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19B12D" w14:textId="77777777" w:rsidR="00EA4471" w:rsidRPr="00CF77FA" w:rsidRDefault="00EA4471" w:rsidP="00EA4471">
      <w:pPr>
        <w:spacing w:line="480" w:lineRule="auto"/>
        <w:jc w:val="center"/>
        <w:rPr>
          <w:b/>
          <w:color w:val="000000" w:themeColor="text1"/>
          <w:sz w:val="48"/>
          <w:szCs w:val="48"/>
          <w:lang w:val="en-US"/>
        </w:rPr>
      </w:pPr>
      <w:r w:rsidRPr="00CF77FA">
        <w:rPr>
          <w:b/>
          <w:color w:val="000000" w:themeColor="text1"/>
          <w:sz w:val="48"/>
          <w:szCs w:val="48"/>
          <w:lang w:val="en-US"/>
        </w:rPr>
        <w:t>Supplementary File</w:t>
      </w:r>
    </w:p>
    <w:p w14:paraId="79A3DDF2" w14:textId="77777777" w:rsidR="000B5024" w:rsidRPr="00CF77FA" w:rsidRDefault="000B5024" w:rsidP="000B5024">
      <w:pPr>
        <w:spacing w:line="480" w:lineRule="auto"/>
        <w:jc w:val="center"/>
        <w:rPr>
          <w:b/>
          <w:bCs/>
          <w:lang w:val="en-US"/>
        </w:rPr>
      </w:pPr>
      <w:bookmarkStart w:id="0" w:name="_GoBack"/>
      <w:bookmarkEnd w:id="0"/>
      <w:r w:rsidRPr="00CF77FA">
        <w:rPr>
          <w:b/>
          <w:bCs/>
          <w:lang w:val="en-US"/>
        </w:rPr>
        <w:t xml:space="preserve">SGLT2-Inhibitors in Diabetic Patients with Severe Aortic Stenosis and </w:t>
      </w:r>
    </w:p>
    <w:p w14:paraId="1F359A17" w14:textId="1E8694D6" w:rsidR="004F30F4" w:rsidRPr="00CF77FA" w:rsidRDefault="000B5024" w:rsidP="000B5024">
      <w:pPr>
        <w:spacing w:line="480" w:lineRule="auto"/>
        <w:jc w:val="center"/>
        <w:rPr>
          <w:b/>
          <w:bCs/>
          <w:lang w:val="en-US"/>
        </w:rPr>
      </w:pPr>
      <w:r w:rsidRPr="00CF77FA">
        <w:rPr>
          <w:b/>
          <w:bCs/>
          <w:lang w:val="en-US"/>
        </w:rPr>
        <w:t>Cardiac Damage undergoing Transcatheter Aortic Valve Implantation (TAVI)</w:t>
      </w:r>
    </w:p>
    <w:p w14:paraId="1B3F75C7" w14:textId="77777777" w:rsidR="000B5024" w:rsidRPr="00CF77FA" w:rsidRDefault="000B5024" w:rsidP="000B5024">
      <w:pPr>
        <w:spacing w:line="480" w:lineRule="auto"/>
        <w:jc w:val="center"/>
        <w:rPr>
          <w:sz w:val="13"/>
          <w:szCs w:val="13"/>
          <w:lang w:val="en-US"/>
        </w:rPr>
      </w:pPr>
    </w:p>
    <w:p w14:paraId="66651FC6" w14:textId="7624E344" w:rsidR="004F30F4" w:rsidRPr="00CF77FA" w:rsidRDefault="004F30F4" w:rsidP="004F30F4">
      <w:pPr>
        <w:shd w:val="clear" w:color="auto" w:fill="FFFFFF"/>
        <w:spacing w:line="480" w:lineRule="auto"/>
        <w:jc w:val="both"/>
        <w:rPr>
          <w:lang w:val="en-US"/>
        </w:rPr>
      </w:pPr>
      <w:r w:rsidRPr="00CF77FA">
        <w:rPr>
          <w:b/>
          <w:bCs/>
          <w:lang w:val="en-US"/>
        </w:rPr>
        <w:t>Authors</w:t>
      </w:r>
      <w:r w:rsidRPr="00CF77FA">
        <w:rPr>
          <w:lang w:val="en-US"/>
        </w:rPr>
        <w:t xml:space="preserve">: Pasquale </w:t>
      </w:r>
      <w:proofErr w:type="spellStart"/>
      <w:r w:rsidRPr="00CF77FA">
        <w:rPr>
          <w:lang w:val="en-US"/>
        </w:rPr>
        <w:t>Paolisso</w:t>
      </w:r>
      <w:proofErr w:type="spellEnd"/>
      <w:r w:rsidRPr="00CF77FA">
        <w:rPr>
          <w:lang w:val="en-US"/>
        </w:rPr>
        <w:t xml:space="preserve"> MD, </w:t>
      </w:r>
      <w:proofErr w:type="spellStart"/>
      <w:r w:rsidRPr="00CF77FA">
        <w:rPr>
          <w:lang w:val="en-US"/>
        </w:rPr>
        <w:t>PhD</w:t>
      </w:r>
      <w:r w:rsidRPr="00CF77FA">
        <w:rPr>
          <w:vertAlign w:val="superscript"/>
          <w:lang w:val="en-US"/>
        </w:rPr>
        <w:t>a</w:t>
      </w:r>
      <w:proofErr w:type="spellEnd"/>
      <w:r w:rsidRPr="00CF77FA">
        <w:rPr>
          <w:rFonts w:eastAsia="Symbol"/>
          <w:vertAlign w:val="superscript"/>
          <w:lang w:val="en-US"/>
        </w:rPr>
        <w:sym w:font="Symbol" w:char="F0B7"/>
      </w:r>
      <w:r w:rsidRPr="00CF77FA">
        <w:rPr>
          <w:lang w:val="en-US"/>
        </w:rPr>
        <w:t xml:space="preserve">, Marta Belmonte </w:t>
      </w:r>
      <w:proofErr w:type="spellStart"/>
      <w:r w:rsidRPr="00CF77FA">
        <w:rPr>
          <w:lang w:val="en-US"/>
        </w:rPr>
        <w:t>MD</w:t>
      </w:r>
      <w:r w:rsidRPr="00CF77FA">
        <w:rPr>
          <w:vertAlign w:val="superscript"/>
          <w:lang w:val="en-US"/>
        </w:rPr>
        <w:t>b,c</w:t>
      </w:r>
      <w:proofErr w:type="spellEnd"/>
      <w:r w:rsidRPr="00CF77FA">
        <w:rPr>
          <w:rFonts w:eastAsia="Symbol"/>
          <w:vertAlign w:val="superscript"/>
          <w:lang w:val="en-US"/>
        </w:rPr>
        <w:sym w:font="Symbol" w:char="F0B7"/>
      </w:r>
      <w:r w:rsidRPr="00CF77FA">
        <w:rPr>
          <w:lang w:val="en-US"/>
        </w:rPr>
        <w:t xml:space="preserve">, Emanuele </w:t>
      </w:r>
      <w:proofErr w:type="spellStart"/>
      <w:r w:rsidRPr="00CF77FA">
        <w:rPr>
          <w:lang w:val="en-US"/>
        </w:rPr>
        <w:t>Gallinoro</w:t>
      </w:r>
      <w:proofErr w:type="spellEnd"/>
      <w:r w:rsidRPr="00CF77FA">
        <w:rPr>
          <w:lang w:val="en-US"/>
        </w:rPr>
        <w:t xml:space="preserve"> MD, </w:t>
      </w:r>
      <w:proofErr w:type="spellStart"/>
      <w:r w:rsidRPr="00CF77FA">
        <w:rPr>
          <w:lang w:val="en-US"/>
        </w:rPr>
        <w:t>PhD</w:t>
      </w:r>
      <w:r w:rsidRPr="00CF77FA">
        <w:rPr>
          <w:vertAlign w:val="superscript"/>
          <w:lang w:val="en-US"/>
        </w:rPr>
        <w:t>a</w:t>
      </w:r>
      <w:proofErr w:type="spellEnd"/>
      <w:r w:rsidRPr="00CF77FA">
        <w:rPr>
          <w:lang w:val="en-US"/>
        </w:rPr>
        <w:t xml:space="preserve">, Roberto </w:t>
      </w:r>
      <w:proofErr w:type="spellStart"/>
      <w:r w:rsidRPr="00CF77FA">
        <w:rPr>
          <w:lang w:val="en-US"/>
        </w:rPr>
        <w:t>Scarsini</w:t>
      </w:r>
      <w:proofErr w:type="spellEnd"/>
      <w:r w:rsidRPr="00CF77FA">
        <w:rPr>
          <w:lang w:val="en-US"/>
        </w:rPr>
        <w:t xml:space="preserve"> MD, </w:t>
      </w:r>
      <w:proofErr w:type="spellStart"/>
      <w:r w:rsidRPr="00CF77FA">
        <w:rPr>
          <w:lang w:val="en-US"/>
        </w:rPr>
        <w:t>PhD</w:t>
      </w:r>
      <w:r w:rsidRPr="00CF77FA">
        <w:rPr>
          <w:vertAlign w:val="superscript"/>
          <w:lang w:val="en-US"/>
        </w:rPr>
        <w:t>d</w:t>
      </w:r>
      <w:proofErr w:type="spellEnd"/>
      <w:r w:rsidRPr="00CF77FA">
        <w:rPr>
          <w:lang w:val="en-US"/>
        </w:rPr>
        <w:t xml:space="preserve">, Luca Bergamaschi </w:t>
      </w:r>
      <w:proofErr w:type="spellStart"/>
      <w:r w:rsidRPr="00CF77FA">
        <w:rPr>
          <w:lang w:val="en-US"/>
        </w:rPr>
        <w:t>MD</w:t>
      </w:r>
      <w:r w:rsidRPr="00CF77FA">
        <w:rPr>
          <w:vertAlign w:val="superscript"/>
          <w:lang w:val="en-US"/>
        </w:rPr>
        <w:t>e</w:t>
      </w:r>
      <w:proofErr w:type="spellEnd"/>
      <w:r w:rsidRPr="00CF77FA">
        <w:rPr>
          <w:lang w:val="en-US"/>
        </w:rPr>
        <w:t xml:space="preserve">, Leonardo Portolan </w:t>
      </w:r>
      <w:proofErr w:type="spellStart"/>
      <w:r w:rsidRPr="00CF77FA">
        <w:rPr>
          <w:lang w:val="en-US"/>
        </w:rPr>
        <w:t>MD</w:t>
      </w:r>
      <w:r w:rsidRPr="00CF77FA">
        <w:rPr>
          <w:vertAlign w:val="superscript"/>
          <w:lang w:val="en-US"/>
        </w:rPr>
        <w:t>d</w:t>
      </w:r>
      <w:proofErr w:type="spellEnd"/>
      <w:r w:rsidRPr="00CF77FA">
        <w:rPr>
          <w:lang w:val="en-US"/>
        </w:rPr>
        <w:t xml:space="preserve">, Matteo </w:t>
      </w:r>
      <w:proofErr w:type="spellStart"/>
      <w:r w:rsidRPr="00CF77FA">
        <w:rPr>
          <w:lang w:val="en-US"/>
        </w:rPr>
        <w:t>Armillotta</w:t>
      </w:r>
      <w:proofErr w:type="spellEnd"/>
      <w:r w:rsidRPr="00CF77FA">
        <w:rPr>
          <w:lang w:val="en-US"/>
        </w:rPr>
        <w:t xml:space="preserve"> </w:t>
      </w:r>
      <w:proofErr w:type="spellStart"/>
      <w:r w:rsidRPr="00CF77FA">
        <w:rPr>
          <w:lang w:val="en-US"/>
        </w:rPr>
        <w:t>MD</w:t>
      </w:r>
      <w:r w:rsidRPr="00CF77FA">
        <w:rPr>
          <w:vertAlign w:val="superscript"/>
          <w:lang w:val="en-US"/>
        </w:rPr>
        <w:t>e</w:t>
      </w:r>
      <w:proofErr w:type="spellEnd"/>
      <w:r w:rsidRPr="00CF77FA">
        <w:rPr>
          <w:lang w:val="en-US"/>
        </w:rPr>
        <w:t xml:space="preserve">, Giuseppe Esposito </w:t>
      </w:r>
      <w:proofErr w:type="spellStart"/>
      <w:r w:rsidRPr="00CF77FA">
        <w:rPr>
          <w:lang w:val="en-US"/>
        </w:rPr>
        <w:t>MD</w:t>
      </w:r>
      <w:r w:rsidRPr="00CF77FA">
        <w:rPr>
          <w:vertAlign w:val="superscript"/>
          <w:lang w:val="en-US"/>
        </w:rPr>
        <w:t>f</w:t>
      </w:r>
      <w:proofErr w:type="spellEnd"/>
      <w:r w:rsidRPr="00CF77FA">
        <w:rPr>
          <w:lang w:val="en-US"/>
        </w:rPr>
        <w:t xml:space="preserve">, </w:t>
      </w:r>
      <w:proofErr w:type="spellStart"/>
      <w:r w:rsidRPr="00CF77FA">
        <w:rPr>
          <w:lang w:val="en-US"/>
        </w:rPr>
        <w:t>Elisabetta</w:t>
      </w:r>
      <w:proofErr w:type="spellEnd"/>
      <w:r w:rsidRPr="00CF77FA">
        <w:rPr>
          <w:lang w:val="en-US"/>
        </w:rPr>
        <w:t xml:space="preserve"> </w:t>
      </w:r>
      <w:proofErr w:type="spellStart"/>
      <w:r w:rsidRPr="00CF77FA">
        <w:rPr>
          <w:lang w:val="en-US"/>
        </w:rPr>
        <w:t>Moscarella</w:t>
      </w:r>
      <w:proofErr w:type="spellEnd"/>
      <w:r w:rsidRPr="00CF77FA">
        <w:rPr>
          <w:lang w:val="en-US"/>
        </w:rPr>
        <w:t xml:space="preserve"> </w:t>
      </w:r>
      <w:proofErr w:type="spellStart"/>
      <w:r w:rsidRPr="00CF77FA">
        <w:rPr>
          <w:lang w:val="en-US"/>
        </w:rPr>
        <w:t>MD</w:t>
      </w:r>
      <w:r w:rsidRPr="00CF77FA">
        <w:rPr>
          <w:vertAlign w:val="superscript"/>
          <w:lang w:val="en-US"/>
        </w:rPr>
        <w:t>g,h</w:t>
      </w:r>
      <w:proofErr w:type="spellEnd"/>
      <w:r w:rsidRPr="00CF77FA">
        <w:rPr>
          <w:lang w:val="en-US"/>
        </w:rPr>
        <w:t xml:space="preserve">, Giovanni </w:t>
      </w:r>
      <w:proofErr w:type="spellStart"/>
      <w:r w:rsidRPr="00CF77FA">
        <w:rPr>
          <w:lang w:val="en-US"/>
        </w:rPr>
        <w:t>Benfari</w:t>
      </w:r>
      <w:proofErr w:type="spellEnd"/>
      <w:r w:rsidRPr="00CF77FA">
        <w:rPr>
          <w:lang w:val="en-US"/>
        </w:rPr>
        <w:t xml:space="preserve"> MD, </w:t>
      </w:r>
      <w:proofErr w:type="spellStart"/>
      <w:r w:rsidRPr="00CF77FA">
        <w:rPr>
          <w:lang w:val="en-US"/>
        </w:rPr>
        <w:t>PhD</w:t>
      </w:r>
      <w:r w:rsidRPr="00CF77FA">
        <w:rPr>
          <w:vertAlign w:val="superscript"/>
          <w:lang w:val="en-US"/>
        </w:rPr>
        <w:t>d</w:t>
      </w:r>
      <w:proofErr w:type="spellEnd"/>
      <w:r w:rsidRPr="00CF77FA">
        <w:rPr>
          <w:lang w:val="en-US"/>
        </w:rPr>
        <w:t xml:space="preserve">, Claudio </w:t>
      </w:r>
      <w:proofErr w:type="spellStart"/>
      <w:r w:rsidRPr="00CF77FA">
        <w:rPr>
          <w:lang w:val="en-US"/>
        </w:rPr>
        <w:t>Montalto</w:t>
      </w:r>
      <w:proofErr w:type="spellEnd"/>
      <w:r w:rsidRPr="00CF77FA">
        <w:rPr>
          <w:lang w:val="en-US"/>
        </w:rPr>
        <w:t xml:space="preserve"> </w:t>
      </w:r>
      <w:proofErr w:type="spellStart"/>
      <w:r w:rsidRPr="00CF77FA">
        <w:rPr>
          <w:lang w:val="en-US"/>
        </w:rPr>
        <w:t>MD</w:t>
      </w:r>
      <w:r w:rsidRPr="00CF77FA">
        <w:rPr>
          <w:vertAlign w:val="superscript"/>
          <w:lang w:val="en-US"/>
        </w:rPr>
        <w:t>f</w:t>
      </w:r>
      <w:proofErr w:type="spellEnd"/>
      <w:r w:rsidRPr="00CF77FA">
        <w:rPr>
          <w:lang w:val="en-US"/>
        </w:rPr>
        <w:t xml:space="preserve">, Monika </w:t>
      </w:r>
      <w:proofErr w:type="spellStart"/>
      <w:r w:rsidRPr="00CF77FA">
        <w:rPr>
          <w:lang w:val="en-US"/>
        </w:rPr>
        <w:t>Shumkova</w:t>
      </w:r>
      <w:proofErr w:type="spellEnd"/>
      <w:r w:rsidRPr="00CF77FA">
        <w:rPr>
          <w:lang w:val="en-US"/>
        </w:rPr>
        <w:t xml:space="preserve">, </w:t>
      </w:r>
      <w:proofErr w:type="spellStart"/>
      <w:r w:rsidRPr="00CF77FA">
        <w:rPr>
          <w:lang w:val="en-US"/>
        </w:rPr>
        <w:t>MD</w:t>
      </w:r>
      <w:r w:rsidRPr="00CF77FA">
        <w:rPr>
          <w:vertAlign w:val="superscript"/>
          <w:lang w:val="en-US"/>
        </w:rPr>
        <w:t>b</w:t>
      </w:r>
      <w:proofErr w:type="spellEnd"/>
      <w:r w:rsidRPr="00CF77FA">
        <w:rPr>
          <w:lang w:val="en-US"/>
        </w:rPr>
        <w:t xml:space="preserve">, Elayne </w:t>
      </w:r>
      <w:proofErr w:type="spellStart"/>
      <w:r w:rsidRPr="00CF77FA">
        <w:rPr>
          <w:lang w:val="en-US"/>
        </w:rPr>
        <w:t>Kelen</w:t>
      </w:r>
      <w:proofErr w:type="spellEnd"/>
      <w:r w:rsidRPr="00CF77FA">
        <w:rPr>
          <w:lang w:val="en-US"/>
        </w:rPr>
        <w:t xml:space="preserve"> de Oliveira </w:t>
      </w:r>
      <w:proofErr w:type="spellStart"/>
      <w:r w:rsidRPr="00CF77FA">
        <w:rPr>
          <w:lang w:val="en-US"/>
        </w:rPr>
        <w:t>MD</w:t>
      </w:r>
      <w:r w:rsidRPr="00CF77FA">
        <w:rPr>
          <w:vertAlign w:val="superscript"/>
          <w:lang w:val="en-US"/>
        </w:rPr>
        <w:t>b</w:t>
      </w:r>
      <w:r w:rsidR="004E65BA" w:rsidRPr="00CF77FA">
        <w:rPr>
          <w:vertAlign w:val="superscript"/>
          <w:lang w:val="en-US"/>
        </w:rPr>
        <w:t>,c</w:t>
      </w:r>
      <w:proofErr w:type="spellEnd"/>
      <w:r w:rsidRPr="00CF77FA">
        <w:rPr>
          <w:lang w:val="en-US"/>
        </w:rPr>
        <w:t xml:space="preserve">, Francesco </w:t>
      </w:r>
      <w:proofErr w:type="spellStart"/>
      <w:r w:rsidRPr="00CF77FA">
        <w:rPr>
          <w:lang w:val="en-US"/>
        </w:rPr>
        <w:t>Angeli</w:t>
      </w:r>
      <w:proofErr w:type="spellEnd"/>
      <w:r w:rsidRPr="00CF77FA">
        <w:rPr>
          <w:lang w:val="en-US"/>
        </w:rPr>
        <w:t xml:space="preserve"> </w:t>
      </w:r>
      <w:proofErr w:type="spellStart"/>
      <w:r w:rsidRPr="00CF77FA">
        <w:rPr>
          <w:lang w:val="en-US"/>
        </w:rPr>
        <w:t>MD</w:t>
      </w:r>
      <w:r w:rsidRPr="00CF77FA">
        <w:rPr>
          <w:vertAlign w:val="superscript"/>
          <w:lang w:val="en-US"/>
        </w:rPr>
        <w:t>e</w:t>
      </w:r>
      <w:proofErr w:type="spellEnd"/>
      <w:r w:rsidRPr="00CF77FA">
        <w:rPr>
          <w:lang w:val="en-US"/>
        </w:rPr>
        <w:t xml:space="preserve">, Mateusz </w:t>
      </w:r>
      <w:proofErr w:type="spellStart"/>
      <w:r w:rsidRPr="00CF77FA">
        <w:rPr>
          <w:lang w:val="en-US"/>
        </w:rPr>
        <w:t>Orzalkiewicz</w:t>
      </w:r>
      <w:proofErr w:type="spellEnd"/>
      <w:r w:rsidRPr="00CF77FA">
        <w:rPr>
          <w:lang w:val="en-US"/>
        </w:rPr>
        <w:t xml:space="preserve"> </w:t>
      </w:r>
      <w:proofErr w:type="spellStart"/>
      <w:r w:rsidRPr="00CF77FA">
        <w:rPr>
          <w:lang w:val="en-US"/>
        </w:rPr>
        <w:t>MD</w:t>
      </w:r>
      <w:r w:rsidRPr="00CF77FA">
        <w:rPr>
          <w:vertAlign w:val="superscript"/>
          <w:lang w:val="en-US"/>
        </w:rPr>
        <w:t>e</w:t>
      </w:r>
      <w:proofErr w:type="spellEnd"/>
      <w:r w:rsidRPr="00CF77FA">
        <w:rPr>
          <w:lang w:val="en-US"/>
        </w:rPr>
        <w:t xml:space="preserve">, Margherita </w:t>
      </w:r>
      <w:proofErr w:type="spellStart"/>
      <w:r w:rsidRPr="00CF77FA">
        <w:rPr>
          <w:lang w:val="en-US"/>
        </w:rPr>
        <w:t>Fabroni</w:t>
      </w:r>
      <w:proofErr w:type="spellEnd"/>
      <w:r w:rsidRPr="00CF77FA">
        <w:rPr>
          <w:lang w:val="en-US"/>
        </w:rPr>
        <w:t xml:space="preserve"> </w:t>
      </w:r>
      <w:proofErr w:type="spellStart"/>
      <w:r w:rsidRPr="00CF77FA">
        <w:rPr>
          <w:lang w:val="en-US"/>
        </w:rPr>
        <w:t>MD</w:t>
      </w:r>
      <w:r w:rsidRPr="00CF77FA">
        <w:rPr>
          <w:vertAlign w:val="superscript"/>
          <w:lang w:val="en-US"/>
        </w:rPr>
        <w:t>d</w:t>
      </w:r>
      <w:proofErr w:type="spellEnd"/>
      <w:r w:rsidRPr="00CF77FA">
        <w:rPr>
          <w:lang w:val="en-US"/>
        </w:rPr>
        <w:t xml:space="preserve">, </w:t>
      </w:r>
      <w:proofErr w:type="spellStart"/>
      <w:r w:rsidRPr="00CF77FA">
        <w:rPr>
          <w:lang w:val="en-US"/>
        </w:rPr>
        <w:t>Nurcan</w:t>
      </w:r>
      <w:proofErr w:type="spellEnd"/>
      <w:r w:rsidRPr="00CF77FA">
        <w:rPr>
          <w:lang w:val="en-US"/>
        </w:rPr>
        <w:t xml:space="preserve"> </w:t>
      </w:r>
      <w:proofErr w:type="spellStart"/>
      <w:r w:rsidRPr="00CF77FA">
        <w:rPr>
          <w:lang w:val="en-US"/>
        </w:rPr>
        <w:t>Baydaroglu</w:t>
      </w:r>
      <w:proofErr w:type="spellEnd"/>
      <w:r w:rsidRPr="00CF77FA">
        <w:rPr>
          <w:lang w:val="en-US"/>
        </w:rPr>
        <w:t xml:space="preserve"> </w:t>
      </w:r>
      <w:proofErr w:type="spellStart"/>
      <w:r w:rsidRPr="00CF77FA">
        <w:rPr>
          <w:lang w:val="en-US"/>
        </w:rPr>
        <w:t>MD</w:t>
      </w:r>
      <w:r w:rsidRPr="00CF77FA">
        <w:rPr>
          <w:vertAlign w:val="superscript"/>
          <w:lang w:val="en-US"/>
        </w:rPr>
        <w:t>f</w:t>
      </w:r>
      <w:proofErr w:type="spellEnd"/>
      <w:r w:rsidRPr="00CF77FA">
        <w:rPr>
          <w:lang w:val="en-US"/>
        </w:rPr>
        <w:t xml:space="preserve">, Andrea Raffaele </w:t>
      </w:r>
      <w:proofErr w:type="spellStart"/>
      <w:r w:rsidRPr="00CF77FA">
        <w:rPr>
          <w:lang w:val="en-US"/>
        </w:rPr>
        <w:t>Munafò</w:t>
      </w:r>
      <w:proofErr w:type="spellEnd"/>
      <w:r w:rsidRPr="00CF77FA">
        <w:rPr>
          <w:lang w:val="en-US"/>
        </w:rPr>
        <w:t xml:space="preserve"> </w:t>
      </w:r>
      <w:proofErr w:type="spellStart"/>
      <w:r w:rsidRPr="00CF77FA">
        <w:rPr>
          <w:lang w:val="en-US"/>
        </w:rPr>
        <w:t>MD</w:t>
      </w:r>
      <w:r w:rsidRPr="00CF77FA">
        <w:rPr>
          <w:vertAlign w:val="superscript"/>
          <w:lang w:val="en-US"/>
        </w:rPr>
        <w:t>f</w:t>
      </w:r>
      <w:proofErr w:type="spellEnd"/>
      <w:r w:rsidRPr="00CF77FA">
        <w:rPr>
          <w:lang w:val="en-US"/>
        </w:rPr>
        <w:t xml:space="preserve">, Daniele </w:t>
      </w:r>
      <w:proofErr w:type="spellStart"/>
      <w:r w:rsidRPr="00CF77FA">
        <w:rPr>
          <w:lang w:val="en-US"/>
        </w:rPr>
        <w:t>Oreste</w:t>
      </w:r>
      <w:proofErr w:type="spellEnd"/>
      <w:r w:rsidRPr="00CF77FA">
        <w:rPr>
          <w:lang w:val="en-US"/>
        </w:rPr>
        <w:t xml:space="preserve"> </w:t>
      </w:r>
      <w:proofErr w:type="spellStart"/>
      <w:r w:rsidRPr="00CF77FA">
        <w:rPr>
          <w:lang w:val="en-US"/>
        </w:rPr>
        <w:t>D’Atri</w:t>
      </w:r>
      <w:proofErr w:type="spellEnd"/>
      <w:r w:rsidRPr="00CF77FA">
        <w:rPr>
          <w:lang w:val="en-US"/>
        </w:rPr>
        <w:t xml:space="preserve"> </w:t>
      </w:r>
      <w:proofErr w:type="spellStart"/>
      <w:r w:rsidRPr="00CF77FA">
        <w:rPr>
          <w:lang w:val="en-US"/>
        </w:rPr>
        <w:t>MD</w:t>
      </w:r>
      <w:r w:rsidRPr="00CF77FA">
        <w:rPr>
          <w:vertAlign w:val="superscript"/>
          <w:lang w:val="en-US"/>
        </w:rPr>
        <w:t>i</w:t>
      </w:r>
      <w:proofErr w:type="spellEnd"/>
      <w:r w:rsidRPr="00CF77FA">
        <w:rPr>
          <w:lang w:val="en-US"/>
        </w:rPr>
        <w:t xml:space="preserve">, Matteo </w:t>
      </w:r>
      <w:proofErr w:type="spellStart"/>
      <w:r w:rsidRPr="00CF77FA">
        <w:rPr>
          <w:lang w:val="en-US"/>
        </w:rPr>
        <w:t>Casenghi</w:t>
      </w:r>
      <w:proofErr w:type="spellEnd"/>
      <w:r w:rsidRPr="00CF77FA">
        <w:rPr>
          <w:lang w:val="en-US"/>
        </w:rPr>
        <w:t xml:space="preserve"> </w:t>
      </w:r>
      <w:proofErr w:type="spellStart"/>
      <w:r w:rsidRPr="00CF77FA">
        <w:rPr>
          <w:lang w:val="en-US"/>
        </w:rPr>
        <w:t>MD</w:t>
      </w:r>
      <w:r w:rsidRPr="00CF77FA">
        <w:rPr>
          <w:vertAlign w:val="superscript"/>
          <w:lang w:val="en-US"/>
        </w:rPr>
        <w:t>j</w:t>
      </w:r>
      <w:proofErr w:type="spellEnd"/>
      <w:r w:rsidRPr="00CF77FA">
        <w:rPr>
          <w:lang w:val="en-US"/>
        </w:rPr>
        <w:t xml:space="preserve">, Lucia </w:t>
      </w:r>
      <w:proofErr w:type="spellStart"/>
      <w:r w:rsidRPr="00CF77FA">
        <w:rPr>
          <w:lang w:val="en-US"/>
        </w:rPr>
        <w:t>Scisciola</w:t>
      </w:r>
      <w:proofErr w:type="spellEnd"/>
      <w:r w:rsidRPr="00CF77FA">
        <w:rPr>
          <w:lang w:val="en-US"/>
        </w:rPr>
        <w:t xml:space="preserve"> </w:t>
      </w:r>
      <w:proofErr w:type="spellStart"/>
      <w:r w:rsidRPr="00CF77FA">
        <w:rPr>
          <w:lang w:val="en-US"/>
        </w:rPr>
        <w:t>PhD</w:t>
      </w:r>
      <w:r w:rsidRPr="00CF77FA">
        <w:rPr>
          <w:vertAlign w:val="superscript"/>
          <w:lang w:val="en-US"/>
        </w:rPr>
        <w:t>k</w:t>
      </w:r>
      <w:proofErr w:type="spellEnd"/>
      <w:r w:rsidRPr="00CF77FA">
        <w:rPr>
          <w:lang w:val="en-US"/>
        </w:rPr>
        <w:t xml:space="preserve">, </w:t>
      </w:r>
      <w:proofErr w:type="spellStart"/>
      <w:r w:rsidRPr="00CF77FA">
        <w:rPr>
          <w:lang w:val="en-US"/>
        </w:rPr>
        <w:t>Michelangela</w:t>
      </w:r>
      <w:proofErr w:type="spellEnd"/>
      <w:r w:rsidRPr="00CF77FA">
        <w:rPr>
          <w:lang w:val="en-US"/>
        </w:rPr>
        <w:t xml:space="preserve"> Barbieri MD, </w:t>
      </w:r>
      <w:proofErr w:type="spellStart"/>
      <w:r w:rsidRPr="00CF77FA">
        <w:rPr>
          <w:lang w:val="en-US"/>
        </w:rPr>
        <w:t>PhD</w:t>
      </w:r>
      <w:r w:rsidRPr="00CF77FA">
        <w:rPr>
          <w:vertAlign w:val="superscript"/>
          <w:lang w:val="en-US"/>
        </w:rPr>
        <w:t>k</w:t>
      </w:r>
      <w:proofErr w:type="spellEnd"/>
      <w:r w:rsidRPr="00CF77FA">
        <w:rPr>
          <w:lang w:val="en-US"/>
        </w:rPr>
        <w:t xml:space="preserve">, Raffaele </w:t>
      </w:r>
      <w:proofErr w:type="spellStart"/>
      <w:r w:rsidRPr="00CF77FA">
        <w:rPr>
          <w:lang w:val="en-US"/>
        </w:rPr>
        <w:t>Marfella</w:t>
      </w:r>
      <w:proofErr w:type="spellEnd"/>
      <w:r w:rsidRPr="00CF77FA">
        <w:rPr>
          <w:lang w:val="en-US"/>
        </w:rPr>
        <w:t xml:space="preserve"> MD, </w:t>
      </w:r>
      <w:proofErr w:type="spellStart"/>
      <w:r w:rsidRPr="00CF77FA">
        <w:rPr>
          <w:lang w:val="en-US"/>
        </w:rPr>
        <w:t>PhD</w:t>
      </w:r>
      <w:r w:rsidRPr="00CF77FA">
        <w:rPr>
          <w:vertAlign w:val="superscript"/>
          <w:lang w:val="en-US"/>
        </w:rPr>
        <w:t>k</w:t>
      </w:r>
      <w:proofErr w:type="spellEnd"/>
      <w:r w:rsidRPr="00CF77FA">
        <w:rPr>
          <w:lang w:val="en-US"/>
        </w:rPr>
        <w:t xml:space="preserve">, Felice </w:t>
      </w:r>
      <w:proofErr w:type="spellStart"/>
      <w:r w:rsidRPr="00CF77FA">
        <w:rPr>
          <w:lang w:val="en-US"/>
        </w:rPr>
        <w:t>Gragnano</w:t>
      </w:r>
      <w:proofErr w:type="spellEnd"/>
      <w:r w:rsidRPr="00CF77FA">
        <w:rPr>
          <w:lang w:val="en-US"/>
        </w:rPr>
        <w:t xml:space="preserve"> MD, </w:t>
      </w:r>
      <w:proofErr w:type="spellStart"/>
      <w:r w:rsidRPr="00CF77FA">
        <w:rPr>
          <w:lang w:val="en-US"/>
        </w:rPr>
        <w:t>PhD</w:t>
      </w:r>
      <w:r w:rsidRPr="00CF77FA">
        <w:rPr>
          <w:vertAlign w:val="superscript"/>
          <w:lang w:val="en-US"/>
        </w:rPr>
        <w:t>g,h</w:t>
      </w:r>
      <w:proofErr w:type="spellEnd"/>
      <w:r w:rsidRPr="00CF77FA">
        <w:rPr>
          <w:lang w:val="en-US"/>
        </w:rPr>
        <w:t xml:space="preserve">, </w:t>
      </w:r>
      <w:proofErr w:type="spellStart"/>
      <w:r w:rsidRPr="00CF77FA">
        <w:rPr>
          <w:lang w:val="en-US"/>
        </w:rPr>
        <w:t>Edoardo</w:t>
      </w:r>
      <w:proofErr w:type="spellEnd"/>
      <w:r w:rsidRPr="00CF77FA">
        <w:rPr>
          <w:lang w:val="en-US"/>
        </w:rPr>
        <w:t xml:space="preserve"> Conte </w:t>
      </w:r>
      <w:proofErr w:type="spellStart"/>
      <w:r w:rsidRPr="00CF77FA">
        <w:rPr>
          <w:lang w:val="en-US"/>
        </w:rPr>
        <w:t>MD</w:t>
      </w:r>
      <w:r w:rsidRPr="00CF77FA">
        <w:rPr>
          <w:vertAlign w:val="superscript"/>
          <w:lang w:val="en-US"/>
        </w:rPr>
        <w:t>a</w:t>
      </w:r>
      <w:proofErr w:type="spellEnd"/>
      <w:r w:rsidRPr="00CF77FA">
        <w:rPr>
          <w:lang w:val="en-US"/>
        </w:rPr>
        <w:t xml:space="preserve">, Dario Pellegrini </w:t>
      </w:r>
      <w:proofErr w:type="spellStart"/>
      <w:r w:rsidRPr="00CF77FA">
        <w:rPr>
          <w:lang w:val="en-US"/>
        </w:rPr>
        <w:t>MD</w:t>
      </w:r>
      <w:r w:rsidRPr="00CF77FA">
        <w:rPr>
          <w:vertAlign w:val="superscript"/>
          <w:lang w:val="en-US"/>
        </w:rPr>
        <w:t>i</w:t>
      </w:r>
      <w:proofErr w:type="spellEnd"/>
      <w:r w:rsidRPr="00CF77FA">
        <w:rPr>
          <w:lang w:val="en-US"/>
        </w:rPr>
        <w:t xml:space="preserve">, Alfonso </w:t>
      </w:r>
      <w:proofErr w:type="spellStart"/>
      <w:r w:rsidRPr="00CF77FA">
        <w:rPr>
          <w:lang w:val="en-US"/>
        </w:rPr>
        <w:t>Ielasi</w:t>
      </w:r>
      <w:proofErr w:type="spellEnd"/>
      <w:r w:rsidRPr="00CF77FA">
        <w:rPr>
          <w:lang w:val="en-US"/>
        </w:rPr>
        <w:t xml:space="preserve"> </w:t>
      </w:r>
      <w:proofErr w:type="spellStart"/>
      <w:r w:rsidRPr="00CF77FA">
        <w:rPr>
          <w:lang w:val="en-US"/>
        </w:rPr>
        <w:t>MD</w:t>
      </w:r>
      <w:r w:rsidRPr="00CF77FA">
        <w:rPr>
          <w:vertAlign w:val="superscript"/>
          <w:lang w:val="en-US"/>
        </w:rPr>
        <w:t>i</w:t>
      </w:r>
      <w:proofErr w:type="spellEnd"/>
      <w:r w:rsidRPr="00CF77FA">
        <w:rPr>
          <w:lang w:val="en-US"/>
        </w:rPr>
        <w:t xml:space="preserve">, Daniele </w:t>
      </w:r>
      <w:proofErr w:type="spellStart"/>
      <w:r w:rsidRPr="00CF77FA">
        <w:rPr>
          <w:lang w:val="en-US"/>
        </w:rPr>
        <w:t>Andreini</w:t>
      </w:r>
      <w:proofErr w:type="spellEnd"/>
      <w:r w:rsidRPr="00CF77FA">
        <w:rPr>
          <w:lang w:val="en-US"/>
        </w:rPr>
        <w:t xml:space="preserve"> </w:t>
      </w:r>
      <w:proofErr w:type="spellStart"/>
      <w:r w:rsidRPr="00CF77FA">
        <w:rPr>
          <w:lang w:val="en-US"/>
        </w:rPr>
        <w:t>MD</w:t>
      </w:r>
      <w:r w:rsidRPr="00CF77FA">
        <w:rPr>
          <w:vertAlign w:val="superscript"/>
          <w:lang w:val="en-US"/>
        </w:rPr>
        <w:t>a</w:t>
      </w:r>
      <w:proofErr w:type="spellEnd"/>
      <w:r w:rsidRPr="00CF77FA">
        <w:rPr>
          <w:lang w:val="en-US"/>
        </w:rPr>
        <w:t xml:space="preserve">, Martin </w:t>
      </w:r>
      <w:proofErr w:type="spellStart"/>
      <w:r w:rsidRPr="00CF77FA">
        <w:rPr>
          <w:lang w:val="en-US"/>
        </w:rPr>
        <w:t>Penicka</w:t>
      </w:r>
      <w:proofErr w:type="spellEnd"/>
      <w:r w:rsidRPr="00CF77FA">
        <w:rPr>
          <w:lang w:val="en-US"/>
        </w:rPr>
        <w:t xml:space="preserve"> </w:t>
      </w:r>
      <w:proofErr w:type="spellStart"/>
      <w:r w:rsidRPr="00CF77FA">
        <w:rPr>
          <w:lang w:val="en-US"/>
        </w:rPr>
        <w:t>MD</w:t>
      </w:r>
      <w:r w:rsidRPr="00CF77FA">
        <w:rPr>
          <w:vertAlign w:val="superscript"/>
          <w:lang w:val="en-US"/>
        </w:rPr>
        <w:t>b</w:t>
      </w:r>
      <w:proofErr w:type="spellEnd"/>
      <w:r w:rsidRPr="00CF77FA">
        <w:rPr>
          <w:lang w:val="en-US"/>
        </w:rPr>
        <w:t xml:space="preserve">, Jacopo Andrea </w:t>
      </w:r>
      <w:proofErr w:type="spellStart"/>
      <w:r w:rsidRPr="00CF77FA">
        <w:rPr>
          <w:lang w:val="en-US"/>
        </w:rPr>
        <w:t>Oreglia</w:t>
      </w:r>
      <w:proofErr w:type="spellEnd"/>
      <w:r w:rsidRPr="00CF77FA">
        <w:rPr>
          <w:lang w:val="en-US"/>
        </w:rPr>
        <w:t xml:space="preserve"> </w:t>
      </w:r>
      <w:proofErr w:type="spellStart"/>
      <w:r w:rsidRPr="00CF77FA">
        <w:rPr>
          <w:lang w:val="en-US"/>
        </w:rPr>
        <w:t>MD</w:t>
      </w:r>
      <w:r w:rsidRPr="00CF77FA">
        <w:rPr>
          <w:vertAlign w:val="superscript"/>
          <w:lang w:val="en-US"/>
        </w:rPr>
        <w:t>f</w:t>
      </w:r>
      <w:proofErr w:type="spellEnd"/>
      <w:r w:rsidRPr="00CF77FA">
        <w:rPr>
          <w:lang w:val="en-US"/>
        </w:rPr>
        <w:t xml:space="preserve">, </w:t>
      </w:r>
      <w:r w:rsidR="00576921" w:rsidRPr="00CF77FA">
        <w:rPr>
          <w:lang w:val="en-US"/>
        </w:rPr>
        <w:t xml:space="preserve">Paolo </w:t>
      </w:r>
      <w:proofErr w:type="spellStart"/>
      <w:r w:rsidR="00576921" w:rsidRPr="00CF77FA">
        <w:rPr>
          <w:lang w:val="en-US"/>
        </w:rPr>
        <w:t>Calabrò</w:t>
      </w:r>
      <w:proofErr w:type="spellEnd"/>
      <w:r w:rsidR="00576921" w:rsidRPr="00CF77FA">
        <w:rPr>
          <w:lang w:val="en-US"/>
        </w:rPr>
        <w:t xml:space="preserve"> MD, </w:t>
      </w:r>
      <w:proofErr w:type="spellStart"/>
      <w:r w:rsidR="00576921" w:rsidRPr="00CF77FA">
        <w:rPr>
          <w:lang w:val="en-US"/>
        </w:rPr>
        <w:t>PhD</w:t>
      </w:r>
      <w:r w:rsidR="00576921" w:rsidRPr="00CF77FA">
        <w:rPr>
          <w:vertAlign w:val="superscript"/>
          <w:lang w:val="en-US"/>
        </w:rPr>
        <w:t>g,h</w:t>
      </w:r>
      <w:proofErr w:type="spellEnd"/>
      <w:r w:rsidR="00576921" w:rsidRPr="00CF77FA">
        <w:rPr>
          <w:lang w:val="en-US"/>
        </w:rPr>
        <w:t xml:space="preserve">, </w:t>
      </w:r>
      <w:r w:rsidRPr="00CF77FA">
        <w:rPr>
          <w:lang w:val="en-US"/>
        </w:rPr>
        <w:t xml:space="preserve">Antonio </w:t>
      </w:r>
      <w:proofErr w:type="spellStart"/>
      <w:r w:rsidRPr="00CF77FA">
        <w:rPr>
          <w:lang w:val="en-US"/>
        </w:rPr>
        <w:t>Bartorelli</w:t>
      </w:r>
      <w:proofErr w:type="spellEnd"/>
      <w:r w:rsidRPr="00CF77FA">
        <w:rPr>
          <w:lang w:val="en-US"/>
        </w:rPr>
        <w:t xml:space="preserve"> </w:t>
      </w:r>
      <w:proofErr w:type="spellStart"/>
      <w:r w:rsidRPr="00CF77FA">
        <w:rPr>
          <w:lang w:val="en-US"/>
        </w:rPr>
        <w:t>MD</w:t>
      </w:r>
      <w:r w:rsidRPr="00CF77FA">
        <w:rPr>
          <w:vertAlign w:val="superscript"/>
          <w:lang w:val="en-US"/>
        </w:rPr>
        <w:t>a</w:t>
      </w:r>
      <w:proofErr w:type="spellEnd"/>
      <w:r w:rsidRPr="00CF77FA">
        <w:rPr>
          <w:lang w:val="en-US"/>
        </w:rPr>
        <w:t xml:space="preserve">, Carmine </w:t>
      </w:r>
      <w:proofErr w:type="spellStart"/>
      <w:r w:rsidRPr="00CF77FA">
        <w:rPr>
          <w:lang w:val="en-US"/>
        </w:rPr>
        <w:t>Pizzi</w:t>
      </w:r>
      <w:proofErr w:type="spellEnd"/>
      <w:r w:rsidRPr="00CF77FA">
        <w:rPr>
          <w:lang w:val="en-US"/>
        </w:rPr>
        <w:t xml:space="preserve"> </w:t>
      </w:r>
      <w:proofErr w:type="spellStart"/>
      <w:r w:rsidRPr="00CF77FA">
        <w:rPr>
          <w:lang w:val="en-US"/>
        </w:rPr>
        <w:t>MD</w:t>
      </w:r>
      <w:r w:rsidRPr="00CF77FA">
        <w:rPr>
          <w:vertAlign w:val="superscript"/>
          <w:lang w:val="en-US"/>
        </w:rPr>
        <w:t>e</w:t>
      </w:r>
      <w:proofErr w:type="spellEnd"/>
      <w:r w:rsidRPr="00CF77FA">
        <w:rPr>
          <w:lang w:val="en-US"/>
        </w:rPr>
        <w:t xml:space="preserve">, </w:t>
      </w:r>
      <w:proofErr w:type="spellStart"/>
      <w:r w:rsidRPr="00CF77FA">
        <w:rPr>
          <w:lang w:val="en-US"/>
        </w:rPr>
        <w:t>Tullio</w:t>
      </w:r>
      <w:proofErr w:type="spellEnd"/>
      <w:r w:rsidRPr="00CF77FA">
        <w:rPr>
          <w:lang w:val="en-US"/>
        </w:rPr>
        <w:t xml:space="preserve"> </w:t>
      </w:r>
      <w:proofErr w:type="spellStart"/>
      <w:r w:rsidRPr="00CF77FA">
        <w:rPr>
          <w:lang w:val="en-US"/>
        </w:rPr>
        <w:t>Palmerini</w:t>
      </w:r>
      <w:proofErr w:type="spellEnd"/>
      <w:r w:rsidRPr="00CF77FA">
        <w:rPr>
          <w:lang w:val="en-US"/>
        </w:rPr>
        <w:t xml:space="preserve"> </w:t>
      </w:r>
      <w:proofErr w:type="spellStart"/>
      <w:r w:rsidRPr="00CF77FA">
        <w:rPr>
          <w:lang w:val="en-US"/>
        </w:rPr>
        <w:t>MD</w:t>
      </w:r>
      <w:r w:rsidRPr="00CF77FA">
        <w:rPr>
          <w:vertAlign w:val="superscript"/>
          <w:lang w:val="en-US"/>
        </w:rPr>
        <w:t>e</w:t>
      </w:r>
      <w:proofErr w:type="spellEnd"/>
      <w:r w:rsidRPr="00CF77FA">
        <w:rPr>
          <w:lang w:val="en-US"/>
        </w:rPr>
        <w:t xml:space="preserve">, Marc </w:t>
      </w:r>
      <w:proofErr w:type="spellStart"/>
      <w:r w:rsidRPr="00CF77FA">
        <w:rPr>
          <w:lang w:val="en-US"/>
        </w:rPr>
        <w:t>Vanderheyden</w:t>
      </w:r>
      <w:proofErr w:type="spellEnd"/>
      <w:r w:rsidRPr="00CF77FA">
        <w:rPr>
          <w:lang w:val="en-US"/>
        </w:rPr>
        <w:t xml:space="preserve"> </w:t>
      </w:r>
      <w:proofErr w:type="spellStart"/>
      <w:r w:rsidRPr="00CF77FA">
        <w:rPr>
          <w:lang w:val="en-US"/>
        </w:rPr>
        <w:t>MD</w:t>
      </w:r>
      <w:r w:rsidRPr="00CF77FA">
        <w:rPr>
          <w:vertAlign w:val="superscript"/>
          <w:lang w:val="en-US"/>
        </w:rPr>
        <w:t>b</w:t>
      </w:r>
      <w:proofErr w:type="spellEnd"/>
      <w:r w:rsidRPr="00CF77FA">
        <w:rPr>
          <w:lang w:val="en-US"/>
        </w:rPr>
        <w:t xml:space="preserve">, Francesco Saia </w:t>
      </w:r>
      <w:proofErr w:type="spellStart"/>
      <w:r w:rsidRPr="00CF77FA">
        <w:rPr>
          <w:lang w:val="en-US"/>
        </w:rPr>
        <w:t>MD</w:t>
      </w:r>
      <w:r w:rsidRPr="00CF77FA">
        <w:rPr>
          <w:vertAlign w:val="superscript"/>
          <w:lang w:val="en-US"/>
        </w:rPr>
        <w:t>e</w:t>
      </w:r>
      <w:proofErr w:type="spellEnd"/>
      <w:r w:rsidRPr="00CF77FA">
        <w:rPr>
          <w:lang w:val="en-US"/>
        </w:rPr>
        <w:t xml:space="preserve">, Flavio </w:t>
      </w:r>
      <w:proofErr w:type="spellStart"/>
      <w:r w:rsidRPr="00CF77FA">
        <w:rPr>
          <w:lang w:val="en-US"/>
        </w:rPr>
        <w:t>Ribichini</w:t>
      </w:r>
      <w:proofErr w:type="spellEnd"/>
      <w:r w:rsidRPr="00CF77FA">
        <w:rPr>
          <w:lang w:val="en-US"/>
        </w:rPr>
        <w:t xml:space="preserve"> </w:t>
      </w:r>
      <w:proofErr w:type="spellStart"/>
      <w:r w:rsidRPr="00CF77FA">
        <w:rPr>
          <w:lang w:val="en-US"/>
        </w:rPr>
        <w:t>MD</w:t>
      </w:r>
      <w:r w:rsidRPr="00CF77FA">
        <w:rPr>
          <w:vertAlign w:val="superscript"/>
          <w:lang w:val="en-US"/>
        </w:rPr>
        <w:t>d</w:t>
      </w:r>
      <w:proofErr w:type="spellEnd"/>
      <w:r w:rsidRPr="00CF77FA">
        <w:rPr>
          <w:lang w:val="en-US"/>
        </w:rPr>
        <w:t xml:space="preserve">, Emanuele </w:t>
      </w:r>
      <w:proofErr w:type="spellStart"/>
      <w:r w:rsidRPr="00CF77FA">
        <w:rPr>
          <w:lang w:val="en-US"/>
        </w:rPr>
        <w:t>Barbato</w:t>
      </w:r>
      <w:proofErr w:type="spellEnd"/>
      <w:r w:rsidRPr="00CF77FA">
        <w:rPr>
          <w:lang w:val="en-US"/>
        </w:rPr>
        <w:t xml:space="preserve"> MD, </w:t>
      </w:r>
      <w:proofErr w:type="spellStart"/>
      <w:r w:rsidRPr="00CF77FA">
        <w:rPr>
          <w:lang w:val="en-US"/>
        </w:rPr>
        <w:t>PhD</w:t>
      </w:r>
      <w:r w:rsidRPr="00CF77FA">
        <w:rPr>
          <w:vertAlign w:val="superscript"/>
          <w:lang w:val="en-US"/>
        </w:rPr>
        <w:t>j,l</w:t>
      </w:r>
      <w:proofErr w:type="spellEnd"/>
      <w:r w:rsidRPr="00CF77FA">
        <w:rPr>
          <w:vertAlign w:val="superscript"/>
          <w:lang w:val="en-US"/>
        </w:rPr>
        <w:t xml:space="preserve"> </w:t>
      </w:r>
    </w:p>
    <w:p w14:paraId="5080CA57" w14:textId="77777777" w:rsidR="004F30F4" w:rsidRPr="00CF77FA" w:rsidRDefault="004F30F4" w:rsidP="004F30F4">
      <w:pPr>
        <w:suppressLineNumbers/>
        <w:autoSpaceDE w:val="0"/>
        <w:autoSpaceDN w:val="0"/>
        <w:spacing w:line="480" w:lineRule="auto"/>
        <w:jc w:val="both"/>
        <w:rPr>
          <w:bCs/>
          <w:lang w:val="en-US"/>
        </w:rPr>
      </w:pPr>
    </w:p>
    <w:p w14:paraId="77DF5C85" w14:textId="77777777" w:rsidR="004F30F4" w:rsidRPr="00CF77FA" w:rsidRDefault="004F30F4" w:rsidP="004F30F4">
      <w:pPr>
        <w:suppressLineNumbers/>
        <w:autoSpaceDE w:val="0"/>
        <w:autoSpaceDN w:val="0"/>
        <w:spacing w:line="480" w:lineRule="auto"/>
        <w:jc w:val="both"/>
        <w:rPr>
          <w:lang w:val="en-US"/>
        </w:rPr>
      </w:pPr>
      <w:r w:rsidRPr="00CF77FA">
        <w:rPr>
          <w:b/>
          <w:bCs/>
          <w:lang w:val="en-US"/>
        </w:rPr>
        <w:t>Affiliations</w:t>
      </w:r>
      <w:r w:rsidRPr="00CF77FA">
        <w:rPr>
          <w:lang w:val="en-US"/>
        </w:rPr>
        <w:t>:</w:t>
      </w:r>
    </w:p>
    <w:p w14:paraId="4EED5041" w14:textId="46EEF5EA" w:rsidR="004F30F4" w:rsidRPr="00CF77FA" w:rsidRDefault="004F30F4" w:rsidP="004F30F4">
      <w:pPr>
        <w:pStyle w:val="ListParagraph"/>
        <w:numPr>
          <w:ilvl w:val="0"/>
          <w:numId w:val="1"/>
        </w:numPr>
        <w:spacing w:line="360" w:lineRule="auto"/>
        <w:ind w:left="142" w:hanging="284"/>
        <w:jc w:val="both"/>
        <w:rPr>
          <w:rFonts w:ascii="Times New Roman" w:eastAsiaTheme="minorHAnsi" w:hAnsi="Times New Roman" w:cs="Times New Roman"/>
          <w:sz w:val="20"/>
          <w:szCs w:val="20"/>
          <w:lang w:val="en-US" w:eastAsia="en-US"/>
        </w:rPr>
      </w:pPr>
      <w:r w:rsidRPr="00CF77FA">
        <w:rPr>
          <w:rFonts w:ascii="Times New Roman" w:eastAsiaTheme="minorHAnsi" w:hAnsi="Times New Roman" w:cs="Times New Roman"/>
          <w:sz w:val="20"/>
          <w:szCs w:val="20"/>
          <w:lang w:val="en-US" w:eastAsia="en-US"/>
        </w:rPr>
        <w:t xml:space="preserve">Clinical Cardiology and Cardiovascular Imaging Unit, </w:t>
      </w:r>
      <w:r w:rsidR="00080357" w:rsidRPr="00CF77FA">
        <w:rPr>
          <w:rFonts w:ascii="Times New Roman" w:eastAsiaTheme="minorHAnsi" w:hAnsi="Times New Roman" w:cs="Times New Roman"/>
          <w:sz w:val="20"/>
          <w:szCs w:val="20"/>
          <w:lang w:val="en-US" w:eastAsia="en-US"/>
        </w:rPr>
        <w:t xml:space="preserve">IRCCS, </w:t>
      </w:r>
      <w:r w:rsidRPr="00CF77FA">
        <w:rPr>
          <w:rFonts w:ascii="Times New Roman" w:eastAsiaTheme="minorHAnsi" w:hAnsi="Times New Roman" w:cs="Times New Roman"/>
          <w:sz w:val="20"/>
          <w:szCs w:val="20"/>
          <w:lang w:val="en-US" w:eastAsia="en-US"/>
        </w:rPr>
        <w:t xml:space="preserve">Galeazzi-Sant'Ambrogio Hospital, Milan, Italy; Department of Biomedical and Clinical Sciences, University of Milan, Milan, Italy. </w:t>
      </w:r>
    </w:p>
    <w:p w14:paraId="012CA3B6" w14:textId="77777777" w:rsidR="004F30F4" w:rsidRPr="00CF77FA" w:rsidRDefault="004F30F4" w:rsidP="004F30F4">
      <w:pPr>
        <w:pStyle w:val="ListParagraph"/>
        <w:numPr>
          <w:ilvl w:val="0"/>
          <w:numId w:val="1"/>
        </w:numPr>
        <w:spacing w:line="360" w:lineRule="auto"/>
        <w:ind w:left="142" w:hanging="284"/>
        <w:jc w:val="both"/>
        <w:rPr>
          <w:rFonts w:ascii="Times New Roman" w:eastAsiaTheme="minorHAnsi" w:hAnsi="Times New Roman" w:cs="Times New Roman"/>
          <w:sz w:val="20"/>
          <w:szCs w:val="20"/>
          <w:lang w:val="en-US" w:eastAsia="en-US"/>
        </w:rPr>
      </w:pPr>
      <w:r w:rsidRPr="00CF77FA">
        <w:rPr>
          <w:rFonts w:ascii="Times New Roman" w:hAnsi="Times New Roman" w:cs="Times New Roman"/>
          <w:sz w:val="20"/>
          <w:szCs w:val="20"/>
          <w:lang w:val="en-US"/>
        </w:rPr>
        <w:t>Cardiovascular Center Aalst, OLV-Clinic, Aalst, Belgium.</w:t>
      </w:r>
    </w:p>
    <w:p w14:paraId="28912548" w14:textId="77777777" w:rsidR="004F30F4" w:rsidRPr="00CF77FA" w:rsidRDefault="004F30F4" w:rsidP="004F30F4">
      <w:pPr>
        <w:pStyle w:val="ListParagraph"/>
        <w:numPr>
          <w:ilvl w:val="0"/>
          <w:numId w:val="1"/>
        </w:numPr>
        <w:spacing w:line="360" w:lineRule="auto"/>
        <w:ind w:left="142" w:hanging="284"/>
        <w:jc w:val="both"/>
        <w:rPr>
          <w:rFonts w:ascii="Times New Roman" w:eastAsiaTheme="minorHAnsi" w:hAnsi="Times New Roman" w:cs="Times New Roman"/>
          <w:sz w:val="20"/>
          <w:szCs w:val="20"/>
          <w:lang w:val="en-US" w:eastAsia="en-US"/>
        </w:rPr>
      </w:pPr>
      <w:r w:rsidRPr="00CF77FA">
        <w:rPr>
          <w:rFonts w:ascii="Times New Roman" w:hAnsi="Times New Roman" w:cs="Times New Roman"/>
          <w:sz w:val="20"/>
          <w:szCs w:val="20"/>
          <w:lang w:val="en-US"/>
        </w:rPr>
        <w:t>Dept. of Advanced Biomedical Sciences, University Federico II, Naples, Italy.</w:t>
      </w:r>
    </w:p>
    <w:p w14:paraId="634FFC6B" w14:textId="77777777" w:rsidR="004F30F4" w:rsidRPr="00CF77FA" w:rsidRDefault="004F30F4" w:rsidP="004F30F4">
      <w:pPr>
        <w:pStyle w:val="ListParagraph"/>
        <w:numPr>
          <w:ilvl w:val="0"/>
          <w:numId w:val="1"/>
        </w:numPr>
        <w:spacing w:line="360" w:lineRule="auto"/>
        <w:ind w:left="142" w:hanging="284"/>
        <w:jc w:val="both"/>
        <w:rPr>
          <w:rFonts w:ascii="Times New Roman" w:eastAsiaTheme="minorHAnsi" w:hAnsi="Times New Roman" w:cs="Times New Roman"/>
          <w:sz w:val="20"/>
          <w:szCs w:val="20"/>
          <w:lang w:eastAsia="en-US"/>
        </w:rPr>
      </w:pPr>
      <w:r w:rsidRPr="00CF77FA">
        <w:rPr>
          <w:rFonts w:ascii="Times New Roman" w:eastAsiaTheme="minorHAnsi" w:hAnsi="Times New Roman" w:cs="Times New Roman"/>
          <w:sz w:val="20"/>
          <w:szCs w:val="20"/>
          <w:lang w:eastAsia="en-US"/>
        </w:rPr>
        <w:t>Cardiovascular Department, Azienda Ospedaliero Universitaria Integrata di Verona, Verona, Italy.</w:t>
      </w:r>
    </w:p>
    <w:p w14:paraId="0E93823B" w14:textId="77777777" w:rsidR="004F30F4" w:rsidRPr="00CF77FA" w:rsidRDefault="004F30F4" w:rsidP="004F30F4">
      <w:pPr>
        <w:pStyle w:val="ListParagraph"/>
        <w:numPr>
          <w:ilvl w:val="0"/>
          <w:numId w:val="1"/>
        </w:numPr>
        <w:spacing w:line="360" w:lineRule="auto"/>
        <w:ind w:left="142" w:hanging="284"/>
        <w:jc w:val="both"/>
        <w:rPr>
          <w:rFonts w:ascii="Times New Roman" w:eastAsiaTheme="minorHAnsi" w:hAnsi="Times New Roman" w:cs="Times New Roman"/>
          <w:sz w:val="20"/>
          <w:szCs w:val="20"/>
          <w:lang w:val="en-US" w:eastAsia="en-US"/>
        </w:rPr>
      </w:pPr>
      <w:r w:rsidRPr="00CF77FA">
        <w:rPr>
          <w:rFonts w:ascii="Times New Roman" w:hAnsi="Times New Roman" w:cs="Times New Roman"/>
          <w:sz w:val="20"/>
          <w:szCs w:val="20"/>
          <w:lang w:val="en-US"/>
        </w:rPr>
        <w:t xml:space="preserve">Unit of Cardiology, Department of Experimental, Diagnostic and Specialty Medicine-DIMES, University of Bologna, Sant'Orsola-Malpighi Hospital, IRCCS, Bologna, Italy. </w:t>
      </w:r>
    </w:p>
    <w:p w14:paraId="4BF7DC23" w14:textId="77777777" w:rsidR="004F30F4" w:rsidRPr="00CF77FA" w:rsidRDefault="004F30F4" w:rsidP="004F30F4">
      <w:pPr>
        <w:pStyle w:val="ListParagraph"/>
        <w:numPr>
          <w:ilvl w:val="0"/>
          <w:numId w:val="1"/>
        </w:numPr>
        <w:spacing w:line="360" w:lineRule="auto"/>
        <w:ind w:left="142" w:hanging="284"/>
        <w:jc w:val="both"/>
        <w:rPr>
          <w:rFonts w:ascii="Times New Roman" w:eastAsia="Times New Roman" w:hAnsi="Times New Roman" w:cs="Times New Roman"/>
          <w:sz w:val="20"/>
          <w:szCs w:val="20"/>
          <w:lang w:val="en-US"/>
        </w:rPr>
      </w:pPr>
      <w:r w:rsidRPr="00CF77FA">
        <w:rPr>
          <w:rFonts w:ascii="Times New Roman" w:eastAsia="Times New Roman" w:hAnsi="Times New Roman" w:cs="Times New Roman"/>
          <w:sz w:val="20"/>
          <w:szCs w:val="20"/>
          <w:lang w:val="en-US"/>
        </w:rPr>
        <w:t xml:space="preserve">Interventional Cardiology Unit, De </w:t>
      </w:r>
      <w:proofErr w:type="spellStart"/>
      <w:r w:rsidRPr="00CF77FA">
        <w:rPr>
          <w:rFonts w:ascii="Times New Roman" w:eastAsia="Times New Roman" w:hAnsi="Times New Roman" w:cs="Times New Roman"/>
          <w:sz w:val="20"/>
          <w:szCs w:val="20"/>
          <w:lang w:val="en-US"/>
        </w:rPr>
        <w:t>Gasperis</w:t>
      </w:r>
      <w:proofErr w:type="spellEnd"/>
      <w:r w:rsidRPr="00CF77FA">
        <w:rPr>
          <w:rFonts w:ascii="Times New Roman" w:eastAsia="Times New Roman" w:hAnsi="Times New Roman" w:cs="Times New Roman"/>
          <w:sz w:val="20"/>
          <w:szCs w:val="20"/>
          <w:lang w:val="en-US"/>
        </w:rPr>
        <w:t xml:space="preserve"> Cardio Center, Niguarda Hospital, Milan, Italy.</w:t>
      </w:r>
    </w:p>
    <w:p w14:paraId="7EC50839" w14:textId="77777777" w:rsidR="004F30F4" w:rsidRPr="00CF77FA" w:rsidRDefault="004F30F4" w:rsidP="004F30F4">
      <w:pPr>
        <w:pStyle w:val="ListParagraph"/>
        <w:numPr>
          <w:ilvl w:val="0"/>
          <w:numId w:val="1"/>
        </w:numPr>
        <w:spacing w:line="360" w:lineRule="auto"/>
        <w:ind w:left="142" w:hanging="284"/>
        <w:jc w:val="both"/>
        <w:rPr>
          <w:rFonts w:ascii="Times New Roman" w:hAnsi="Times New Roman" w:cs="Times New Roman"/>
          <w:sz w:val="20"/>
          <w:szCs w:val="20"/>
        </w:rPr>
      </w:pPr>
      <w:r w:rsidRPr="00CF77FA">
        <w:rPr>
          <w:rFonts w:ascii="Times New Roman" w:hAnsi="Times New Roman" w:cs="Times New Roman"/>
          <w:sz w:val="20"/>
          <w:szCs w:val="20"/>
          <w:shd w:val="clear" w:color="auto" w:fill="FFFFFF"/>
        </w:rPr>
        <w:t>Division of Cardiology, A.O.R.N. “Sant’Anna e San Sebastiano”, Caserta, Italy.</w:t>
      </w:r>
    </w:p>
    <w:p w14:paraId="67D966EB" w14:textId="77777777" w:rsidR="004F30F4" w:rsidRPr="00CF77FA" w:rsidRDefault="004F30F4" w:rsidP="004F30F4">
      <w:pPr>
        <w:pStyle w:val="ListParagraph"/>
        <w:numPr>
          <w:ilvl w:val="0"/>
          <w:numId w:val="1"/>
        </w:numPr>
        <w:spacing w:line="360" w:lineRule="auto"/>
        <w:ind w:left="142" w:hanging="284"/>
        <w:jc w:val="both"/>
        <w:rPr>
          <w:rFonts w:ascii="Times New Roman" w:hAnsi="Times New Roman" w:cs="Times New Roman"/>
          <w:sz w:val="20"/>
          <w:szCs w:val="20"/>
          <w:lang w:val="en-US"/>
        </w:rPr>
      </w:pPr>
      <w:r w:rsidRPr="00CF77FA">
        <w:rPr>
          <w:rFonts w:ascii="Times New Roman" w:hAnsi="Times New Roman" w:cs="Times New Roman"/>
          <w:sz w:val="20"/>
          <w:szCs w:val="20"/>
          <w:lang w:val="en-US"/>
        </w:rPr>
        <w:t xml:space="preserve">Department of Translational Medical Sciences, University of Campania ‘Luigi Vanvitelli’, Naples, Italy. </w:t>
      </w:r>
    </w:p>
    <w:p w14:paraId="1A4E3B16" w14:textId="2F56195F" w:rsidR="004F30F4" w:rsidRPr="00CF77FA" w:rsidRDefault="004F30F4" w:rsidP="004F30F4">
      <w:pPr>
        <w:pStyle w:val="ListParagraph"/>
        <w:numPr>
          <w:ilvl w:val="0"/>
          <w:numId w:val="1"/>
        </w:numPr>
        <w:spacing w:line="360" w:lineRule="auto"/>
        <w:ind w:left="142" w:hanging="284"/>
        <w:jc w:val="both"/>
        <w:rPr>
          <w:rFonts w:ascii="Times New Roman" w:eastAsia="Times New Roman" w:hAnsi="Times New Roman" w:cs="Times New Roman"/>
          <w:sz w:val="20"/>
          <w:szCs w:val="20"/>
        </w:rPr>
      </w:pPr>
      <w:r w:rsidRPr="00CF77FA">
        <w:rPr>
          <w:rFonts w:ascii="Times New Roman" w:eastAsia="Times New Roman" w:hAnsi="Times New Roman" w:cs="Times New Roman"/>
          <w:sz w:val="20"/>
          <w:szCs w:val="20"/>
        </w:rPr>
        <w:t>Cardiology Division, IRCCS Galeazzi-Sant'Ambrogio</w:t>
      </w:r>
      <w:r w:rsidR="00080357" w:rsidRPr="00CF77FA">
        <w:rPr>
          <w:rFonts w:ascii="Times New Roman" w:eastAsia="Times New Roman" w:hAnsi="Times New Roman" w:cs="Times New Roman"/>
          <w:sz w:val="20"/>
          <w:szCs w:val="20"/>
        </w:rPr>
        <w:t xml:space="preserve"> Hospital</w:t>
      </w:r>
      <w:r w:rsidRPr="00CF77FA">
        <w:rPr>
          <w:rFonts w:ascii="Times New Roman" w:eastAsia="Times New Roman" w:hAnsi="Times New Roman" w:cs="Times New Roman"/>
          <w:sz w:val="20"/>
          <w:szCs w:val="20"/>
        </w:rPr>
        <w:t>, Milan, Italy.</w:t>
      </w:r>
    </w:p>
    <w:p w14:paraId="463D7C2E" w14:textId="77777777" w:rsidR="004F30F4" w:rsidRPr="00CF77FA" w:rsidRDefault="004F30F4" w:rsidP="004F30F4">
      <w:pPr>
        <w:pStyle w:val="ListParagraph"/>
        <w:numPr>
          <w:ilvl w:val="0"/>
          <w:numId w:val="1"/>
        </w:numPr>
        <w:spacing w:line="360" w:lineRule="auto"/>
        <w:ind w:left="142" w:hanging="284"/>
        <w:jc w:val="both"/>
        <w:rPr>
          <w:rFonts w:ascii="Times New Roman" w:eastAsia="Times New Roman" w:hAnsi="Times New Roman" w:cs="Times New Roman"/>
          <w:sz w:val="20"/>
          <w:szCs w:val="20"/>
          <w:lang w:val="en-US"/>
        </w:rPr>
      </w:pPr>
      <w:r w:rsidRPr="00CF77FA">
        <w:rPr>
          <w:rFonts w:ascii="Times New Roman" w:hAnsi="Times New Roman" w:cs="Times New Roman"/>
          <w:sz w:val="20"/>
          <w:szCs w:val="20"/>
          <w:lang w:val="en-US"/>
        </w:rPr>
        <w:t xml:space="preserve">Division of Cardiology, </w:t>
      </w:r>
      <w:proofErr w:type="spellStart"/>
      <w:r w:rsidRPr="00CF77FA">
        <w:rPr>
          <w:rFonts w:ascii="Times New Roman" w:hAnsi="Times New Roman" w:cs="Times New Roman"/>
          <w:sz w:val="20"/>
          <w:szCs w:val="20"/>
          <w:lang w:val="en-US"/>
        </w:rPr>
        <w:t>Sant'Andrea</w:t>
      </w:r>
      <w:proofErr w:type="spellEnd"/>
      <w:r w:rsidRPr="00CF77FA">
        <w:rPr>
          <w:rFonts w:ascii="Times New Roman" w:hAnsi="Times New Roman" w:cs="Times New Roman"/>
          <w:sz w:val="20"/>
          <w:szCs w:val="20"/>
          <w:lang w:val="en-US"/>
        </w:rPr>
        <w:t xml:space="preserve"> Hospital, Rome, Italy.</w:t>
      </w:r>
    </w:p>
    <w:p w14:paraId="3FD1CB99" w14:textId="77777777" w:rsidR="004F30F4" w:rsidRPr="00CF77FA" w:rsidRDefault="004F30F4" w:rsidP="004F30F4">
      <w:pPr>
        <w:pStyle w:val="ListParagraph"/>
        <w:numPr>
          <w:ilvl w:val="0"/>
          <w:numId w:val="1"/>
        </w:numPr>
        <w:spacing w:line="360" w:lineRule="auto"/>
        <w:ind w:left="142" w:hanging="284"/>
        <w:jc w:val="both"/>
        <w:rPr>
          <w:rFonts w:ascii="Times New Roman" w:eastAsia="Times New Roman" w:hAnsi="Times New Roman" w:cs="Times New Roman"/>
          <w:sz w:val="20"/>
          <w:szCs w:val="20"/>
          <w:lang w:val="en-US"/>
        </w:rPr>
      </w:pPr>
      <w:r w:rsidRPr="00CF77FA">
        <w:rPr>
          <w:rFonts w:ascii="Times New Roman" w:eastAsia="Times New Roman" w:hAnsi="Times New Roman" w:cs="Times New Roman"/>
          <w:sz w:val="20"/>
          <w:szCs w:val="20"/>
          <w:lang w:val="en-US"/>
        </w:rPr>
        <w:t>Department of Advanced Medical and Surgical Sciences, University of Campania “Luigi Vanvitelli”, Naples, Italy.</w:t>
      </w:r>
    </w:p>
    <w:p w14:paraId="6E7C9315" w14:textId="77777777" w:rsidR="004F30F4" w:rsidRPr="00CF77FA" w:rsidRDefault="004F30F4" w:rsidP="004F30F4">
      <w:pPr>
        <w:pStyle w:val="ListParagraph"/>
        <w:numPr>
          <w:ilvl w:val="0"/>
          <w:numId w:val="1"/>
        </w:numPr>
        <w:spacing w:line="360" w:lineRule="auto"/>
        <w:ind w:left="142" w:hanging="284"/>
        <w:jc w:val="both"/>
        <w:rPr>
          <w:rFonts w:ascii="Times New Roman" w:hAnsi="Times New Roman" w:cs="Times New Roman"/>
          <w:sz w:val="20"/>
          <w:szCs w:val="20"/>
          <w:lang w:val="en-US"/>
        </w:rPr>
      </w:pPr>
      <w:r w:rsidRPr="00CF77FA">
        <w:rPr>
          <w:rFonts w:ascii="Times New Roman" w:eastAsia="Times New Roman" w:hAnsi="Times New Roman" w:cs="Times New Roman"/>
          <w:sz w:val="20"/>
          <w:szCs w:val="20"/>
          <w:lang w:val="en-US"/>
        </w:rPr>
        <w:lastRenderedPageBreak/>
        <w:t>Department of Clinical and Molecular Medicine, Sapienza University of Rome, Rome, Italy.</w:t>
      </w:r>
    </w:p>
    <w:p w14:paraId="3C23790D" w14:textId="77777777" w:rsidR="004F30F4" w:rsidRPr="00CF77FA" w:rsidRDefault="004F30F4" w:rsidP="004F30F4">
      <w:pPr>
        <w:spacing w:line="360" w:lineRule="auto"/>
        <w:rPr>
          <w:sz w:val="20"/>
          <w:szCs w:val="20"/>
          <w:lang w:val="en-US"/>
        </w:rPr>
      </w:pPr>
    </w:p>
    <w:p w14:paraId="37E7BB45" w14:textId="77777777" w:rsidR="004F30F4" w:rsidRPr="00CF77FA" w:rsidRDefault="004F30F4" w:rsidP="004F30F4">
      <w:pPr>
        <w:suppressLineNumbers/>
        <w:spacing w:line="480" w:lineRule="auto"/>
        <w:jc w:val="both"/>
        <w:rPr>
          <w:lang w:val="en-US"/>
        </w:rPr>
      </w:pPr>
      <w:r w:rsidRPr="00CF77FA">
        <w:rPr>
          <w:rFonts w:eastAsia="Symbol"/>
          <w:vertAlign w:val="superscript"/>
          <w:lang w:val="en-US"/>
        </w:rPr>
        <w:sym w:font="Symbol" w:char="F0B7"/>
      </w:r>
      <w:r w:rsidRPr="00CF77FA">
        <w:rPr>
          <w:rFonts w:eastAsia="Symbol"/>
          <w:vertAlign w:val="superscript"/>
          <w:lang w:val="en-US"/>
        </w:rPr>
        <w:sym w:font="Symbol" w:char="F020"/>
      </w:r>
      <w:r w:rsidRPr="00CF77FA">
        <w:rPr>
          <w:lang w:val="en-US"/>
        </w:rPr>
        <w:t xml:space="preserve">The first two authors contributed equally to this work. </w:t>
      </w:r>
    </w:p>
    <w:p w14:paraId="50080DD9" w14:textId="77777777" w:rsidR="004F30F4" w:rsidRPr="00CF77FA" w:rsidRDefault="004F30F4" w:rsidP="004F30F4">
      <w:pPr>
        <w:suppressLineNumbers/>
        <w:spacing w:line="480" w:lineRule="auto"/>
        <w:jc w:val="both"/>
        <w:rPr>
          <w:lang w:val="en-US"/>
        </w:rPr>
      </w:pPr>
    </w:p>
    <w:p w14:paraId="6008181E" w14:textId="77777777" w:rsidR="004F30F4" w:rsidRPr="00CF77FA" w:rsidRDefault="004F30F4" w:rsidP="004F30F4">
      <w:pPr>
        <w:suppressLineNumbers/>
        <w:spacing w:line="480" w:lineRule="auto"/>
        <w:jc w:val="both"/>
        <w:rPr>
          <w:lang w:val="en-US"/>
        </w:rPr>
      </w:pPr>
      <w:r w:rsidRPr="00CF77FA">
        <w:rPr>
          <w:b/>
          <w:lang w:val="en-US"/>
        </w:rPr>
        <w:t>Corresponding authors</w:t>
      </w:r>
      <w:r w:rsidRPr="00CF77FA">
        <w:rPr>
          <w:lang w:val="en-US"/>
        </w:rPr>
        <w:t xml:space="preserve">: </w:t>
      </w:r>
    </w:p>
    <w:p w14:paraId="31923262" w14:textId="77777777" w:rsidR="004F30F4" w:rsidRPr="00CF77FA" w:rsidRDefault="004F30F4" w:rsidP="004F30F4">
      <w:pPr>
        <w:suppressLineNumbers/>
        <w:spacing w:line="480" w:lineRule="auto"/>
        <w:jc w:val="both"/>
        <w:rPr>
          <w:lang w:val="en-US"/>
        </w:rPr>
      </w:pPr>
      <w:r w:rsidRPr="00CF77FA">
        <w:rPr>
          <w:lang w:val="en-US"/>
        </w:rPr>
        <w:t>Emanuele Barbato MD, PhD, FESC</w:t>
      </w:r>
    </w:p>
    <w:p w14:paraId="50A39A44" w14:textId="77777777" w:rsidR="004F30F4" w:rsidRPr="00CF77FA" w:rsidRDefault="004F30F4" w:rsidP="004F30F4">
      <w:pPr>
        <w:suppressLineNumbers/>
        <w:spacing w:line="480" w:lineRule="auto"/>
        <w:jc w:val="both"/>
        <w:rPr>
          <w:lang w:val="en-US"/>
        </w:rPr>
      </w:pPr>
      <w:r w:rsidRPr="00CF77FA">
        <w:rPr>
          <w:lang w:val="en-US"/>
        </w:rPr>
        <w:t>Department of Clinical and Molecular Medicine, Sapienza University of Rome, Roma, Italy</w:t>
      </w:r>
    </w:p>
    <w:p w14:paraId="2F61F32D" w14:textId="77777777" w:rsidR="004F30F4" w:rsidRPr="00CF77FA" w:rsidRDefault="004F30F4" w:rsidP="004F30F4">
      <w:pPr>
        <w:suppressLineNumbers/>
        <w:spacing w:line="480" w:lineRule="auto"/>
        <w:jc w:val="both"/>
        <w:rPr>
          <w:lang w:val="en-US"/>
        </w:rPr>
      </w:pPr>
      <w:r w:rsidRPr="00CF77FA">
        <w:rPr>
          <w:lang w:val="en-US"/>
        </w:rPr>
        <w:t>Email: emanuele.barbato@uniroma1.it</w:t>
      </w:r>
    </w:p>
    <w:p w14:paraId="514F7395" w14:textId="6DD66C5E" w:rsidR="006960A5" w:rsidRPr="00CF77FA" w:rsidRDefault="006960A5" w:rsidP="00044E20">
      <w:pPr>
        <w:suppressLineNumbers/>
        <w:spacing w:line="480" w:lineRule="auto"/>
        <w:jc w:val="both"/>
        <w:rPr>
          <w:lang w:val="en-US"/>
        </w:rPr>
      </w:pPr>
      <w:r w:rsidRPr="00CF77FA">
        <w:rPr>
          <w:b/>
          <w:lang w:val="en-US"/>
        </w:rPr>
        <w:br w:type="page"/>
      </w:r>
    </w:p>
    <w:p w14:paraId="6BF0E407" w14:textId="764507F7" w:rsidR="00EA4471" w:rsidRPr="00CF77FA" w:rsidRDefault="00EA4471" w:rsidP="00860B8C">
      <w:pPr>
        <w:spacing w:line="480" w:lineRule="auto"/>
        <w:rPr>
          <w:b/>
          <w:lang w:val="en-US"/>
        </w:rPr>
      </w:pPr>
      <w:r w:rsidRPr="00CF77FA">
        <w:rPr>
          <w:b/>
          <w:lang w:val="en-US"/>
        </w:rPr>
        <w:lastRenderedPageBreak/>
        <w:t>EXTENDED METHODS</w:t>
      </w:r>
    </w:p>
    <w:p w14:paraId="1368CBC5" w14:textId="16DA25C6" w:rsidR="00EA4471" w:rsidRPr="00CF77FA" w:rsidRDefault="00EA4471" w:rsidP="00860B8C">
      <w:pPr>
        <w:autoSpaceDE w:val="0"/>
        <w:autoSpaceDN w:val="0"/>
        <w:adjustRightInd w:val="0"/>
        <w:spacing w:line="480" w:lineRule="auto"/>
        <w:jc w:val="both"/>
        <w:rPr>
          <w:rFonts w:eastAsiaTheme="minorHAnsi"/>
          <w:b/>
          <w:color w:val="000000"/>
          <w:lang w:val="en-US" w:eastAsia="en-US"/>
        </w:rPr>
      </w:pPr>
      <w:r w:rsidRPr="00CF77FA">
        <w:rPr>
          <w:b/>
          <w:lang w:val="en-US"/>
        </w:rPr>
        <w:t>Data collection</w:t>
      </w:r>
      <w:r w:rsidR="00DE6F86" w:rsidRPr="00CF77FA">
        <w:rPr>
          <w:b/>
          <w:lang w:val="en-US"/>
        </w:rPr>
        <w:t xml:space="preserve"> and definition of </w:t>
      </w:r>
      <w:r w:rsidR="00A01191" w:rsidRPr="00CF77FA">
        <w:rPr>
          <w:b/>
          <w:lang w:val="en-US"/>
        </w:rPr>
        <w:t>diabetes mellitus</w:t>
      </w:r>
    </w:p>
    <w:p w14:paraId="7BDD5352" w14:textId="2CD38643" w:rsidR="00DE6F86" w:rsidRPr="00CF77FA" w:rsidRDefault="00EA4471" w:rsidP="0064221A">
      <w:pPr>
        <w:autoSpaceDE w:val="0"/>
        <w:autoSpaceDN w:val="0"/>
        <w:adjustRightInd w:val="0"/>
        <w:spacing w:line="480" w:lineRule="auto"/>
        <w:jc w:val="both"/>
        <w:rPr>
          <w:color w:val="000000"/>
          <w:lang w:val="en-US"/>
        </w:rPr>
      </w:pPr>
      <w:r w:rsidRPr="00CF77FA">
        <w:rPr>
          <w:color w:val="000000"/>
          <w:lang w:val="en-US"/>
        </w:rPr>
        <w:t>For each patient, demographic and baseline clinical data were collected, including age, sex, anthropometric data, cardiovascular risk factors, family history of cardiovascular disease, history of comorbidities, and discharge therapy.</w:t>
      </w:r>
      <w:r w:rsidR="0064221A" w:rsidRPr="00CF77FA">
        <w:rPr>
          <w:color w:val="000000"/>
          <w:lang w:val="en-US"/>
        </w:rPr>
        <w:t xml:space="preserve"> </w:t>
      </w:r>
      <w:r w:rsidR="00DE6F86" w:rsidRPr="00CF77FA">
        <w:rPr>
          <w:rFonts w:eastAsiaTheme="minorHAnsi"/>
          <w:color w:val="000000"/>
          <w:lang w:val="en-US" w:eastAsia="en-US"/>
        </w:rPr>
        <w:t xml:space="preserve">Pre-existing </w:t>
      </w:r>
      <w:r w:rsidR="003C728E" w:rsidRPr="00CF77FA">
        <w:rPr>
          <w:rFonts w:eastAsiaTheme="minorHAnsi"/>
          <w:color w:val="000000"/>
          <w:lang w:val="en-US" w:eastAsia="en-US"/>
        </w:rPr>
        <w:t>type 2 diabetes mellitus (</w:t>
      </w:r>
      <w:r w:rsidR="00DE6F86" w:rsidRPr="00CF77FA">
        <w:rPr>
          <w:rFonts w:eastAsiaTheme="minorHAnsi"/>
          <w:color w:val="000000"/>
          <w:lang w:val="en-US" w:eastAsia="en-US"/>
        </w:rPr>
        <w:t>T2DM</w:t>
      </w:r>
      <w:r w:rsidR="003C728E" w:rsidRPr="00CF77FA">
        <w:rPr>
          <w:rFonts w:eastAsiaTheme="minorHAnsi"/>
          <w:color w:val="000000"/>
          <w:lang w:val="en-US" w:eastAsia="en-US"/>
        </w:rPr>
        <w:t>)</w:t>
      </w:r>
      <w:r w:rsidR="00DE6F86" w:rsidRPr="00CF77FA">
        <w:rPr>
          <w:rFonts w:eastAsiaTheme="minorHAnsi"/>
          <w:color w:val="000000"/>
          <w:lang w:val="en-US" w:eastAsia="en-US"/>
        </w:rPr>
        <w:t xml:space="preserve"> was defined as known </w:t>
      </w:r>
      <w:r w:rsidR="003C728E" w:rsidRPr="00CF77FA">
        <w:rPr>
          <w:rFonts w:eastAsiaTheme="minorHAnsi"/>
          <w:color w:val="000000"/>
          <w:lang w:val="en-US" w:eastAsia="en-US"/>
        </w:rPr>
        <w:t>type 2 diabetes mellitus</w:t>
      </w:r>
      <w:r w:rsidR="00DE6F86" w:rsidRPr="00CF77FA">
        <w:rPr>
          <w:rFonts w:eastAsiaTheme="minorHAnsi"/>
          <w:color w:val="000000"/>
          <w:lang w:val="en-US" w:eastAsia="en-US"/>
        </w:rPr>
        <w:t xml:space="preserve"> at the time of </w:t>
      </w:r>
      <w:r w:rsidR="00C7751B" w:rsidRPr="00CF77FA">
        <w:rPr>
          <w:rFonts w:eastAsiaTheme="minorHAnsi"/>
          <w:color w:val="000000"/>
          <w:lang w:val="en-US" w:eastAsia="en-US"/>
        </w:rPr>
        <w:t>discharge</w:t>
      </w:r>
      <w:r w:rsidR="00DE6F86" w:rsidRPr="00CF77FA">
        <w:rPr>
          <w:rFonts w:eastAsiaTheme="minorHAnsi"/>
          <w:color w:val="000000"/>
          <w:lang w:val="en-US" w:eastAsia="en-US"/>
        </w:rPr>
        <w:t xml:space="preserve"> irrespective of the therapeutic management (diet and lifestyle measures alone or additional administration of oral glucose-lowering medication and insulin)</w:t>
      </w:r>
      <w:r w:rsidR="00726CC0" w:rsidRPr="00CF77FA">
        <w:rPr>
          <w:rFonts w:eastAsiaTheme="minorHAnsi"/>
          <w:color w:val="000000"/>
          <w:lang w:val="en-US" w:eastAsia="en-US"/>
        </w:rPr>
        <w:fldChar w:fldCharType="begin">
          <w:fldData xml:space="preserve">PEVuZE5vdGU+PENpdGU+PEF1dGhvcj5NYXJ4PC9BdXRob3I+PFllYXI+MjAyMzwvWWVhcj48UmVj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</w:fldData>
        </w:fldChar>
      </w:r>
      <w:r w:rsidR="00C7751B" w:rsidRPr="00CF77FA">
        <w:rPr>
          <w:rFonts w:eastAsiaTheme="minorHAnsi"/>
          <w:color w:val="000000"/>
          <w:lang w:val="en-US" w:eastAsia="en-US"/>
        </w:rPr>
        <w:instrText xml:space="preserve"> ADDIN EN.CITE </w:instrText>
      </w:r>
      <w:r w:rsidR="00C7751B" w:rsidRPr="00CF77FA">
        <w:rPr>
          <w:rFonts w:eastAsiaTheme="minorHAnsi"/>
          <w:color w:val="000000"/>
          <w:lang w:val="en-US" w:eastAsia="en-US"/>
        </w:rPr>
        <w:fldChar w:fldCharType="begin">
          <w:fldData xml:space="preserve">PEVuZE5vdGU+PENpdGU+PEF1dGhvcj5NYXJ4PC9BdXRob3I+PFllYXI+MjAyMzwvWWVhcj48UmVj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</w:fldData>
        </w:fldChar>
      </w:r>
      <w:r w:rsidR="00C7751B" w:rsidRPr="00CF77FA">
        <w:rPr>
          <w:rFonts w:eastAsiaTheme="minorHAnsi"/>
          <w:color w:val="000000"/>
          <w:lang w:val="en-US" w:eastAsia="en-US"/>
        </w:rPr>
        <w:instrText xml:space="preserve"> ADDIN EN.CITE.DATA </w:instrText>
      </w:r>
      <w:r w:rsidR="00C7751B" w:rsidRPr="00CF77FA">
        <w:rPr>
          <w:rFonts w:eastAsiaTheme="minorHAnsi"/>
          <w:color w:val="000000"/>
          <w:lang w:val="en-US" w:eastAsia="en-US"/>
        </w:rPr>
      </w:r>
      <w:r w:rsidR="00C7751B" w:rsidRPr="00CF77FA">
        <w:rPr>
          <w:rFonts w:eastAsiaTheme="minorHAnsi"/>
          <w:color w:val="000000"/>
          <w:lang w:val="en-US" w:eastAsia="en-US"/>
        </w:rPr>
        <w:fldChar w:fldCharType="end"/>
      </w:r>
      <w:r w:rsidR="00726CC0" w:rsidRPr="00CF77FA">
        <w:rPr>
          <w:rFonts w:eastAsiaTheme="minorHAnsi"/>
          <w:color w:val="000000"/>
          <w:lang w:val="en-US" w:eastAsia="en-US"/>
        </w:rPr>
      </w:r>
      <w:r w:rsidR="00726CC0" w:rsidRPr="00CF77FA">
        <w:rPr>
          <w:rFonts w:eastAsiaTheme="minorHAnsi"/>
          <w:color w:val="000000"/>
          <w:lang w:val="en-US" w:eastAsia="en-US"/>
        </w:rPr>
        <w:fldChar w:fldCharType="separate"/>
      </w:r>
      <w:r w:rsidR="00C7751B" w:rsidRPr="00CF77FA">
        <w:rPr>
          <w:rFonts w:eastAsiaTheme="minorHAnsi"/>
          <w:noProof/>
          <w:color w:val="000000"/>
          <w:lang w:val="en-US" w:eastAsia="en-US"/>
        </w:rPr>
        <w:t>(1)</w:t>
      </w:r>
      <w:r w:rsidR="00726CC0" w:rsidRPr="00CF77FA">
        <w:rPr>
          <w:rFonts w:eastAsiaTheme="minorHAnsi"/>
          <w:color w:val="000000"/>
          <w:lang w:val="en-US" w:eastAsia="en-US"/>
        </w:rPr>
        <w:fldChar w:fldCharType="end"/>
      </w:r>
      <w:r w:rsidR="00726CC0" w:rsidRPr="00CF77FA">
        <w:rPr>
          <w:rFonts w:eastAsiaTheme="minorHAnsi"/>
          <w:color w:val="000000"/>
          <w:lang w:val="en-US" w:eastAsia="en-US"/>
        </w:rPr>
        <w:t xml:space="preserve">. </w:t>
      </w:r>
    </w:p>
    <w:p w14:paraId="11DB9BFD" w14:textId="77777777" w:rsidR="00DE6F86" w:rsidRPr="00CF77FA" w:rsidRDefault="00DE6F86" w:rsidP="00DE6F86">
      <w:pPr>
        <w:spacing w:line="480" w:lineRule="auto"/>
        <w:jc w:val="both"/>
        <w:rPr>
          <w:lang w:val="en-US"/>
        </w:rPr>
      </w:pPr>
    </w:p>
    <w:p w14:paraId="50FEDD55" w14:textId="325C1698" w:rsidR="00DE6F86" w:rsidRPr="00CF77FA" w:rsidRDefault="00DE6F86" w:rsidP="00DE6F86">
      <w:pPr>
        <w:spacing w:line="480" w:lineRule="auto"/>
        <w:jc w:val="both"/>
        <w:rPr>
          <w:b/>
          <w:bCs/>
          <w:lang w:val="en-US"/>
        </w:rPr>
      </w:pPr>
      <w:r w:rsidRPr="00CF77FA">
        <w:rPr>
          <w:b/>
          <w:bCs/>
          <w:lang w:val="en-US"/>
        </w:rPr>
        <w:t>Transthoracic echocardiography</w:t>
      </w:r>
    </w:p>
    <w:p w14:paraId="1263E2A9" w14:textId="23004557" w:rsidR="007A355E" w:rsidRPr="00CF77FA" w:rsidRDefault="00DE6F86" w:rsidP="007A355E">
      <w:pPr>
        <w:spacing w:line="480" w:lineRule="auto"/>
        <w:jc w:val="both"/>
        <w:rPr>
          <w:lang w:val="en-US"/>
        </w:rPr>
      </w:pPr>
      <w:r w:rsidRPr="00CF77FA">
        <w:rPr>
          <w:lang w:val="en-US"/>
        </w:rPr>
        <w:t xml:space="preserve">Comprehensive Transthoracic echocardiography (TTE) was performed </w:t>
      </w:r>
      <w:r w:rsidR="00FC1B59" w:rsidRPr="00CF77FA">
        <w:rPr>
          <w:lang w:val="en-US"/>
        </w:rPr>
        <w:t xml:space="preserve">by qualified cardiac imagers with &gt;5 years of experience in cardiac imaging, </w:t>
      </w:r>
      <w:r w:rsidRPr="00CF77FA">
        <w:rPr>
          <w:lang w:val="en-US"/>
        </w:rPr>
        <w:t>as part of routine clinical practice using a high-quality ultrasound system (</w:t>
      </w:r>
      <w:r w:rsidRPr="00CF77FA">
        <w:rPr>
          <w:bCs/>
          <w:iCs/>
          <w:lang w:val="en-US"/>
        </w:rPr>
        <w:t>GE Vivid E9, E95 or S70</w:t>
      </w:r>
      <w:r w:rsidRPr="00CF77FA">
        <w:rPr>
          <w:lang w:val="en-US"/>
        </w:rPr>
        <w:t xml:space="preserve">, GE Healthcare </w:t>
      </w:r>
      <w:proofErr w:type="spellStart"/>
      <w:r w:rsidRPr="00CF77FA">
        <w:rPr>
          <w:lang w:val="en-US"/>
        </w:rPr>
        <w:t>Horten</w:t>
      </w:r>
      <w:proofErr w:type="spellEnd"/>
      <w:r w:rsidRPr="00CF77FA">
        <w:rPr>
          <w:lang w:val="en-US"/>
        </w:rPr>
        <w:t xml:space="preserve">, Norway or </w:t>
      </w:r>
      <w:proofErr w:type="spellStart"/>
      <w:r w:rsidRPr="00CF77FA">
        <w:rPr>
          <w:lang w:val="en-US"/>
        </w:rPr>
        <w:t>Epiq</w:t>
      </w:r>
      <w:proofErr w:type="spellEnd"/>
      <w:r w:rsidRPr="00CF77FA">
        <w:rPr>
          <w:lang w:val="en-US"/>
        </w:rPr>
        <w:t xml:space="preserve"> 7C, </w:t>
      </w:r>
      <w:proofErr w:type="spellStart"/>
      <w:r w:rsidR="00A23C58" w:rsidRPr="00CF77FA">
        <w:rPr>
          <w:lang w:val="en-US"/>
        </w:rPr>
        <w:t>Affiniti</w:t>
      </w:r>
      <w:proofErr w:type="spellEnd"/>
      <w:r w:rsidR="00A23C58" w:rsidRPr="00CF77FA">
        <w:rPr>
          <w:lang w:val="en-US"/>
        </w:rPr>
        <w:t xml:space="preserve"> 70C, </w:t>
      </w:r>
      <w:r w:rsidRPr="00CF77FA">
        <w:rPr>
          <w:lang w:val="en-US"/>
        </w:rPr>
        <w:t>Philips Healthcare, Eindhoven, The Netherlands</w:t>
      </w:r>
      <w:r w:rsidRPr="00CF77FA">
        <w:rPr>
          <w:bCs/>
          <w:iCs/>
          <w:lang w:val="en-US"/>
        </w:rPr>
        <w:t xml:space="preserve">). </w:t>
      </w:r>
      <w:r w:rsidRPr="00CF77FA">
        <w:rPr>
          <w:lang w:val="en-US"/>
        </w:rPr>
        <w:t>Echocardiographic examinations were performed following the recommendations of the American Society of Echocardiography and the European Association of Cardiovascular Imaging</w:t>
      </w:r>
      <w:r w:rsidR="007A355E" w:rsidRPr="00CF77FA">
        <w:rPr>
          <w:lang w:val="en-US"/>
        </w:rPr>
        <w:t xml:space="preserve"> </w:t>
      </w:r>
      <w:r w:rsidRPr="00CF77FA">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 </w:instrText>
      </w:r>
      <w:r w:rsidR="00C7751B" w:rsidRPr="00CF77FA">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EN.CITE.DATA </w:instrText>
      </w:r>
      <w:r w:rsidR="00C7751B" w:rsidRPr="00CF77FA">
        <w:fldChar w:fldCharType="end"/>
      </w:r>
      <w:r w:rsidRPr="00CF77FA">
        <w:fldChar w:fldCharType="separate"/>
      </w:r>
      <w:r w:rsidR="00C7751B" w:rsidRPr="00CF77FA">
        <w:rPr>
          <w:noProof/>
          <w:lang w:val="en-US"/>
        </w:rPr>
        <w:t>(2)</w:t>
      </w:r>
      <w:r w:rsidRPr="00CF77FA">
        <w:fldChar w:fldCharType="end"/>
      </w:r>
      <w:r w:rsidRPr="00CF77FA">
        <w:rPr>
          <w:lang w:val="en-US"/>
        </w:rPr>
        <w:t>. If patients were in sinus rhythm, 3 cardiac cycles were averaged for all measures, whereas for those in atrial fibrillation, 5 cardiac cycles were averaged.</w:t>
      </w:r>
      <w:r w:rsidR="007A355E" w:rsidRPr="00CF77FA">
        <w:rPr>
          <w:lang w:val="en-US"/>
        </w:rPr>
        <w:t xml:space="preserve">  </w:t>
      </w:r>
    </w:p>
    <w:p w14:paraId="457C80DF" w14:textId="556ED1A4" w:rsidR="007A355E" w:rsidRPr="00CF77FA" w:rsidRDefault="007A355E" w:rsidP="007A355E">
      <w:pPr>
        <w:spacing w:line="480" w:lineRule="auto"/>
        <w:jc w:val="both"/>
        <w:rPr>
          <w:lang w:val="en-US"/>
        </w:rPr>
      </w:pPr>
      <w:r w:rsidRPr="00CF77FA">
        <w:rPr>
          <w:lang w:val="en-US"/>
        </w:rPr>
        <w:t xml:space="preserve">Pulsed wave Doppler was used to measure the E- and A-wave peak velocities from the mitral inflow profile according to guidelines </w:t>
      </w:r>
      <w:r w:rsidRPr="00CF77FA">
        <w:fldChar w:fldCharType="begin">
          <w:fldData xml:space="preserve">PEVuZE5vdGU+PENpdGU+PEF1dGhvcj5OYWd1ZWg8L0F1dGhvcj48WWVhcj4yMDE2PC9ZZWFyPjxS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</w:fldData>
        </w:fldChar>
      </w:r>
      <w:r w:rsidR="00C7751B" w:rsidRPr="00CF77FA">
        <w:rPr>
          <w:lang w:val="en-US"/>
        </w:rPr>
        <w:instrText xml:space="preserve"> ADDIN EN.CITE </w:instrText>
      </w:r>
      <w:r w:rsidR="00C7751B" w:rsidRPr="00CF77FA">
        <w:fldChar w:fldCharType="begin">
          <w:fldData xml:space="preserve">PEVuZE5vdGU+PENpdGU+PEF1dGhvcj5OYWd1ZWg8L0F1dGhvcj48WWVhcj4yMDE2PC9ZZWFyPjxS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</w:fldData>
        </w:fldChar>
      </w:r>
      <w:r w:rsidR="00C7751B" w:rsidRPr="00CF77FA">
        <w:rPr>
          <w:lang w:val="en-US"/>
        </w:rPr>
        <w:instrText xml:space="preserve"> ADDIN EN.CITE.DATA </w:instrText>
      </w:r>
      <w:r w:rsidR="00C7751B" w:rsidRPr="00CF77FA">
        <w:fldChar w:fldCharType="end"/>
      </w:r>
      <w:r w:rsidRPr="00CF77FA">
        <w:fldChar w:fldCharType="separate"/>
      </w:r>
      <w:r w:rsidR="00C7751B" w:rsidRPr="00CF77FA">
        <w:rPr>
          <w:noProof/>
          <w:lang w:val="en-US"/>
        </w:rPr>
        <w:t>(3)</w:t>
      </w:r>
      <w:r w:rsidRPr="00CF77FA">
        <w:fldChar w:fldCharType="end"/>
      </w:r>
      <w:r w:rsidRPr="00CF77FA">
        <w:rPr>
          <w:lang w:val="en-US"/>
        </w:rPr>
        <w:t xml:space="preserve">. The early diastolic velocity of the mitral annulus (e’) was obtained by Doppler tissue imaging at the lateral and septal aspects of the annulus and then averaged for each patient. The total E/e’ ratio was then calculated. Left atrial (LA) volume was measured using the biplane Simpson method and was indexed to </w:t>
      </w:r>
      <w:r w:rsidR="00650788" w:rsidRPr="00CF77FA">
        <w:rPr>
          <w:lang w:val="en-US"/>
        </w:rPr>
        <w:t>body surface area (</w:t>
      </w:r>
      <w:r w:rsidRPr="00CF77FA">
        <w:rPr>
          <w:lang w:val="en-US"/>
        </w:rPr>
        <w:t>BSA</w:t>
      </w:r>
      <w:r w:rsidR="00650788" w:rsidRPr="00CF77FA">
        <w:rPr>
          <w:lang w:val="en-US"/>
        </w:rPr>
        <w:t xml:space="preserve">) - </w:t>
      </w:r>
      <w:r w:rsidR="00975C8A" w:rsidRPr="00CF77FA">
        <w:rPr>
          <w:lang w:val="en-US"/>
        </w:rPr>
        <w:t xml:space="preserve"> left atrial volume indexed, LAVi</w:t>
      </w:r>
      <w:r w:rsidRPr="00CF77FA">
        <w:rPr>
          <w:lang w:val="en-US"/>
        </w:rPr>
        <w:t xml:space="preserve"> </w:t>
      </w:r>
      <w:r w:rsidRPr="00CF77FA">
        <w:rPr>
          <w:lang w:val="en-US"/>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 </w:instrText>
      </w:r>
      <w:r w:rsidR="00C7751B" w:rsidRPr="00CF77FA">
        <w:rPr>
          <w:lang w:val="en-US"/>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Pr="00CF77FA">
        <w:rPr>
          <w:lang w:val="en-US"/>
        </w:rPr>
      </w:r>
      <w:r w:rsidRPr="00CF77FA">
        <w:rPr>
          <w:lang w:val="en-US"/>
        </w:rPr>
        <w:fldChar w:fldCharType="separate"/>
      </w:r>
      <w:r w:rsidR="00C7751B" w:rsidRPr="00CF77FA">
        <w:rPr>
          <w:noProof/>
          <w:lang w:val="en-US"/>
        </w:rPr>
        <w:t>(2)</w:t>
      </w:r>
      <w:r w:rsidRPr="00CF77FA">
        <w:rPr>
          <w:lang w:val="en-US"/>
        </w:rPr>
        <w:fldChar w:fldCharType="end"/>
      </w:r>
      <w:r w:rsidRPr="00CF77FA">
        <w:rPr>
          <w:lang w:val="en-US"/>
        </w:rPr>
        <w:t xml:space="preserve">. Left ventricular ejection fraction (LVEF) was estimated by the Simpson biplane method. </w:t>
      </w:r>
      <w:r w:rsidR="002D7245" w:rsidRPr="00CF77FA">
        <w:rPr>
          <w:lang w:val="en-US"/>
        </w:rPr>
        <w:t>Left ventricular (</w:t>
      </w:r>
      <w:r w:rsidRPr="00CF77FA">
        <w:rPr>
          <w:rFonts w:eastAsia="Calibri"/>
          <w:lang w:val="en-GB"/>
        </w:rPr>
        <w:t>LV</w:t>
      </w:r>
      <w:r w:rsidR="002D7245" w:rsidRPr="00CF77FA">
        <w:rPr>
          <w:rFonts w:eastAsia="Calibri"/>
          <w:lang w:val="en-GB"/>
        </w:rPr>
        <w:t>)</w:t>
      </w:r>
      <w:r w:rsidRPr="00CF77FA">
        <w:rPr>
          <w:rFonts w:eastAsia="Calibri"/>
          <w:lang w:val="en-GB"/>
        </w:rPr>
        <w:t xml:space="preserve"> mass was calculated with the corrected formula of the American Society of Echocardiography (ASE) and was indexed to BSA </w:t>
      </w:r>
      <w:r w:rsidRPr="00CF77FA">
        <w:rPr>
          <w:rFonts w:eastAsia="Calibri"/>
          <w:lang w:val="en-GB"/>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rFonts w:eastAsia="Calibri"/>
          <w:lang w:val="en-GB"/>
        </w:rPr>
        <w:instrText xml:space="preserve"> ADDIN EN.CITE </w:instrText>
      </w:r>
      <w:r w:rsidR="00C7751B" w:rsidRPr="00CF77FA">
        <w:rPr>
          <w:rFonts w:eastAsia="Calibri"/>
          <w:lang w:val="en-GB"/>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rFonts w:eastAsia="Calibri"/>
          <w:lang w:val="en-GB"/>
        </w:rPr>
        <w:instrText xml:space="preserve"> ADDIN EN.CITE.DATA </w:instrText>
      </w:r>
      <w:r w:rsidR="00C7751B" w:rsidRPr="00CF77FA">
        <w:rPr>
          <w:rFonts w:eastAsia="Calibri"/>
          <w:lang w:val="en-GB"/>
        </w:rPr>
      </w:r>
      <w:r w:rsidR="00C7751B" w:rsidRPr="00CF77FA">
        <w:rPr>
          <w:rFonts w:eastAsia="Calibri"/>
          <w:lang w:val="en-GB"/>
        </w:rPr>
        <w:fldChar w:fldCharType="end"/>
      </w:r>
      <w:r w:rsidRPr="00CF77FA">
        <w:rPr>
          <w:rFonts w:eastAsia="Calibri"/>
          <w:lang w:val="en-GB"/>
        </w:rPr>
      </w:r>
      <w:r w:rsidRPr="00CF77FA">
        <w:rPr>
          <w:rFonts w:eastAsia="Calibri"/>
          <w:lang w:val="en-GB"/>
        </w:rPr>
        <w:fldChar w:fldCharType="separate"/>
      </w:r>
      <w:r w:rsidR="00C7751B" w:rsidRPr="00CF77FA">
        <w:rPr>
          <w:rFonts w:eastAsia="Calibri"/>
          <w:noProof/>
          <w:lang w:val="en-GB"/>
        </w:rPr>
        <w:t>(2)</w:t>
      </w:r>
      <w:r w:rsidRPr="00CF77FA">
        <w:rPr>
          <w:rFonts w:eastAsia="Calibri"/>
          <w:lang w:val="en-GB"/>
        </w:rPr>
        <w:fldChar w:fldCharType="end"/>
      </w:r>
      <w:r w:rsidRPr="00CF77FA">
        <w:rPr>
          <w:rFonts w:eastAsia="Calibri"/>
          <w:lang w:val="en-GB"/>
        </w:rPr>
        <w:t xml:space="preserve">. </w:t>
      </w:r>
      <w:r w:rsidRPr="00CF77FA">
        <w:rPr>
          <w:lang w:val="en-US"/>
        </w:rPr>
        <w:t xml:space="preserve">LV diastolic dysfunction was assessed and </w:t>
      </w:r>
      <w:r w:rsidRPr="00CF77FA">
        <w:rPr>
          <w:lang w:val="en-US"/>
        </w:rPr>
        <w:lastRenderedPageBreak/>
        <w:t xml:space="preserve">graded according to American Society of Echocardiography guidelines </w:t>
      </w:r>
      <w:r w:rsidRPr="00CF77FA">
        <w:fldChar w:fldCharType="begin">
          <w:fldData xml:space="preserve">PEVuZE5vdGU+PENpdGU+PEF1dGhvcj5OYWd1ZWg8L0F1dGhvcj48WWVhcj4yMDE2PC9ZZWFyPjxS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</w:fldData>
        </w:fldChar>
      </w:r>
      <w:r w:rsidR="00C7751B" w:rsidRPr="00CF77FA">
        <w:rPr>
          <w:lang w:val="en-US"/>
        </w:rPr>
        <w:instrText xml:space="preserve"> ADDIN EN.CITE </w:instrText>
      </w:r>
      <w:r w:rsidR="00C7751B" w:rsidRPr="00CF77FA">
        <w:fldChar w:fldCharType="begin">
          <w:fldData xml:space="preserve">PEVuZE5vdGU+PENpdGU+PEF1dGhvcj5OYWd1ZWg8L0F1dGhvcj48WWVhcj4yMDE2PC9ZZWFyPjxS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</w:fldData>
        </w:fldChar>
      </w:r>
      <w:r w:rsidR="00C7751B" w:rsidRPr="00CF77FA">
        <w:rPr>
          <w:lang w:val="en-US"/>
        </w:rPr>
        <w:instrText xml:space="preserve"> ADDIN EN.CITE.DATA </w:instrText>
      </w:r>
      <w:r w:rsidR="00C7751B" w:rsidRPr="00CF77FA">
        <w:fldChar w:fldCharType="end"/>
      </w:r>
      <w:r w:rsidRPr="00CF77FA">
        <w:fldChar w:fldCharType="separate"/>
      </w:r>
      <w:r w:rsidR="00C7751B" w:rsidRPr="00CF77FA">
        <w:rPr>
          <w:noProof/>
          <w:lang w:val="en-US"/>
        </w:rPr>
        <w:t>(3)</w:t>
      </w:r>
      <w:r w:rsidRPr="00CF77FA">
        <w:fldChar w:fldCharType="end"/>
      </w:r>
      <w:r w:rsidRPr="00CF77FA">
        <w:rPr>
          <w:lang w:val="en-US"/>
        </w:rPr>
        <w:t>. Systolic pulmonary arterial pressure (PA</w:t>
      </w:r>
      <w:r w:rsidR="00056907" w:rsidRPr="00CF77FA">
        <w:rPr>
          <w:lang w:val="en-US"/>
        </w:rPr>
        <w:t>S</w:t>
      </w:r>
      <w:r w:rsidRPr="00CF77FA">
        <w:rPr>
          <w:lang w:val="en-US"/>
        </w:rPr>
        <w:t xml:space="preserve">P) was derived from the peak velocity of the regurgitant jet of tricuspid regurgitation and the estimated right atrial pressure </w:t>
      </w:r>
      <w:r w:rsidRPr="00CF77FA">
        <w:fldChar w:fldCharType="begin"/>
      </w:r>
      <w:r w:rsidR="00C7751B" w:rsidRPr="00CF77FA">
        <w:rPr>
          <w:lang w:val="en-US"/>
        </w:rPr>
        <w:instrText xml:space="preserve"> ADDIN EN.CITE &lt;EndNote&gt;&lt;Cite&gt;&lt;Author&gt;Lancellotti&lt;/Author&gt;&lt;Year&gt;2013&lt;/Year&gt;&lt;RecNum&gt;14319&lt;/RecNum&gt;&lt;DisplayText&gt;(4)&lt;/DisplayText&gt;&lt;record&gt;&lt;rec-number&gt;14319&lt;/rec-number&gt;&lt;foreign-keys&gt;&lt;key app="EN" db-id="a00r2xsprrpt07e2dt35s2ztfadevpxdd5s5" timestamp="1457963366"&gt;14319&lt;/key&gt;&lt;/foreign-keys&gt;&lt;ref-type name="Journal Article"&gt;17&lt;/ref-type&gt;&lt;contributors&gt;&lt;authors&gt;&lt;author&gt;Lancellotti, P.&lt;/author&gt;&lt;author&gt;Tribouilloy, C.&lt;/author&gt;&lt;author&gt;Hagendorff, A.&lt;/author&gt;&lt;author&gt;Popescu, B.A.&lt;/author&gt;&lt;author&gt;Edvardsen, T.&lt;/author&gt;&lt;author&gt;Pierard, L.A.&lt;/author&gt;&lt;author&gt;Badano, L.&lt;/author&gt;&lt;author&gt;Zamorano, J.L.&lt;/author&gt;&lt;/authors&gt;&lt;/contributors&gt;&lt;titles&gt;&lt;title&gt;Recommendations for the echocardiographic assessment of native valvular regurgitation: an executive summary from the European Association of Cardiovascular Imaging&lt;/title&gt;&lt;secondary-title&gt;Eur Heart J Cardiovasc Imaging&lt;/secondary-title&gt;&lt;/titles&gt;&lt;periodical&gt;&lt;full-title&gt;Eur Heart J Cardiovasc Imaging&lt;/full-title&gt;&lt;/periodical&gt;&lt;pages&gt;611-644&lt;/pages&gt;&lt;volume&gt;14&lt;/volume&gt;&lt;number&gt;7&lt;/number&gt;&lt;reprint-edition&gt;Not in File&lt;/reprint-edition&gt;&lt;keywords&gt;&lt;keyword&gt;Assessment&lt;/keyword&gt;&lt;keyword&gt;ASSOCIATION&lt;/keyword&gt;&lt;keyword&gt;Cardiovascular&lt;/keyword&gt;&lt;keyword&gt;Imaging&lt;/keyword&gt;&lt;keyword&gt;Regurgitation&lt;/keyword&gt;&lt;/keywords&gt;&lt;dates&gt;&lt;year&gt;2013&lt;/year&gt;&lt;pub-dates&gt;&lt;date&gt;7/2013&lt;/date&gt;&lt;/pub-dates&gt;&lt;/dates&gt;&lt;label&gt;14642&lt;/label&gt;&lt;urls&gt;&lt;related-urls&gt;&lt;url&gt;&lt;style face="underline" font="default" size="100%"&gt;http://www.ncbi.nlm.nih.gov/pubmed/23733442&lt;/style&gt;&lt;/url&gt;&lt;/related-urls&gt;&lt;/urls&gt;&lt;/record&gt;&lt;/Cite&gt;&lt;/EndNote&gt;</w:instrText>
      </w:r>
      <w:r w:rsidRPr="00CF77FA">
        <w:fldChar w:fldCharType="separate"/>
      </w:r>
      <w:r w:rsidR="00C7751B" w:rsidRPr="00CF77FA">
        <w:rPr>
          <w:noProof/>
          <w:lang w:val="en-US"/>
        </w:rPr>
        <w:t>(4)</w:t>
      </w:r>
      <w:r w:rsidRPr="00CF77FA">
        <w:fldChar w:fldCharType="end"/>
      </w:r>
      <w:r w:rsidRPr="00CF77FA">
        <w:rPr>
          <w:lang w:val="en-US"/>
        </w:rPr>
        <w:t xml:space="preserve">. The DTI-derived tricuspid lateral annular systolic velocity wave (S’) and tricuspid annular plane systolic excursion (TAPSE) were measured to assess the right ventricular (RV) longitudinal systolic function </w:t>
      </w:r>
      <w:r w:rsidRPr="00CF77FA">
        <w:rPr>
          <w:lang w:val="en-US"/>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 </w:instrText>
      </w:r>
      <w:r w:rsidR="00C7751B" w:rsidRPr="00CF77FA">
        <w:rPr>
          <w:lang w:val="en-US"/>
        </w:rPr>
        <w:fldChar w:fldCharType="begin">
          <w:fldData xml:space="preserve">PEVuZE5vdGU+PENpdGU+PEF1dGhvcj5MYW5nPC9BdXRob3I+PFllYXI+MjAxNTwvWWVhcj48UmVj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cmRpb3Zhc2MgSW1hZ2luZzwvZnVsbC10aXRsZT48L3BlcmlvZGljYWw+PHBhZ2VzPjIzMy03MDwv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Pr="00CF77FA">
        <w:rPr>
          <w:lang w:val="en-US"/>
        </w:rPr>
      </w:r>
      <w:r w:rsidRPr="00CF77FA">
        <w:rPr>
          <w:lang w:val="en-US"/>
        </w:rPr>
        <w:fldChar w:fldCharType="separate"/>
      </w:r>
      <w:r w:rsidR="00C7751B" w:rsidRPr="00CF77FA">
        <w:rPr>
          <w:noProof/>
          <w:lang w:val="en-US"/>
        </w:rPr>
        <w:t>(2)</w:t>
      </w:r>
      <w:r w:rsidRPr="00CF77FA">
        <w:rPr>
          <w:lang w:val="en-US"/>
        </w:rPr>
        <w:fldChar w:fldCharType="end"/>
      </w:r>
      <w:r w:rsidRPr="00CF77FA">
        <w:rPr>
          <w:lang w:val="en-US"/>
        </w:rPr>
        <w:t xml:space="preserve">. The severity of aortic, mitral, and tricuspid regurgitation was determined using a multi-parametric approach, as recommended by the guidelines </w:t>
      </w:r>
      <w:r w:rsidRPr="00CF77FA">
        <w:fldChar w:fldCharType="begin">
          <w:fldData xml:space="preserve">PEVuZE5vdGU+PENpdGU+PEF1dGhvcj5MYW5jZWxsb3R0aTwvQXV0aG9yPjxZZWFyPjIwMTM8L1ll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</w:fldData>
        </w:fldChar>
      </w:r>
      <w:r w:rsidR="00C7751B" w:rsidRPr="00CF77FA">
        <w:rPr>
          <w:lang w:val="en-US"/>
        </w:rPr>
        <w:instrText xml:space="preserve"> ADDIN EN.CITE </w:instrText>
      </w:r>
      <w:r w:rsidR="00C7751B" w:rsidRPr="00CF77FA">
        <w:fldChar w:fldCharType="begin">
          <w:fldData xml:space="preserve">PEVuZE5vdGU+PENpdGU+PEF1dGhvcj5MYW5jZWxsb3R0aTwvQXV0aG9yPjxZZWFyPjIwMTM8L1ll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</w:fldData>
        </w:fldChar>
      </w:r>
      <w:r w:rsidR="00C7751B" w:rsidRPr="00CF77FA">
        <w:rPr>
          <w:lang w:val="en-US"/>
        </w:rPr>
        <w:instrText xml:space="preserve"> ADDIN EN.CITE.DATA </w:instrText>
      </w:r>
      <w:r w:rsidR="00C7751B" w:rsidRPr="00CF77FA">
        <w:fldChar w:fldCharType="end"/>
      </w:r>
      <w:r w:rsidRPr="00CF77FA">
        <w:fldChar w:fldCharType="separate"/>
      </w:r>
      <w:r w:rsidR="00C7751B" w:rsidRPr="00CF77FA">
        <w:rPr>
          <w:noProof/>
          <w:lang w:val="en-US"/>
        </w:rPr>
        <w:t>(4,5)</w:t>
      </w:r>
      <w:r w:rsidRPr="00CF77FA">
        <w:fldChar w:fldCharType="end"/>
      </w:r>
      <w:r w:rsidRPr="00CF77FA">
        <w:rPr>
          <w:lang w:val="en-US"/>
        </w:rPr>
        <w:t>.</w:t>
      </w:r>
    </w:p>
    <w:p w14:paraId="2F6E419E" w14:textId="041759FB" w:rsidR="0002381A" w:rsidRPr="00CF77FA" w:rsidRDefault="00DE6F86" w:rsidP="0002381A">
      <w:pPr>
        <w:spacing w:line="480" w:lineRule="auto"/>
        <w:jc w:val="both"/>
        <w:rPr>
          <w:lang w:val="en-US"/>
        </w:rPr>
      </w:pPr>
      <w:r w:rsidRPr="00CF77FA">
        <w:rPr>
          <w:lang w:val="en-US"/>
        </w:rPr>
        <w:t xml:space="preserve">The hemodynamic parameters of </w:t>
      </w:r>
      <w:r w:rsidR="002D7245" w:rsidRPr="00CF77FA">
        <w:rPr>
          <w:lang w:val="en-US"/>
        </w:rPr>
        <w:t>aortic stenosis (</w:t>
      </w:r>
      <w:r w:rsidRPr="00CF77FA">
        <w:rPr>
          <w:lang w:val="en-US"/>
        </w:rPr>
        <w:t>AS</w:t>
      </w:r>
      <w:r w:rsidR="002D7245" w:rsidRPr="00CF77FA">
        <w:rPr>
          <w:lang w:val="en-US"/>
        </w:rPr>
        <w:t>)</w:t>
      </w:r>
      <w:r w:rsidRPr="00CF77FA">
        <w:rPr>
          <w:lang w:val="en-US"/>
        </w:rPr>
        <w:t xml:space="preserve"> severity included peak aortic jet velocity (</w:t>
      </w:r>
      <w:proofErr w:type="spellStart"/>
      <w:r w:rsidRPr="00CF77FA">
        <w:rPr>
          <w:lang w:val="en-US"/>
        </w:rPr>
        <w:t>V</w:t>
      </w:r>
      <w:r w:rsidRPr="00CF77FA">
        <w:rPr>
          <w:vertAlign w:val="subscript"/>
          <w:lang w:val="en-US"/>
        </w:rPr>
        <w:t>peak</w:t>
      </w:r>
      <w:proofErr w:type="spellEnd"/>
      <w:r w:rsidRPr="00CF77FA">
        <w:rPr>
          <w:lang w:val="en-US"/>
        </w:rPr>
        <w:t xml:space="preserve">), mean </w:t>
      </w:r>
      <w:proofErr w:type="spellStart"/>
      <w:r w:rsidRPr="00CF77FA">
        <w:rPr>
          <w:lang w:val="en-US"/>
        </w:rPr>
        <w:t>transvalvular</w:t>
      </w:r>
      <w:proofErr w:type="spellEnd"/>
      <w:r w:rsidRPr="00CF77FA">
        <w:rPr>
          <w:lang w:val="en-US"/>
        </w:rPr>
        <w:t xml:space="preserve"> gradient obtained with the simplified Bernoulli equation, aortic valve</w:t>
      </w:r>
      <w:r w:rsidR="00536AE2" w:rsidRPr="00CF77FA">
        <w:rPr>
          <w:lang w:val="en-US"/>
        </w:rPr>
        <w:t xml:space="preserve"> area</w:t>
      </w:r>
      <w:r w:rsidRPr="00CF77FA">
        <w:rPr>
          <w:lang w:val="en-US"/>
        </w:rPr>
        <w:t xml:space="preserve"> (AVA) calculated by the continuity equation and indexed to body surface area (AVAi) </w:t>
      </w:r>
      <w:r w:rsidRPr="00CF77FA">
        <w:rPr>
          <w:lang w:val="en-US"/>
        </w:rPr>
        <w:fldChar w:fldCharType="begin">
          <w:fldData xml:space="preserve">PEVuZE5vdGU+PENpdGU+PEF1dGhvcj5CYXVtZ2FydG5lcjwvQXV0aG9yPjxZZWFyPjIwMTc8L1ll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</w:fldData>
        </w:fldChar>
      </w:r>
      <w:r w:rsidR="00C7751B" w:rsidRPr="00CF77FA">
        <w:rPr>
          <w:lang w:val="en-US"/>
        </w:rPr>
        <w:instrText xml:space="preserve"> ADDIN EN.CITE </w:instrText>
      </w:r>
      <w:r w:rsidR="00C7751B" w:rsidRPr="00CF77FA">
        <w:rPr>
          <w:lang w:val="en-US"/>
        </w:rPr>
        <w:fldChar w:fldCharType="begin">
          <w:fldData xml:space="preserve">PEVuZE5vdGU+PENpdGU+PEF1dGhvcj5CYXVtZ2FydG5lcjwvQXV0aG9yPjxZZWFyPjIwMTc8L1ll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Pr="00CF77FA">
        <w:rPr>
          <w:lang w:val="en-US"/>
        </w:rPr>
      </w:r>
      <w:r w:rsidRPr="00CF77FA">
        <w:rPr>
          <w:lang w:val="en-US"/>
        </w:rPr>
        <w:fldChar w:fldCharType="separate"/>
      </w:r>
      <w:r w:rsidR="00C7751B" w:rsidRPr="00CF77FA">
        <w:rPr>
          <w:noProof/>
          <w:lang w:val="en-US"/>
        </w:rPr>
        <w:t>(6)</w:t>
      </w:r>
      <w:r w:rsidRPr="00CF77FA">
        <w:rPr>
          <w:lang w:val="en-US"/>
        </w:rPr>
        <w:fldChar w:fldCharType="end"/>
      </w:r>
      <w:r w:rsidRPr="00CF77FA">
        <w:rPr>
          <w:lang w:val="en-US"/>
        </w:rPr>
        <w:t xml:space="preserve">. The stroke volume was calculated by multiplying the area of the left ventricular outflow tract (LVOT) by the outflow tract time-velocity integral and indexed to </w:t>
      </w:r>
      <w:r w:rsidR="00ED00C6" w:rsidRPr="00CF77FA">
        <w:rPr>
          <w:lang w:val="en-US"/>
        </w:rPr>
        <w:t xml:space="preserve">the BSA </w:t>
      </w:r>
      <w:r w:rsidRPr="00CF77FA">
        <w:rPr>
          <w:lang w:val="en-US"/>
        </w:rPr>
        <w:fldChar w:fldCharType="begin">
          <w:fldData xml:space="preserve">PEVuZE5vdGU+PENpdGU+PEF1dGhvcj5MYW5nPC9BdXRob3I+PFllYXI+MjAxNTwvWWVhcj48UmVj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</w:fldData>
        </w:fldChar>
      </w:r>
      <w:r w:rsidR="00C7751B" w:rsidRPr="00CF77FA">
        <w:rPr>
          <w:lang w:val="en-US"/>
        </w:rPr>
        <w:instrText xml:space="preserve"> ADDIN EN.CITE </w:instrText>
      </w:r>
      <w:r w:rsidR="00C7751B" w:rsidRPr="00CF77FA">
        <w:rPr>
          <w:lang w:val="en-US"/>
        </w:rPr>
        <w:fldChar w:fldCharType="begin">
          <w:fldData xml:space="preserve">PEVuZE5vdGU+PENpdGU+PEF1dGhvcj5MYW5nPC9BdXRob3I+PFllYXI+MjAxNTwvWWVhcj48UmVj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Pr="00CF77FA">
        <w:rPr>
          <w:lang w:val="en-US"/>
        </w:rPr>
      </w:r>
      <w:r w:rsidRPr="00CF77FA">
        <w:rPr>
          <w:lang w:val="en-US"/>
        </w:rPr>
        <w:fldChar w:fldCharType="separate"/>
      </w:r>
      <w:r w:rsidR="00C7751B" w:rsidRPr="00CF77FA">
        <w:rPr>
          <w:noProof/>
          <w:lang w:val="en-US"/>
        </w:rPr>
        <w:t>(2)</w:t>
      </w:r>
      <w:r w:rsidRPr="00CF77FA">
        <w:rPr>
          <w:lang w:val="en-US"/>
        </w:rPr>
        <w:fldChar w:fldCharType="end"/>
      </w:r>
      <w:r w:rsidRPr="00CF77FA">
        <w:rPr>
          <w:lang w:val="en-US"/>
        </w:rPr>
        <w:t>.</w:t>
      </w:r>
      <w:r w:rsidR="007A355E" w:rsidRPr="00CF77FA">
        <w:rPr>
          <w:lang w:val="en-US"/>
        </w:rPr>
        <w:t xml:space="preserve"> </w:t>
      </w:r>
      <w:r w:rsidR="00B31E01" w:rsidRPr="00CF77FA">
        <w:rPr>
          <w:lang w:val="en-US"/>
        </w:rPr>
        <w:t xml:space="preserve">According to current guidelines, </w:t>
      </w:r>
      <w:r w:rsidR="001D3496" w:rsidRPr="00CF77FA">
        <w:rPr>
          <w:lang w:val="en-US"/>
        </w:rPr>
        <w:t xml:space="preserve">high gradient (HG) AS was defined as peak transvalvular velocity </w:t>
      </w:r>
      <w:r w:rsidR="001D3496" w:rsidRPr="00CF77FA">
        <w:rPr>
          <w:lang w:val="en-US"/>
        </w:rPr>
        <w:sym w:font="Symbol" w:char="F0B3"/>
      </w:r>
      <w:r w:rsidR="001D3496" w:rsidRPr="00CF77FA">
        <w:rPr>
          <w:lang w:val="en-US"/>
        </w:rPr>
        <w:t xml:space="preserve">4 m/s, transvalvular mean gradient (MG) </w:t>
      </w:r>
      <w:r w:rsidR="001D3496" w:rsidRPr="00CF77FA">
        <w:rPr>
          <w:lang w:val="en-US"/>
        </w:rPr>
        <w:sym w:font="Symbol" w:char="F0B3"/>
      </w:r>
      <w:r w:rsidR="001D3496" w:rsidRPr="00CF77FA">
        <w:rPr>
          <w:lang w:val="en-US"/>
        </w:rPr>
        <w:t xml:space="preserve">40 mmHg, and AVA </w:t>
      </w:r>
      <w:r w:rsidR="001D3496" w:rsidRPr="00CF77FA">
        <w:rPr>
          <w:lang w:val="en-US"/>
        </w:rPr>
        <w:sym w:font="Symbol" w:char="F0A3"/>
      </w:r>
      <w:r w:rsidR="001D3496" w:rsidRPr="00CF77FA">
        <w:rPr>
          <w:lang w:val="en-US"/>
        </w:rPr>
        <w:t xml:space="preserve"> 1 cm</w:t>
      </w:r>
      <w:r w:rsidR="001D3496" w:rsidRPr="00CF77FA">
        <w:rPr>
          <w:vertAlign w:val="superscript"/>
          <w:lang w:val="en-US"/>
        </w:rPr>
        <w:t>2</w:t>
      </w:r>
      <w:r w:rsidR="001D3496" w:rsidRPr="00CF77FA">
        <w:rPr>
          <w:lang w:val="en-US"/>
        </w:rPr>
        <w:t xml:space="preserve"> in a regular flow state [LVEF&gt;50% and stroke volume index (</w:t>
      </w:r>
      <w:proofErr w:type="spellStart"/>
      <w:r w:rsidR="001D3496" w:rsidRPr="00CF77FA">
        <w:rPr>
          <w:lang w:val="en-US"/>
        </w:rPr>
        <w:t>SVi</w:t>
      </w:r>
      <w:proofErr w:type="spellEnd"/>
      <w:r w:rsidR="001D3496" w:rsidRPr="00CF77FA">
        <w:rPr>
          <w:lang w:val="en-US"/>
        </w:rPr>
        <w:t xml:space="preserve">) </w:t>
      </w:r>
      <w:r w:rsidR="001D3496" w:rsidRPr="00CF77FA">
        <w:rPr>
          <w:lang w:val="en-US"/>
        </w:rPr>
        <w:sym w:font="Symbol" w:char="F0B3"/>
      </w:r>
      <w:r w:rsidR="001D3496" w:rsidRPr="00CF77FA">
        <w:rPr>
          <w:lang w:val="en-US"/>
        </w:rPr>
        <w:t>35 ml/m</w:t>
      </w:r>
      <w:r w:rsidR="001D3496" w:rsidRPr="00CF77FA">
        <w:rPr>
          <w:vertAlign w:val="superscript"/>
          <w:lang w:val="en-US"/>
        </w:rPr>
        <w:t>2</w:t>
      </w:r>
      <w:r w:rsidR="001D3496" w:rsidRPr="00CF77FA">
        <w:rPr>
          <w:lang w:val="en-US"/>
        </w:rPr>
        <w:t xml:space="preserve">]. </w:t>
      </w:r>
      <w:r w:rsidR="00F03B86" w:rsidRPr="00CF77FA">
        <w:rPr>
          <w:lang w:val="en-US"/>
        </w:rPr>
        <w:t>Low flow-low gradient (</w:t>
      </w:r>
      <w:r w:rsidR="001D3496" w:rsidRPr="00CF77FA">
        <w:rPr>
          <w:lang w:val="en-US"/>
        </w:rPr>
        <w:t>LF-LG</w:t>
      </w:r>
      <w:r w:rsidR="00F03B86" w:rsidRPr="00CF77FA">
        <w:rPr>
          <w:lang w:val="en-US"/>
        </w:rPr>
        <w:t>)</w:t>
      </w:r>
      <w:r w:rsidR="001D3496" w:rsidRPr="00CF77FA">
        <w:rPr>
          <w:lang w:val="en-US"/>
        </w:rPr>
        <w:t xml:space="preserve"> AS was defined as AVA</w:t>
      </w:r>
      <w:r w:rsidR="00F03B86" w:rsidRPr="00CF77FA">
        <w:rPr>
          <w:lang w:val="en-US"/>
        </w:rPr>
        <w:sym w:font="Symbol" w:char="F0A3"/>
      </w:r>
      <w:r w:rsidR="001D3496" w:rsidRPr="00CF77FA">
        <w:rPr>
          <w:lang w:val="en-US"/>
        </w:rPr>
        <w:t>1 cm</w:t>
      </w:r>
      <w:r w:rsidR="001D3496" w:rsidRPr="00CF77FA">
        <w:rPr>
          <w:vertAlign w:val="superscript"/>
          <w:lang w:val="en-US"/>
        </w:rPr>
        <w:t>2</w:t>
      </w:r>
      <w:r w:rsidR="001D3496" w:rsidRPr="00CF77FA">
        <w:rPr>
          <w:lang w:val="en-US"/>
        </w:rPr>
        <w:t xml:space="preserve">, but </w:t>
      </w:r>
      <w:r w:rsidR="00F03B86" w:rsidRPr="00CF77FA">
        <w:rPr>
          <w:lang w:val="en-US"/>
        </w:rPr>
        <w:t>transvalvular mean gradient (</w:t>
      </w:r>
      <w:r w:rsidR="001D3496" w:rsidRPr="00CF77FA">
        <w:rPr>
          <w:lang w:val="en-US"/>
        </w:rPr>
        <w:t>MG</w:t>
      </w:r>
      <w:r w:rsidR="00F03B86" w:rsidRPr="00CF77FA">
        <w:rPr>
          <w:lang w:val="en-US"/>
        </w:rPr>
        <w:t>)</w:t>
      </w:r>
      <w:r w:rsidR="001D3496" w:rsidRPr="00CF77FA">
        <w:rPr>
          <w:lang w:val="en-US"/>
        </w:rPr>
        <w:t xml:space="preserve"> &lt;40 mmHg and peak transvalvular velocity &lt;4 m/s in a low flow state (</w:t>
      </w:r>
      <w:proofErr w:type="spellStart"/>
      <w:r w:rsidR="001D3496" w:rsidRPr="00CF77FA">
        <w:rPr>
          <w:lang w:val="en-US"/>
        </w:rPr>
        <w:t>SVi</w:t>
      </w:r>
      <w:proofErr w:type="spellEnd"/>
      <w:r w:rsidR="001D3496" w:rsidRPr="00CF77FA">
        <w:rPr>
          <w:lang w:val="en-US"/>
        </w:rPr>
        <w:t>&lt;35 ml/m</w:t>
      </w:r>
      <w:r w:rsidR="001D3496" w:rsidRPr="00CF77FA">
        <w:rPr>
          <w:vertAlign w:val="superscript"/>
          <w:lang w:val="en-US"/>
        </w:rPr>
        <w:t>2</w:t>
      </w:r>
      <w:r w:rsidR="001D3496" w:rsidRPr="00CF77FA">
        <w:rPr>
          <w:lang w:val="en-US"/>
        </w:rPr>
        <w:t>). In patients with LF-LG AS, severity was confirmed with low-dose dobutamine stress echocardiography and/or cardiac computed tomography, as appropriate</w:t>
      </w:r>
      <w:r w:rsidR="00A8314F" w:rsidRPr="00CF77FA">
        <w:rPr>
          <w:lang w:val="en-US"/>
        </w:rPr>
        <w:t xml:space="preserve"> </w:t>
      </w:r>
      <w:r w:rsidR="001D3496" w:rsidRPr="00CF77FA">
        <w:rPr>
          <w:lang w:val="en-US"/>
        </w:rPr>
        <w:t xml:space="preserve"> </w:t>
      </w:r>
      <w:r w:rsidR="0089136C" w:rsidRPr="00CF77FA">
        <w:rPr>
          <w:lang w:val="en-US"/>
        </w:rPr>
        <w:fldChar w:fldCharType="begin">
          <w:fldData xml:space="preserve">PEVuZE5vdGU+PENpdGU+PEF1dGhvcj5WYWhhbmlhbjwvQXV0aG9yPjxZZWFyPjIwMjI8L1llYXI+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</w:fldData>
        </w:fldChar>
      </w:r>
      <w:r w:rsidR="00C7751B" w:rsidRPr="00CF77FA">
        <w:rPr>
          <w:lang w:val="en-US"/>
        </w:rPr>
        <w:instrText xml:space="preserve"> ADDIN EN.CITE </w:instrText>
      </w:r>
      <w:r w:rsidR="00C7751B" w:rsidRPr="00CF77FA">
        <w:rPr>
          <w:lang w:val="en-US"/>
        </w:rPr>
        <w:fldChar w:fldCharType="begin">
          <w:fldData xml:space="preserve">PEVuZE5vdGU+PENpdGU+PEF1dGhvcj5WYWhhbmlhbjwvQXV0aG9yPjxZZWFyPjIwMjI8L1llYXI+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0089136C" w:rsidRPr="00CF77FA">
        <w:rPr>
          <w:lang w:val="en-US"/>
        </w:rPr>
      </w:r>
      <w:r w:rsidR="0089136C" w:rsidRPr="00CF77FA">
        <w:rPr>
          <w:lang w:val="en-US"/>
        </w:rPr>
        <w:fldChar w:fldCharType="separate"/>
      </w:r>
      <w:r w:rsidR="00C7751B" w:rsidRPr="00CF77FA">
        <w:rPr>
          <w:noProof/>
          <w:lang w:val="en-US"/>
        </w:rPr>
        <w:t>(7,8)</w:t>
      </w:r>
      <w:r w:rsidR="0089136C" w:rsidRPr="00CF77FA">
        <w:rPr>
          <w:lang w:val="en-US"/>
        </w:rPr>
        <w:fldChar w:fldCharType="end"/>
      </w:r>
      <w:r w:rsidR="001D3496" w:rsidRPr="00CF77FA">
        <w:rPr>
          <w:lang w:val="en-US"/>
        </w:rPr>
        <w:t>.</w:t>
      </w:r>
    </w:p>
    <w:p w14:paraId="19F19420" w14:textId="2292F940" w:rsidR="003E047B" w:rsidRPr="00CF77FA" w:rsidRDefault="005F72FF" w:rsidP="00D7638C">
      <w:pPr>
        <w:spacing w:line="480" w:lineRule="auto"/>
        <w:jc w:val="both"/>
        <w:rPr>
          <w:rFonts w:eastAsiaTheme="minorHAnsi"/>
          <w:lang w:val="en-GB" w:eastAsia="en-US"/>
        </w:rPr>
      </w:pPr>
      <w:r w:rsidRPr="00CF77FA">
        <w:rPr>
          <w:rFonts w:eastAsiaTheme="minorHAnsi"/>
          <w:lang w:val="en-US" w:eastAsia="en-US"/>
        </w:rPr>
        <w:t xml:space="preserve">The extent of extra-valvular cardiac damage (EVCD) was categorized into 5 stages according to a model described by Genereux et al. </w:t>
      </w:r>
      <w:r w:rsidRPr="00CF77FA">
        <w:rPr>
          <w:rFonts w:eastAsiaTheme="minorHAnsi"/>
          <w:lang w:val="en-US" w:eastAsia="en-US"/>
        </w:rPr>
        <w:fldChar w:fldCharType="begin">
          <w:fldData xml:space="preserve">PEVuZE5vdGU+PENpdGU+PEF1dGhvcj5Hw6luw6lyZXV4PC9BdXRob3I+PFllYXI+MjAxNzwvWWVh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</w:fldData>
        </w:fldChar>
      </w:r>
      <w:r w:rsidR="00C7751B" w:rsidRPr="00CF77FA">
        <w:rPr>
          <w:rFonts w:eastAsiaTheme="minorHAnsi"/>
          <w:lang w:val="en-US" w:eastAsia="en-US"/>
        </w:rPr>
        <w:instrText xml:space="preserve"> ADDIN EN.CITE </w:instrText>
      </w:r>
      <w:r w:rsidR="00C7751B" w:rsidRPr="00CF77FA">
        <w:rPr>
          <w:rFonts w:eastAsiaTheme="minorHAnsi"/>
          <w:lang w:val="en-US" w:eastAsia="en-US"/>
        </w:rPr>
        <w:fldChar w:fldCharType="begin">
          <w:fldData xml:space="preserve">PEVuZE5vdGU+PENpdGU+PEF1dGhvcj5Hw6luw6lyZXV4PC9BdXRob3I+PFllYXI+MjAxNzwvWWVh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</w:fldData>
        </w:fldChar>
      </w:r>
      <w:r w:rsidR="00C7751B" w:rsidRPr="00CF77FA">
        <w:rPr>
          <w:rFonts w:eastAsiaTheme="minorHAnsi"/>
          <w:lang w:val="en-US" w:eastAsia="en-US"/>
        </w:rPr>
        <w:instrText xml:space="preserve"> ADDIN EN.CITE.DATA </w:instrText>
      </w:r>
      <w:r w:rsidR="00C7751B" w:rsidRPr="00CF77FA">
        <w:rPr>
          <w:rFonts w:eastAsiaTheme="minorHAnsi"/>
          <w:lang w:val="en-US" w:eastAsia="en-US"/>
        </w:rPr>
      </w:r>
      <w:r w:rsidR="00C7751B" w:rsidRPr="00CF77FA">
        <w:rPr>
          <w:rFonts w:eastAsiaTheme="minorHAnsi"/>
          <w:lang w:val="en-US" w:eastAsia="en-US"/>
        </w:rPr>
        <w:fldChar w:fldCharType="end"/>
      </w:r>
      <w:r w:rsidRPr="00CF77FA">
        <w:rPr>
          <w:rFonts w:eastAsiaTheme="minorHAnsi"/>
          <w:lang w:val="en-US" w:eastAsia="en-US"/>
        </w:rPr>
      </w:r>
      <w:r w:rsidRPr="00CF77FA">
        <w:rPr>
          <w:rFonts w:eastAsiaTheme="minorHAnsi"/>
          <w:lang w:val="en-US" w:eastAsia="en-US"/>
        </w:rPr>
        <w:fldChar w:fldCharType="separate"/>
      </w:r>
      <w:r w:rsidR="00C7751B" w:rsidRPr="00CF77FA">
        <w:rPr>
          <w:rFonts w:eastAsiaTheme="minorHAnsi"/>
          <w:noProof/>
          <w:lang w:val="en-US" w:eastAsia="en-US"/>
        </w:rPr>
        <w:t>(9)</w:t>
      </w:r>
      <w:r w:rsidRPr="00CF77FA">
        <w:rPr>
          <w:rFonts w:eastAsiaTheme="minorHAnsi"/>
          <w:lang w:val="en-US" w:eastAsia="en-US"/>
        </w:rPr>
        <w:fldChar w:fldCharType="end"/>
      </w:r>
      <w:r w:rsidR="00BC6128" w:rsidRPr="00CF77FA">
        <w:rPr>
          <w:rFonts w:eastAsiaTheme="minorHAnsi"/>
          <w:lang w:val="en-US" w:eastAsia="en-US"/>
        </w:rPr>
        <w:t xml:space="preserve">. In detail, </w:t>
      </w:r>
      <w:r w:rsidR="00134AF1" w:rsidRPr="00CF77FA">
        <w:rPr>
          <w:rFonts w:eastAsiaTheme="minorHAnsi"/>
          <w:lang w:val="en-US" w:eastAsia="en-US"/>
        </w:rPr>
        <w:t xml:space="preserve">the </w:t>
      </w:r>
      <w:r w:rsidR="006C2C35" w:rsidRPr="00CF77FA">
        <w:rPr>
          <w:rFonts w:eastAsiaTheme="minorHAnsi"/>
          <w:lang w:val="en-US" w:eastAsia="en-US"/>
        </w:rPr>
        <w:t>EVCD</w:t>
      </w:r>
      <w:r w:rsidR="00134AF1" w:rsidRPr="00CF77FA">
        <w:rPr>
          <w:rFonts w:eastAsiaTheme="minorHAnsi"/>
          <w:lang w:val="en-US" w:eastAsia="en-US"/>
        </w:rPr>
        <w:t xml:space="preserve"> was categorized into 5 stages</w:t>
      </w:r>
      <w:r w:rsidR="007B1EDE" w:rsidRPr="00CF77FA">
        <w:rPr>
          <w:rFonts w:eastAsiaTheme="minorHAnsi"/>
          <w:lang w:val="en-US" w:eastAsia="en-US"/>
        </w:rPr>
        <w:t xml:space="preserve">, </w:t>
      </w:r>
      <w:r w:rsidR="00CE7F58" w:rsidRPr="00CF77FA">
        <w:rPr>
          <w:rFonts w:eastAsiaTheme="minorHAnsi"/>
          <w:lang w:val="en-US" w:eastAsia="en-US"/>
        </w:rPr>
        <w:t>as follows</w:t>
      </w:r>
      <w:r w:rsidR="00134AF1" w:rsidRPr="00CF77FA">
        <w:rPr>
          <w:rFonts w:eastAsiaTheme="minorHAnsi"/>
          <w:lang w:val="en-US" w:eastAsia="en-US"/>
        </w:rPr>
        <w:t xml:space="preserve">: </w:t>
      </w:r>
      <w:proofErr w:type="spellStart"/>
      <w:r w:rsidR="007A355E" w:rsidRPr="00CF77FA">
        <w:rPr>
          <w:lang w:val="en-US"/>
        </w:rPr>
        <w:t>i</w:t>
      </w:r>
      <w:proofErr w:type="spellEnd"/>
      <w:r w:rsidR="007A355E" w:rsidRPr="00CF77FA">
        <w:rPr>
          <w:lang w:val="en-US"/>
        </w:rPr>
        <w:t xml:space="preserve">) </w:t>
      </w:r>
      <w:r w:rsidR="00134AF1" w:rsidRPr="00CF77FA">
        <w:rPr>
          <w:rFonts w:eastAsiaTheme="minorHAnsi"/>
          <w:lang w:val="en-US" w:eastAsia="en-US"/>
        </w:rPr>
        <w:t>stage 0</w:t>
      </w:r>
      <w:r w:rsidR="007B1EDE" w:rsidRPr="00CF77FA">
        <w:rPr>
          <w:rFonts w:eastAsiaTheme="minorHAnsi"/>
          <w:lang w:val="en-US" w:eastAsia="en-US"/>
        </w:rPr>
        <w:t xml:space="preserve"> - </w:t>
      </w:r>
      <w:r w:rsidR="00134AF1" w:rsidRPr="00CF77FA">
        <w:rPr>
          <w:rFonts w:eastAsiaTheme="minorHAnsi"/>
          <w:lang w:val="en-US" w:eastAsia="en-US"/>
        </w:rPr>
        <w:t xml:space="preserve">no cardiac damage; </w:t>
      </w:r>
      <w:r w:rsidR="007A355E" w:rsidRPr="00CF77FA">
        <w:rPr>
          <w:lang w:val="en-US"/>
        </w:rPr>
        <w:t xml:space="preserve">ii) </w:t>
      </w:r>
      <w:r w:rsidR="00134AF1" w:rsidRPr="00CF77FA">
        <w:rPr>
          <w:rFonts w:eastAsiaTheme="minorHAnsi"/>
          <w:lang w:val="en-US" w:eastAsia="en-US"/>
        </w:rPr>
        <w:t xml:space="preserve">stage </w:t>
      </w:r>
      <w:r w:rsidR="00CE7F58" w:rsidRPr="00CF77FA">
        <w:rPr>
          <w:rFonts w:eastAsiaTheme="minorHAnsi"/>
          <w:lang w:val="en-US" w:eastAsia="en-US"/>
        </w:rPr>
        <w:t>1</w:t>
      </w:r>
      <w:r w:rsidR="00897BD2" w:rsidRPr="00CF77FA">
        <w:rPr>
          <w:rFonts w:eastAsiaTheme="minorHAnsi"/>
          <w:lang w:val="en-US" w:eastAsia="en-US"/>
        </w:rPr>
        <w:t xml:space="preserve"> -</w:t>
      </w:r>
      <w:r w:rsidR="00134AF1" w:rsidRPr="00CF77FA">
        <w:rPr>
          <w:rFonts w:eastAsiaTheme="minorHAnsi"/>
          <w:lang w:val="en-US" w:eastAsia="en-US"/>
        </w:rPr>
        <w:t xml:space="preserve"> left ventricular damage</w:t>
      </w:r>
      <w:r w:rsidR="00CE7F58" w:rsidRPr="00CF77FA">
        <w:rPr>
          <w:rFonts w:eastAsiaTheme="minorHAnsi"/>
          <w:lang w:val="en-US" w:eastAsia="en-US"/>
        </w:rPr>
        <w:t>, as defined by</w:t>
      </w:r>
      <w:r w:rsidR="00134AF1" w:rsidRPr="00CF77FA">
        <w:rPr>
          <w:rFonts w:eastAsiaTheme="minorHAnsi"/>
          <w:lang w:val="en-US" w:eastAsia="en-US"/>
        </w:rPr>
        <w:t xml:space="preserve"> left ventricular mass index </w:t>
      </w:r>
      <w:r w:rsidR="006C2C35" w:rsidRPr="00CF77FA">
        <w:rPr>
          <w:rFonts w:eastAsiaTheme="minorHAnsi"/>
          <w:lang w:val="en-US" w:eastAsia="en-US"/>
        </w:rPr>
        <w:t xml:space="preserve">(LVMi) </w:t>
      </w:r>
      <w:r w:rsidR="00134AF1" w:rsidRPr="00CF77FA">
        <w:rPr>
          <w:rFonts w:eastAsiaTheme="minorHAnsi"/>
          <w:lang w:val="en-US" w:eastAsia="en-US"/>
        </w:rPr>
        <w:t>&gt; 115 g/m</w:t>
      </w:r>
      <w:r w:rsidR="00134AF1" w:rsidRPr="00CF77FA">
        <w:rPr>
          <w:rFonts w:eastAsiaTheme="minorHAnsi"/>
          <w:vertAlign w:val="superscript"/>
          <w:lang w:val="en-US" w:eastAsia="en-US"/>
        </w:rPr>
        <w:t>2</w:t>
      </w:r>
      <w:r w:rsidR="00134AF1" w:rsidRPr="00CF77FA">
        <w:rPr>
          <w:rFonts w:eastAsiaTheme="minorHAnsi"/>
          <w:lang w:val="en-US" w:eastAsia="en-US"/>
        </w:rPr>
        <w:t xml:space="preserve"> (male)</w:t>
      </w:r>
      <w:r w:rsidR="00ED30EE" w:rsidRPr="00CF77FA">
        <w:rPr>
          <w:rFonts w:eastAsiaTheme="minorHAnsi"/>
          <w:lang w:val="en-US" w:eastAsia="en-US"/>
        </w:rPr>
        <w:t xml:space="preserve"> or</w:t>
      </w:r>
      <w:r w:rsidR="00134AF1" w:rsidRPr="00CF77FA">
        <w:rPr>
          <w:rFonts w:eastAsiaTheme="minorHAnsi"/>
          <w:lang w:val="en-US" w:eastAsia="en-US"/>
        </w:rPr>
        <w:t xml:space="preserve"> &gt; 95 g/m</w:t>
      </w:r>
      <w:r w:rsidR="00134AF1" w:rsidRPr="00CF77FA">
        <w:rPr>
          <w:rFonts w:eastAsiaTheme="minorHAnsi"/>
          <w:vertAlign w:val="superscript"/>
          <w:lang w:val="en-US" w:eastAsia="en-US"/>
        </w:rPr>
        <w:t>2</w:t>
      </w:r>
      <w:r w:rsidR="00134AF1" w:rsidRPr="00CF77FA">
        <w:rPr>
          <w:rFonts w:eastAsiaTheme="minorHAnsi"/>
          <w:lang w:val="en-US" w:eastAsia="en-US"/>
        </w:rPr>
        <w:t xml:space="preserve"> (female), E/E’ &gt; 14, LVEF &lt;50%;</w:t>
      </w:r>
      <w:r w:rsidR="007A355E" w:rsidRPr="00CF77FA">
        <w:rPr>
          <w:lang w:val="en-US"/>
        </w:rPr>
        <w:t xml:space="preserve"> iii) </w:t>
      </w:r>
      <w:r w:rsidR="00134AF1" w:rsidRPr="00CF77FA">
        <w:rPr>
          <w:rFonts w:eastAsiaTheme="minorHAnsi"/>
          <w:lang w:val="en-US" w:eastAsia="en-US"/>
        </w:rPr>
        <w:t>stage 2: left atrial or mitral damage</w:t>
      </w:r>
      <w:r w:rsidR="00ED30EE" w:rsidRPr="00CF77FA">
        <w:rPr>
          <w:rFonts w:eastAsiaTheme="minorHAnsi"/>
          <w:lang w:val="en-US" w:eastAsia="en-US"/>
        </w:rPr>
        <w:t>, as defined by</w:t>
      </w:r>
      <w:r w:rsidR="00134AF1" w:rsidRPr="00CF77FA">
        <w:rPr>
          <w:rFonts w:eastAsiaTheme="minorHAnsi"/>
          <w:lang w:val="en-US" w:eastAsia="en-US"/>
        </w:rPr>
        <w:t xml:space="preserve"> left atrial volume index &gt; 34 ml/m</w:t>
      </w:r>
      <w:r w:rsidR="00134AF1" w:rsidRPr="00CF77FA">
        <w:rPr>
          <w:rFonts w:eastAsiaTheme="minorHAnsi"/>
          <w:vertAlign w:val="superscript"/>
          <w:lang w:val="en-US" w:eastAsia="en-US"/>
        </w:rPr>
        <w:t>2</w:t>
      </w:r>
      <w:r w:rsidR="00134AF1" w:rsidRPr="00CF77FA">
        <w:rPr>
          <w:rFonts w:eastAsiaTheme="minorHAnsi"/>
          <w:lang w:val="en-US" w:eastAsia="en-US"/>
        </w:rPr>
        <w:t xml:space="preserve">, moderate to severe mitral regurgitation, atrial fibrillation; </w:t>
      </w:r>
      <w:r w:rsidR="007A355E" w:rsidRPr="00CF77FA">
        <w:rPr>
          <w:lang w:val="en-US"/>
        </w:rPr>
        <w:t xml:space="preserve">iv) </w:t>
      </w:r>
      <w:r w:rsidR="00134AF1" w:rsidRPr="00CF77FA">
        <w:rPr>
          <w:rFonts w:eastAsiaTheme="minorHAnsi"/>
          <w:lang w:val="en-US" w:eastAsia="en-US"/>
        </w:rPr>
        <w:t>stage 3: pulmonary vasculature or tricuspid damage</w:t>
      </w:r>
      <w:r w:rsidR="00ED30EE" w:rsidRPr="00CF77FA">
        <w:rPr>
          <w:rFonts w:eastAsiaTheme="minorHAnsi"/>
          <w:lang w:val="en-US" w:eastAsia="en-US"/>
        </w:rPr>
        <w:t>, as defined by</w:t>
      </w:r>
      <w:r w:rsidR="00134AF1" w:rsidRPr="00CF77FA">
        <w:rPr>
          <w:rFonts w:eastAsiaTheme="minorHAnsi"/>
          <w:lang w:val="en-US" w:eastAsia="en-US"/>
        </w:rPr>
        <w:t xml:space="preserve"> </w:t>
      </w:r>
      <w:r w:rsidR="00B464B3" w:rsidRPr="00CF77FA">
        <w:rPr>
          <w:rFonts w:eastAsiaTheme="minorHAnsi"/>
          <w:lang w:val="en-US" w:eastAsia="en-US"/>
        </w:rPr>
        <w:t>pulmonary artery systolic pressure (</w:t>
      </w:r>
      <w:r w:rsidR="00134AF1" w:rsidRPr="00CF77FA">
        <w:rPr>
          <w:rFonts w:eastAsiaTheme="minorHAnsi"/>
          <w:lang w:val="en-US" w:eastAsia="en-US"/>
        </w:rPr>
        <w:t>PA</w:t>
      </w:r>
      <w:r w:rsidR="00056907" w:rsidRPr="00CF77FA">
        <w:rPr>
          <w:rFonts w:eastAsiaTheme="minorHAnsi"/>
          <w:lang w:val="en-US" w:eastAsia="en-US"/>
        </w:rPr>
        <w:t>S</w:t>
      </w:r>
      <w:r w:rsidR="00134AF1" w:rsidRPr="00CF77FA">
        <w:rPr>
          <w:rFonts w:eastAsiaTheme="minorHAnsi"/>
          <w:lang w:val="en-US" w:eastAsia="en-US"/>
        </w:rPr>
        <w:t>P</w:t>
      </w:r>
      <w:r w:rsidR="00B464B3" w:rsidRPr="00CF77FA">
        <w:rPr>
          <w:rFonts w:eastAsiaTheme="minorHAnsi"/>
          <w:lang w:val="en-US" w:eastAsia="en-US"/>
        </w:rPr>
        <w:t>)</w:t>
      </w:r>
      <w:r w:rsidR="00134AF1" w:rsidRPr="00CF77FA">
        <w:rPr>
          <w:rFonts w:eastAsiaTheme="minorHAnsi"/>
          <w:lang w:val="en-US" w:eastAsia="en-US"/>
        </w:rPr>
        <w:t xml:space="preserve"> ≥ 60 mmHg, moderate to severe </w:t>
      </w:r>
      <w:r w:rsidR="007A355E" w:rsidRPr="00CF77FA">
        <w:rPr>
          <w:rFonts w:eastAsiaTheme="minorHAnsi"/>
          <w:lang w:val="en-US" w:eastAsia="en-US"/>
        </w:rPr>
        <w:t>tricuspid</w:t>
      </w:r>
      <w:r w:rsidR="00134AF1" w:rsidRPr="00CF77FA">
        <w:rPr>
          <w:rFonts w:eastAsiaTheme="minorHAnsi"/>
          <w:lang w:val="en-US" w:eastAsia="en-US"/>
        </w:rPr>
        <w:t xml:space="preserve"> regurgitation; </w:t>
      </w:r>
      <w:r w:rsidR="007A355E" w:rsidRPr="00CF77FA">
        <w:rPr>
          <w:lang w:val="en-US"/>
        </w:rPr>
        <w:t xml:space="preserve">v) </w:t>
      </w:r>
      <w:r w:rsidR="00134AF1" w:rsidRPr="00CF77FA">
        <w:rPr>
          <w:rFonts w:eastAsiaTheme="minorHAnsi"/>
          <w:lang w:val="en-US" w:eastAsia="en-US"/>
        </w:rPr>
        <w:t>stage 4</w:t>
      </w:r>
      <w:r w:rsidR="00ED30EE" w:rsidRPr="00CF77FA">
        <w:rPr>
          <w:rFonts w:eastAsiaTheme="minorHAnsi"/>
          <w:lang w:val="en-US" w:eastAsia="en-US"/>
        </w:rPr>
        <w:t>:</w:t>
      </w:r>
      <w:r w:rsidR="00134AF1" w:rsidRPr="00CF77FA">
        <w:rPr>
          <w:rFonts w:eastAsiaTheme="minorHAnsi"/>
          <w:lang w:val="en-US" w:eastAsia="en-US"/>
        </w:rPr>
        <w:t xml:space="preserve"> right ventricular damage</w:t>
      </w:r>
      <w:r w:rsidR="00ED30EE" w:rsidRPr="00CF77FA">
        <w:rPr>
          <w:rFonts w:eastAsiaTheme="minorHAnsi"/>
          <w:lang w:val="en-US" w:eastAsia="en-US"/>
        </w:rPr>
        <w:t>,</w:t>
      </w:r>
      <w:r w:rsidR="00134AF1" w:rsidRPr="00CF77FA">
        <w:rPr>
          <w:rFonts w:eastAsiaTheme="minorHAnsi"/>
          <w:lang w:val="en-US" w:eastAsia="en-US"/>
        </w:rPr>
        <w:t xml:space="preserve"> </w:t>
      </w:r>
      <w:r w:rsidR="00ED30EE" w:rsidRPr="00CF77FA">
        <w:rPr>
          <w:rFonts w:eastAsiaTheme="minorHAnsi"/>
          <w:lang w:val="en-US" w:eastAsia="en-US"/>
        </w:rPr>
        <w:t>as defined by</w:t>
      </w:r>
      <w:r w:rsidR="006F1200" w:rsidRPr="00CF77FA">
        <w:rPr>
          <w:rFonts w:eastAsiaTheme="minorHAnsi"/>
          <w:lang w:val="en-US" w:eastAsia="en-US"/>
        </w:rPr>
        <w:t xml:space="preserve"> </w:t>
      </w:r>
      <w:r w:rsidR="00B464B3" w:rsidRPr="00CF77FA">
        <w:rPr>
          <w:rFonts w:eastAsiaTheme="minorHAnsi"/>
          <w:lang w:val="en-US" w:eastAsia="en-US"/>
        </w:rPr>
        <w:t>TAPSE</w:t>
      </w:r>
      <w:r w:rsidR="006F1200" w:rsidRPr="00CF77FA">
        <w:rPr>
          <w:rFonts w:eastAsiaTheme="minorHAnsi"/>
          <w:lang w:val="en-US" w:eastAsia="en-US"/>
        </w:rPr>
        <w:t xml:space="preserve"> &lt;17 </w:t>
      </w:r>
      <w:r w:rsidR="00F85017" w:rsidRPr="00CF77FA">
        <w:rPr>
          <w:rFonts w:eastAsiaTheme="minorHAnsi"/>
          <w:lang w:val="en-US" w:eastAsia="en-US"/>
        </w:rPr>
        <w:t>m</w:t>
      </w:r>
      <w:r w:rsidR="006F1200" w:rsidRPr="00CF77FA">
        <w:rPr>
          <w:rFonts w:eastAsiaTheme="minorHAnsi"/>
          <w:lang w:val="en-US" w:eastAsia="en-US"/>
        </w:rPr>
        <w:t xml:space="preserve">m, S’ &lt;9.5 cm/s, and fractional area </w:t>
      </w:r>
      <w:r w:rsidR="006F1200" w:rsidRPr="00CF77FA">
        <w:rPr>
          <w:rFonts w:eastAsiaTheme="minorHAnsi"/>
          <w:lang w:val="en-US" w:eastAsia="en-US"/>
        </w:rPr>
        <w:lastRenderedPageBreak/>
        <w:t>change &lt;35%</w:t>
      </w:r>
      <w:r w:rsidR="007A355E" w:rsidRPr="00CF77FA">
        <w:rPr>
          <w:rFonts w:eastAsiaTheme="minorHAnsi"/>
          <w:lang w:val="en-US" w:eastAsia="en-US"/>
        </w:rPr>
        <w:t xml:space="preserve">. </w:t>
      </w:r>
      <w:r w:rsidR="00431140" w:rsidRPr="00CF77FA">
        <w:rPr>
          <w:rFonts w:eastAsiaTheme="minorHAnsi"/>
          <w:lang w:val="en-US" w:eastAsia="en-US"/>
        </w:rPr>
        <w:t>Patients were hier</w:t>
      </w:r>
      <w:r w:rsidR="007A355E" w:rsidRPr="00CF77FA">
        <w:rPr>
          <w:rFonts w:eastAsiaTheme="minorHAnsi"/>
          <w:lang w:val="en-US" w:eastAsia="en-US"/>
        </w:rPr>
        <w:t>ar</w:t>
      </w:r>
      <w:r w:rsidR="00431140" w:rsidRPr="00CF77FA">
        <w:rPr>
          <w:rFonts w:eastAsiaTheme="minorHAnsi"/>
          <w:lang w:val="en-US" w:eastAsia="en-US"/>
        </w:rPr>
        <w:t>chically classified in one given stage (the worst one) if at least one of the criteria of that stage was met.</w:t>
      </w:r>
      <w:r w:rsidR="007A355E" w:rsidRPr="00CF77FA">
        <w:rPr>
          <w:lang w:val="en-US"/>
        </w:rPr>
        <w:t xml:space="preserve"> </w:t>
      </w:r>
      <w:r w:rsidR="00134AF1" w:rsidRPr="00CF77FA">
        <w:rPr>
          <w:rFonts w:eastAsiaTheme="minorHAnsi"/>
          <w:lang w:val="en-US" w:eastAsia="en-US"/>
        </w:rPr>
        <w:t xml:space="preserve">In this study </w:t>
      </w:r>
      <w:r w:rsidR="00A065E0" w:rsidRPr="00CF77FA">
        <w:rPr>
          <w:rFonts w:eastAsiaTheme="minorHAnsi"/>
          <w:lang w:val="en-US" w:eastAsia="en-US"/>
        </w:rPr>
        <w:t>EVCD</w:t>
      </w:r>
      <w:r w:rsidR="00134AF1" w:rsidRPr="00CF77FA">
        <w:rPr>
          <w:rFonts w:eastAsiaTheme="minorHAnsi"/>
          <w:lang w:val="en-US" w:eastAsia="en-US"/>
        </w:rPr>
        <w:t xml:space="preserve"> was </w:t>
      </w:r>
      <w:r w:rsidR="00AF77F6" w:rsidRPr="00CF77FA">
        <w:rPr>
          <w:rFonts w:eastAsiaTheme="minorHAnsi"/>
          <w:lang w:val="en-US" w:eastAsia="en-US"/>
        </w:rPr>
        <w:t xml:space="preserve">also </w:t>
      </w:r>
      <w:r w:rsidR="00134AF1" w:rsidRPr="00CF77FA">
        <w:rPr>
          <w:rFonts w:eastAsiaTheme="minorHAnsi"/>
          <w:lang w:val="en-US" w:eastAsia="en-US"/>
        </w:rPr>
        <w:t xml:space="preserve">dichotomized in Genereux stages 0-2 (isolated left heart dysfunction) and Genereux stages 3-4 (right heart involvement, advanced </w:t>
      </w:r>
      <w:r w:rsidR="006C2C35" w:rsidRPr="00CF77FA">
        <w:rPr>
          <w:rFonts w:eastAsiaTheme="minorHAnsi"/>
          <w:lang w:val="en-US" w:eastAsia="en-US"/>
        </w:rPr>
        <w:t>EVCD</w:t>
      </w:r>
      <w:r w:rsidR="00134AF1" w:rsidRPr="00CF77FA">
        <w:rPr>
          <w:rFonts w:eastAsiaTheme="minorHAnsi"/>
          <w:lang w:val="en-US" w:eastAsia="en-US"/>
        </w:rPr>
        <w:t>)</w:t>
      </w:r>
      <w:r w:rsidR="00AF77F6" w:rsidRPr="00CF77FA">
        <w:rPr>
          <w:rFonts w:eastAsiaTheme="minorHAnsi"/>
          <w:lang w:val="en-US" w:eastAsia="en-US"/>
        </w:rPr>
        <w:t>, as previously reported</w:t>
      </w:r>
      <w:r w:rsidR="00A065E0" w:rsidRPr="00CF77FA">
        <w:rPr>
          <w:rFonts w:eastAsiaTheme="minorHAnsi"/>
          <w:lang w:val="en-US" w:eastAsia="en-US"/>
        </w:rPr>
        <w:t xml:space="preserve"> </w:t>
      </w:r>
      <w:r w:rsidR="00A065E0" w:rsidRPr="00CF77FA">
        <w:rPr>
          <w:rFonts w:eastAsiaTheme="minorHAnsi"/>
          <w:lang w:val="en-US" w:eastAsia="en-US"/>
        </w:rPr>
        <w:fldChar w:fldCharType="begin">
          <w:fldData xml:space="preserve">PEVuZE5vdGU+PENpdGU+PEF1dGhvcj5TY2Fyc2luaTwvQXV0aG9yPjxZZWFyPjIwMjQ8L1llYXI+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</w:fldData>
        </w:fldChar>
      </w:r>
      <w:r w:rsidR="00C7751B" w:rsidRPr="00CF77FA">
        <w:rPr>
          <w:rFonts w:eastAsiaTheme="minorHAnsi"/>
          <w:lang w:val="en-US" w:eastAsia="en-US"/>
        </w:rPr>
        <w:instrText xml:space="preserve"> ADDIN EN.CITE </w:instrText>
      </w:r>
      <w:r w:rsidR="00C7751B" w:rsidRPr="00CF77FA">
        <w:rPr>
          <w:rFonts w:eastAsiaTheme="minorHAnsi"/>
          <w:lang w:val="en-US" w:eastAsia="en-US"/>
        </w:rPr>
        <w:fldChar w:fldCharType="begin">
          <w:fldData xml:space="preserve">PEVuZE5vdGU+PENpdGU+PEF1dGhvcj5TY2Fyc2luaTwvQXV0aG9yPjxZZWFyPjIwMjQ8L1llYXI+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</w:fldData>
        </w:fldChar>
      </w:r>
      <w:r w:rsidR="00C7751B" w:rsidRPr="00CF77FA">
        <w:rPr>
          <w:rFonts w:eastAsiaTheme="minorHAnsi"/>
          <w:lang w:val="en-US" w:eastAsia="en-US"/>
        </w:rPr>
        <w:instrText xml:space="preserve"> ADDIN EN.CITE.DATA </w:instrText>
      </w:r>
      <w:r w:rsidR="00C7751B" w:rsidRPr="00CF77FA">
        <w:rPr>
          <w:rFonts w:eastAsiaTheme="minorHAnsi"/>
          <w:lang w:val="en-US" w:eastAsia="en-US"/>
        </w:rPr>
      </w:r>
      <w:r w:rsidR="00C7751B" w:rsidRPr="00CF77FA">
        <w:rPr>
          <w:rFonts w:eastAsiaTheme="minorHAnsi"/>
          <w:lang w:val="en-US" w:eastAsia="en-US"/>
        </w:rPr>
        <w:fldChar w:fldCharType="end"/>
      </w:r>
      <w:r w:rsidR="00A065E0" w:rsidRPr="00CF77FA">
        <w:rPr>
          <w:rFonts w:eastAsiaTheme="minorHAnsi"/>
          <w:lang w:val="en-US" w:eastAsia="en-US"/>
        </w:rPr>
      </w:r>
      <w:r w:rsidR="00A065E0" w:rsidRPr="00CF77FA">
        <w:rPr>
          <w:rFonts w:eastAsiaTheme="minorHAnsi"/>
          <w:lang w:val="en-US" w:eastAsia="en-US"/>
        </w:rPr>
        <w:fldChar w:fldCharType="separate"/>
      </w:r>
      <w:r w:rsidR="00C7751B" w:rsidRPr="00CF77FA">
        <w:rPr>
          <w:rFonts w:eastAsiaTheme="minorHAnsi"/>
          <w:noProof/>
          <w:lang w:val="en-US" w:eastAsia="en-US"/>
        </w:rPr>
        <w:t>(10,11)</w:t>
      </w:r>
      <w:r w:rsidR="00A065E0" w:rsidRPr="00CF77FA">
        <w:rPr>
          <w:rFonts w:eastAsiaTheme="minorHAnsi"/>
          <w:lang w:val="en-US" w:eastAsia="en-US"/>
        </w:rPr>
        <w:fldChar w:fldCharType="end"/>
      </w:r>
      <w:r w:rsidR="00A065E0" w:rsidRPr="00CF77FA">
        <w:rPr>
          <w:rFonts w:eastAsiaTheme="minorHAnsi"/>
          <w:lang w:val="en-US" w:eastAsia="en-US"/>
        </w:rPr>
        <w:t>.</w:t>
      </w:r>
      <w:r w:rsidR="00F64EBF" w:rsidRPr="00CF77FA">
        <w:rPr>
          <w:lang w:val="en-US"/>
        </w:rPr>
        <w:t xml:space="preserve"> </w:t>
      </w:r>
      <w:r w:rsidR="00F64EBF" w:rsidRPr="00CF77FA">
        <w:rPr>
          <w:rFonts w:eastAsiaTheme="minorHAnsi"/>
          <w:lang w:val="en-US" w:eastAsia="en-US"/>
        </w:rPr>
        <w:t>LV recovery was defined as an EF improvement ≥10%</w:t>
      </w:r>
      <w:r w:rsidR="009468EA" w:rsidRPr="00CF77FA">
        <w:rPr>
          <w:rFonts w:eastAsiaTheme="minorHAnsi"/>
          <w:lang w:val="en-US" w:eastAsia="en-US"/>
        </w:rPr>
        <w:t xml:space="preserve"> associated with a decrease ≥20% of LVMi and/or a decrease ≥20% of left ventricular end-diastolic volume (LVEDV) </w:t>
      </w:r>
      <w:r w:rsidR="00226D58" w:rsidRPr="00CF77FA">
        <w:rPr>
          <w:rFonts w:eastAsiaTheme="minorHAnsi"/>
          <w:lang w:val="en-US" w:eastAsia="en-US"/>
        </w:rPr>
        <w:t>at short-term follow-up</w:t>
      </w:r>
      <w:r w:rsidR="00F64EBF" w:rsidRPr="00CF77FA">
        <w:rPr>
          <w:rFonts w:eastAsiaTheme="minorHAnsi"/>
          <w:lang w:val="en-US" w:eastAsia="en-US"/>
        </w:rPr>
        <w:t xml:space="preserve"> </w:t>
      </w:r>
      <w:r w:rsidR="00226D58" w:rsidRPr="00CF77FA">
        <w:rPr>
          <w:rFonts w:eastAsiaTheme="minorHAnsi"/>
          <w:lang w:val="en-US" w:eastAsia="en-US"/>
        </w:rPr>
        <w:t>after</w:t>
      </w:r>
      <w:r w:rsidR="00F64EBF" w:rsidRPr="00CF77FA">
        <w:rPr>
          <w:rFonts w:eastAsiaTheme="minorHAnsi"/>
          <w:lang w:val="en-US" w:eastAsia="en-US"/>
        </w:rPr>
        <w:t xml:space="preserve"> TAVI </w:t>
      </w:r>
      <w:r w:rsidR="00F64EBF" w:rsidRPr="00CF77FA">
        <w:rPr>
          <w:rFonts w:eastAsiaTheme="minorHAnsi"/>
          <w:lang w:val="en-US" w:eastAsia="en-US"/>
        </w:rPr>
        <w:fldChar w:fldCharType="begin">
          <w:fldData xml:space="preserve">PEVuZE5vdGU+PENpdGU+PEF1dGhvcj5XaXRiZXJnPC9BdXRob3I+PFllYXI+MjAyNDwvWWVhcj48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=
</w:fldData>
        </w:fldChar>
      </w:r>
      <w:r w:rsidR="00C7751B" w:rsidRPr="00CF77FA">
        <w:rPr>
          <w:rFonts w:eastAsiaTheme="minorHAnsi"/>
          <w:lang w:val="en-US" w:eastAsia="en-US"/>
        </w:rPr>
        <w:instrText xml:space="preserve"> ADDIN EN.CITE </w:instrText>
      </w:r>
      <w:r w:rsidR="00C7751B" w:rsidRPr="00CF77FA">
        <w:rPr>
          <w:rFonts w:eastAsiaTheme="minorHAnsi"/>
          <w:lang w:val="en-US" w:eastAsia="en-US"/>
        </w:rPr>
        <w:fldChar w:fldCharType="begin">
          <w:fldData xml:space="preserve">PEVuZE5vdGU+PENpdGU+PEF1dGhvcj5XaXRiZXJnPC9BdXRob3I+PFllYXI+MjAyNDwvWWVhcj48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=
</w:fldData>
        </w:fldChar>
      </w:r>
      <w:r w:rsidR="00C7751B" w:rsidRPr="00CF77FA">
        <w:rPr>
          <w:rFonts w:eastAsiaTheme="minorHAnsi"/>
          <w:lang w:val="en-US" w:eastAsia="en-US"/>
        </w:rPr>
        <w:instrText xml:space="preserve"> ADDIN EN.CITE.DATA </w:instrText>
      </w:r>
      <w:r w:rsidR="00C7751B" w:rsidRPr="00CF77FA">
        <w:rPr>
          <w:rFonts w:eastAsiaTheme="minorHAnsi"/>
          <w:lang w:val="en-US" w:eastAsia="en-US"/>
        </w:rPr>
      </w:r>
      <w:r w:rsidR="00C7751B" w:rsidRPr="00CF77FA">
        <w:rPr>
          <w:rFonts w:eastAsiaTheme="minorHAnsi"/>
          <w:lang w:val="en-US" w:eastAsia="en-US"/>
        </w:rPr>
        <w:fldChar w:fldCharType="end"/>
      </w:r>
      <w:r w:rsidR="00F64EBF" w:rsidRPr="00CF77FA">
        <w:rPr>
          <w:rFonts w:eastAsiaTheme="minorHAnsi"/>
          <w:lang w:val="en-US" w:eastAsia="en-US"/>
        </w:rPr>
      </w:r>
      <w:r w:rsidR="00F64EBF" w:rsidRPr="00CF77FA">
        <w:rPr>
          <w:rFonts w:eastAsiaTheme="minorHAnsi"/>
          <w:lang w:val="en-US" w:eastAsia="en-US"/>
        </w:rPr>
        <w:fldChar w:fldCharType="separate"/>
      </w:r>
      <w:r w:rsidR="00C7751B" w:rsidRPr="00CF77FA">
        <w:rPr>
          <w:rFonts w:eastAsiaTheme="minorHAnsi"/>
          <w:noProof/>
          <w:lang w:val="en-US" w:eastAsia="en-US"/>
        </w:rPr>
        <w:t>(8,12-15)</w:t>
      </w:r>
      <w:r w:rsidR="00F64EBF" w:rsidRPr="00CF77FA">
        <w:rPr>
          <w:rFonts w:eastAsiaTheme="minorHAnsi"/>
          <w:lang w:val="en-US" w:eastAsia="en-US"/>
        </w:rPr>
        <w:fldChar w:fldCharType="end"/>
      </w:r>
      <w:r w:rsidR="00D7638C" w:rsidRPr="00CF77FA">
        <w:rPr>
          <w:rFonts w:eastAsiaTheme="minorHAnsi"/>
          <w:lang w:val="en-GB" w:eastAsia="en-US"/>
        </w:rPr>
        <w:t>.</w:t>
      </w:r>
      <w:r w:rsidR="003E047B" w:rsidRPr="00CF77FA">
        <w:rPr>
          <w:rFonts w:eastAsiaTheme="minorHAnsi"/>
          <w:lang w:val="en-GB" w:eastAsia="en-US"/>
        </w:rPr>
        <w:t xml:space="preserve"> </w:t>
      </w:r>
      <w:r w:rsidR="003E047B" w:rsidRPr="00CF77FA">
        <w:rPr>
          <w:lang w:val="en-US"/>
        </w:rPr>
        <w:t>Delta variations of the following echocardiographic parameters (LVEF, LVEDV, LAV</w:t>
      </w:r>
      <w:r w:rsidR="00975C8A" w:rsidRPr="00CF77FA">
        <w:rPr>
          <w:lang w:val="en-US"/>
        </w:rPr>
        <w:t>i</w:t>
      </w:r>
      <w:r w:rsidR="003E047B" w:rsidRPr="00CF77FA">
        <w:rPr>
          <w:lang w:val="en-US"/>
        </w:rPr>
        <w:t>, TAPSE, PA</w:t>
      </w:r>
      <w:r w:rsidR="00056907" w:rsidRPr="00CF77FA">
        <w:rPr>
          <w:lang w:val="en-US"/>
        </w:rPr>
        <w:t>S</w:t>
      </w:r>
      <w:r w:rsidR="003E047B" w:rsidRPr="00CF77FA">
        <w:rPr>
          <w:lang w:val="en-US"/>
        </w:rPr>
        <w:t>P) were defined as the follow-up versus baseline changes of these echocardiographic parameters in SGLT2i versus no-SGLT2i users.</w:t>
      </w:r>
    </w:p>
    <w:p w14:paraId="3D65AAE6" w14:textId="77777777" w:rsidR="00D7638C" w:rsidRPr="00CF77FA" w:rsidRDefault="00D7638C" w:rsidP="00D7638C">
      <w:pPr>
        <w:spacing w:line="480" w:lineRule="auto"/>
        <w:jc w:val="both"/>
        <w:rPr>
          <w:rFonts w:eastAsiaTheme="minorHAnsi"/>
          <w:lang w:val="en-GB" w:eastAsia="en-US"/>
        </w:rPr>
      </w:pPr>
    </w:p>
    <w:p w14:paraId="689B428E" w14:textId="77777777" w:rsidR="00EA4471" w:rsidRPr="00CF77FA" w:rsidRDefault="00EA4471" w:rsidP="00860B8C">
      <w:pPr>
        <w:autoSpaceDE w:val="0"/>
        <w:autoSpaceDN w:val="0"/>
        <w:adjustRightInd w:val="0"/>
        <w:spacing w:line="480" w:lineRule="auto"/>
        <w:jc w:val="both"/>
        <w:rPr>
          <w:rFonts w:eastAsiaTheme="minorHAnsi"/>
          <w:b/>
          <w:bCs/>
          <w:color w:val="000000"/>
          <w:lang w:val="en-US" w:eastAsia="en-US"/>
        </w:rPr>
      </w:pPr>
      <w:r w:rsidRPr="00CF77FA">
        <w:rPr>
          <w:rFonts w:eastAsiaTheme="minorHAnsi"/>
          <w:b/>
          <w:bCs/>
          <w:color w:val="000000"/>
          <w:lang w:val="en-US" w:eastAsia="en-US"/>
        </w:rPr>
        <w:t>Procedures</w:t>
      </w:r>
    </w:p>
    <w:p w14:paraId="37E54E9B" w14:textId="07BAA67B" w:rsidR="00C028D2" w:rsidRPr="00CF77FA" w:rsidRDefault="00975C8A" w:rsidP="00C028D2">
      <w:pPr>
        <w:autoSpaceDE w:val="0"/>
        <w:autoSpaceDN w:val="0"/>
        <w:adjustRightInd w:val="0"/>
        <w:spacing w:line="480" w:lineRule="auto"/>
        <w:jc w:val="both"/>
        <w:rPr>
          <w:rFonts w:eastAsiaTheme="minorHAnsi"/>
          <w:color w:val="000000"/>
          <w:lang w:val="en-US" w:eastAsia="en-US"/>
        </w:rPr>
      </w:pPr>
      <w:r w:rsidRPr="00CF77FA">
        <w:rPr>
          <w:rFonts w:eastAsiaTheme="minorHAnsi"/>
          <w:color w:val="000000"/>
          <w:lang w:val="en-US" w:eastAsia="en-US"/>
        </w:rPr>
        <w:t>For transcatheter aortic valve implantation (TAVI), r</w:t>
      </w:r>
      <w:r w:rsidR="00C028D2" w:rsidRPr="00CF77FA">
        <w:rPr>
          <w:rFonts w:eastAsiaTheme="minorHAnsi"/>
          <w:color w:val="000000"/>
          <w:lang w:val="en-US" w:eastAsia="en-US"/>
        </w:rPr>
        <w:t xml:space="preserve">ight femoral access for valve delivery and left femoral </w:t>
      </w:r>
      <w:r w:rsidR="000C038E" w:rsidRPr="00CF77FA">
        <w:rPr>
          <w:rFonts w:eastAsiaTheme="minorHAnsi"/>
          <w:color w:val="000000"/>
          <w:lang w:val="en-US" w:eastAsia="en-US"/>
        </w:rPr>
        <w:t xml:space="preserve">or radial </w:t>
      </w:r>
      <w:r w:rsidR="00C028D2" w:rsidRPr="00CF77FA">
        <w:rPr>
          <w:rFonts w:eastAsiaTheme="minorHAnsi"/>
          <w:color w:val="000000"/>
          <w:lang w:val="en-US" w:eastAsia="en-US"/>
        </w:rPr>
        <w:t>access for aortic root angiography were first obtained. In patients undergoing balloon-expandable valve implantation, the left femoral vein was cannulated to place a stimulating catheter in the right ventricle, whereas for self-expandable valve, pacing was performed over the wire. The main femoral access was pre-closed with two suture-based vascular closure devices (</w:t>
      </w:r>
      <w:proofErr w:type="spellStart"/>
      <w:r w:rsidR="00C028D2" w:rsidRPr="00CF77FA">
        <w:rPr>
          <w:rFonts w:eastAsiaTheme="minorHAnsi"/>
          <w:color w:val="000000"/>
          <w:lang w:val="en-US" w:eastAsia="en-US"/>
        </w:rPr>
        <w:t>ProGlide</w:t>
      </w:r>
      <w:proofErr w:type="spellEnd"/>
      <w:r w:rsidR="00C028D2" w:rsidRPr="00CF77FA">
        <w:rPr>
          <w:rFonts w:eastAsiaTheme="minorHAnsi"/>
          <w:color w:val="000000"/>
          <w:lang w:val="en-US" w:eastAsia="en-US"/>
        </w:rPr>
        <w:t xml:space="preserve">, Abbott, Abbott Park, Illinois). </w:t>
      </w:r>
    </w:p>
    <w:p w14:paraId="51060707" w14:textId="72E09BE9" w:rsidR="00CC0246" w:rsidRPr="00CF77FA" w:rsidRDefault="00C028D2" w:rsidP="00C028D2">
      <w:pPr>
        <w:autoSpaceDE w:val="0"/>
        <w:autoSpaceDN w:val="0"/>
        <w:adjustRightInd w:val="0"/>
        <w:spacing w:line="480" w:lineRule="auto"/>
        <w:jc w:val="both"/>
        <w:rPr>
          <w:rFonts w:eastAsiaTheme="minorHAnsi"/>
          <w:color w:val="000000"/>
          <w:lang w:val="en-US" w:eastAsia="en-US"/>
        </w:rPr>
      </w:pPr>
      <w:r w:rsidRPr="00CF77FA">
        <w:rPr>
          <w:rFonts w:eastAsiaTheme="minorHAnsi"/>
          <w:color w:val="000000"/>
          <w:lang w:val="en-US" w:eastAsia="en-US"/>
        </w:rPr>
        <w:t>The TAVI delivery sheath was inserted into the main access using a stiff wire. Then a Judkin</w:t>
      </w:r>
      <w:r w:rsidR="00CA0F6A" w:rsidRPr="00CF77FA">
        <w:rPr>
          <w:rFonts w:eastAsiaTheme="minorHAnsi"/>
          <w:color w:val="000000"/>
          <w:lang w:val="en-US" w:eastAsia="en-US"/>
        </w:rPr>
        <w:t>s</w:t>
      </w:r>
      <w:r w:rsidRPr="00CF77FA">
        <w:rPr>
          <w:rFonts w:eastAsiaTheme="minorHAnsi"/>
          <w:color w:val="000000"/>
          <w:lang w:val="en-US" w:eastAsia="en-US"/>
        </w:rPr>
        <w:t xml:space="preserve"> Left 4 (JL4) guiding catheter was introduced in the TAVI delivery sheath to cannulate the left coronary artery to perform the invasive physiological assessment. Afterward, using an </w:t>
      </w:r>
      <w:proofErr w:type="spellStart"/>
      <w:r w:rsidRPr="00CF77FA">
        <w:rPr>
          <w:rFonts w:eastAsiaTheme="minorHAnsi"/>
          <w:color w:val="000000"/>
          <w:lang w:val="en-US" w:eastAsia="en-US"/>
        </w:rPr>
        <w:t>Amplatz</w:t>
      </w:r>
      <w:proofErr w:type="spellEnd"/>
      <w:r w:rsidRPr="00CF77FA">
        <w:rPr>
          <w:rFonts w:eastAsiaTheme="minorHAnsi"/>
          <w:color w:val="000000"/>
          <w:lang w:val="en-US" w:eastAsia="en-US"/>
        </w:rPr>
        <w:t xml:space="preserve"> left (AL 1) catheter and a standard straight-tipped metallic wire, the aortic valve was crossed; the catheter advanced into the LV, and the straight-tipped wire was removed for an exchange length J-shaped wire. A pigtail catheter was placed in exchange for the catheter in the LV and directed toward the LV apex. At this time, simultaneous pressure assessment in the LV and aorta allows for measurement and recording of the transvalvular gradient. Subsequently, a pre-shaped stiff wire (Safari XS, Boston </w:t>
      </w:r>
      <w:proofErr w:type="spellStart"/>
      <w:r w:rsidRPr="00CF77FA">
        <w:rPr>
          <w:rFonts w:eastAsiaTheme="minorHAnsi"/>
          <w:color w:val="000000"/>
          <w:lang w:val="en-US" w:eastAsia="en-US"/>
        </w:rPr>
        <w:t>ScientificTM</w:t>
      </w:r>
      <w:proofErr w:type="spellEnd"/>
      <w:r w:rsidRPr="00CF77FA">
        <w:rPr>
          <w:rFonts w:eastAsiaTheme="minorHAnsi"/>
          <w:color w:val="000000"/>
          <w:lang w:val="en-US" w:eastAsia="en-US"/>
        </w:rPr>
        <w:t xml:space="preserve">) was inserted into the LV through the pigtail catheter. Pre-dilation of the aortic valve </w:t>
      </w:r>
      <w:r w:rsidRPr="00CF77FA">
        <w:rPr>
          <w:rFonts w:eastAsiaTheme="minorHAnsi"/>
          <w:color w:val="000000"/>
          <w:lang w:val="en-US" w:eastAsia="en-US"/>
        </w:rPr>
        <w:lastRenderedPageBreak/>
        <w:t xml:space="preserve">was routinely performed in case of self-expandable valve implantation. The </w:t>
      </w:r>
      <w:r w:rsidR="00B464B3" w:rsidRPr="00CF77FA">
        <w:rPr>
          <w:rFonts w:eastAsiaTheme="minorHAnsi"/>
          <w:color w:val="000000"/>
          <w:lang w:val="en-US" w:eastAsia="en-US"/>
        </w:rPr>
        <w:t>t</w:t>
      </w:r>
      <w:r w:rsidRPr="00CF77FA">
        <w:rPr>
          <w:rFonts w:eastAsiaTheme="minorHAnsi"/>
          <w:color w:val="000000"/>
          <w:lang w:val="en-US" w:eastAsia="en-US"/>
        </w:rPr>
        <w:t xml:space="preserve">ranscatheter valve was then delivered over the pre-shaped stiff wire, advanced through the aortic valve using a pigtail, previously placed in the non-coronary cusp as reference. The valve was then deployed, and the delivery system retracted. A pigtail was advanced into the left ventricle over the pre-shaped stiff wire to assess the transvalvular gradient. An aortic root angiogram was performed to assess the result. Whenever needed, the valve was post-dilated. </w:t>
      </w:r>
    </w:p>
    <w:p w14:paraId="231FBA2A" w14:textId="77777777" w:rsidR="00C028D2" w:rsidRPr="00CF77FA" w:rsidRDefault="00C028D2" w:rsidP="00860B8C">
      <w:pPr>
        <w:autoSpaceDE w:val="0"/>
        <w:autoSpaceDN w:val="0"/>
        <w:adjustRightInd w:val="0"/>
        <w:spacing w:line="480" w:lineRule="auto"/>
        <w:jc w:val="both"/>
        <w:rPr>
          <w:rFonts w:eastAsiaTheme="minorHAnsi"/>
          <w:color w:val="000000"/>
          <w:lang w:val="en-US" w:eastAsia="en-US"/>
        </w:rPr>
      </w:pPr>
    </w:p>
    <w:p w14:paraId="24AFD957" w14:textId="77777777" w:rsidR="00EA4471" w:rsidRPr="00CF77FA" w:rsidRDefault="00EA4471" w:rsidP="00860B8C">
      <w:pPr>
        <w:spacing w:line="480" w:lineRule="auto"/>
        <w:jc w:val="both"/>
        <w:rPr>
          <w:color w:val="000000"/>
          <w:lang w:val="en-US"/>
        </w:rPr>
      </w:pPr>
      <w:r w:rsidRPr="00CF77FA">
        <w:rPr>
          <w:b/>
          <w:lang w:val="en-US"/>
        </w:rPr>
        <w:t>Clinical Outcomes</w:t>
      </w:r>
    </w:p>
    <w:p w14:paraId="5985763C" w14:textId="1F999A54" w:rsidR="008639F0" w:rsidRPr="00CF77FA" w:rsidRDefault="00EA4471" w:rsidP="008639F0">
      <w:pPr>
        <w:pStyle w:val="EndNoteBibliographyTitle"/>
        <w:spacing w:line="480" w:lineRule="auto"/>
        <w:jc w:val="both"/>
        <w:rPr>
          <w:noProof/>
          <w:lang w:val="en-US"/>
        </w:rPr>
      </w:pPr>
      <w:r w:rsidRPr="00CF77FA">
        <w:rPr>
          <w:lang w:val="en-US"/>
        </w:rPr>
        <w:t xml:space="preserve">Pre-specified endpoints were all-cause mortality, cardiovascular deaths, </w:t>
      </w:r>
      <w:r w:rsidR="00447ED6" w:rsidRPr="00CF77FA">
        <w:rPr>
          <w:lang w:val="en-US"/>
        </w:rPr>
        <w:t xml:space="preserve">heart </w:t>
      </w:r>
      <w:r w:rsidRPr="00CF77FA">
        <w:rPr>
          <w:lang w:val="en-US"/>
        </w:rPr>
        <w:t>failure, and</w:t>
      </w:r>
      <w:r w:rsidR="00860B8C" w:rsidRPr="00CF77FA">
        <w:rPr>
          <w:lang w:val="en-US"/>
        </w:rPr>
        <w:t xml:space="preserve"> the composite one</w:t>
      </w:r>
      <w:r w:rsidRPr="00CF77FA">
        <w:rPr>
          <w:lang w:val="en-US"/>
        </w:rPr>
        <w:t xml:space="preserve"> </w:t>
      </w:r>
      <w:r w:rsidR="00860B8C" w:rsidRPr="00CF77FA">
        <w:rPr>
          <w:lang w:val="en-US"/>
        </w:rPr>
        <w:t>(</w:t>
      </w:r>
      <w:r w:rsidR="00DE6F86" w:rsidRPr="00CF77FA">
        <w:rPr>
          <w:lang w:val="en-US"/>
        </w:rPr>
        <w:t xml:space="preserve">major adverse cardiovascular events, </w:t>
      </w:r>
      <w:r w:rsidRPr="00CF77FA">
        <w:rPr>
          <w:lang w:val="en-US"/>
        </w:rPr>
        <w:t>MACE</w:t>
      </w:r>
      <w:r w:rsidR="00860B8C" w:rsidRPr="00CF77FA">
        <w:rPr>
          <w:lang w:val="en-US"/>
        </w:rPr>
        <w:t>)</w:t>
      </w:r>
      <w:r w:rsidRPr="00CF77FA">
        <w:rPr>
          <w:lang w:val="en-US"/>
        </w:rPr>
        <w:t xml:space="preserve">. All-cause mortality included all causes of death for the population during the follow-up. Cardiovascular mortality consisted of deaths </w:t>
      </w:r>
      <w:r w:rsidR="00DE6F86" w:rsidRPr="00CF77FA">
        <w:rPr>
          <w:lang w:val="en-US"/>
        </w:rPr>
        <w:t>resulting</w:t>
      </w:r>
      <w:r w:rsidRPr="00CF77FA">
        <w:rPr>
          <w:lang w:val="en-US"/>
        </w:rPr>
        <w:t xml:space="preserve"> from an AMI, sudden cardiac death, heart failure, stroke, and other cardiovascular causes. Heart failure, both with preserved and reduced ejection fraction, was diagnosed according to current ESC </w:t>
      </w:r>
      <w:r w:rsidR="00FF08A7" w:rsidRPr="00CF77FA">
        <w:rPr>
          <w:lang w:val="en-US"/>
        </w:rPr>
        <w:t xml:space="preserve">guidelines </w:t>
      </w:r>
      <w:r w:rsidR="00227155" w:rsidRPr="00CF77FA">
        <w:rPr>
          <w:lang w:val="en-US"/>
        </w:rPr>
        <w:fldChar w:fldCharType="begin">
          <w:fldData xml:space="preserve">PEVuZE5vdGU+PENpdGU+PEF1dGhvcj5NY0RvbmFnaDwvQXV0aG9yPjxZZWFyPjIwMjI8L1llYXI+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</w:fldData>
        </w:fldChar>
      </w:r>
      <w:r w:rsidR="00C7751B" w:rsidRPr="00CF77FA">
        <w:rPr>
          <w:lang w:val="en-US"/>
        </w:rPr>
        <w:instrText xml:space="preserve"> ADDIN EN.CITE </w:instrText>
      </w:r>
      <w:r w:rsidR="00C7751B" w:rsidRPr="00CF77FA">
        <w:rPr>
          <w:lang w:val="en-US"/>
        </w:rPr>
        <w:fldChar w:fldCharType="begin">
          <w:fldData xml:space="preserve">PEVuZE5vdGU+PENpdGU+PEF1dGhvcj5NY0RvbmFnaDwvQXV0aG9yPjxZZWFyPjIwMjI8L1llYXI+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00227155" w:rsidRPr="00CF77FA">
        <w:rPr>
          <w:lang w:val="en-US"/>
        </w:rPr>
      </w:r>
      <w:r w:rsidR="00227155" w:rsidRPr="00CF77FA">
        <w:rPr>
          <w:lang w:val="en-US"/>
        </w:rPr>
        <w:fldChar w:fldCharType="separate"/>
      </w:r>
      <w:r w:rsidR="00C7751B" w:rsidRPr="00CF77FA">
        <w:rPr>
          <w:noProof/>
          <w:lang w:val="en-US"/>
        </w:rPr>
        <w:t>(16)</w:t>
      </w:r>
      <w:r w:rsidR="00227155" w:rsidRPr="00CF77FA">
        <w:rPr>
          <w:lang w:val="en-US"/>
        </w:rPr>
        <w:fldChar w:fldCharType="end"/>
      </w:r>
      <w:r w:rsidR="00227155" w:rsidRPr="00CF77FA">
        <w:rPr>
          <w:lang w:val="en-US"/>
        </w:rPr>
        <w:t xml:space="preserve">. </w:t>
      </w:r>
      <w:r w:rsidR="003E4013" w:rsidRPr="00CF77FA">
        <w:rPr>
          <w:lang w:val="en-US"/>
        </w:rPr>
        <w:t xml:space="preserve">Heart failure re-hospitalization was evaluated according to the ESC Guidelines and consisted of unscheduled hospital admission for a primary diagnosis of HF in which the patient presented typical signs, symptoms, and diagnostic testing consistent with the diagnosis of HF and consequently received HF-directed therapy </w:t>
      </w:r>
      <w:r w:rsidR="003E4013" w:rsidRPr="00CF77FA">
        <w:rPr>
          <w:lang w:val="en-US"/>
        </w:rPr>
        <w:fldChar w:fldCharType="begin">
          <w:fldData xml:space="preserve">PEVuZE5vdGU+PENpdGU+PEF1dGhvcj5IaWNrczwvQXV0aG9yPjxZZWFyPjIwMTg8L1llYXI+PFJl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</w:fldData>
        </w:fldChar>
      </w:r>
      <w:r w:rsidR="00C7751B" w:rsidRPr="00CF77FA">
        <w:rPr>
          <w:lang w:val="en-US"/>
        </w:rPr>
        <w:instrText xml:space="preserve"> ADDIN EN.CITE </w:instrText>
      </w:r>
      <w:r w:rsidR="00C7751B" w:rsidRPr="00CF77FA">
        <w:rPr>
          <w:lang w:val="en-US"/>
        </w:rPr>
        <w:fldChar w:fldCharType="begin">
          <w:fldData xml:space="preserve">PEVuZE5vdGU+PENpdGU+PEF1dGhvcj5IaWNrczwvQXV0aG9yPjxZZWFyPjIwMTg8L1llYXI+PFJl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</w:fldData>
        </w:fldChar>
      </w:r>
      <w:r w:rsidR="00C7751B" w:rsidRPr="00CF77FA">
        <w:rPr>
          <w:lang w:val="en-US"/>
        </w:rPr>
        <w:instrText xml:space="preserve"> ADDIN EN.CITE.DATA </w:instrText>
      </w:r>
      <w:r w:rsidR="00C7751B" w:rsidRPr="00CF77FA">
        <w:rPr>
          <w:lang w:val="en-US"/>
        </w:rPr>
      </w:r>
      <w:r w:rsidR="00C7751B" w:rsidRPr="00CF77FA">
        <w:rPr>
          <w:lang w:val="en-US"/>
        </w:rPr>
        <w:fldChar w:fldCharType="end"/>
      </w:r>
      <w:r w:rsidR="003E4013" w:rsidRPr="00CF77FA">
        <w:rPr>
          <w:lang w:val="en-US"/>
        </w:rPr>
      </w:r>
      <w:r w:rsidR="003E4013" w:rsidRPr="00CF77FA">
        <w:rPr>
          <w:lang w:val="en-US"/>
        </w:rPr>
        <w:fldChar w:fldCharType="separate"/>
      </w:r>
      <w:r w:rsidR="00C7751B" w:rsidRPr="00CF77FA">
        <w:rPr>
          <w:noProof/>
          <w:lang w:val="en-US"/>
        </w:rPr>
        <w:t>(17)</w:t>
      </w:r>
      <w:r w:rsidR="003E4013" w:rsidRPr="00CF77FA">
        <w:rPr>
          <w:lang w:val="en-US"/>
        </w:rPr>
        <w:fldChar w:fldCharType="end"/>
      </w:r>
      <w:r w:rsidR="003E4013" w:rsidRPr="00CF77FA">
        <w:rPr>
          <w:lang w:val="en-US"/>
        </w:rPr>
        <w:t xml:space="preserve">. </w:t>
      </w:r>
      <w:r w:rsidRPr="00CF77FA">
        <w:rPr>
          <w:color w:val="000000"/>
          <w:lang w:val="en-US"/>
        </w:rPr>
        <w:t xml:space="preserve">MACE </w:t>
      </w:r>
      <w:r w:rsidR="00DE6F86" w:rsidRPr="00CF77FA">
        <w:rPr>
          <w:color w:val="000000"/>
          <w:lang w:val="en-US"/>
        </w:rPr>
        <w:t>was defined as</w:t>
      </w:r>
      <w:r w:rsidRPr="00CF77FA">
        <w:rPr>
          <w:color w:val="000000"/>
          <w:lang w:val="en-US"/>
        </w:rPr>
        <w:t xml:space="preserve"> a composite of cardiovascular mortality and non-fatal heart failure hospitalization</w:t>
      </w:r>
      <w:r w:rsidR="003E4013" w:rsidRPr="00CF77FA">
        <w:rPr>
          <w:color w:val="000000"/>
          <w:lang w:val="en-US"/>
        </w:rPr>
        <w:t xml:space="preserve"> </w:t>
      </w:r>
      <w:r w:rsidR="003E4013" w:rsidRPr="00CF77FA">
        <w:rPr>
          <w:color w:val="000000"/>
          <w:lang w:val="en-US"/>
        </w:rPr>
        <w:fldChar w:fldCharType="begin">
          <w:fldData xml:space="preserve">PEVuZE5vdGU+PENpdGU+PEF1dGhvcj5IaWNrczwvQXV0aG9yPjxZZWFyPjIwMTg8L1llYXI+PFJl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</w:fldData>
        </w:fldChar>
      </w:r>
      <w:r w:rsidR="00C7751B" w:rsidRPr="00CF77FA">
        <w:rPr>
          <w:color w:val="000000"/>
          <w:lang w:val="en-US"/>
        </w:rPr>
        <w:instrText xml:space="preserve"> ADDIN EN.CITE </w:instrText>
      </w:r>
      <w:r w:rsidR="00C7751B" w:rsidRPr="00CF77FA">
        <w:rPr>
          <w:color w:val="000000"/>
          <w:lang w:val="en-US"/>
        </w:rPr>
        <w:fldChar w:fldCharType="begin">
          <w:fldData xml:space="preserve">PEVuZE5vdGU+PENpdGU+PEF1dGhvcj5IaWNrczwvQXV0aG9yPjxZZWFyPjIwMTg8L1llYXI+PFJl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</w:fldData>
        </w:fldChar>
      </w:r>
      <w:r w:rsidR="00C7751B" w:rsidRPr="00CF77FA">
        <w:rPr>
          <w:color w:val="000000"/>
          <w:lang w:val="en-US"/>
        </w:rPr>
        <w:instrText xml:space="preserve"> ADDIN EN.CITE.DATA </w:instrText>
      </w:r>
      <w:r w:rsidR="00C7751B" w:rsidRPr="00CF77FA">
        <w:rPr>
          <w:color w:val="000000"/>
          <w:lang w:val="en-US"/>
        </w:rPr>
      </w:r>
      <w:r w:rsidR="00C7751B" w:rsidRPr="00CF77FA">
        <w:rPr>
          <w:color w:val="000000"/>
          <w:lang w:val="en-US"/>
        </w:rPr>
        <w:fldChar w:fldCharType="end"/>
      </w:r>
      <w:r w:rsidR="003E4013" w:rsidRPr="00CF77FA">
        <w:rPr>
          <w:color w:val="000000"/>
          <w:lang w:val="en-US"/>
        </w:rPr>
      </w:r>
      <w:r w:rsidR="003E4013" w:rsidRPr="00CF77FA">
        <w:rPr>
          <w:color w:val="000000"/>
          <w:lang w:val="en-US"/>
        </w:rPr>
        <w:fldChar w:fldCharType="separate"/>
      </w:r>
      <w:r w:rsidR="00C7751B" w:rsidRPr="00CF77FA">
        <w:rPr>
          <w:noProof/>
          <w:color w:val="000000"/>
          <w:lang w:val="en-US"/>
        </w:rPr>
        <w:t>(17)</w:t>
      </w:r>
      <w:r w:rsidR="003E4013" w:rsidRPr="00CF77FA">
        <w:rPr>
          <w:color w:val="000000"/>
          <w:lang w:val="en-US"/>
        </w:rPr>
        <w:fldChar w:fldCharType="end"/>
      </w:r>
      <w:r w:rsidR="003E4013" w:rsidRPr="00CF77FA">
        <w:rPr>
          <w:color w:val="000000"/>
          <w:lang w:val="en-US"/>
        </w:rPr>
        <w:t xml:space="preserve">. </w:t>
      </w:r>
      <w:r w:rsidR="005A76F6" w:rsidRPr="00CF77FA">
        <w:rPr>
          <w:color w:val="000000"/>
          <w:lang w:val="en-US"/>
        </w:rPr>
        <w:t xml:space="preserve">Clinical and procedural endpoints were defined in accordance with Valve Academic Research Consortium 3 </w:t>
      </w:r>
      <w:r w:rsidR="00947A12" w:rsidRPr="00CF77FA">
        <w:rPr>
          <w:color w:val="000000"/>
          <w:lang w:val="en-US"/>
        </w:rPr>
        <w:fldChar w:fldCharType="begin">
          <w:fldData xml:space="preserve">PEVuZE5vdGU+PENpdGU+PEF1dGhvcj5Hw6luw6lyZXV4PC9BdXRob3I+PFllYXI+MjAyMTwvWWVh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</w:fldData>
        </w:fldChar>
      </w:r>
      <w:r w:rsidR="00C7751B" w:rsidRPr="00CF77FA">
        <w:rPr>
          <w:color w:val="000000"/>
          <w:lang w:val="en-US"/>
        </w:rPr>
        <w:instrText xml:space="preserve"> ADDIN EN.CITE </w:instrText>
      </w:r>
      <w:r w:rsidR="00C7751B" w:rsidRPr="00CF77FA">
        <w:rPr>
          <w:color w:val="000000"/>
          <w:lang w:val="en-US"/>
        </w:rPr>
        <w:fldChar w:fldCharType="begin">
          <w:fldData xml:space="preserve">PEVuZE5vdGU+PENpdGU+PEF1dGhvcj5Hw6luw6lyZXV4PC9BdXRob3I+PFllYXI+MjAyMTwvWWVh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</w:fldData>
        </w:fldChar>
      </w:r>
      <w:r w:rsidR="00C7751B" w:rsidRPr="00CF77FA">
        <w:rPr>
          <w:color w:val="000000"/>
          <w:lang w:val="en-US"/>
        </w:rPr>
        <w:instrText xml:space="preserve"> ADDIN EN.CITE.DATA </w:instrText>
      </w:r>
      <w:r w:rsidR="00C7751B" w:rsidRPr="00CF77FA">
        <w:rPr>
          <w:color w:val="000000"/>
          <w:lang w:val="en-US"/>
        </w:rPr>
      </w:r>
      <w:r w:rsidR="00C7751B" w:rsidRPr="00CF77FA">
        <w:rPr>
          <w:color w:val="000000"/>
          <w:lang w:val="en-US"/>
        </w:rPr>
        <w:fldChar w:fldCharType="end"/>
      </w:r>
      <w:r w:rsidR="00947A12" w:rsidRPr="00CF77FA">
        <w:rPr>
          <w:color w:val="000000"/>
          <w:lang w:val="en-US"/>
        </w:rPr>
      </w:r>
      <w:r w:rsidR="00947A12" w:rsidRPr="00CF77FA">
        <w:rPr>
          <w:color w:val="000000"/>
          <w:lang w:val="en-US"/>
        </w:rPr>
        <w:fldChar w:fldCharType="separate"/>
      </w:r>
      <w:r w:rsidR="00C7751B" w:rsidRPr="00CF77FA">
        <w:rPr>
          <w:noProof/>
          <w:color w:val="000000"/>
          <w:lang w:val="en-US"/>
        </w:rPr>
        <w:t>(18)</w:t>
      </w:r>
      <w:r w:rsidR="00947A12" w:rsidRPr="00CF77FA">
        <w:rPr>
          <w:color w:val="000000"/>
          <w:lang w:val="en-US"/>
        </w:rPr>
        <w:fldChar w:fldCharType="end"/>
      </w:r>
      <w:r w:rsidR="00947A12" w:rsidRPr="00CF77FA">
        <w:rPr>
          <w:color w:val="000000"/>
          <w:lang w:val="en-US"/>
        </w:rPr>
        <w:t>.</w:t>
      </w:r>
      <w:r w:rsidR="00234B48" w:rsidRPr="00CF77FA">
        <w:rPr>
          <w:lang w:val="en-US"/>
        </w:rPr>
        <w:br w:type="column"/>
      </w:r>
      <w:r w:rsidR="008C6A82" w:rsidRPr="00CF77FA">
        <w:lastRenderedPageBreak/>
        <w:fldChar w:fldCharType="begin"/>
      </w:r>
      <w:r w:rsidR="008C6A82" w:rsidRPr="00CF77FA">
        <w:rPr>
          <w:lang w:val="en-US"/>
        </w:rPr>
        <w:instrText xml:space="preserve"> ADDIN EN.REFLIST </w:instrText>
      </w:r>
      <w:r w:rsidR="008C6A82" w:rsidRPr="00CF77FA">
        <w:fldChar w:fldCharType="separate"/>
      </w:r>
      <w:r w:rsidR="008639F0" w:rsidRPr="00CF77FA">
        <w:rPr>
          <w:b/>
          <w:bCs/>
          <w:noProof/>
          <w:lang w:val="en-US"/>
        </w:rPr>
        <w:t>REFERENCES</w:t>
      </w:r>
    </w:p>
    <w:p w14:paraId="62CC1654"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1.</w:t>
      </w:r>
      <w:r w:rsidRPr="00CF77FA">
        <w:rPr>
          <w:noProof/>
          <w:lang w:val="en-US"/>
        </w:rPr>
        <w:tab/>
        <w:t>Marx N, Federici M, Schütt K et al. 2023 ESC Guidelines for the management of cardiovascular disease in patients with diabetes. Eur Heart J 2023;44:4043-4140.</w:t>
      </w:r>
    </w:p>
    <w:p w14:paraId="783DE836"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2.</w:t>
      </w:r>
      <w:r w:rsidRPr="00CF77FA">
        <w:rPr>
          <w:noProof/>
          <w:lang w:val="en-US"/>
        </w:rPr>
        <w:tab/>
        <w:t>Lang RM, Badano LP, Mor-Avi V et al. Recommendations for cardiac chamber quantification by echocardiography in adults: an update from the American Society of Echocardiography and the European Association of Cardiovascular Imaging. Eur Heart J Cardiovasc Imaging 2015;16:233-70.</w:t>
      </w:r>
    </w:p>
    <w:p w14:paraId="57463825"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3.</w:t>
      </w:r>
      <w:r w:rsidRPr="00CF77FA">
        <w:rPr>
          <w:noProof/>
          <w:lang w:val="en-US"/>
        </w:rPr>
        <w:tab/>
        <w:t>Nagueh SF, Smiseth OA, Appleton CP et al. Recommendations for the Evaluation of Left Ventricular Diastolic Function by Echocardiography: An Update from the American Society of Echocardiography and the European Association of Cardiovascular Imaging. J Am Soc Echocardiogr 2016;29:277-314.</w:t>
      </w:r>
    </w:p>
    <w:p w14:paraId="2CEEC7D8" w14:textId="77777777" w:rsidR="008639F0" w:rsidRPr="00CF77FA" w:rsidRDefault="008639F0" w:rsidP="008639F0">
      <w:pPr>
        <w:pStyle w:val="EndNoteBibliography"/>
        <w:spacing w:line="480" w:lineRule="auto"/>
        <w:ind w:left="720" w:hanging="720"/>
        <w:jc w:val="both"/>
        <w:rPr>
          <w:noProof/>
        </w:rPr>
      </w:pPr>
      <w:r w:rsidRPr="00CF77FA">
        <w:rPr>
          <w:noProof/>
          <w:lang w:val="en-US"/>
        </w:rPr>
        <w:t>4.</w:t>
      </w:r>
      <w:r w:rsidRPr="00CF77FA">
        <w:rPr>
          <w:noProof/>
          <w:lang w:val="en-US"/>
        </w:rPr>
        <w:tab/>
        <w:t xml:space="preserve">Lancellotti P, Tribouilloy C, Hagendorff A et al. Recommendations for the echocardiographic assessment of native valvular regurgitation: an executive summary from the European Association of Cardiovascular Imaging. </w:t>
      </w:r>
      <w:r w:rsidRPr="00CF77FA">
        <w:rPr>
          <w:noProof/>
        </w:rPr>
        <w:t>Eur Heart J Cardiovasc Imaging 2013;14:611-644.</w:t>
      </w:r>
    </w:p>
    <w:p w14:paraId="264306F4" w14:textId="77777777" w:rsidR="008639F0" w:rsidRPr="00CF77FA" w:rsidRDefault="008639F0" w:rsidP="008639F0">
      <w:pPr>
        <w:pStyle w:val="EndNoteBibliography"/>
        <w:spacing w:line="480" w:lineRule="auto"/>
        <w:ind w:left="720" w:hanging="720"/>
        <w:jc w:val="both"/>
        <w:rPr>
          <w:noProof/>
          <w:lang w:val="en-US"/>
        </w:rPr>
      </w:pPr>
      <w:r w:rsidRPr="00CF77FA">
        <w:rPr>
          <w:noProof/>
        </w:rPr>
        <w:t>5.</w:t>
      </w:r>
      <w:r w:rsidRPr="00CF77FA">
        <w:rPr>
          <w:noProof/>
        </w:rPr>
        <w:tab/>
        <w:t xml:space="preserve">Zoghbi WA, Enriquez-Sarano M, Foster E et al. </w:t>
      </w:r>
      <w:r w:rsidRPr="00CF77FA">
        <w:rPr>
          <w:noProof/>
          <w:lang w:val="en-US"/>
        </w:rPr>
        <w:t>Recommendations for evaluation of the severity of native valvular regurgitation with two-dimensional and Doppler echocardiography. J Am Soc Echocardiogr 2003;16:777-802.</w:t>
      </w:r>
    </w:p>
    <w:p w14:paraId="6D4395C6"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6.</w:t>
      </w:r>
      <w:r w:rsidRPr="00CF77FA">
        <w:rPr>
          <w:noProof/>
          <w:lang w:val="en-US"/>
        </w:rPr>
        <w:tab/>
        <w:t>Baumgartner HC, Hung JC-C, Bermejo J et al. Recommendations on the echocardiographic assessment of aortic valve stenosis: a focused update from the European Association of Cardiovascular Imaging and the American Society of Echocardiography. Eur Heart J Cardiovasc Imaging 2017;18:254-275.</w:t>
      </w:r>
    </w:p>
    <w:p w14:paraId="3A37EFAB"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7.</w:t>
      </w:r>
      <w:r w:rsidRPr="00CF77FA">
        <w:rPr>
          <w:noProof/>
          <w:lang w:val="en-US"/>
        </w:rPr>
        <w:tab/>
        <w:t>Vahanian A, Beyersdorf F, Praz F et al. 2021 ESC/EACTS Guidelines for the management of valvular heart disease. Eur Heart J 2022;43:561-632.</w:t>
      </w:r>
    </w:p>
    <w:p w14:paraId="30D1F084"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8.</w:t>
      </w:r>
      <w:r w:rsidRPr="00CF77FA">
        <w:rPr>
          <w:noProof/>
          <w:lang w:val="en-US"/>
        </w:rPr>
        <w:tab/>
        <w:t>Dweck MR, Loganath K, Bing R et al. Multi-modality imaging in aortic stenosis: an EACVI clinical consensus document. Eur Heart J Cardiovasc Imaging 2023;24:1430-1443.</w:t>
      </w:r>
    </w:p>
    <w:p w14:paraId="2E228AC0" w14:textId="77777777" w:rsidR="008639F0" w:rsidRPr="00CF77FA" w:rsidRDefault="008639F0" w:rsidP="008639F0">
      <w:pPr>
        <w:pStyle w:val="EndNoteBibliography"/>
        <w:spacing w:line="480" w:lineRule="auto"/>
        <w:ind w:left="720" w:hanging="720"/>
        <w:jc w:val="both"/>
        <w:rPr>
          <w:noProof/>
        </w:rPr>
      </w:pPr>
      <w:r w:rsidRPr="00CF77FA">
        <w:rPr>
          <w:noProof/>
          <w:lang w:val="en-US"/>
        </w:rPr>
        <w:lastRenderedPageBreak/>
        <w:t>9.</w:t>
      </w:r>
      <w:r w:rsidRPr="00CF77FA">
        <w:rPr>
          <w:noProof/>
          <w:lang w:val="en-US"/>
        </w:rPr>
        <w:tab/>
        <w:t xml:space="preserve">Généreux P, Pibarot P, Redfors B et al. Staging classification of aortic stenosis based on the extent of cardiac damage. </w:t>
      </w:r>
      <w:r w:rsidRPr="00CF77FA">
        <w:rPr>
          <w:noProof/>
        </w:rPr>
        <w:t>Eur Heart J 2017;38:3351-3358.</w:t>
      </w:r>
    </w:p>
    <w:p w14:paraId="15332C5E" w14:textId="77777777" w:rsidR="008639F0" w:rsidRPr="00CF77FA" w:rsidRDefault="008639F0" w:rsidP="008639F0">
      <w:pPr>
        <w:pStyle w:val="EndNoteBibliography"/>
        <w:spacing w:line="480" w:lineRule="auto"/>
        <w:ind w:left="720" w:hanging="720"/>
        <w:jc w:val="both"/>
        <w:rPr>
          <w:noProof/>
        </w:rPr>
      </w:pPr>
      <w:r w:rsidRPr="00CF77FA">
        <w:rPr>
          <w:noProof/>
        </w:rPr>
        <w:t>10.</w:t>
      </w:r>
      <w:r w:rsidRPr="00CF77FA">
        <w:rPr>
          <w:noProof/>
        </w:rPr>
        <w:tab/>
        <w:t xml:space="preserve">Scarsini R, Gallinoro E, Ancona MB et al. </w:t>
      </w:r>
      <w:r w:rsidRPr="00CF77FA">
        <w:rPr>
          <w:noProof/>
          <w:lang w:val="en-US"/>
        </w:rPr>
        <w:t xml:space="preserve">Characterisation of coronary microvascular dysfunction in patients with severe aortic stenosis undergoing TAVI. </w:t>
      </w:r>
      <w:r w:rsidRPr="00CF77FA">
        <w:rPr>
          <w:noProof/>
        </w:rPr>
        <w:t>EuroIntervention 2024;20:e289-e300.</w:t>
      </w:r>
    </w:p>
    <w:p w14:paraId="425B7486" w14:textId="77777777" w:rsidR="008639F0" w:rsidRPr="00CF77FA" w:rsidRDefault="008639F0" w:rsidP="008639F0">
      <w:pPr>
        <w:pStyle w:val="EndNoteBibliography"/>
        <w:spacing w:line="480" w:lineRule="auto"/>
        <w:ind w:left="720" w:hanging="720"/>
        <w:jc w:val="both"/>
        <w:rPr>
          <w:noProof/>
          <w:lang w:val="en-US"/>
        </w:rPr>
      </w:pPr>
      <w:r w:rsidRPr="00CF77FA">
        <w:rPr>
          <w:noProof/>
        </w:rPr>
        <w:t>11.</w:t>
      </w:r>
      <w:r w:rsidRPr="00CF77FA">
        <w:rPr>
          <w:noProof/>
        </w:rPr>
        <w:tab/>
        <w:t xml:space="preserve">Nakase M, Tomii D, Heg D et al. </w:t>
      </w:r>
      <w:r w:rsidRPr="00CF77FA">
        <w:rPr>
          <w:noProof/>
          <w:lang w:val="en-US"/>
        </w:rPr>
        <w:t>Long-Term Impact of Cardiac Damage Following Transcatheter Aortic Valve Replacement. JACC: Cardiovascular Interventions 2024;17:992-1003.</w:t>
      </w:r>
    </w:p>
    <w:p w14:paraId="3F94AC56" w14:textId="77777777" w:rsidR="008639F0" w:rsidRPr="00CF77FA" w:rsidRDefault="008639F0" w:rsidP="008639F0">
      <w:pPr>
        <w:pStyle w:val="EndNoteBibliography"/>
        <w:spacing w:line="480" w:lineRule="auto"/>
        <w:ind w:left="720" w:hanging="720"/>
        <w:jc w:val="both"/>
        <w:rPr>
          <w:noProof/>
        </w:rPr>
      </w:pPr>
      <w:r w:rsidRPr="00CF77FA">
        <w:rPr>
          <w:noProof/>
          <w:lang w:val="en-US"/>
        </w:rPr>
        <w:t>12.</w:t>
      </w:r>
      <w:r w:rsidRPr="00CF77FA">
        <w:rPr>
          <w:noProof/>
          <w:lang w:val="en-US"/>
        </w:rPr>
        <w:tab/>
        <w:t xml:space="preserve">Witberg G, Levi A, Talmor-Barkan Y et al. Outcomes and predictors of left ventricle recovery in patients with severe left ventricular dysfunction undergoing transcatheter aortic valve implantation. </w:t>
      </w:r>
      <w:r w:rsidRPr="00CF77FA">
        <w:rPr>
          <w:noProof/>
        </w:rPr>
        <w:t>EuroIntervention 2024;20:e487-e495.</w:t>
      </w:r>
    </w:p>
    <w:p w14:paraId="48E3C427" w14:textId="77777777" w:rsidR="008639F0" w:rsidRPr="00CF77FA" w:rsidRDefault="008639F0" w:rsidP="008639F0">
      <w:pPr>
        <w:pStyle w:val="EndNoteBibliography"/>
        <w:spacing w:line="480" w:lineRule="auto"/>
        <w:ind w:left="720" w:hanging="720"/>
        <w:jc w:val="both"/>
        <w:rPr>
          <w:noProof/>
          <w:lang w:val="en-US"/>
        </w:rPr>
      </w:pPr>
      <w:r w:rsidRPr="00CF77FA">
        <w:rPr>
          <w:noProof/>
        </w:rPr>
        <w:t>13.</w:t>
      </w:r>
      <w:r w:rsidRPr="00CF77FA">
        <w:rPr>
          <w:noProof/>
        </w:rPr>
        <w:tab/>
        <w:t xml:space="preserve">Kim JB, Kobayashi Y, Kuznetsova T et al. </w:t>
      </w:r>
      <w:r w:rsidRPr="00CF77FA">
        <w:rPr>
          <w:noProof/>
          <w:lang w:val="en-US"/>
        </w:rPr>
        <w:t>Cytokines profile of reverse cardiac remodeling following transcatheter aortic valve replacement. Int J Cardiol 2018;270:83-88.</w:t>
      </w:r>
    </w:p>
    <w:p w14:paraId="55135C17"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14.</w:t>
      </w:r>
      <w:r w:rsidRPr="00CF77FA">
        <w:rPr>
          <w:noProof/>
          <w:lang w:val="en-US"/>
        </w:rPr>
        <w:tab/>
        <w:t>Gastl M, Behm P, Haberkorn S et al. Role of T2 mapping in left ventricular reverse remodeling after TAVR. Int J Cardiol 2018;266:262-268.</w:t>
      </w:r>
    </w:p>
    <w:p w14:paraId="1E61E549"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15.</w:t>
      </w:r>
      <w:r w:rsidRPr="00CF77FA">
        <w:rPr>
          <w:noProof/>
          <w:lang w:val="en-US"/>
        </w:rPr>
        <w:tab/>
        <w:t>Huang L, Lai X, Xu L, Zeng Z, Xia H. Left ventricular reverse remodeling after transcatheter aortic valve replacement for predominant aortic stenosis and mixed aortic valve disease. J Clin Ultrasound 2023;51:1453-1460.</w:t>
      </w:r>
    </w:p>
    <w:p w14:paraId="5C488AD6"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16.</w:t>
      </w:r>
      <w:r w:rsidRPr="00CF77FA">
        <w:rPr>
          <w:noProof/>
          <w:lang w:val="en-US"/>
        </w:rPr>
        <w:tab/>
        <w:t>McDonagh TA, Metra M, Adamo M et al. 2021 ESC Guidelines for the diagnosis and treatment of acute and chronic heart failure: Developed by the Task Force for the diagnosis and treatment of acute and chronic heart failure of the European Society of Cardiology (ESC). With the special contribution of the Heart Failure Association (HFA) of the ESC. Eur J Heart Fail 2022;24:4-131.</w:t>
      </w:r>
    </w:p>
    <w:p w14:paraId="07073C7F"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t>17.</w:t>
      </w:r>
      <w:r w:rsidRPr="00CF77FA">
        <w:rPr>
          <w:noProof/>
          <w:lang w:val="en-US"/>
        </w:rPr>
        <w:tab/>
        <w:t>Hicks KA, Mahaffey KW, Mehran R et al. 2017 Cardiovascular and Stroke Endpoint Definitions for Clinical Trials. Circulation 2018;137:961-972.</w:t>
      </w:r>
    </w:p>
    <w:p w14:paraId="05FA2238" w14:textId="77777777" w:rsidR="008639F0" w:rsidRPr="00CF77FA" w:rsidRDefault="008639F0" w:rsidP="008639F0">
      <w:pPr>
        <w:pStyle w:val="EndNoteBibliography"/>
        <w:spacing w:line="480" w:lineRule="auto"/>
        <w:ind w:left="720" w:hanging="720"/>
        <w:jc w:val="both"/>
        <w:rPr>
          <w:noProof/>
          <w:lang w:val="en-US"/>
        </w:rPr>
      </w:pPr>
      <w:r w:rsidRPr="00CF77FA">
        <w:rPr>
          <w:noProof/>
          <w:lang w:val="en-US"/>
        </w:rPr>
        <w:lastRenderedPageBreak/>
        <w:t>18.</w:t>
      </w:r>
      <w:r w:rsidRPr="00CF77FA">
        <w:rPr>
          <w:noProof/>
          <w:lang w:val="en-US"/>
        </w:rPr>
        <w:tab/>
        <w:t>Généreux P, Piazza N, Alu MC et al. Valve Academic Research Consortium 3: Updated Endpoint Definitions for Aortic Valve Clinical Research. J Am Coll Cardiol 2021;77:2717-2746.</w:t>
      </w:r>
    </w:p>
    <w:p w14:paraId="19E2DEB7" w14:textId="49C0D6B8" w:rsidR="00C028D2" w:rsidRPr="00CF77FA" w:rsidRDefault="008C6A82" w:rsidP="008639F0">
      <w:pPr>
        <w:spacing w:line="480" w:lineRule="auto"/>
        <w:jc w:val="both"/>
        <w:rPr>
          <w:b/>
          <w:bCs/>
          <w:lang w:val="en-US"/>
        </w:rPr>
      </w:pPr>
      <w:r w:rsidRPr="00CF77FA">
        <w:fldChar w:fldCharType="end"/>
      </w:r>
      <w:r w:rsidR="00C028D2" w:rsidRPr="00CF77FA">
        <w:rPr>
          <w:b/>
          <w:bCs/>
          <w:lang w:val="en-US"/>
        </w:rPr>
        <w:br w:type="page"/>
      </w:r>
    </w:p>
    <w:p w14:paraId="4093D97C" w14:textId="2F86E19B" w:rsidR="00972232" w:rsidRPr="00CF77FA" w:rsidRDefault="00B54509" w:rsidP="00C028D2">
      <w:pPr>
        <w:spacing w:line="480" w:lineRule="auto"/>
        <w:rPr>
          <w:b/>
          <w:bCs/>
          <w:lang w:val="en-US"/>
        </w:rPr>
      </w:pPr>
      <w:r w:rsidRPr="00CF77FA">
        <w:rPr>
          <w:b/>
          <w:bCs/>
          <w:lang w:val="en-US"/>
        </w:rPr>
        <w:lastRenderedPageBreak/>
        <w:t>SUPPLEMENTARY TABLES</w:t>
      </w:r>
    </w:p>
    <w:p w14:paraId="32A87DD9" w14:textId="3DF0B829" w:rsidR="003A4FB5" w:rsidRPr="00CF77FA" w:rsidRDefault="003A4FB5" w:rsidP="003A4FB5">
      <w:pPr>
        <w:spacing w:line="360" w:lineRule="auto"/>
        <w:jc w:val="both"/>
        <w:rPr>
          <w:b/>
          <w:bCs/>
          <w:lang w:val="en-US"/>
        </w:rPr>
      </w:pPr>
      <w:r w:rsidRPr="00CF77FA">
        <w:rPr>
          <w:b/>
          <w:bCs/>
          <w:lang w:val="en-US"/>
        </w:rPr>
        <w:t xml:space="preserve">Supplementary Table 1. </w:t>
      </w:r>
      <w:r w:rsidRPr="00CF77FA">
        <w:rPr>
          <w:lang w:val="en-US"/>
        </w:rPr>
        <w:t>Number of patients per year included in the study, stratified in SGLT2i versus no-SGLT2i users.</w:t>
      </w:r>
    </w:p>
    <w:p w14:paraId="04F0C175" w14:textId="77777777" w:rsidR="003A4FB5" w:rsidRPr="00CF77FA" w:rsidRDefault="003A4FB5" w:rsidP="003A4FB5">
      <w:pPr>
        <w:spacing w:line="360" w:lineRule="auto"/>
        <w:jc w:val="both"/>
        <w:rPr>
          <w:b/>
          <w:bCs/>
          <w:lang w:val="en-US"/>
        </w:rPr>
      </w:pPr>
    </w:p>
    <w:tbl>
      <w:tblPr>
        <w:tblStyle w:val="Tabellasemplice41"/>
        <w:tblW w:w="7229"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38"/>
        <w:gridCol w:w="1418"/>
        <w:gridCol w:w="1639"/>
        <w:gridCol w:w="203"/>
        <w:gridCol w:w="2131"/>
      </w:tblGrid>
      <w:tr w:rsidR="003A4FB5" w:rsidRPr="00CF77FA" w14:paraId="0A9EF661" w14:textId="77777777" w:rsidTr="003A4FB5">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vAlign w:val="center"/>
          </w:tcPr>
          <w:p w14:paraId="233A4DE4" w14:textId="77777777" w:rsidR="003A4FB5" w:rsidRPr="00CF77FA" w:rsidRDefault="003A4FB5" w:rsidP="00473302">
            <w:pPr>
              <w:jc w:val="center"/>
              <w:rPr>
                <w:sz w:val="20"/>
                <w:szCs w:val="20"/>
                <w:lang w:val="en-US"/>
              </w:rPr>
            </w:pPr>
          </w:p>
        </w:tc>
        <w:tc>
          <w:tcPr>
            <w:tcW w:w="1418" w:type="dxa"/>
            <w:tcBorders>
              <w:top w:val="single" w:sz="4" w:space="0" w:color="auto"/>
              <w:bottom w:val="single" w:sz="4" w:space="0" w:color="auto"/>
            </w:tcBorders>
          </w:tcPr>
          <w:p w14:paraId="13C50F21" w14:textId="0705BAF2" w:rsidR="003A4FB5" w:rsidRPr="00CF77FA" w:rsidRDefault="003A4FB5" w:rsidP="003A4FB5">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Total</w:t>
            </w:r>
          </w:p>
          <w:p w14:paraId="51073FC2" w14:textId="09E21E63" w:rsidR="003A4FB5" w:rsidRPr="00CF77FA" w:rsidRDefault="003A4FB5" w:rsidP="003A4FB5">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311)</w:t>
            </w:r>
          </w:p>
        </w:tc>
        <w:tc>
          <w:tcPr>
            <w:tcW w:w="1842" w:type="dxa"/>
            <w:gridSpan w:val="2"/>
            <w:tcBorders>
              <w:top w:val="single" w:sz="4" w:space="0" w:color="auto"/>
              <w:bottom w:val="single" w:sz="4" w:space="0" w:color="auto"/>
            </w:tcBorders>
            <w:vAlign w:val="center"/>
          </w:tcPr>
          <w:p w14:paraId="1BE58122" w14:textId="645AE72E" w:rsidR="003A4FB5" w:rsidRPr="00CF77FA" w:rsidRDefault="003A4FB5" w:rsidP="003A4FB5">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 users</w:t>
            </w:r>
          </w:p>
          <w:p w14:paraId="4E97B27E" w14:textId="77777777" w:rsidR="003A4FB5" w:rsidRPr="00CF77FA" w:rsidRDefault="003A4FB5" w:rsidP="00473302">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74)</w:t>
            </w:r>
          </w:p>
        </w:tc>
        <w:tc>
          <w:tcPr>
            <w:tcW w:w="2131" w:type="dxa"/>
            <w:tcBorders>
              <w:top w:val="single" w:sz="4" w:space="0" w:color="auto"/>
              <w:bottom w:val="single" w:sz="4" w:space="0" w:color="auto"/>
            </w:tcBorders>
            <w:vAlign w:val="center"/>
          </w:tcPr>
          <w:p w14:paraId="2E33FB39" w14:textId="3FAA6587" w:rsidR="003A4FB5" w:rsidRPr="00CF77FA" w:rsidRDefault="003A4FB5" w:rsidP="003A4FB5">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 users</w:t>
            </w:r>
          </w:p>
          <w:p w14:paraId="1B3991E6" w14:textId="77777777" w:rsidR="003A4FB5" w:rsidRPr="00CF77FA" w:rsidRDefault="003A4FB5" w:rsidP="00473302">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 = 237)</w:t>
            </w:r>
          </w:p>
        </w:tc>
      </w:tr>
      <w:tr w:rsidR="003A4FB5" w:rsidRPr="00CF77FA" w14:paraId="4A6095E0" w14:textId="77777777" w:rsidTr="003A4FB5">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895" w:type="dxa"/>
            <w:gridSpan w:val="3"/>
            <w:vAlign w:val="center"/>
          </w:tcPr>
          <w:p w14:paraId="0F5EA834" w14:textId="1E25DDB4" w:rsidR="003A4FB5" w:rsidRPr="00CF77FA" w:rsidRDefault="003A4FB5" w:rsidP="003A4FB5">
            <w:pPr>
              <w:rPr>
                <w:b w:val="0"/>
                <w:bCs w:val="0"/>
                <w:sz w:val="20"/>
                <w:szCs w:val="20"/>
                <w:lang w:val="en-US"/>
              </w:rPr>
            </w:pPr>
            <w:r w:rsidRPr="00CF77FA">
              <w:rPr>
                <w:sz w:val="20"/>
                <w:szCs w:val="20"/>
                <w:lang w:val="en-US"/>
              </w:rPr>
              <w:t>Year of inclusion</w:t>
            </w:r>
          </w:p>
        </w:tc>
        <w:tc>
          <w:tcPr>
            <w:tcW w:w="2334" w:type="dxa"/>
            <w:gridSpan w:val="2"/>
            <w:vAlign w:val="center"/>
          </w:tcPr>
          <w:p w14:paraId="3D6798E0" w14:textId="77777777" w:rsidR="003A4FB5" w:rsidRPr="00CF77FA" w:rsidRDefault="003A4FB5" w:rsidP="00473302">
            <w:pPr>
              <w:cnfStyle w:val="000000100000" w:firstRow="0" w:lastRow="0" w:firstColumn="0" w:lastColumn="0" w:oddVBand="0" w:evenVBand="0" w:oddHBand="1" w:evenHBand="0" w:firstRowFirstColumn="0" w:firstRowLastColumn="0" w:lastRowFirstColumn="0" w:lastRowLastColumn="0"/>
              <w:rPr>
                <w:b/>
                <w:bCs/>
                <w:sz w:val="20"/>
                <w:szCs w:val="20"/>
                <w:lang w:val="en-US"/>
              </w:rPr>
            </w:pPr>
          </w:p>
        </w:tc>
      </w:tr>
      <w:tr w:rsidR="003A4FB5" w:rsidRPr="00CF77FA" w14:paraId="4971CFCA" w14:textId="77777777" w:rsidTr="003A4FB5">
        <w:trPr>
          <w:trHeight w:val="414"/>
          <w:jc w:val="center"/>
        </w:trPr>
        <w:tc>
          <w:tcPr>
            <w:cnfStyle w:val="001000000000" w:firstRow="0" w:lastRow="0" w:firstColumn="1" w:lastColumn="0" w:oddVBand="0" w:evenVBand="0" w:oddHBand="0" w:evenHBand="0" w:firstRowFirstColumn="0" w:firstRowLastColumn="0" w:lastRowFirstColumn="0" w:lastRowLastColumn="0"/>
            <w:tcW w:w="1838" w:type="dxa"/>
            <w:vAlign w:val="center"/>
          </w:tcPr>
          <w:p w14:paraId="76629DAB" w14:textId="77777777" w:rsidR="003A4FB5" w:rsidRPr="00CF77FA" w:rsidRDefault="003A4FB5" w:rsidP="00473302">
            <w:pPr>
              <w:ind w:left="172"/>
              <w:rPr>
                <w:sz w:val="20"/>
                <w:szCs w:val="20"/>
                <w:lang w:val="en-US"/>
              </w:rPr>
            </w:pPr>
            <w:r w:rsidRPr="00CF77FA">
              <w:rPr>
                <w:sz w:val="20"/>
                <w:szCs w:val="20"/>
                <w:lang w:val="en-US"/>
              </w:rPr>
              <w:t>2020, n (%)</w:t>
            </w:r>
          </w:p>
        </w:tc>
        <w:tc>
          <w:tcPr>
            <w:tcW w:w="1418" w:type="dxa"/>
            <w:vAlign w:val="center"/>
          </w:tcPr>
          <w:p w14:paraId="1BE0B71E" w14:textId="719FC895" w:rsidR="003A4FB5" w:rsidRPr="00CF77FA" w:rsidRDefault="003A4FB5" w:rsidP="003A4FB5">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66 (21.2)</w:t>
            </w:r>
          </w:p>
        </w:tc>
        <w:tc>
          <w:tcPr>
            <w:tcW w:w="1842" w:type="dxa"/>
            <w:gridSpan w:val="2"/>
            <w:vAlign w:val="center"/>
          </w:tcPr>
          <w:p w14:paraId="4047AD85" w14:textId="62D18B7A" w:rsidR="003A4FB5" w:rsidRPr="00CF77FA" w:rsidRDefault="003A4FB5" w:rsidP="00473302">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7 (9.5)</w:t>
            </w:r>
          </w:p>
        </w:tc>
        <w:tc>
          <w:tcPr>
            <w:tcW w:w="2131" w:type="dxa"/>
            <w:vAlign w:val="center"/>
          </w:tcPr>
          <w:p w14:paraId="18D89FA9" w14:textId="77777777" w:rsidR="003A4FB5" w:rsidRPr="00CF77FA" w:rsidRDefault="003A4FB5" w:rsidP="00473302">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59 (24.9)</w:t>
            </w:r>
          </w:p>
        </w:tc>
      </w:tr>
      <w:tr w:rsidR="003A4FB5" w:rsidRPr="00CF77FA" w14:paraId="7D754CE8" w14:textId="77777777" w:rsidTr="003A4FB5">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2E3D5778" w14:textId="77777777" w:rsidR="003A4FB5" w:rsidRPr="00CF77FA" w:rsidRDefault="003A4FB5" w:rsidP="00473302">
            <w:pPr>
              <w:ind w:left="172"/>
              <w:rPr>
                <w:sz w:val="20"/>
                <w:szCs w:val="20"/>
                <w:lang w:val="en-US"/>
              </w:rPr>
            </w:pPr>
            <w:r w:rsidRPr="00CF77FA">
              <w:rPr>
                <w:sz w:val="20"/>
                <w:szCs w:val="20"/>
                <w:lang w:val="en-US"/>
              </w:rPr>
              <w:t>2021, n (%)</w:t>
            </w:r>
          </w:p>
        </w:tc>
        <w:tc>
          <w:tcPr>
            <w:tcW w:w="1418" w:type="dxa"/>
            <w:vAlign w:val="center"/>
          </w:tcPr>
          <w:p w14:paraId="515C8D07" w14:textId="2EDC7CB4" w:rsidR="003A4FB5" w:rsidRPr="00CF77FA" w:rsidRDefault="003A4FB5" w:rsidP="003A4FB5">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80 (25.7)</w:t>
            </w:r>
          </w:p>
        </w:tc>
        <w:tc>
          <w:tcPr>
            <w:tcW w:w="1842" w:type="dxa"/>
            <w:gridSpan w:val="2"/>
            <w:vAlign w:val="center"/>
          </w:tcPr>
          <w:p w14:paraId="02515D55" w14:textId="16DDADAD" w:rsidR="003A4FB5" w:rsidRPr="00CF77FA" w:rsidRDefault="003A4FB5" w:rsidP="00473302">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10 (13.5)</w:t>
            </w:r>
          </w:p>
        </w:tc>
        <w:tc>
          <w:tcPr>
            <w:tcW w:w="2131" w:type="dxa"/>
            <w:vAlign w:val="center"/>
            <w:hideMark/>
          </w:tcPr>
          <w:p w14:paraId="067624FA" w14:textId="77777777" w:rsidR="003A4FB5" w:rsidRPr="00CF77FA" w:rsidRDefault="003A4FB5" w:rsidP="00473302">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70 (29.5)</w:t>
            </w:r>
          </w:p>
        </w:tc>
      </w:tr>
      <w:tr w:rsidR="003A4FB5" w:rsidRPr="00CF77FA" w14:paraId="4CC30115" w14:textId="77777777" w:rsidTr="003A4FB5">
        <w:trPr>
          <w:trHeight w:val="414"/>
          <w:jc w:val="center"/>
        </w:trPr>
        <w:tc>
          <w:tcPr>
            <w:cnfStyle w:val="001000000000" w:firstRow="0" w:lastRow="0" w:firstColumn="1" w:lastColumn="0" w:oddVBand="0" w:evenVBand="0" w:oddHBand="0" w:evenHBand="0" w:firstRowFirstColumn="0" w:firstRowLastColumn="0" w:lastRowFirstColumn="0" w:lastRowLastColumn="0"/>
            <w:tcW w:w="1838" w:type="dxa"/>
            <w:vAlign w:val="center"/>
          </w:tcPr>
          <w:p w14:paraId="18145910" w14:textId="77777777" w:rsidR="003A4FB5" w:rsidRPr="00CF77FA" w:rsidRDefault="003A4FB5" w:rsidP="00473302">
            <w:pPr>
              <w:ind w:left="172"/>
              <w:rPr>
                <w:sz w:val="20"/>
                <w:szCs w:val="20"/>
                <w:lang w:val="en-US"/>
              </w:rPr>
            </w:pPr>
            <w:r w:rsidRPr="00CF77FA">
              <w:rPr>
                <w:sz w:val="20"/>
                <w:szCs w:val="20"/>
                <w:lang w:val="en-US"/>
              </w:rPr>
              <w:t>2022, n (%)</w:t>
            </w:r>
          </w:p>
        </w:tc>
        <w:tc>
          <w:tcPr>
            <w:tcW w:w="1418" w:type="dxa"/>
            <w:vAlign w:val="center"/>
          </w:tcPr>
          <w:p w14:paraId="6B45DF49" w14:textId="36D665F2" w:rsidR="003A4FB5" w:rsidRPr="00CF77FA" w:rsidRDefault="003A4FB5" w:rsidP="003A4FB5">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89 (28.6)</w:t>
            </w:r>
          </w:p>
        </w:tc>
        <w:tc>
          <w:tcPr>
            <w:tcW w:w="1842" w:type="dxa"/>
            <w:gridSpan w:val="2"/>
            <w:vAlign w:val="center"/>
          </w:tcPr>
          <w:p w14:paraId="5FA98584" w14:textId="669B34CF" w:rsidR="003A4FB5" w:rsidRPr="00CF77FA" w:rsidRDefault="003A4FB5" w:rsidP="00473302">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29 (39.2)</w:t>
            </w:r>
          </w:p>
        </w:tc>
        <w:tc>
          <w:tcPr>
            <w:tcW w:w="2131" w:type="dxa"/>
            <w:vAlign w:val="center"/>
          </w:tcPr>
          <w:p w14:paraId="0573F678" w14:textId="77777777" w:rsidR="003A4FB5" w:rsidRPr="00CF77FA" w:rsidRDefault="003A4FB5" w:rsidP="00473302">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60 (25.3)</w:t>
            </w:r>
          </w:p>
        </w:tc>
      </w:tr>
      <w:tr w:rsidR="003A4FB5" w:rsidRPr="00CF77FA" w14:paraId="7C907D39" w14:textId="77777777" w:rsidTr="003A4FB5">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700D51E7" w14:textId="77777777" w:rsidR="003A4FB5" w:rsidRPr="00CF77FA" w:rsidRDefault="003A4FB5" w:rsidP="00473302">
            <w:pPr>
              <w:ind w:left="172"/>
              <w:rPr>
                <w:sz w:val="20"/>
                <w:szCs w:val="20"/>
                <w:lang w:val="en-US"/>
              </w:rPr>
            </w:pPr>
            <w:r w:rsidRPr="00CF77FA">
              <w:rPr>
                <w:sz w:val="20"/>
                <w:szCs w:val="20"/>
                <w:lang w:val="en-US"/>
              </w:rPr>
              <w:t>2023, n (%)</w:t>
            </w:r>
          </w:p>
        </w:tc>
        <w:tc>
          <w:tcPr>
            <w:tcW w:w="1418" w:type="dxa"/>
            <w:vAlign w:val="center"/>
          </w:tcPr>
          <w:p w14:paraId="2CC10295" w14:textId="7078D47C" w:rsidR="003A4FB5" w:rsidRPr="00CF77FA" w:rsidRDefault="003A4FB5" w:rsidP="003A4FB5">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76 (24.4)</w:t>
            </w:r>
          </w:p>
        </w:tc>
        <w:tc>
          <w:tcPr>
            <w:tcW w:w="1842" w:type="dxa"/>
            <w:gridSpan w:val="2"/>
            <w:vAlign w:val="center"/>
          </w:tcPr>
          <w:p w14:paraId="4A0BEB80" w14:textId="7293D78C" w:rsidR="003A4FB5" w:rsidRPr="00CF77FA" w:rsidRDefault="003A4FB5" w:rsidP="00473302">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28 (37.8)</w:t>
            </w:r>
          </w:p>
        </w:tc>
        <w:tc>
          <w:tcPr>
            <w:tcW w:w="2131" w:type="dxa"/>
            <w:vAlign w:val="center"/>
            <w:hideMark/>
          </w:tcPr>
          <w:p w14:paraId="46566C95" w14:textId="77777777" w:rsidR="003A4FB5" w:rsidRPr="00CF77FA" w:rsidRDefault="003A4FB5" w:rsidP="00473302">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48 (20.3)</w:t>
            </w:r>
          </w:p>
        </w:tc>
      </w:tr>
    </w:tbl>
    <w:p w14:paraId="2488EA47" w14:textId="77777777" w:rsidR="003A4FB5" w:rsidRPr="00CF77FA" w:rsidRDefault="003A4FB5" w:rsidP="003A4FB5">
      <w:pPr>
        <w:spacing w:line="360" w:lineRule="auto"/>
        <w:jc w:val="both"/>
        <w:rPr>
          <w:sz w:val="20"/>
          <w:szCs w:val="20"/>
          <w:lang w:val="en-US"/>
        </w:rPr>
      </w:pPr>
    </w:p>
    <w:p w14:paraId="2343A373" w14:textId="0772F3F0" w:rsidR="003A4FB5" w:rsidRPr="00CF77FA" w:rsidRDefault="003A4FB5" w:rsidP="003A4FB5">
      <w:pPr>
        <w:spacing w:line="360" w:lineRule="auto"/>
        <w:jc w:val="both"/>
        <w:rPr>
          <w:sz w:val="20"/>
          <w:szCs w:val="20"/>
          <w:lang w:val="en-US"/>
        </w:rPr>
      </w:pPr>
      <w:r w:rsidRPr="00CF77FA">
        <w:rPr>
          <w:sz w:val="20"/>
          <w:szCs w:val="20"/>
          <w:lang w:val="en-US"/>
        </w:rPr>
        <w:t>C</w:t>
      </w:r>
      <w:r w:rsidRPr="00CF77FA">
        <w:rPr>
          <w:color w:val="333333"/>
          <w:sz w:val="20"/>
          <w:szCs w:val="20"/>
          <w:lang w:val="en-US"/>
        </w:rPr>
        <w:t>ategorical variables as number (%).</w:t>
      </w:r>
      <w:r w:rsidRPr="00CF77FA">
        <w:rPr>
          <w:sz w:val="20"/>
          <w:szCs w:val="20"/>
          <w:lang w:val="en-US"/>
        </w:rPr>
        <w:t xml:space="preserve"> Abbreviations: SGLT2i=sodium/glucose cotransporter 2 inhibitors. </w:t>
      </w:r>
    </w:p>
    <w:p w14:paraId="0EF16F9E" w14:textId="77777777" w:rsidR="003A4FB5" w:rsidRPr="00CF77FA" w:rsidRDefault="003A4FB5" w:rsidP="00101227">
      <w:pPr>
        <w:spacing w:line="360" w:lineRule="auto"/>
        <w:rPr>
          <w:b/>
          <w:bCs/>
          <w:lang w:val="en-US"/>
        </w:rPr>
      </w:pPr>
    </w:p>
    <w:p w14:paraId="280EB6B9" w14:textId="77777777" w:rsidR="003A4FB5" w:rsidRPr="00CF77FA" w:rsidRDefault="003A4FB5">
      <w:pPr>
        <w:rPr>
          <w:b/>
          <w:bCs/>
          <w:lang w:val="en-US"/>
        </w:rPr>
      </w:pPr>
      <w:r w:rsidRPr="00CF77FA">
        <w:rPr>
          <w:b/>
          <w:bCs/>
          <w:lang w:val="en-US"/>
        </w:rPr>
        <w:br w:type="page"/>
      </w:r>
    </w:p>
    <w:p w14:paraId="5EE806E8" w14:textId="15C00B1B" w:rsidR="00101227" w:rsidRPr="00CF77FA" w:rsidRDefault="00CD64A5" w:rsidP="00101227">
      <w:pPr>
        <w:spacing w:line="360" w:lineRule="auto"/>
        <w:rPr>
          <w:lang w:val="en-US"/>
        </w:rPr>
      </w:pPr>
      <w:r w:rsidRPr="00CF77FA">
        <w:rPr>
          <w:b/>
          <w:bCs/>
          <w:lang w:val="en-US"/>
        </w:rPr>
        <w:lastRenderedPageBreak/>
        <w:t xml:space="preserve">Supplementary Table </w:t>
      </w:r>
      <w:r w:rsidR="003A4FB5" w:rsidRPr="00CF77FA">
        <w:rPr>
          <w:b/>
          <w:bCs/>
          <w:lang w:val="en-US"/>
        </w:rPr>
        <w:t>2</w:t>
      </w:r>
      <w:r w:rsidRPr="00CF77FA">
        <w:rPr>
          <w:b/>
          <w:bCs/>
          <w:lang w:val="en-US"/>
        </w:rPr>
        <w:t xml:space="preserve">. </w:t>
      </w:r>
      <w:r w:rsidRPr="00CF77FA">
        <w:rPr>
          <w:lang w:val="en-US"/>
        </w:rPr>
        <w:t>Procedural characteristics</w:t>
      </w:r>
      <w:r w:rsidR="00975C8A" w:rsidRPr="00CF77FA">
        <w:rPr>
          <w:lang w:val="en-US"/>
        </w:rPr>
        <w:t xml:space="preserve"> of the study population</w:t>
      </w:r>
      <w:r w:rsidR="00101227" w:rsidRPr="00CF77FA">
        <w:rPr>
          <w:lang w:val="en-US"/>
        </w:rPr>
        <w:t xml:space="preserve">, </w:t>
      </w:r>
      <w:r w:rsidR="00975C8A" w:rsidRPr="00CF77FA">
        <w:rPr>
          <w:lang w:val="en-US"/>
        </w:rPr>
        <w:t>stratified in SGLT2i versus no-SGLT2i users.</w:t>
      </w:r>
    </w:p>
    <w:tbl>
      <w:tblPr>
        <w:tblStyle w:val="Tabellasemplice41"/>
        <w:tblW w:w="10632"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964"/>
        <w:gridCol w:w="1712"/>
        <w:gridCol w:w="1984"/>
        <w:gridCol w:w="1843"/>
        <w:gridCol w:w="1129"/>
      </w:tblGrid>
      <w:tr w:rsidR="00CD64A5" w:rsidRPr="00CF77FA" w14:paraId="138A530C" w14:textId="77777777" w:rsidTr="00C01C14">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bottom w:val="single" w:sz="4" w:space="0" w:color="auto"/>
            </w:tcBorders>
            <w:vAlign w:val="center"/>
          </w:tcPr>
          <w:p w14:paraId="072F50E4" w14:textId="77777777" w:rsidR="00CD64A5" w:rsidRPr="00CF77FA" w:rsidRDefault="00CD64A5" w:rsidP="00BA1272">
            <w:pPr>
              <w:spacing w:line="276" w:lineRule="auto"/>
              <w:jc w:val="center"/>
              <w:rPr>
                <w:color w:val="333333"/>
                <w:sz w:val="20"/>
                <w:szCs w:val="20"/>
                <w:lang w:val="en-US"/>
              </w:rPr>
            </w:pPr>
          </w:p>
        </w:tc>
        <w:tc>
          <w:tcPr>
            <w:tcW w:w="1712" w:type="dxa"/>
            <w:tcBorders>
              <w:top w:val="single" w:sz="4" w:space="0" w:color="auto"/>
              <w:bottom w:val="single" w:sz="4" w:space="0" w:color="auto"/>
            </w:tcBorders>
            <w:vAlign w:val="center"/>
          </w:tcPr>
          <w:p w14:paraId="3D3EE2C4"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Total</w:t>
            </w:r>
          </w:p>
          <w:p w14:paraId="308E4BED" w14:textId="77777777" w:rsidR="00CD64A5" w:rsidRPr="00CF77FA" w:rsidRDefault="00CD64A5" w:rsidP="00BA1272">
            <w:pPr>
              <w:spacing w:line="276"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p>
          <w:p w14:paraId="5E038AF4"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(N = 311)</w:t>
            </w:r>
          </w:p>
        </w:tc>
        <w:tc>
          <w:tcPr>
            <w:tcW w:w="1984" w:type="dxa"/>
            <w:tcBorders>
              <w:top w:val="single" w:sz="4" w:space="0" w:color="auto"/>
              <w:bottom w:val="single" w:sz="4" w:space="0" w:color="auto"/>
            </w:tcBorders>
            <w:vAlign w:val="center"/>
          </w:tcPr>
          <w:p w14:paraId="48F693E6"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3694AF8E"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011F9BA1"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(N = 74)</w:t>
            </w:r>
          </w:p>
        </w:tc>
        <w:tc>
          <w:tcPr>
            <w:tcW w:w="1843" w:type="dxa"/>
            <w:tcBorders>
              <w:top w:val="single" w:sz="4" w:space="0" w:color="auto"/>
              <w:bottom w:val="single" w:sz="4" w:space="0" w:color="auto"/>
            </w:tcBorders>
            <w:vAlign w:val="center"/>
          </w:tcPr>
          <w:p w14:paraId="34A21614" w14:textId="3272AB5A"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4935C5A6"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2EEC421E"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333333"/>
                <w:sz w:val="20"/>
                <w:szCs w:val="20"/>
              </w:rPr>
            </w:pPr>
            <w:r w:rsidRPr="00CF77FA">
              <w:rPr>
                <w:sz w:val="20"/>
                <w:szCs w:val="20"/>
              </w:rPr>
              <w:t>(N = 237)</w:t>
            </w:r>
          </w:p>
        </w:tc>
        <w:tc>
          <w:tcPr>
            <w:tcW w:w="1129" w:type="dxa"/>
            <w:tcBorders>
              <w:top w:val="single" w:sz="4" w:space="0" w:color="auto"/>
              <w:bottom w:val="single" w:sz="4" w:space="0" w:color="auto"/>
            </w:tcBorders>
            <w:vAlign w:val="center"/>
          </w:tcPr>
          <w:p w14:paraId="38B13BBC" w14:textId="77777777" w:rsidR="00CD64A5" w:rsidRPr="00CF77FA" w:rsidRDefault="00CD64A5" w:rsidP="00BA1272">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r w:rsidRPr="00CF77FA">
              <w:rPr>
                <w:color w:val="333333"/>
                <w:sz w:val="20"/>
                <w:szCs w:val="20"/>
                <w:lang w:val="en-US"/>
              </w:rPr>
              <w:t>P-value</w:t>
            </w:r>
          </w:p>
          <w:p w14:paraId="024D760A" w14:textId="77777777" w:rsidR="00CD64A5" w:rsidRPr="00CF77FA" w:rsidRDefault="00CD64A5" w:rsidP="00BA1272">
            <w:pPr>
              <w:spacing w:line="276" w:lineRule="auto"/>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p>
          <w:p w14:paraId="70B60FD5" w14:textId="77777777" w:rsidR="00CD64A5" w:rsidRPr="00CF77FA" w:rsidRDefault="00CD64A5" w:rsidP="00BA1272">
            <w:pPr>
              <w:spacing w:line="276" w:lineRule="auto"/>
              <w:cnfStyle w:val="100000000000" w:firstRow="1" w:lastRow="0" w:firstColumn="0" w:lastColumn="0" w:oddVBand="0" w:evenVBand="0" w:oddHBand="0" w:evenHBand="0" w:firstRowFirstColumn="0" w:firstRowLastColumn="0" w:lastRowFirstColumn="0" w:lastRowLastColumn="0"/>
              <w:rPr>
                <w:color w:val="333333"/>
                <w:sz w:val="20"/>
                <w:szCs w:val="20"/>
                <w:lang w:val="en-US"/>
              </w:rPr>
            </w:pPr>
          </w:p>
        </w:tc>
      </w:tr>
      <w:tr w:rsidR="00CD64A5" w:rsidRPr="00CF77FA" w14:paraId="1705632E"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3CA0B6B8" w14:textId="77777777" w:rsidR="00CD64A5" w:rsidRPr="00CF77FA" w:rsidRDefault="00CD64A5" w:rsidP="00EE52B4">
            <w:pPr>
              <w:ind w:left="172"/>
              <w:rPr>
                <w:color w:val="333333"/>
                <w:sz w:val="20"/>
                <w:szCs w:val="20"/>
                <w:lang w:val="en-US"/>
              </w:rPr>
            </w:pPr>
            <w:r w:rsidRPr="00CF77FA">
              <w:rPr>
                <w:color w:val="333333"/>
                <w:sz w:val="20"/>
                <w:szCs w:val="20"/>
                <w:lang w:val="en-US"/>
              </w:rPr>
              <w:t>Transfemoral vascular access, n (%)</w:t>
            </w:r>
          </w:p>
        </w:tc>
        <w:tc>
          <w:tcPr>
            <w:tcW w:w="1712" w:type="dxa"/>
            <w:vAlign w:val="center"/>
          </w:tcPr>
          <w:p w14:paraId="7C8E95FE"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299 (96.1)</w:t>
            </w:r>
          </w:p>
        </w:tc>
        <w:tc>
          <w:tcPr>
            <w:tcW w:w="1984" w:type="dxa"/>
            <w:vAlign w:val="center"/>
          </w:tcPr>
          <w:p w14:paraId="051D39B9"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72 (97.3)</w:t>
            </w:r>
          </w:p>
        </w:tc>
        <w:tc>
          <w:tcPr>
            <w:tcW w:w="1843" w:type="dxa"/>
            <w:vAlign w:val="center"/>
          </w:tcPr>
          <w:p w14:paraId="4D3C18D7"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227 (95.8)</w:t>
            </w:r>
          </w:p>
        </w:tc>
        <w:tc>
          <w:tcPr>
            <w:tcW w:w="1129" w:type="dxa"/>
            <w:vAlign w:val="center"/>
          </w:tcPr>
          <w:p w14:paraId="1591D782"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0.554</w:t>
            </w:r>
          </w:p>
        </w:tc>
      </w:tr>
      <w:tr w:rsidR="00CD64A5" w:rsidRPr="00CF77FA" w14:paraId="694F8F35"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44BAA417" w14:textId="77777777" w:rsidR="00CD64A5" w:rsidRPr="00CF77FA" w:rsidRDefault="00CD64A5" w:rsidP="00EE52B4">
            <w:pPr>
              <w:ind w:left="172"/>
              <w:rPr>
                <w:color w:val="333333"/>
                <w:sz w:val="20"/>
                <w:szCs w:val="20"/>
              </w:rPr>
            </w:pPr>
            <w:r w:rsidRPr="00CF77FA">
              <w:rPr>
                <w:color w:val="333333"/>
                <w:sz w:val="20"/>
                <w:szCs w:val="20"/>
              </w:rPr>
              <w:t>Valve-in-valve procedure, n (%)</w:t>
            </w:r>
          </w:p>
        </w:tc>
        <w:tc>
          <w:tcPr>
            <w:tcW w:w="1712" w:type="dxa"/>
            <w:vAlign w:val="center"/>
          </w:tcPr>
          <w:p w14:paraId="4735F20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18 (5.8)</w:t>
            </w:r>
          </w:p>
        </w:tc>
        <w:tc>
          <w:tcPr>
            <w:tcW w:w="1984" w:type="dxa"/>
            <w:vAlign w:val="center"/>
          </w:tcPr>
          <w:p w14:paraId="7B92D10E"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7 (9.5)</w:t>
            </w:r>
          </w:p>
        </w:tc>
        <w:tc>
          <w:tcPr>
            <w:tcW w:w="1843" w:type="dxa"/>
            <w:vAlign w:val="center"/>
          </w:tcPr>
          <w:p w14:paraId="4A6AF01C"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11 (4.6)</w:t>
            </w:r>
          </w:p>
        </w:tc>
        <w:tc>
          <w:tcPr>
            <w:tcW w:w="1129" w:type="dxa"/>
            <w:vAlign w:val="center"/>
          </w:tcPr>
          <w:p w14:paraId="038A3CEA"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0.121</w:t>
            </w:r>
          </w:p>
        </w:tc>
      </w:tr>
      <w:tr w:rsidR="00CD64A5" w:rsidRPr="00CF77FA" w14:paraId="16F730F1"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2C35D8EB" w14:textId="77777777" w:rsidR="00CD64A5" w:rsidRPr="00CF77FA" w:rsidRDefault="00CD64A5" w:rsidP="00EE52B4">
            <w:pPr>
              <w:rPr>
                <w:b w:val="0"/>
                <w:bCs w:val="0"/>
                <w:color w:val="333333"/>
                <w:sz w:val="20"/>
                <w:szCs w:val="20"/>
                <w:lang w:val="en-US"/>
              </w:rPr>
            </w:pPr>
          </w:p>
          <w:p w14:paraId="28CF8218" w14:textId="77777777" w:rsidR="00CD64A5" w:rsidRPr="00CF77FA" w:rsidRDefault="00CD64A5" w:rsidP="00EE52B4">
            <w:pPr>
              <w:ind w:left="172"/>
              <w:rPr>
                <w:b w:val="0"/>
                <w:bCs w:val="0"/>
                <w:color w:val="333333"/>
                <w:sz w:val="20"/>
                <w:szCs w:val="20"/>
                <w:lang w:val="en-US"/>
              </w:rPr>
            </w:pPr>
            <w:r w:rsidRPr="00CF77FA">
              <w:rPr>
                <w:color w:val="333333"/>
                <w:sz w:val="20"/>
                <w:szCs w:val="20"/>
                <w:lang w:val="en-US"/>
              </w:rPr>
              <w:t xml:space="preserve">Valve Type, n (%) </w:t>
            </w:r>
          </w:p>
          <w:p w14:paraId="3BBE9A93" w14:textId="77777777" w:rsidR="00CD64A5" w:rsidRPr="00CF77FA" w:rsidRDefault="00CD64A5" w:rsidP="00EE52B4">
            <w:pPr>
              <w:ind w:left="172"/>
              <w:rPr>
                <w:b w:val="0"/>
                <w:bCs w:val="0"/>
                <w:color w:val="333333"/>
                <w:sz w:val="20"/>
                <w:szCs w:val="20"/>
                <w:lang w:val="en-US"/>
              </w:rPr>
            </w:pPr>
          </w:p>
          <w:p w14:paraId="1A3CDAA9" w14:textId="77777777" w:rsidR="00CD64A5" w:rsidRPr="00CF77FA" w:rsidRDefault="00CD64A5" w:rsidP="00EE52B4">
            <w:pPr>
              <w:ind w:left="172"/>
              <w:rPr>
                <w:color w:val="333333"/>
                <w:sz w:val="20"/>
                <w:szCs w:val="20"/>
                <w:lang w:val="en-US"/>
              </w:rPr>
            </w:pPr>
            <w:r w:rsidRPr="00CF77FA">
              <w:rPr>
                <w:b w:val="0"/>
                <w:bCs w:val="0"/>
                <w:color w:val="333333"/>
                <w:sz w:val="20"/>
                <w:szCs w:val="20"/>
                <w:lang w:val="en-US"/>
              </w:rPr>
              <w:t>Balloon expandable, n (%)</w:t>
            </w:r>
          </w:p>
          <w:p w14:paraId="2B9D5665" w14:textId="77777777" w:rsidR="00CD64A5" w:rsidRPr="00CF77FA" w:rsidRDefault="00CD64A5" w:rsidP="00EE52B4">
            <w:pPr>
              <w:ind w:left="172"/>
              <w:rPr>
                <w:color w:val="333333"/>
                <w:sz w:val="20"/>
                <w:szCs w:val="20"/>
                <w:lang w:val="en-US"/>
              </w:rPr>
            </w:pPr>
          </w:p>
          <w:p w14:paraId="4E0821BB"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Self-expandable, n (%)</w:t>
            </w:r>
          </w:p>
          <w:p w14:paraId="2902CFE3" w14:textId="77777777" w:rsidR="00CD64A5" w:rsidRPr="00CF77FA" w:rsidRDefault="00CD64A5" w:rsidP="00EE52B4">
            <w:pPr>
              <w:ind w:left="172"/>
              <w:rPr>
                <w:b w:val="0"/>
                <w:bCs w:val="0"/>
                <w:color w:val="333333"/>
                <w:sz w:val="20"/>
                <w:szCs w:val="20"/>
                <w:lang w:val="en-US"/>
              </w:rPr>
            </w:pPr>
          </w:p>
        </w:tc>
        <w:tc>
          <w:tcPr>
            <w:tcW w:w="1712" w:type="dxa"/>
            <w:vAlign w:val="center"/>
          </w:tcPr>
          <w:p w14:paraId="6BEDFFD8"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247CED25"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67A258AA"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A3062C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179 (57.6)</w:t>
            </w:r>
          </w:p>
          <w:p w14:paraId="0D49364C"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4CB4AD38"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132 (42.4)</w:t>
            </w:r>
          </w:p>
          <w:p w14:paraId="4A660C3E"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c>
          <w:tcPr>
            <w:tcW w:w="1984" w:type="dxa"/>
            <w:vAlign w:val="center"/>
          </w:tcPr>
          <w:p w14:paraId="47F08AA1" w14:textId="77777777" w:rsidR="00CD64A5" w:rsidRPr="00CF77FA" w:rsidRDefault="00CD64A5" w:rsidP="00EE52B4">
            <w:pP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72030FB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7A7FA9E9"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0EA65133"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54 (73)</w:t>
            </w:r>
          </w:p>
          <w:p w14:paraId="1D85C741"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3039C528"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20 (27)</w:t>
            </w:r>
          </w:p>
          <w:p w14:paraId="334D6061"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en-US"/>
              </w:rPr>
            </w:pPr>
          </w:p>
        </w:tc>
        <w:tc>
          <w:tcPr>
            <w:tcW w:w="1843" w:type="dxa"/>
            <w:vAlign w:val="center"/>
          </w:tcPr>
          <w:p w14:paraId="3A7742B4"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0C46C896"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1289EA2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4FE799FA"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125 (52.7)</w:t>
            </w:r>
          </w:p>
          <w:p w14:paraId="030AE92F"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4A06FF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112 (47.3)</w:t>
            </w:r>
          </w:p>
          <w:p w14:paraId="29F5146E"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c>
          <w:tcPr>
            <w:tcW w:w="1129" w:type="dxa"/>
            <w:vAlign w:val="center"/>
          </w:tcPr>
          <w:p w14:paraId="3A1D906F"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0.002</w:t>
            </w:r>
          </w:p>
          <w:p w14:paraId="1B3ACF5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3A2FF38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C9D3B42"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CD64A5" w:rsidRPr="00CF77FA" w14:paraId="046A8128"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241D387D" w14:textId="77777777" w:rsidR="00CD64A5" w:rsidRPr="00CF77FA" w:rsidRDefault="00CD64A5" w:rsidP="00EE52B4">
            <w:pPr>
              <w:ind w:left="172"/>
              <w:rPr>
                <w:color w:val="333333"/>
                <w:sz w:val="20"/>
                <w:szCs w:val="20"/>
                <w:lang w:val="en-US"/>
              </w:rPr>
            </w:pPr>
            <w:r w:rsidRPr="00CF77FA">
              <w:rPr>
                <w:color w:val="333333"/>
                <w:sz w:val="20"/>
                <w:szCs w:val="20"/>
                <w:lang w:val="en-US"/>
              </w:rPr>
              <w:t xml:space="preserve">Procedural Time, min </w:t>
            </w:r>
          </w:p>
        </w:tc>
        <w:tc>
          <w:tcPr>
            <w:tcW w:w="1712" w:type="dxa"/>
            <w:vAlign w:val="center"/>
          </w:tcPr>
          <w:p w14:paraId="100CC9F6"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97 [75 – 125]</w:t>
            </w:r>
          </w:p>
        </w:tc>
        <w:tc>
          <w:tcPr>
            <w:tcW w:w="1984" w:type="dxa"/>
            <w:vAlign w:val="center"/>
          </w:tcPr>
          <w:p w14:paraId="55AC9ED5"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100 [84 – 127]</w:t>
            </w:r>
          </w:p>
        </w:tc>
        <w:tc>
          <w:tcPr>
            <w:tcW w:w="1843" w:type="dxa"/>
            <w:vAlign w:val="center"/>
          </w:tcPr>
          <w:p w14:paraId="5A56419F"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95 [70 – 121]</w:t>
            </w:r>
          </w:p>
        </w:tc>
        <w:tc>
          <w:tcPr>
            <w:tcW w:w="1129" w:type="dxa"/>
            <w:vAlign w:val="center"/>
          </w:tcPr>
          <w:p w14:paraId="3A204E59"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0.067</w:t>
            </w:r>
          </w:p>
        </w:tc>
      </w:tr>
      <w:tr w:rsidR="00CD64A5" w:rsidRPr="00CF77FA" w14:paraId="35AB9832"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04E98053" w14:textId="77777777" w:rsidR="00CD64A5" w:rsidRPr="00CF77FA" w:rsidRDefault="00CD64A5" w:rsidP="00EE52B4">
            <w:pPr>
              <w:ind w:left="172"/>
              <w:rPr>
                <w:color w:val="333333"/>
                <w:sz w:val="20"/>
                <w:szCs w:val="20"/>
                <w:lang w:val="en-US"/>
              </w:rPr>
            </w:pPr>
            <w:r w:rsidRPr="00CF77FA">
              <w:rPr>
                <w:color w:val="333333"/>
                <w:sz w:val="20"/>
                <w:szCs w:val="20"/>
                <w:lang w:val="en-US"/>
              </w:rPr>
              <w:t>Contrast dose, ml</w:t>
            </w:r>
          </w:p>
        </w:tc>
        <w:tc>
          <w:tcPr>
            <w:tcW w:w="1712" w:type="dxa"/>
            <w:vAlign w:val="center"/>
          </w:tcPr>
          <w:p w14:paraId="0CECAAC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118 [89 - 150]</w:t>
            </w:r>
          </w:p>
        </w:tc>
        <w:tc>
          <w:tcPr>
            <w:tcW w:w="1984" w:type="dxa"/>
            <w:vAlign w:val="center"/>
          </w:tcPr>
          <w:p w14:paraId="6E5F3CDF"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000000" w:themeColor="text1"/>
                <w:sz w:val="20"/>
                <w:szCs w:val="20"/>
                <w:lang w:val="en-US"/>
              </w:rPr>
              <w:t>115 [88 - 132]</w:t>
            </w:r>
          </w:p>
        </w:tc>
        <w:tc>
          <w:tcPr>
            <w:tcW w:w="1843" w:type="dxa"/>
            <w:vAlign w:val="center"/>
          </w:tcPr>
          <w:p w14:paraId="56AF2EE5"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120 [90 - 150]</w:t>
            </w:r>
          </w:p>
        </w:tc>
        <w:tc>
          <w:tcPr>
            <w:tcW w:w="1129" w:type="dxa"/>
            <w:vAlign w:val="center"/>
          </w:tcPr>
          <w:p w14:paraId="19A6F903"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0.201</w:t>
            </w:r>
          </w:p>
        </w:tc>
      </w:tr>
      <w:tr w:rsidR="00CD64A5" w:rsidRPr="00CF77FA" w14:paraId="13AA4275"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hideMark/>
          </w:tcPr>
          <w:p w14:paraId="12FA812C" w14:textId="30A2F810" w:rsidR="00CD64A5" w:rsidRPr="00CF77FA" w:rsidRDefault="00CD64A5" w:rsidP="00EE52B4">
            <w:pPr>
              <w:ind w:left="172"/>
              <w:rPr>
                <w:color w:val="333333"/>
                <w:sz w:val="20"/>
                <w:szCs w:val="20"/>
                <w:lang w:val="en-US"/>
              </w:rPr>
            </w:pPr>
            <w:r w:rsidRPr="00CF77FA">
              <w:rPr>
                <w:color w:val="333333"/>
                <w:sz w:val="20"/>
                <w:szCs w:val="20"/>
                <w:lang w:val="en-US"/>
              </w:rPr>
              <w:t>Significant PVL, n (%)</w:t>
            </w:r>
            <w:r w:rsidR="00975C8A" w:rsidRPr="00CF77FA">
              <w:rPr>
                <w:color w:val="333333"/>
                <w:sz w:val="20"/>
                <w:szCs w:val="20"/>
                <w:lang w:val="en-US"/>
              </w:rPr>
              <w:sym w:font="Symbol" w:char="F0B7"/>
            </w:r>
          </w:p>
        </w:tc>
        <w:tc>
          <w:tcPr>
            <w:tcW w:w="1712" w:type="dxa"/>
            <w:vAlign w:val="center"/>
          </w:tcPr>
          <w:p w14:paraId="2F3A21A5" w14:textId="1F88AAD4"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3 (0.96)</w:t>
            </w:r>
          </w:p>
        </w:tc>
        <w:tc>
          <w:tcPr>
            <w:tcW w:w="1984" w:type="dxa"/>
            <w:vAlign w:val="center"/>
          </w:tcPr>
          <w:p w14:paraId="6429744E" w14:textId="3BA6462E"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 (1.3)</w:t>
            </w:r>
          </w:p>
        </w:tc>
        <w:tc>
          <w:tcPr>
            <w:tcW w:w="1843" w:type="dxa"/>
            <w:vAlign w:val="center"/>
            <w:hideMark/>
          </w:tcPr>
          <w:p w14:paraId="255FCB79" w14:textId="4DFC8301"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2 (0.84)</w:t>
            </w:r>
          </w:p>
        </w:tc>
        <w:tc>
          <w:tcPr>
            <w:tcW w:w="1129" w:type="dxa"/>
            <w:vAlign w:val="center"/>
            <w:hideMark/>
          </w:tcPr>
          <w:p w14:paraId="670DB373" w14:textId="2A945B7B"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0.696</w:t>
            </w:r>
          </w:p>
        </w:tc>
      </w:tr>
      <w:tr w:rsidR="0093562D" w:rsidRPr="00CF77FA" w14:paraId="709C4A45"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7E4F08B3" w14:textId="2F154330" w:rsidR="0093562D" w:rsidRPr="00CF77FA" w:rsidRDefault="0093562D" w:rsidP="00EE52B4">
            <w:pPr>
              <w:ind w:left="172"/>
              <w:rPr>
                <w:color w:val="333333"/>
                <w:sz w:val="20"/>
                <w:szCs w:val="20"/>
                <w:lang w:val="en-US"/>
              </w:rPr>
            </w:pPr>
            <w:r w:rsidRPr="00CF77FA">
              <w:rPr>
                <w:color w:val="333333"/>
                <w:sz w:val="20"/>
                <w:szCs w:val="20"/>
                <w:lang w:val="en-US"/>
              </w:rPr>
              <w:t>Permanent Pacemaker implantation</w:t>
            </w:r>
          </w:p>
        </w:tc>
        <w:tc>
          <w:tcPr>
            <w:tcW w:w="1712" w:type="dxa"/>
            <w:vAlign w:val="center"/>
          </w:tcPr>
          <w:p w14:paraId="390DA5F3" w14:textId="67E43F27" w:rsidR="0093562D" w:rsidRPr="00CF77FA" w:rsidRDefault="0093562D"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24 (7.7)</w:t>
            </w:r>
          </w:p>
        </w:tc>
        <w:tc>
          <w:tcPr>
            <w:tcW w:w="1984" w:type="dxa"/>
            <w:vAlign w:val="center"/>
          </w:tcPr>
          <w:p w14:paraId="5BA43CE8" w14:textId="57DA7DAD" w:rsidR="0093562D" w:rsidRPr="00CF77FA" w:rsidRDefault="0093562D"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5 (6.8)</w:t>
            </w:r>
          </w:p>
        </w:tc>
        <w:tc>
          <w:tcPr>
            <w:tcW w:w="1843" w:type="dxa"/>
            <w:vAlign w:val="center"/>
          </w:tcPr>
          <w:p w14:paraId="46C1841F" w14:textId="58DD974B" w:rsidR="0093562D" w:rsidRPr="00CF77FA" w:rsidRDefault="0093562D"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19 (8)</w:t>
            </w:r>
          </w:p>
        </w:tc>
        <w:tc>
          <w:tcPr>
            <w:tcW w:w="1129" w:type="dxa"/>
            <w:vAlign w:val="center"/>
          </w:tcPr>
          <w:p w14:paraId="08F66C10" w14:textId="47836795" w:rsidR="0093562D" w:rsidRPr="00CF77FA" w:rsidRDefault="00465A0B"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0.723</w:t>
            </w:r>
          </w:p>
        </w:tc>
      </w:tr>
      <w:tr w:rsidR="00CD64A5" w:rsidRPr="00CF77FA" w14:paraId="3FC10AF4"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tcPr>
          <w:p w14:paraId="05C449C4" w14:textId="77777777" w:rsidR="00CD64A5" w:rsidRPr="00CF77FA" w:rsidRDefault="00CD64A5" w:rsidP="00EE52B4">
            <w:pPr>
              <w:ind w:left="172"/>
              <w:rPr>
                <w:b w:val="0"/>
                <w:bCs w:val="0"/>
                <w:color w:val="333333"/>
                <w:sz w:val="20"/>
                <w:szCs w:val="20"/>
                <w:lang w:val="en-US"/>
              </w:rPr>
            </w:pPr>
            <w:r w:rsidRPr="00CF77FA">
              <w:rPr>
                <w:color w:val="333333"/>
                <w:sz w:val="20"/>
                <w:szCs w:val="20"/>
                <w:lang w:val="en-US"/>
              </w:rPr>
              <w:t>Vascular complications, n (%)</w:t>
            </w:r>
            <w:r w:rsidRPr="00CF77FA">
              <w:rPr>
                <w:color w:val="333333"/>
                <w:sz w:val="20"/>
                <w:szCs w:val="20"/>
                <w:lang w:val="en-US"/>
              </w:rPr>
              <w:br/>
            </w:r>
          </w:p>
          <w:p w14:paraId="564E8DB6"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Minor</w:t>
            </w:r>
          </w:p>
          <w:p w14:paraId="1E9F7116" w14:textId="77777777" w:rsidR="00CD64A5" w:rsidRPr="00CF77FA" w:rsidRDefault="00CD64A5" w:rsidP="00EE52B4">
            <w:pPr>
              <w:ind w:left="172"/>
              <w:rPr>
                <w:b w:val="0"/>
                <w:bCs w:val="0"/>
                <w:color w:val="333333"/>
                <w:sz w:val="20"/>
                <w:szCs w:val="20"/>
                <w:lang w:val="en-US"/>
              </w:rPr>
            </w:pPr>
          </w:p>
          <w:p w14:paraId="65C21708"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Major</w:t>
            </w:r>
          </w:p>
        </w:tc>
        <w:tc>
          <w:tcPr>
            <w:tcW w:w="1712" w:type="dxa"/>
            <w:vAlign w:val="center"/>
          </w:tcPr>
          <w:p w14:paraId="61FA770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0B541AD"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24A56689"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21 (6.8)</w:t>
            </w:r>
          </w:p>
          <w:p w14:paraId="785B63B1"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50C79E8"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7 (2.3)</w:t>
            </w:r>
          </w:p>
        </w:tc>
        <w:tc>
          <w:tcPr>
            <w:tcW w:w="1984" w:type="dxa"/>
            <w:vAlign w:val="center"/>
          </w:tcPr>
          <w:p w14:paraId="2AAD95D2"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059594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EC2D74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4 (5.4)</w:t>
            </w:r>
          </w:p>
          <w:p w14:paraId="73C99A81"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18392D4B"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2 (2.7)</w:t>
            </w:r>
          </w:p>
        </w:tc>
        <w:tc>
          <w:tcPr>
            <w:tcW w:w="1843" w:type="dxa"/>
            <w:vAlign w:val="center"/>
          </w:tcPr>
          <w:p w14:paraId="648B5569"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0587BB4"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D8E8B12"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17 (7.2)</w:t>
            </w:r>
          </w:p>
          <w:p w14:paraId="107A13D9"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36582B4C"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5 (2.1)</w:t>
            </w:r>
          </w:p>
        </w:tc>
        <w:tc>
          <w:tcPr>
            <w:tcW w:w="1129" w:type="dxa"/>
            <w:vAlign w:val="center"/>
          </w:tcPr>
          <w:p w14:paraId="6F81D6AD"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br/>
              <w:t>0.836</w:t>
            </w:r>
          </w:p>
          <w:p w14:paraId="6315A368"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02AB0A9"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10C8221B"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8D1300F"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3C2DAFE0"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CD64A5" w:rsidRPr="00CF77FA" w14:paraId="6C26F9FD"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hideMark/>
          </w:tcPr>
          <w:p w14:paraId="6BCDFFAA" w14:textId="77777777" w:rsidR="00CD64A5" w:rsidRPr="00CF77FA" w:rsidRDefault="00CD64A5" w:rsidP="00EE52B4">
            <w:pPr>
              <w:ind w:left="172"/>
              <w:rPr>
                <w:b w:val="0"/>
                <w:bCs w:val="0"/>
                <w:color w:val="333333"/>
                <w:sz w:val="20"/>
                <w:szCs w:val="20"/>
                <w:lang w:val="en-US"/>
              </w:rPr>
            </w:pPr>
            <w:r w:rsidRPr="00CF77FA">
              <w:rPr>
                <w:color w:val="333333"/>
                <w:sz w:val="20"/>
                <w:szCs w:val="20"/>
                <w:lang w:val="en-US"/>
              </w:rPr>
              <w:t>Neurologic complications, n (%)</w:t>
            </w:r>
          </w:p>
          <w:p w14:paraId="58D61278" w14:textId="77777777" w:rsidR="00CD64A5" w:rsidRPr="00CF77FA" w:rsidRDefault="00CD64A5" w:rsidP="00EE52B4">
            <w:pPr>
              <w:ind w:left="172"/>
              <w:rPr>
                <w:b w:val="0"/>
                <w:bCs w:val="0"/>
                <w:color w:val="333333"/>
                <w:sz w:val="20"/>
                <w:szCs w:val="20"/>
                <w:lang w:val="en-US"/>
              </w:rPr>
            </w:pPr>
          </w:p>
          <w:p w14:paraId="278F6D39"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TIA</w:t>
            </w:r>
          </w:p>
          <w:p w14:paraId="445DDF33" w14:textId="77777777" w:rsidR="00CD64A5" w:rsidRPr="00CF77FA" w:rsidRDefault="00CD64A5" w:rsidP="00EE52B4">
            <w:pPr>
              <w:ind w:left="172"/>
              <w:rPr>
                <w:b w:val="0"/>
                <w:bCs w:val="0"/>
                <w:color w:val="333333"/>
                <w:sz w:val="20"/>
                <w:szCs w:val="20"/>
                <w:lang w:val="en-US"/>
              </w:rPr>
            </w:pPr>
          </w:p>
          <w:p w14:paraId="604889E8" w14:textId="77777777" w:rsidR="00CD64A5" w:rsidRPr="00CF77FA" w:rsidRDefault="00CD64A5" w:rsidP="00EE52B4">
            <w:pPr>
              <w:ind w:left="172"/>
              <w:rPr>
                <w:color w:val="333333"/>
                <w:sz w:val="20"/>
                <w:szCs w:val="20"/>
                <w:lang w:val="en-US"/>
              </w:rPr>
            </w:pPr>
            <w:r w:rsidRPr="00CF77FA">
              <w:rPr>
                <w:b w:val="0"/>
                <w:bCs w:val="0"/>
                <w:color w:val="333333"/>
                <w:sz w:val="20"/>
                <w:szCs w:val="20"/>
                <w:lang w:val="en-US"/>
              </w:rPr>
              <w:t>Stroke</w:t>
            </w:r>
          </w:p>
        </w:tc>
        <w:tc>
          <w:tcPr>
            <w:tcW w:w="1712" w:type="dxa"/>
            <w:vAlign w:val="center"/>
          </w:tcPr>
          <w:p w14:paraId="59DF7613" w14:textId="77777777" w:rsidR="00CD64A5" w:rsidRPr="00CF77FA" w:rsidRDefault="00CD64A5" w:rsidP="00EE52B4">
            <w:pP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6CC1AD36" w14:textId="77777777" w:rsidR="00CD64A5" w:rsidRPr="00CF77FA" w:rsidRDefault="00CD64A5" w:rsidP="00EE52B4">
            <w:pP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D1EE98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5 (1.6)</w:t>
            </w:r>
          </w:p>
          <w:p w14:paraId="05F2A682"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48EA8C5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 (0.6)</w:t>
            </w:r>
          </w:p>
        </w:tc>
        <w:tc>
          <w:tcPr>
            <w:tcW w:w="1984" w:type="dxa"/>
            <w:vAlign w:val="center"/>
          </w:tcPr>
          <w:p w14:paraId="69179C08"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49C9CD5A"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DD7C57E"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 (0)</w:t>
            </w:r>
          </w:p>
          <w:p w14:paraId="39C05DC6"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23DA3718"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 (0)</w:t>
            </w:r>
          </w:p>
        </w:tc>
        <w:tc>
          <w:tcPr>
            <w:tcW w:w="1843" w:type="dxa"/>
            <w:vAlign w:val="center"/>
            <w:hideMark/>
          </w:tcPr>
          <w:p w14:paraId="0580561C"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2774211A"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2D26AD6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5 (2.1)</w:t>
            </w:r>
          </w:p>
          <w:p w14:paraId="3FD607E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10FAF6F4"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2 (0.8)</w:t>
            </w:r>
          </w:p>
        </w:tc>
        <w:tc>
          <w:tcPr>
            <w:tcW w:w="1129" w:type="dxa"/>
            <w:vAlign w:val="center"/>
            <w:hideMark/>
          </w:tcPr>
          <w:p w14:paraId="06E098AE"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br/>
              <w:t>0.327</w:t>
            </w:r>
          </w:p>
          <w:p w14:paraId="714DFADD"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79DDE34"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5E625CB6"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7E8B9A90"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p w14:paraId="4CB58E75" w14:textId="77777777" w:rsidR="00CD64A5" w:rsidRPr="00CF77FA" w:rsidRDefault="00CD64A5"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CD64A5" w:rsidRPr="00CF77FA" w14:paraId="7C18EAFC"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3964" w:type="dxa"/>
            <w:vAlign w:val="center"/>
            <w:hideMark/>
          </w:tcPr>
          <w:p w14:paraId="2E5156CC" w14:textId="77777777" w:rsidR="00CD64A5" w:rsidRPr="00CF77FA" w:rsidRDefault="00CD64A5" w:rsidP="00EE52B4">
            <w:pPr>
              <w:ind w:left="172"/>
              <w:rPr>
                <w:b w:val="0"/>
                <w:bCs w:val="0"/>
                <w:color w:val="333333"/>
                <w:sz w:val="20"/>
                <w:szCs w:val="20"/>
                <w:lang w:val="en-US"/>
              </w:rPr>
            </w:pPr>
          </w:p>
          <w:p w14:paraId="017B9B91" w14:textId="77777777" w:rsidR="00CD64A5" w:rsidRPr="00CF77FA" w:rsidRDefault="00CD64A5" w:rsidP="00EE52B4">
            <w:pPr>
              <w:ind w:left="172"/>
              <w:rPr>
                <w:b w:val="0"/>
                <w:bCs w:val="0"/>
                <w:color w:val="333333"/>
                <w:sz w:val="20"/>
                <w:szCs w:val="20"/>
                <w:lang w:val="en-US"/>
              </w:rPr>
            </w:pPr>
            <w:r w:rsidRPr="00CF77FA">
              <w:rPr>
                <w:color w:val="333333"/>
                <w:sz w:val="20"/>
                <w:szCs w:val="20"/>
                <w:lang w:val="en-US"/>
              </w:rPr>
              <w:t xml:space="preserve">Bleeding Type (VARC-3), n (%) </w:t>
            </w:r>
          </w:p>
          <w:p w14:paraId="7E0BB9C7" w14:textId="77777777" w:rsidR="00CD64A5" w:rsidRPr="00CF77FA" w:rsidRDefault="00CD64A5" w:rsidP="00EE52B4">
            <w:pPr>
              <w:ind w:left="172"/>
              <w:rPr>
                <w:b w:val="0"/>
                <w:bCs w:val="0"/>
                <w:color w:val="333333"/>
                <w:sz w:val="20"/>
                <w:szCs w:val="20"/>
                <w:lang w:val="en-US"/>
              </w:rPr>
            </w:pPr>
          </w:p>
          <w:p w14:paraId="22E2F8AA"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1, n (%)</w:t>
            </w:r>
          </w:p>
          <w:p w14:paraId="786A49E0" w14:textId="77777777" w:rsidR="00CD64A5" w:rsidRPr="00CF77FA" w:rsidRDefault="00CD64A5" w:rsidP="00EE52B4">
            <w:pPr>
              <w:ind w:left="172"/>
              <w:rPr>
                <w:b w:val="0"/>
                <w:bCs w:val="0"/>
                <w:color w:val="333333"/>
                <w:sz w:val="20"/>
                <w:szCs w:val="20"/>
                <w:lang w:val="en-US"/>
              </w:rPr>
            </w:pPr>
          </w:p>
          <w:p w14:paraId="20A11874" w14:textId="77777777" w:rsidR="00CD64A5" w:rsidRPr="00CF77FA" w:rsidRDefault="00CD64A5" w:rsidP="00EE52B4">
            <w:pPr>
              <w:ind w:left="172"/>
              <w:rPr>
                <w:b w:val="0"/>
                <w:bCs w:val="0"/>
                <w:color w:val="333333"/>
                <w:sz w:val="20"/>
                <w:szCs w:val="20"/>
                <w:lang w:val="en-US"/>
              </w:rPr>
            </w:pPr>
            <w:r w:rsidRPr="00CF77FA">
              <w:rPr>
                <w:b w:val="0"/>
                <w:bCs w:val="0"/>
                <w:color w:val="333333"/>
                <w:sz w:val="20"/>
                <w:szCs w:val="20"/>
                <w:lang w:val="en-US"/>
              </w:rPr>
              <w:t>2, n (%)</w:t>
            </w:r>
          </w:p>
          <w:p w14:paraId="5F33DA34" w14:textId="77777777" w:rsidR="00CD64A5" w:rsidRPr="00CF77FA" w:rsidRDefault="00CD64A5" w:rsidP="00EE52B4">
            <w:pPr>
              <w:ind w:left="172"/>
              <w:rPr>
                <w:b w:val="0"/>
                <w:bCs w:val="0"/>
                <w:color w:val="333333"/>
                <w:sz w:val="20"/>
                <w:szCs w:val="20"/>
                <w:lang w:val="en-US"/>
              </w:rPr>
            </w:pPr>
          </w:p>
          <w:p w14:paraId="6346E257" w14:textId="77777777" w:rsidR="00CD64A5" w:rsidRPr="00CF77FA" w:rsidRDefault="00CD64A5" w:rsidP="00EE52B4">
            <w:pPr>
              <w:ind w:left="172"/>
              <w:rPr>
                <w:color w:val="333333"/>
                <w:sz w:val="20"/>
                <w:szCs w:val="20"/>
                <w:lang w:val="en-US"/>
              </w:rPr>
            </w:pPr>
            <w:r w:rsidRPr="00CF77FA">
              <w:rPr>
                <w:b w:val="0"/>
                <w:bCs w:val="0"/>
                <w:color w:val="333333"/>
                <w:sz w:val="20"/>
                <w:szCs w:val="20"/>
                <w:lang w:val="en-US"/>
              </w:rPr>
              <w:t>3, n (%)</w:t>
            </w:r>
          </w:p>
          <w:p w14:paraId="31662190" w14:textId="77777777" w:rsidR="00CD64A5" w:rsidRPr="00CF77FA" w:rsidRDefault="00CD64A5" w:rsidP="00EE52B4">
            <w:pPr>
              <w:ind w:left="172"/>
              <w:rPr>
                <w:b w:val="0"/>
                <w:bCs w:val="0"/>
                <w:color w:val="333333"/>
                <w:sz w:val="20"/>
                <w:szCs w:val="20"/>
                <w:lang w:val="en-US"/>
              </w:rPr>
            </w:pPr>
          </w:p>
        </w:tc>
        <w:tc>
          <w:tcPr>
            <w:tcW w:w="1712" w:type="dxa"/>
            <w:vAlign w:val="center"/>
          </w:tcPr>
          <w:p w14:paraId="362251C0"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DA714AE"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6DD1408F"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14 (4.5)</w:t>
            </w:r>
          </w:p>
          <w:p w14:paraId="0FA696A1"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04ED488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10 (3.2)</w:t>
            </w:r>
          </w:p>
          <w:p w14:paraId="1E0412B3"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1D4E2496"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5 (1.6)</w:t>
            </w:r>
          </w:p>
        </w:tc>
        <w:tc>
          <w:tcPr>
            <w:tcW w:w="1984" w:type="dxa"/>
            <w:vAlign w:val="center"/>
          </w:tcPr>
          <w:p w14:paraId="59DE53E0"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414499DB"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7FCF4C75"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4 (5.4)</w:t>
            </w:r>
          </w:p>
          <w:p w14:paraId="4EB525E8"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167C036F"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 (0)</w:t>
            </w:r>
          </w:p>
          <w:p w14:paraId="2E9C7E1C"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449EC845"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 (1.4)</w:t>
            </w:r>
          </w:p>
        </w:tc>
        <w:tc>
          <w:tcPr>
            <w:tcW w:w="1843" w:type="dxa"/>
            <w:vAlign w:val="center"/>
            <w:hideMark/>
          </w:tcPr>
          <w:p w14:paraId="1A75DF94"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370EE272" w14:textId="77777777" w:rsidR="00CD64A5" w:rsidRPr="00CF77FA" w:rsidRDefault="00CD64A5" w:rsidP="00EE52B4">
            <w:pP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111F34C"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10 (4.2)</w:t>
            </w:r>
          </w:p>
          <w:p w14:paraId="38AF9A2E"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43BA9BF2"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10 (4.2)</w:t>
            </w:r>
          </w:p>
          <w:p w14:paraId="68FD6675"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C5084A6"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4 (1.7)</w:t>
            </w:r>
          </w:p>
        </w:tc>
        <w:tc>
          <w:tcPr>
            <w:tcW w:w="1129" w:type="dxa"/>
            <w:vAlign w:val="center"/>
            <w:hideMark/>
          </w:tcPr>
          <w:p w14:paraId="17FDAE99"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0.333</w:t>
            </w:r>
          </w:p>
          <w:p w14:paraId="7A1FD256"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31D51445"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56776B9D"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3E6849FD"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p w14:paraId="41EB5497" w14:textId="77777777" w:rsidR="00CD64A5" w:rsidRPr="00CF77FA" w:rsidRDefault="00CD64A5"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bl>
    <w:p w14:paraId="7318F7D9" w14:textId="77777777" w:rsidR="00BA1272" w:rsidRPr="00CF77FA" w:rsidRDefault="00BA1272" w:rsidP="00BA1272">
      <w:pPr>
        <w:spacing w:line="360" w:lineRule="auto"/>
        <w:jc w:val="both"/>
        <w:rPr>
          <w:sz w:val="20"/>
          <w:szCs w:val="20"/>
          <w:lang w:val="en-US"/>
        </w:rPr>
      </w:pPr>
    </w:p>
    <w:p w14:paraId="6FF52776" w14:textId="0397D6D2" w:rsidR="00CD64A5" w:rsidRPr="00CF77FA" w:rsidRDefault="00CD64A5" w:rsidP="00F55993">
      <w:pPr>
        <w:spacing w:line="360" w:lineRule="auto"/>
        <w:jc w:val="both"/>
        <w:rPr>
          <w:sz w:val="20"/>
          <w:szCs w:val="20"/>
          <w:lang w:val="en-US"/>
        </w:rPr>
      </w:pPr>
      <w:r w:rsidRPr="00CF77FA">
        <w:rPr>
          <w:sz w:val="20"/>
          <w:szCs w:val="20"/>
          <w:lang w:val="en-US"/>
        </w:rPr>
        <w:t>Continuous variables are presented as mean</w:t>
      </w:r>
      <w:r w:rsidRPr="00CF77FA">
        <w:rPr>
          <w:color w:val="333333"/>
          <w:sz w:val="20"/>
          <w:szCs w:val="20"/>
          <w:lang w:val="en-US"/>
        </w:rPr>
        <w:t xml:space="preserve">±SD or </w:t>
      </w:r>
      <w:r w:rsidRPr="00CF77FA">
        <w:rPr>
          <w:rFonts w:eastAsiaTheme="minorHAnsi"/>
          <w:sz w:val="20"/>
          <w:szCs w:val="20"/>
          <w:lang w:val="en-US" w:eastAsia="en-US"/>
        </w:rPr>
        <w:t>as median [IQR]</w:t>
      </w:r>
      <w:r w:rsidRPr="00CF77FA">
        <w:rPr>
          <w:color w:val="333333"/>
          <w:sz w:val="20"/>
          <w:szCs w:val="20"/>
          <w:lang w:val="en-US"/>
        </w:rPr>
        <w:t>; while categorical variables as number (%).</w:t>
      </w:r>
      <w:r w:rsidRPr="00CF77FA">
        <w:rPr>
          <w:sz w:val="20"/>
          <w:szCs w:val="20"/>
          <w:lang w:val="en-US"/>
        </w:rPr>
        <w:t xml:space="preserve"> Abbreviations: </w:t>
      </w:r>
      <w:r w:rsidR="009E738F" w:rsidRPr="00CF77FA">
        <w:rPr>
          <w:sz w:val="20"/>
          <w:szCs w:val="20"/>
          <w:lang w:val="en-US"/>
        </w:rPr>
        <w:t xml:space="preserve">SGLT2i=sodium/glucose cotransporter 2 inhibitors; </w:t>
      </w:r>
      <w:r w:rsidR="002E7E78" w:rsidRPr="00CF77FA">
        <w:rPr>
          <w:sz w:val="20"/>
          <w:szCs w:val="20"/>
          <w:lang w:val="en-US"/>
        </w:rPr>
        <w:t>PVL=paravalvular leak; TIA=transient ischemic attack; VARC-3=</w:t>
      </w:r>
      <w:r w:rsidR="002E7E78" w:rsidRPr="00CF77FA">
        <w:rPr>
          <w:lang w:val="en-US"/>
        </w:rPr>
        <w:t xml:space="preserve"> </w:t>
      </w:r>
      <w:r w:rsidR="002E7E78" w:rsidRPr="00CF77FA">
        <w:rPr>
          <w:sz w:val="20"/>
          <w:szCs w:val="20"/>
          <w:lang w:val="en-US"/>
        </w:rPr>
        <w:t xml:space="preserve">Valve Academic Research Consortium 3. </w:t>
      </w:r>
    </w:p>
    <w:p w14:paraId="27377223" w14:textId="64521C28" w:rsidR="004A5F16" w:rsidRPr="00CF77FA" w:rsidRDefault="00975C8A" w:rsidP="00F55993">
      <w:pPr>
        <w:spacing w:line="360" w:lineRule="auto"/>
        <w:jc w:val="both"/>
        <w:rPr>
          <w:sz w:val="20"/>
          <w:szCs w:val="20"/>
          <w:lang w:val="en-US"/>
        </w:rPr>
      </w:pPr>
      <w:r w:rsidRPr="00CF77FA">
        <w:rPr>
          <w:color w:val="333333"/>
          <w:sz w:val="20"/>
          <w:szCs w:val="20"/>
          <w:lang w:val="en-US"/>
        </w:rPr>
        <w:sym w:font="Symbol" w:char="F0B7"/>
      </w:r>
      <w:r w:rsidRPr="00CF77FA">
        <w:rPr>
          <w:color w:val="333333"/>
          <w:sz w:val="20"/>
          <w:szCs w:val="20"/>
          <w:lang w:val="en-US"/>
        </w:rPr>
        <w:t xml:space="preserve"> more than mild PVL.</w:t>
      </w:r>
      <w:r w:rsidR="004A5F16" w:rsidRPr="00CF77FA">
        <w:rPr>
          <w:b/>
          <w:bCs/>
          <w:lang w:val="en-US"/>
        </w:rPr>
        <w:br w:type="page"/>
      </w:r>
    </w:p>
    <w:p w14:paraId="1DA52C00" w14:textId="21E838E1" w:rsidR="004A5F16" w:rsidRPr="00CF77FA" w:rsidRDefault="004A5F16" w:rsidP="00514809">
      <w:pPr>
        <w:spacing w:line="360" w:lineRule="auto"/>
        <w:rPr>
          <w:b/>
          <w:bCs/>
          <w:lang w:val="en-US"/>
        </w:rPr>
      </w:pPr>
      <w:r w:rsidRPr="00CF77FA">
        <w:rPr>
          <w:b/>
          <w:bCs/>
          <w:lang w:val="en-US"/>
        </w:rPr>
        <w:lastRenderedPageBreak/>
        <w:t xml:space="preserve">Supplementary Table </w:t>
      </w:r>
      <w:r w:rsidR="00900CFC" w:rsidRPr="00CF77FA">
        <w:rPr>
          <w:b/>
          <w:bCs/>
          <w:lang w:val="en-US"/>
        </w:rPr>
        <w:t>3</w:t>
      </w:r>
      <w:r w:rsidRPr="00CF77FA">
        <w:rPr>
          <w:lang w:val="en-US"/>
        </w:rPr>
        <w:t xml:space="preserve">. </w:t>
      </w:r>
      <w:r w:rsidR="00975C8A" w:rsidRPr="00CF77FA">
        <w:rPr>
          <w:lang w:val="en-US"/>
        </w:rPr>
        <w:t>M</w:t>
      </w:r>
      <w:r w:rsidRPr="00CF77FA">
        <w:rPr>
          <w:lang w:val="en-US"/>
        </w:rPr>
        <w:t>edical therapy</w:t>
      </w:r>
      <w:r w:rsidR="00975C8A" w:rsidRPr="00CF77FA">
        <w:rPr>
          <w:lang w:val="en-US"/>
        </w:rPr>
        <w:t xml:space="preserve"> at discharge of the study population</w:t>
      </w:r>
      <w:r w:rsidR="00101227" w:rsidRPr="00CF77FA">
        <w:rPr>
          <w:lang w:val="en-US"/>
        </w:rPr>
        <w:t xml:space="preserve">, </w:t>
      </w:r>
      <w:r w:rsidR="00975C8A" w:rsidRPr="00CF77FA">
        <w:rPr>
          <w:lang w:val="en-US"/>
        </w:rPr>
        <w:t>stratified in SGLT2i versus no-SGLT2i users</w:t>
      </w:r>
      <w:r w:rsidRPr="00CF77FA">
        <w:rPr>
          <w:lang w:val="en-US"/>
        </w:rPr>
        <w:t xml:space="preserve">. </w:t>
      </w:r>
    </w:p>
    <w:p w14:paraId="6495B89D" w14:textId="77777777" w:rsidR="004A5F16" w:rsidRPr="00CF77FA" w:rsidRDefault="004A5F16" w:rsidP="004A5F16">
      <w:pPr>
        <w:rPr>
          <w:b/>
          <w:bCs/>
          <w:lang w:val="en-US"/>
        </w:rPr>
      </w:pPr>
    </w:p>
    <w:tbl>
      <w:tblPr>
        <w:tblStyle w:val="Tabellasemplice41"/>
        <w:tblW w:w="10632"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28"/>
        <w:gridCol w:w="1519"/>
        <w:gridCol w:w="1840"/>
        <w:gridCol w:w="1840"/>
        <w:gridCol w:w="1605"/>
      </w:tblGrid>
      <w:tr w:rsidR="004A5F16" w:rsidRPr="00CF77FA" w14:paraId="7E9C3FF9" w14:textId="77777777" w:rsidTr="00EE52B4">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4" w:space="0" w:color="auto"/>
              <w:bottom w:val="single" w:sz="4" w:space="0" w:color="auto"/>
            </w:tcBorders>
            <w:vAlign w:val="center"/>
          </w:tcPr>
          <w:p w14:paraId="5ED85D36" w14:textId="77777777" w:rsidR="004A5F16" w:rsidRPr="00CF77FA" w:rsidRDefault="004A5F16" w:rsidP="005A1AF4">
            <w:pPr>
              <w:spacing w:line="360" w:lineRule="auto"/>
              <w:jc w:val="center"/>
              <w:rPr>
                <w:sz w:val="20"/>
                <w:szCs w:val="20"/>
                <w:lang w:val="en-US"/>
              </w:rPr>
            </w:pPr>
          </w:p>
        </w:tc>
        <w:tc>
          <w:tcPr>
            <w:tcW w:w="1519" w:type="dxa"/>
            <w:tcBorders>
              <w:top w:val="single" w:sz="4" w:space="0" w:color="auto"/>
              <w:bottom w:val="single" w:sz="4" w:space="0" w:color="auto"/>
            </w:tcBorders>
            <w:vAlign w:val="center"/>
          </w:tcPr>
          <w:p w14:paraId="2D7CDC53"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Total</w:t>
            </w:r>
          </w:p>
          <w:p w14:paraId="2A1D31B9" w14:textId="77777777" w:rsidR="004A5F16" w:rsidRPr="00CF77FA" w:rsidRDefault="004A5F16" w:rsidP="005A1AF4">
            <w:pPr>
              <w:spacing w:line="360"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p>
          <w:p w14:paraId="3D094A51"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311)</w:t>
            </w:r>
          </w:p>
        </w:tc>
        <w:tc>
          <w:tcPr>
            <w:tcW w:w="1840" w:type="dxa"/>
            <w:tcBorders>
              <w:top w:val="single" w:sz="4" w:space="0" w:color="auto"/>
              <w:bottom w:val="single" w:sz="4" w:space="0" w:color="auto"/>
            </w:tcBorders>
            <w:vAlign w:val="center"/>
          </w:tcPr>
          <w:p w14:paraId="2874E38A"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2749DE01"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57D6A108"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74)</w:t>
            </w:r>
          </w:p>
        </w:tc>
        <w:tc>
          <w:tcPr>
            <w:tcW w:w="1840" w:type="dxa"/>
            <w:tcBorders>
              <w:top w:val="single" w:sz="4" w:space="0" w:color="auto"/>
              <w:bottom w:val="single" w:sz="4" w:space="0" w:color="auto"/>
            </w:tcBorders>
            <w:vAlign w:val="center"/>
          </w:tcPr>
          <w:p w14:paraId="5FEC937C" w14:textId="34DDA488"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11E2E540"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48817CA0"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 = 237)</w:t>
            </w:r>
          </w:p>
        </w:tc>
        <w:tc>
          <w:tcPr>
            <w:tcW w:w="1605" w:type="dxa"/>
            <w:tcBorders>
              <w:top w:val="single" w:sz="4" w:space="0" w:color="auto"/>
              <w:bottom w:val="single" w:sz="4" w:space="0" w:color="auto"/>
            </w:tcBorders>
            <w:vAlign w:val="center"/>
          </w:tcPr>
          <w:p w14:paraId="2A96DEB1" w14:textId="77777777" w:rsidR="004A5F16" w:rsidRPr="00CF77FA" w:rsidRDefault="004A5F16" w:rsidP="005A1AF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r w:rsidRPr="00CF77FA">
              <w:rPr>
                <w:color w:val="333333"/>
                <w:sz w:val="20"/>
                <w:szCs w:val="20"/>
                <w:lang w:val="en-US"/>
              </w:rPr>
              <w:t>P-value</w:t>
            </w:r>
          </w:p>
          <w:p w14:paraId="78E9FA99" w14:textId="77777777" w:rsidR="004A5F16" w:rsidRPr="00CF77FA" w:rsidRDefault="004A5F16" w:rsidP="005A1AF4">
            <w:pPr>
              <w:spacing w:line="360" w:lineRule="auto"/>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p>
          <w:p w14:paraId="433FB8AB" w14:textId="77777777" w:rsidR="004A5F16" w:rsidRPr="00CF77FA" w:rsidRDefault="004A5F16" w:rsidP="005A1AF4">
            <w:pPr>
              <w:spacing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r>
      <w:tr w:rsidR="004A5F16" w:rsidRPr="00CF77FA" w14:paraId="450BA425"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4B4F3B14" w14:textId="77777777" w:rsidR="004A5F16" w:rsidRPr="00CF77FA" w:rsidRDefault="004A5F16" w:rsidP="00EE52B4">
            <w:pPr>
              <w:ind w:left="172"/>
              <w:rPr>
                <w:sz w:val="20"/>
                <w:szCs w:val="20"/>
                <w:lang w:val="en-US"/>
              </w:rPr>
            </w:pPr>
            <w:r w:rsidRPr="00CF77FA">
              <w:rPr>
                <w:sz w:val="20"/>
                <w:szCs w:val="20"/>
                <w:lang w:val="en-US"/>
              </w:rPr>
              <w:t>Antiplatelets, n (%)</w:t>
            </w:r>
          </w:p>
        </w:tc>
        <w:tc>
          <w:tcPr>
            <w:tcW w:w="1519" w:type="dxa"/>
            <w:vAlign w:val="center"/>
          </w:tcPr>
          <w:p w14:paraId="399A3F44"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209 (67.2)</w:t>
            </w:r>
          </w:p>
        </w:tc>
        <w:tc>
          <w:tcPr>
            <w:tcW w:w="1840" w:type="dxa"/>
            <w:vAlign w:val="center"/>
          </w:tcPr>
          <w:p w14:paraId="6D79D4BD"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44 (59.5)</w:t>
            </w:r>
          </w:p>
        </w:tc>
        <w:tc>
          <w:tcPr>
            <w:tcW w:w="1840" w:type="dxa"/>
            <w:vAlign w:val="center"/>
          </w:tcPr>
          <w:p w14:paraId="75E349F9"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165 (69.6)</w:t>
            </w:r>
          </w:p>
        </w:tc>
        <w:tc>
          <w:tcPr>
            <w:tcW w:w="1605" w:type="dxa"/>
            <w:vAlign w:val="center"/>
          </w:tcPr>
          <w:p w14:paraId="2B99C447"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0.104</w:t>
            </w:r>
          </w:p>
        </w:tc>
      </w:tr>
      <w:tr w:rsidR="004A5F16" w:rsidRPr="00CF77FA" w14:paraId="40DDF0BA"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6AA4FCCD" w14:textId="77777777" w:rsidR="004A5F16" w:rsidRPr="00CF77FA" w:rsidRDefault="004A5F16" w:rsidP="00EE52B4">
            <w:pPr>
              <w:ind w:left="172"/>
              <w:rPr>
                <w:sz w:val="20"/>
                <w:szCs w:val="20"/>
                <w:lang w:val="en-US"/>
              </w:rPr>
            </w:pPr>
            <w:r w:rsidRPr="00CF77FA">
              <w:rPr>
                <w:sz w:val="20"/>
                <w:szCs w:val="20"/>
                <w:lang w:val="en-US"/>
              </w:rPr>
              <w:t>Anticoagulation, n (%)</w:t>
            </w:r>
          </w:p>
        </w:tc>
        <w:tc>
          <w:tcPr>
            <w:tcW w:w="1519" w:type="dxa"/>
            <w:vAlign w:val="center"/>
          </w:tcPr>
          <w:p w14:paraId="56832AC0"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134 (43.1)</w:t>
            </w:r>
          </w:p>
        </w:tc>
        <w:tc>
          <w:tcPr>
            <w:tcW w:w="1840" w:type="dxa"/>
            <w:vAlign w:val="center"/>
          </w:tcPr>
          <w:p w14:paraId="010BDF45"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36 (48.6)</w:t>
            </w:r>
          </w:p>
        </w:tc>
        <w:tc>
          <w:tcPr>
            <w:tcW w:w="1840" w:type="dxa"/>
            <w:vAlign w:val="center"/>
          </w:tcPr>
          <w:p w14:paraId="3F811389"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98 (41.4)</w:t>
            </w:r>
          </w:p>
        </w:tc>
        <w:tc>
          <w:tcPr>
            <w:tcW w:w="1605" w:type="dxa"/>
            <w:vAlign w:val="center"/>
          </w:tcPr>
          <w:p w14:paraId="55D754D2"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0.268</w:t>
            </w:r>
          </w:p>
        </w:tc>
      </w:tr>
      <w:tr w:rsidR="004A5F16" w:rsidRPr="00CF77FA" w14:paraId="7863385F"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1D68F3C0" w14:textId="500AC147" w:rsidR="004A5F16" w:rsidRPr="00CF77FA" w:rsidRDefault="004A5F16" w:rsidP="00EE52B4">
            <w:pPr>
              <w:ind w:left="172"/>
              <w:rPr>
                <w:sz w:val="20"/>
                <w:szCs w:val="20"/>
                <w:lang w:val="en-US"/>
              </w:rPr>
            </w:pPr>
            <w:r w:rsidRPr="00CF77FA">
              <w:rPr>
                <w:sz w:val="20"/>
                <w:szCs w:val="20"/>
                <w:lang w:val="en-US"/>
              </w:rPr>
              <w:t>RAA</w:t>
            </w:r>
            <w:r w:rsidR="002C1E64" w:rsidRPr="00CF77FA">
              <w:rPr>
                <w:sz w:val="20"/>
                <w:szCs w:val="20"/>
                <w:lang w:val="en-US"/>
              </w:rPr>
              <w:t>S</w:t>
            </w:r>
            <w:r w:rsidRPr="00CF77FA">
              <w:rPr>
                <w:sz w:val="20"/>
                <w:szCs w:val="20"/>
                <w:lang w:val="en-US"/>
              </w:rPr>
              <w:t>i, n (%)</w:t>
            </w:r>
          </w:p>
        </w:tc>
        <w:tc>
          <w:tcPr>
            <w:tcW w:w="1519" w:type="dxa"/>
            <w:vAlign w:val="center"/>
          </w:tcPr>
          <w:p w14:paraId="5E5BE0F8"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162 (52)</w:t>
            </w:r>
          </w:p>
        </w:tc>
        <w:tc>
          <w:tcPr>
            <w:tcW w:w="1840" w:type="dxa"/>
            <w:vAlign w:val="center"/>
          </w:tcPr>
          <w:p w14:paraId="05D26A3B"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37 (50)</w:t>
            </w:r>
          </w:p>
        </w:tc>
        <w:tc>
          <w:tcPr>
            <w:tcW w:w="1840" w:type="dxa"/>
            <w:vAlign w:val="center"/>
          </w:tcPr>
          <w:p w14:paraId="74420EA1"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125 (52.7)</w:t>
            </w:r>
          </w:p>
        </w:tc>
        <w:tc>
          <w:tcPr>
            <w:tcW w:w="1605" w:type="dxa"/>
            <w:vAlign w:val="center"/>
          </w:tcPr>
          <w:p w14:paraId="25383558"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0.680</w:t>
            </w:r>
          </w:p>
        </w:tc>
      </w:tr>
      <w:tr w:rsidR="004A5F16" w:rsidRPr="00CF77FA" w14:paraId="25EAC056"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117698B0" w14:textId="567D237D" w:rsidR="004A5F16" w:rsidRPr="00CF77FA" w:rsidRDefault="002C1E64" w:rsidP="00EE52B4">
            <w:pPr>
              <w:ind w:left="172"/>
              <w:rPr>
                <w:sz w:val="20"/>
                <w:szCs w:val="20"/>
                <w:lang w:val="en-US"/>
              </w:rPr>
            </w:pPr>
            <w:r w:rsidRPr="00CF77FA">
              <w:rPr>
                <w:sz w:val="20"/>
                <w:szCs w:val="20"/>
                <w:lang w:val="en-US"/>
              </w:rPr>
              <w:t>ARNI</w:t>
            </w:r>
            <w:r w:rsidR="004A5F16" w:rsidRPr="00CF77FA">
              <w:rPr>
                <w:sz w:val="20"/>
                <w:szCs w:val="20"/>
                <w:lang w:val="en-US"/>
              </w:rPr>
              <w:t>, n (%)</w:t>
            </w:r>
          </w:p>
        </w:tc>
        <w:tc>
          <w:tcPr>
            <w:tcW w:w="1519" w:type="dxa"/>
            <w:vAlign w:val="center"/>
          </w:tcPr>
          <w:p w14:paraId="0DCC5B4D"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28 (9)</w:t>
            </w:r>
          </w:p>
        </w:tc>
        <w:tc>
          <w:tcPr>
            <w:tcW w:w="1840" w:type="dxa"/>
            <w:vAlign w:val="center"/>
          </w:tcPr>
          <w:p w14:paraId="73D757C2"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10 (13.5)</w:t>
            </w:r>
          </w:p>
        </w:tc>
        <w:tc>
          <w:tcPr>
            <w:tcW w:w="1840" w:type="dxa"/>
            <w:vAlign w:val="center"/>
          </w:tcPr>
          <w:p w14:paraId="274EB5E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18 (7.6)</w:t>
            </w:r>
          </w:p>
        </w:tc>
        <w:tc>
          <w:tcPr>
            <w:tcW w:w="1605" w:type="dxa"/>
            <w:vAlign w:val="center"/>
          </w:tcPr>
          <w:p w14:paraId="11A5EFB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0.120</w:t>
            </w:r>
          </w:p>
        </w:tc>
      </w:tr>
      <w:tr w:rsidR="004A5F16" w:rsidRPr="00CF77FA" w14:paraId="3F89399D"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39E17032" w14:textId="77777777" w:rsidR="004A5F16" w:rsidRPr="00CF77FA" w:rsidRDefault="004A5F16" w:rsidP="00EE52B4">
            <w:pPr>
              <w:ind w:left="172"/>
              <w:rPr>
                <w:sz w:val="20"/>
                <w:szCs w:val="20"/>
                <w:lang w:val="en-US"/>
              </w:rPr>
            </w:pPr>
            <w:r w:rsidRPr="00CF77FA">
              <w:rPr>
                <w:sz w:val="20"/>
                <w:szCs w:val="20"/>
                <w:lang w:val="en-US"/>
              </w:rPr>
              <w:t>MRA, n (%)</w:t>
            </w:r>
          </w:p>
        </w:tc>
        <w:tc>
          <w:tcPr>
            <w:tcW w:w="1519" w:type="dxa"/>
            <w:vAlign w:val="center"/>
          </w:tcPr>
          <w:p w14:paraId="1899F68C"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121 (38.9)</w:t>
            </w:r>
          </w:p>
        </w:tc>
        <w:tc>
          <w:tcPr>
            <w:tcW w:w="1840" w:type="dxa"/>
            <w:vAlign w:val="center"/>
          </w:tcPr>
          <w:p w14:paraId="65941E2B"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35 (47.3)</w:t>
            </w:r>
          </w:p>
        </w:tc>
        <w:tc>
          <w:tcPr>
            <w:tcW w:w="1840" w:type="dxa"/>
            <w:vAlign w:val="center"/>
          </w:tcPr>
          <w:p w14:paraId="7E563222"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86 (36.3)</w:t>
            </w:r>
          </w:p>
        </w:tc>
        <w:tc>
          <w:tcPr>
            <w:tcW w:w="1605" w:type="dxa"/>
            <w:vAlign w:val="center"/>
          </w:tcPr>
          <w:p w14:paraId="4BCE2C60"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0.090</w:t>
            </w:r>
          </w:p>
        </w:tc>
      </w:tr>
      <w:tr w:rsidR="004A5F16" w:rsidRPr="00CF77FA" w14:paraId="6E5A43F8"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0E74149B" w14:textId="77777777" w:rsidR="004A5F16" w:rsidRPr="00CF77FA" w:rsidRDefault="004A5F16" w:rsidP="00EE52B4">
            <w:pPr>
              <w:ind w:left="172"/>
              <w:rPr>
                <w:sz w:val="20"/>
                <w:szCs w:val="20"/>
                <w:lang w:val="en-US"/>
              </w:rPr>
            </w:pPr>
            <w:r w:rsidRPr="00CF77FA">
              <w:rPr>
                <w:sz w:val="20"/>
                <w:szCs w:val="20"/>
                <w:lang w:val="en-US"/>
              </w:rPr>
              <w:t>B-blockers, n (%)</w:t>
            </w:r>
          </w:p>
        </w:tc>
        <w:tc>
          <w:tcPr>
            <w:tcW w:w="1519" w:type="dxa"/>
            <w:vAlign w:val="center"/>
          </w:tcPr>
          <w:p w14:paraId="16472640"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197 (63.3)</w:t>
            </w:r>
          </w:p>
        </w:tc>
        <w:tc>
          <w:tcPr>
            <w:tcW w:w="1840" w:type="dxa"/>
            <w:vAlign w:val="center"/>
          </w:tcPr>
          <w:p w14:paraId="4293119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51 (68.9)</w:t>
            </w:r>
          </w:p>
        </w:tc>
        <w:tc>
          <w:tcPr>
            <w:tcW w:w="1840" w:type="dxa"/>
            <w:vAlign w:val="center"/>
          </w:tcPr>
          <w:p w14:paraId="1F175588"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146 (61.6)</w:t>
            </w:r>
          </w:p>
        </w:tc>
        <w:tc>
          <w:tcPr>
            <w:tcW w:w="1605" w:type="dxa"/>
            <w:vAlign w:val="center"/>
          </w:tcPr>
          <w:p w14:paraId="5D38FD4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0.254</w:t>
            </w:r>
          </w:p>
        </w:tc>
      </w:tr>
      <w:tr w:rsidR="004A5F16" w:rsidRPr="00CF77FA" w14:paraId="3D8CF655"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17EE687F" w14:textId="77777777" w:rsidR="004A5F16" w:rsidRPr="00CF77FA" w:rsidRDefault="004A5F16" w:rsidP="00EE52B4">
            <w:pPr>
              <w:ind w:left="172"/>
              <w:rPr>
                <w:sz w:val="20"/>
                <w:szCs w:val="20"/>
                <w:lang w:val="en-US"/>
              </w:rPr>
            </w:pPr>
            <w:r w:rsidRPr="00CF77FA">
              <w:rPr>
                <w:sz w:val="20"/>
                <w:szCs w:val="20"/>
                <w:lang w:val="en-US"/>
              </w:rPr>
              <w:t>Statins, n (%)</w:t>
            </w:r>
          </w:p>
        </w:tc>
        <w:tc>
          <w:tcPr>
            <w:tcW w:w="1519" w:type="dxa"/>
            <w:vAlign w:val="center"/>
          </w:tcPr>
          <w:p w14:paraId="302B9D17"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244 (78.5)</w:t>
            </w:r>
          </w:p>
        </w:tc>
        <w:tc>
          <w:tcPr>
            <w:tcW w:w="1840" w:type="dxa"/>
            <w:vAlign w:val="center"/>
          </w:tcPr>
          <w:p w14:paraId="143643BD"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62 (83.8)</w:t>
            </w:r>
          </w:p>
        </w:tc>
        <w:tc>
          <w:tcPr>
            <w:tcW w:w="1840" w:type="dxa"/>
            <w:vAlign w:val="center"/>
          </w:tcPr>
          <w:p w14:paraId="00D16EF9"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182 (76.8)</w:t>
            </w:r>
          </w:p>
        </w:tc>
        <w:tc>
          <w:tcPr>
            <w:tcW w:w="1605" w:type="dxa"/>
            <w:vAlign w:val="center"/>
          </w:tcPr>
          <w:p w14:paraId="7D9AFA9B"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0.202</w:t>
            </w:r>
          </w:p>
        </w:tc>
      </w:tr>
      <w:tr w:rsidR="004A5F16" w:rsidRPr="00CF77FA" w14:paraId="21F28002"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shd w:val="clear" w:color="auto" w:fill="D9D9D9" w:themeFill="background1" w:themeFillShade="D9"/>
            <w:vAlign w:val="center"/>
          </w:tcPr>
          <w:p w14:paraId="63D30101" w14:textId="77777777" w:rsidR="004A5F16" w:rsidRPr="00CF77FA" w:rsidRDefault="004A5F16" w:rsidP="00EE52B4">
            <w:pPr>
              <w:ind w:left="172"/>
              <w:rPr>
                <w:sz w:val="20"/>
                <w:szCs w:val="20"/>
                <w:lang w:val="en-US"/>
              </w:rPr>
            </w:pPr>
            <w:r w:rsidRPr="00CF77FA">
              <w:rPr>
                <w:sz w:val="20"/>
                <w:szCs w:val="20"/>
                <w:lang w:val="en-US"/>
              </w:rPr>
              <w:t>Glucose-lowering agents</w:t>
            </w:r>
          </w:p>
        </w:tc>
        <w:tc>
          <w:tcPr>
            <w:tcW w:w="1519" w:type="dxa"/>
            <w:shd w:val="clear" w:color="auto" w:fill="D9D9D9" w:themeFill="background1" w:themeFillShade="D9"/>
            <w:vAlign w:val="center"/>
          </w:tcPr>
          <w:p w14:paraId="30DA734F"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840" w:type="dxa"/>
            <w:shd w:val="clear" w:color="auto" w:fill="D9D9D9" w:themeFill="background1" w:themeFillShade="D9"/>
            <w:vAlign w:val="center"/>
          </w:tcPr>
          <w:p w14:paraId="47865F69"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840" w:type="dxa"/>
            <w:shd w:val="clear" w:color="auto" w:fill="D9D9D9" w:themeFill="background1" w:themeFillShade="D9"/>
            <w:vAlign w:val="center"/>
          </w:tcPr>
          <w:p w14:paraId="09072474"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605" w:type="dxa"/>
            <w:shd w:val="clear" w:color="auto" w:fill="D9D9D9" w:themeFill="background1" w:themeFillShade="D9"/>
            <w:vAlign w:val="center"/>
          </w:tcPr>
          <w:p w14:paraId="720E196E"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4A5F16" w:rsidRPr="00CF77FA" w14:paraId="5BB771FA"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6F25878B" w14:textId="77777777" w:rsidR="004A5F16" w:rsidRPr="00CF77FA" w:rsidRDefault="004A5F16" w:rsidP="00EE52B4">
            <w:pPr>
              <w:ind w:left="172"/>
              <w:rPr>
                <w:sz w:val="20"/>
                <w:szCs w:val="20"/>
                <w:lang w:val="en-US"/>
              </w:rPr>
            </w:pPr>
            <w:r w:rsidRPr="00CF77FA">
              <w:rPr>
                <w:sz w:val="20"/>
                <w:szCs w:val="20"/>
                <w:lang w:val="en-US"/>
              </w:rPr>
              <w:t>Metformin, n (%)</w:t>
            </w:r>
          </w:p>
        </w:tc>
        <w:tc>
          <w:tcPr>
            <w:tcW w:w="1519" w:type="dxa"/>
            <w:vAlign w:val="center"/>
          </w:tcPr>
          <w:p w14:paraId="0DCDCFE4"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132 (42.4)</w:t>
            </w:r>
          </w:p>
        </w:tc>
        <w:tc>
          <w:tcPr>
            <w:tcW w:w="1840" w:type="dxa"/>
            <w:vAlign w:val="center"/>
          </w:tcPr>
          <w:p w14:paraId="2BAD22FD"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31 (41.9)</w:t>
            </w:r>
          </w:p>
        </w:tc>
        <w:tc>
          <w:tcPr>
            <w:tcW w:w="1840" w:type="dxa"/>
            <w:vAlign w:val="center"/>
          </w:tcPr>
          <w:p w14:paraId="2C24107D"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101 (42.6)</w:t>
            </w:r>
          </w:p>
        </w:tc>
        <w:tc>
          <w:tcPr>
            <w:tcW w:w="1605" w:type="dxa"/>
            <w:vAlign w:val="center"/>
          </w:tcPr>
          <w:p w14:paraId="7E99574F"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0.912</w:t>
            </w:r>
          </w:p>
        </w:tc>
      </w:tr>
      <w:tr w:rsidR="004A5F16" w:rsidRPr="00CF77FA" w14:paraId="696097F5"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279C5C76" w14:textId="77777777" w:rsidR="004A5F16" w:rsidRPr="00CF77FA" w:rsidRDefault="004A5F16" w:rsidP="00EE52B4">
            <w:pPr>
              <w:ind w:left="172"/>
              <w:rPr>
                <w:sz w:val="20"/>
                <w:szCs w:val="20"/>
                <w:lang w:val="en-US"/>
              </w:rPr>
            </w:pPr>
            <w:r w:rsidRPr="00CF77FA">
              <w:rPr>
                <w:sz w:val="20"/>
                <w:szCs w:val="20"/>
                <w:lang w:val="en-US"/>
              </w:rPr>
              <w:t>Sulfonylureas, n (%)</w:t>
            </w:r>
          </w:p>
        </w:tc>
        <w:tc>
          <w:tcPr>
            <w:tcW w:w="1519" w:type="dxa"/>
            <w:vAlign w:val="center"/>
          </w:tcPr>
          <w:p w14:paraId="3493F023"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48 (15.4)</w:t>
            </w:r>
          </w:p>
        </w:tc>
        <w:tc>
          <w:tcPr>
            <w:tcW w:w="1840" w:type="dxa"/>
            <w:vAlign w:val="center"/>
          </w:tcPr>
          <w:p w14:paraId="2A703D51"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10 (13.5)</w:t>
            </w:r>
          </w:p>
        </w:tc>
        <w:tc>
          <w:tcPr>
            <w:tcW w:w="1840" w:type="dxa"/>
            <w:vAlign w:val="center"/>
          </w:tcPr>
          <w:p w14:paraId="2EED14A8"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38 (16)</w:t>
            </w:r>
          </w:p>
        </w:tc>
        <w:tc>
          <w:tcPr>
            <w:tcW w:w="1605" w:type="dxa"/>
            <w:vAlign w:val="center"/>
          </w:tcPr>
          <w:p w14:paraId="583E4EC4"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0.601</w:t>
            </w:r>
          </w:p>
        </w:tc>
      </w:tr>
      <w:tr w:rsidR="004A5F16" w:rsidRPr="00CF77FA" w14:paraId="35D642B3"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39B27B47" w14:textId="77777777" w:rsidR="004A5F16" w:rsidRPr="00CF77FA" w:rsidRDefault="004A5F16" w:rsidP="00EE52B4">
            <w:pPr>
              <w:ind w:left="172"/>
              <w:rPr>
                <w:sz w:val="20"/>
                <w:szCs w:val="20"/>
                <w:lang w:val="en-US"/>
              </w:rPr>
            </w:pPr>
            <w:r w:rsidRPr="00CF77FA">
              <w:rPr>
                <w:sz w:val="20"/>
                <w:szCs w:val="20"/>
                <w:lang w:val="en-US"/>
              </w:rPr>
              <w:t>DPP-4 Inhibitors, n (%)</w:t>
            </w:r>
          </w:p>
        </w:tc>
        <w:tc>
          <w:tcPr>
            <w:tcW w:w="1519" w:type="dxa"/>
            <w:vAlign w:val="center"/>
          </w:tcPr>
          <w:p w14:paraId="0F303481"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35 (11.3)</w:t>
            </w:r>
          </w:p>
        </w:tc>
        <w:tc>
          <w:tcPr>
            <w:tcW w:w="1840" w:type="dxa"/>
            <w:vAlign w:val="center"/>
          </w:tcPr>
          <w:p w14:paraId="475AE6F2"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7 (9.5)</w:t>
            </w:r>
          </w:p>
        </w:tc>
        <w:tc>
          <w:tcPr>
            <w:tcW w:w="1840" w:type="dxa"/>
            <w:vAlign w:val="center"/>
          </w:tcPr>
          <w:p w14:paraId="055AA098"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28 (11.8)</w:t>
            </w:r>
          </w:p>
        </w:tc>
        <w:tc>
          <w:tcPr>
            <w:tcW w:w="1605" w:type="dxa"/>
            <w:vAlign w:val="center"/>
          </w:tcPr>
          <w:p w14:paraId="00CF900F"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0.576</w:t>
            </w:r>
          </w:p>
        </w:tc>
      </w:tr>
      <w:tr w:rsidR="004A5F16" w:rsidRPr="00CF77FA" w14:paraId="2D6FE896"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77C9B028" w14:textId="77777777" w:rsidR="004A5F16" w:rsidRPr="00CF77FA" w:rsidRDefault="004A5F16" w:rsidP="00EE52B4">
            <w:pPr>
              <w:ind w:left="172"/>
              <w:rPr>
                <w:sz w:val="20"/>
                <w:szCs w:val="20"/>
                <w:lang w:val="en-US"/>
              </w:rPr>
            </w:pPr>
            <w:r w:rsidRPr="00CF77FA">
              <w:rPr>
                <w:sz w:val="20"/>
                <w:szCs w:val="20"/>
                <w:lang w:val="en-US"/>
              </w:rPr>
              <w:t>GLP-1 Agonist, n (%)</w:t>
            </w:r>
          </w:p>
        </w:tc>
        <w:tc>
          <w:tcPr>
            <w:tcW w:w="1519" w:type="dxa"/>
            <w:vAlign w:val="center"/>
          </w:tcPr>
          <w:p w14:paraId="0F77DFC0"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16 (5.1)</w:t>
            </w:r>
          </w:p>
        </w:tc>
        <w:tc>
          <w:tcPr>
            <w:tcW w:w="1840" w:type="dxa"/>
            <w:vAlign w:val="center"/>
          </w:tcPr>
          <w:p w14:paraId="04CF8DEA"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6 (8.1)</w:t>
            </w:r>
          </w:p>
        </w:tc>
        <w:tc>
          <w:tcPr>
            <w:tcW w:w="1840" w:type="dxa"/>
            <w:vAlign w:val="center"/>
          </w:tcPr>
          <w:p w14:paraId="2983F039"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10 (4.2)</w:t>
            </w:r>
          </w:p>
        </w:tc>
        <w:tc>
          <w:tcPr>
            <w:tcW w:w="1605" w:type="dxa"/>
            <w:vAlign w:val="center"/>
          </w:tcPr>
          <w:p w14:paraId="45A3869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0.186</w:t>
            </w:r>
          </w:p>
        </w:tc>
      </w:tr>
      <w:tr w:rsidR="004A5F16" w:rsidRPr="00CF77FA" w14:paraId="33CEED32" w14:textId="77777777" w:rsidTr="00EE52B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393A9B22" w14:textId="77777777" w:rsidR="004A5F16" w:rsidRPr="00CF77FA" w:rsidRDefault="004A5F16" w:rsidP="00EE52B4">
            <w:pPr>
              <w:ind w:left="172"/>
              <w:rPr>
                <w:sz w:val="20"/>
                <w:szCs w:val="20"/>
                <w:lang w:val="en-US"/>
              </w:rPr>
            </w:pPr>
            <w:r w:rsidRPr="00CF77FA">
              <w:rPr>
                <w:sz w:val="20"/>
                <w:szCs w:val="20"/>
                <w:lang w:val="en-US"/>
              </w:rPr>
              <w:t>Insulin sc., n (%)</w:t>
            </w:r>
          </w:p>
        </w:tc>
        <w:tc>
          <w:tcPr>
            <w:tcW w:w="1519" w:type="dxa"/>
            <w:vAlign w:val="center"/>
          </w:tcPr>
          <w:p w14:paraId="185E3C9F"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115 (37)</w:t>
            </w:r>
          </w:p>
        </w:tc>
        <w:tc>
          <w:tcPr>
            <w:tcW w:w="1840" w:type="dxa"/>
            <w:vAlign w:val="center"/>
          </w:tcPr>
          <w:p w14:paraId="72486E5C"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22 (29.7)</w:t>
            </w:r>
          </w:p>
        </w:tc>
        <w:tc>
          <w:tcPr>
            <w:tcW w:w="1840" w:type="dxa"/>
            <w:vAlign w:val="center"/>
          </w:tcPr>
          <w:p w14:paraId="5FBEAE04"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93 (39.2)</w:t>
            </w:r>
          </w:p>
        </w:tc>
        <w:tc>
          <w:tcPr>
            <w:tcW w:w="1605" w:type="dxa"/>
            <w:vAlign w:val="center"/>
          </w:tcPr>
          <w:p w14:paraId="3126AD31"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0.139</w:t>
            </w:r>
          </w:p>
        </w:tc>
      </w:tr>
      <w:tr w:rsidR="00EC499E" w:rsidRPr="00CF77FA" w14:paraId="4092FE9E" w14:textId="77777777" w:rsidTr="00EE52B4">
        <w:trPr>
          <w:trHeight w:val="414"/>
          <w:jc w:val="center"/>
        </w:trPr>
        <w:tc>
          <w:tcPr>
            <w:cnfStyle w:val="001000000000" w:firstRow="0" w:lastRow="0" w:firstColumn="1" w:lastColumn="0" w:oddVBand="0" w:evenVBand="0" w:oddHBand="0" w:evenHBand="0" w:firstRowFirstColumn="0" w:firstRowLastColumn="0" w:lastRowFirstColumn="0" w:lastRowLastColumn="0"/>
            <w:tcW w:w="3828" w:type="dxa"/>
            <w:vAlign w:val="center"/>
          </w:tcPr>
          <w:p w14:paraId="3424BE96" w14:textId="53A18752" w:rsidR="00EC499E" w:rsidRPr="00CF77FA" w:rsidRDefault="00EC499E" w:rsidP="00EE52B4">
            <w:pPr>
              <w:ind w:left="172"/>
              <w:rPr>
                <w:sz w:val="20"/>
                <w:szCs w:val="20"/>
                <w:lang w:val="en-US"/>
              </w:rPr>
            </w:pPr>
            <w:r w:rsidRPr="00CF77FA">
              <w:rPr>
                <w:sz w:val="20"/>
                <w:szCs w:val="20"/>
                <w:lang w:val="en-US"/>
              </w:rPr>
              <w:t>Lifestyle and diet alone</w:t>
            </w:r>
          </w:p>
        </w:tc>
        <w:tc>
          <w:tcPr>
            <w:tcW w:w="1519" w:type="dxa"/>
            <w:vAlign w:val="center"/>
          </w:tcPr>
          <w:p w14:paraId="00B04DD3" w14:textId="46565804" w:rsidR="00EC499E" w:rsidRPr="00CF77FA" w:rsidRDefault="00EC499E"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 (2.9)</w:t>
            </w:r>
          </w:p>
        </w:tc>
        <w:tc>
          <w:tcPr>
            <w:tcW w:w="1840" w:type="dxa"/>
            <w:vAlign w:val="center"/>
          </w:tcPr>
          <w:p w14:paraId="06A63627" w14:textId="797B7242" w:rsidR="00EC499E" w:rsidRPr="00CF77FA" w:rsidRDefault="00EC499E"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w:t>
            </w:r>
          </w:p>
        </w:tc>
        <w:tc>
          <w:tcPr>
            <w:tcW w:w="1840" w:type="dxa"/>
            <w:vAlign w:val="center"/>
          </w:tcPr>
          <w:p w14:paraId="317826E0" w14:textId="1CC43451" w:rsidR="00EC499E" w:rsidRPr="00CF77FA" w:rsidRDefault="00EC499E"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 (3.8)</w:t>
            </w:r>
          </w:p>
        </w:tc>
        <w:tc>
          <w:tcPr>
            <w:tcW w:w="1605" w:type="dxa"/>
            <w:vAlign w:val="center"/>
          </w:tcPr>
          <w:p w14:paraId="697820E6" w14:textId="2E17C1F2" w:rsidR="00EC499E" w:rsidRPr="00CF77FA" w:rsidRDefault="00EC499E"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w:t>
            </w:r>
          </w:p>
        </w:tc>
      </w:tr>
    </w:tbl>
    <w:p w14:paraId="246E5A14" w14:textId="77777777" w:rsidR="004A5F16" w:rsidRPr="00CF77FA" w:rsidRDefault="004A5F16" w:rsidP="004A5F16">
      <w:pPr>
        <w:spacing w:line="360" w:lineRule="auto"/>
        <w:jc w:val="both"/>
      </w:pPr>
    </w:p>
    <w:p w14:paraId="38826C9C" w14:textId="77777777" w:rsidR="004A5F16" w:rsidRPr="00CF77FA" w:rsidRDefault="004A5F16" w:rsidP="004A5F16">
      <w:pPr>
        <w:spacing w:line="360" w:lineRule="auto"/>
        <w:jc w:val="both"/>
        <w:rPr>
          <w:sz w:val="20"/>
          <w:szCs w:val="20"/>
          <w:lang w:val="en-US"/>
        </w:rPr>
      </w:pPr>
      <w:r w:rsidRPr="00CF77FA">
        <w:rPr>
          <w:color w:val="333333"/>
          <w:sz w:val="20"/>
          <w:szCs w:val="20"/>
          <w:lang w:val="en-US"/>
        </w:rPr>
        <w:t>Categorical variables as number (%).</w:t>
      </w:r>
      <w:r w:rsidRPr="00CF77FA">
        <w:rPr>
          <w:sz w:val="20"/>
          <w:szCs w:val="20"/>
          <w:lang w:val="en-US"/>
        </w:rPr>
        <w:t xml:space="preserve"> </w:t>
      </w:r>
    </w:p>
    <w:p w14:paraId="5C5457D7" w14:textId="21397E8A" w:rsidR="00796466" w:rsidRPr="00CF77FA" w:rsidRDefault="004A5F16" w:rsidP="00E6754C">
      <w:pPr>
        <w:spacing w:line="360" w:lineRule="auto"/>
        <w:jc w:val="both"/>
        <w:rPr>
          <w:sz w:val="20"/>
          <w:szCs w:val="20"/>
          <w:lang w:val="en-US"/>
        </w:rPr>
      </w:pPr>
      <w:r w:rsidRPr="00CF77FA">
        <w:rPr>
          <w:sz w:val="20"/>
          <w:szCs w:val="20"/>
          <w:lang w:val="en-US"/>
        </w:rPr>
        <w:t xml:space="preserve">Abbreviations: </w:t>
      </w:r>
      <w:r w:rsidR="009E738F" w:rsidRPr="00CF77FA">
        <w:rPr>
          <w:sz w:val="20"/>
          <w:szCs w:val="20"/>
          <w:lang w:val="en-US"/>
        </w:rPr>
        <w:t xml:space="preserve">SGLT2i=sodium/glucose cotransporter 2 inhibitors; </w:t>
      </w:r>
      <w:r w:rsidR="002C1E64" w:rsidRPr="00CF77FA">
        <w:rPr>
          <w:sz w:val="20"/>
          <w:szCs w:val="20"/>
          <w:lang w:val="en-US"/>
        </w:rPr>
        <w:t xml:space="preserve">RAASi=renin-angiotensin-aldosterone system inhibitors; ARNI=angiotensin receptor/neprilysin inhibitor; </w:t>
      </w:r>
      <w:r w:rsidRPr="00CF77FA">
        <w:rPr>
          <w:sz w:val="20"/>
          <w:szCs w:val="20"/>
          <w:lang w:val="en-US"/>
        </w:rPr>
        <w:t>MRA</w:t>
      </w:r>
      <w:r w:rsidR="002C1E64" w:rsidRPr="00CF77FA">
        <w:rPr>
          <w:sz w:val="20"/>
          <w:szCs w:val="20"/>
          <w:lang w:val="en-US"/>
        </w:rPr>
        <w:t>=</w:t>
      </w:r>
      <w:r w:rsidR="00F85017" w:rsidRPr="00CF77FA">
        <w:rPr>
          <w:sz w:val="20"/>
          <w:szCs w:val="20"/>
          <w:lang w:val="en-US"/>
        </w:rPr>
        <w:t>m</w:t>
      </w:r>
      <w:r w:rsidR="002C1E64" w:rsidRPr="00CF77FA">
        <w:rPr>
          <w:sz w:val="20"/>
          <w:szCs w:val="20"/>
          <w:lang w:val="en-US"/>
        </w:rPr>
        <w:t xml:space="preserve">ineralocorticoid receptor antagonists; </w:t>
      </w:r>
      <w:r w:rsidRPr="00CF77FA">
        <w:rPr>
          <w:sz w:val="20"/>
          <w:szCs w:val="20"/>
          <w:lang w:val="en-US"/>
        </w:rPr>
        <w:t xml:space="preserve">DPP-4 = </w:t>
      </w:r>
      <w:r w:rsidR="00F85017" w:rsidRPr="00CF77FA">
        <w:rPr>
          <w:sz w:val="20"/>
          <w:szCs w:val="20"/>
          <w:lang w:val="en-US"/>
        </w:rPr>
        <w:t>d</w:t>
      </w:r>
      <w:r w:rsidRPr="00CF77FA">
        <w:rPr>
          <w:sz w:val="20"/>
          <w:szCs w:val="20"/>
          <w:lang w:val="en-US"/>
        </w:rPr>
        <w:t xml:space="preserve">ipeptidyl peptidase-4; GLP-1 = </w:t>
      </w:r>
      <w:r w:rsidR="00F85017" w:rsidRPr="00CF77FA">
        <w:rPr>
          <w:sz w:val="20"/>
          <w:szCs w:val="20"/>
          <w:lang w:val="en-US"/>
        </w:rPr>
        <w:t>g</w:t>
      </w:r>
      <w:r w:rsidRPr="00CF77FA">
        <w:rPr>
          <w:sz w:val="20"/>
          <w:szCs w:val="20"/>
          <w:lang w:val="en-US"/>
        </w:rPr>
        <w:t>lucagon-like peptide-1; sc. = subcutaneous.</w:t>
      </w:r>
      <w:r w:rsidR="009E738F" w:rsidRPr="00CF77FA">
        <w:rPr>
          <w:sz w:val="20"/>
          <w:szCs w:val="20"/>
          <w:lang w:val="en-US"/>
        </w:rPr>
        <w:t xml:space="preserve"> </w:t>
      </w:r>
    </w:p>
    <w:p w14:paraId="6124B3BA" w14:textId="77777777" w:rsidR="00796466" w:rsidRPr="00CF77FA" w:rsidRDefault="00796466">
      <w:pPr>
        <w:rPr>
          <w:b/>
          <w:bCs/>
          <w:lang w:val="en-US"/>
        </w:rPr>
      </w:pPr>
      <w:r w:rsidRPr="00CF77FA">
        <w:rPr>
          <w:b/>
          <w:bCs/>
          <w:lang w:val="en-US"/>
        </w:rPr>
        <w:br w:type="page"/>
      </w:r>
    </w:p>
    <w:p w14:paraId="138B3439" w14:textId="38EA165C" w:rsidR="004615A4" w:rsidRPr="00CF77FA" w:rsidRDefault="004615A4" w:rsidP="00514809">
      <w:pPr>
        <w:spacing w:line="360" w:lineRule="auto"/>
        <w:rPr>
          <w:lang w:val="en-US"/>
        </w:rPr>
      </w:pPr>
      <w:r w:rsidRPr="00CF77FA">
        <w:rPr>
          <w:b/>
          <w:bCs/>
          <w:lang w:val="en-US"/>
        </w:rPr>
        <w:lastRenderedPageBreak/>
        <w:t xml:space="preserve">Supplementary Table </w:t>
      </w:r>
      <w:r w:rsidR="00900CFC" w:rsidRPr="00CF77FA">
        <w:rPr>
          <w:b/>
          <w:bCs/>
          <w:lang w:val="en-US"/>
        </w:rPr>
        <w:t>4</w:t>
      </w:r>
      <w:r w:rsidRPr="00CF77FA">
        <w:rPr>
          <w:b/>
          <w:bCs/>
          <w:lang w:val="en-US"/>
        </w:rPr>
        <w:t xml:space="preserve">. </w:t>
      </w:r>
      <w:r w:rsidR="00C813C3" w:rsidRPr="00CF77FA">
        <w:rPr>
          <w:lang w:val="en-US"/>
        </w:rPr>
        <w:t>B</w:t>
      </w:r>
      <w:r w:rsidRPr="00CF77FA">
        <w:rPr>
          <w:lang w:val="en-US"/>
        </w:rPr>
        <w:t xml:space="preserve">aseline characteristics </w:t>
      </w:r>
      <w:r w:rsidR="00C813C3" w:rsidRPr="00CF77FA">
        <w:rPr>
          <w:lang w:val="en-US"/>
        </w:rPr>
        <w:t xml:space="preserve">of </w:t>
      </w:r>
      <w:r w:rsidR="00975C8A" w:rsidRPr="00CF77FA">
        <w:rPr>
          <w:lang w:val="en-US"/>
        </w:rPr>
        <w:t xml:space="preserve">the </w:t>
      </w:r>
      <w:r w:rsidR="00C813C3" w:rsidRPr="00CF77FA">
        <w:rPr>
          <w:lang w:val="en-US"/>
        </w:rPr>
        <w:t>sub-group</w:t>
      </w:r>
      <w:r w:rsidR="00975C8A" w:rsidRPr="00CF77FA">
        <w:rPr>
          <w:lang w:val="en-US"/>
        </w:rPr>
        <w:t xml:space="preserve"> of patients</w:t>
      </w:r>
      <w:r w:rsidR="00C813C3" w:rsidRPr="00CF77FA">
        <w:rPr>
          <w:lang w:val="en-US"/>
        </w:rPr>
        <w:t xml:space="preserve"> with available comprehensive echocardiographic assessment at follow-up</w:t>
      </w:r>
      <w:r w:rsidR="00975C8A" w:rsidRPr="00CF77FA">
        <w:rPr>
          <w:lang w:val="en-US"/>
        </w:rPr>
        <w:t xml:space="preserve"> compared to the overall study population.</w:t>
      </w:r>
    </w:p>
    <w:p w14:paraId="6E21F30E" w14:textId="77777777" w:rsidR="00C813C3" w:rsidRPr="00CF77FA" w:rsidRDefault="00C813C3" w:rsidP="004615A4">
      <w:pPr>
        <w:rPr>
          <w:b/>
          <w:bCs/>
          <w:lang w:val="en-US"/>
        </w:rPr>
      </w:pPr>
    </w:p>
    <w:tbl>
      <w:tblPr>
        <w:tblStyle w:val="Tabellasemplice41"/>
        <w:tblW w:w="9793"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73"/>
        <w:gridCol w:w="1860"/>
        <w:gridCol w:w="2268"/>
        <w:gridCol w:w="992"/>
      </w:tblGrid>
      <w:tr w:rsidR="00885A2C" w:rsidRPr="00CF77FA" w14:paraId="7A0142A0" w14:textId="77777777" w:rsidTr="00885A2C">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bottom w:val="single" w:sz="4" w:space="0" w:color="auto"/>
            </w:tcBorders>
            <w:vAlign w:val="center"/>
          </w:tcPr>
          <w:p w14:paraId="5E5F1CB6" w14:textId="77777777" w:rsidR="00885A2C" w:rsidRPr="00CF77FA" w:rsidRDefault="00885A2C" w:rsidP="00885A2C">
            <w:pPr>
              <w:spacing w:line="360" w:lineRule="auto"/>
              <w:jc w:val="center"/>
              <w:rPr>
                <w:sz w:val="20"/>
                <w:szCs w:val="20"/>
                <w:lang w:val="en-US"/>
              </w:rPr>
            </w:pPr>
          </w:p>
        </w:tc>
        <w:tc>
          <w:tcPr>
            <w:tcW w:w="1860" w:type="dxa"/>
            <w:tcBorders>
              <w:top w:val="single" w:sz="4" w:space="0" w:color="auto"/>
              <w:bottom w:val="single" w:sz="4" w:space="0" w:color="auto"/>
            </w:tcBorders>
            <w:vAlign w:val="center"/>
          </w:tcPr>
          <w:p w14:paraId="0D2CDF91" w14:textId="77777777"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 xml:space="preserve">Patients with echo </w:t>
            </w:r>
          </w:p>
          <w:p w14:paraId="0D897068" w14:textId="77777777"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available at FU</w:t>
            </w:r>
          </w:p>
          <w:p w14:paraId="6DDFABA1" w14:textId="6CA9F821"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224)</w:t>
            </w:r>
          </w:p>
        </w:tc>
        <w:tc>
          <w:tcPr>
            <w:tcW w:w="2268" w:type="dxa"/>
            <w:tcBorders>
              <w:top w:val="single" w:sz="4" w:space="0" w:color="auto"/>
              <w:bottom w:val="single" w:sz="4" w:space="0" w:color="auto"/>
            </w:tcBorders>
            <w:vAlign w:val="center"/>
          </w:tcPr>
          <w:p w14:paraId="5A1DADF2" w14:textId="736B795F"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 xml:space="preserve">Patients without echo </w:t>
            </w:r>
          </w:p>
          <w:p w14:paraId="23BEFB3A" w14:textId="3FA70AFC"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available at FU</w:t>
            </w:r>
          </w:p>
          <w:p w14:paraId="70B8B290" w14:textId="17AC1D91"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 xml:space="preserve">(N = </w:t>
            </w:r>
            <w:r w:rsidR="00612645" w:rsidRPr="00CF77FA">
              <w:rPr>
                <w:sz w:val="20"/>
                <w:szCs w:val="20"/>
                <w:lang w:val="en-US"/>
              </w:rPr>
              <w:t>87</w:t>
            </w:r>
            <w:r w:rsidRPr="00CF77FA">
              <w:rPr>
                <w:sz w:val="20"/>
                <w:szCs w:val="20"/>
                <w:lang w:val="en-US"/>
              </w:rPr>
              <w:t>)</w:t>
            </w:r>
          </w:p>
        </w:tc>
        <w:tc>
          <w:tcPr>
            <w:tcW w:w="992" w:type="dxa"/>
            <w:tcBorders>
              <w:top w:val="single" w:sz="4" w:space="0" w:color="auto"/>
              <w:bottom w:val="single" w:sz="4" w:space="0" w:color="auto"/>
            </w:tcBorders>
            <w:vAlign w:val="center"/>
          </w:tcPr>
          <w:p w14:paraId="78A73DFD" w14:textId="77777777" w:rsidR="00885A2C" w:rsidRPr="00CF77FA" w:rsidRDefault="00885A2C" w:rsidP="00885A2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P-value</w:t>
            </w:r>
          </w:p>
          <w:p w14:paraId="43020088" w14:textId="77777777" w:rsidR="00885A2C" w:rsidRPr="00CF77FA" w:rsidRDefault="00885A2C" w:rsidP="00885A2C">
            <w:pPr>
              <w:spacing w:line="360"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p>
          <w:p w14:paraId="3EDB315B" w14:textId="77777777" w:rsidR="00885A2C" w:rsidRPr="00CF77FA" w:rsidRDefault="00885A2C" w:rsidP="00885A2C">
            <w:pPr>
              <w:spacing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r>
      <w:tr w:rsidR="00885A2C" w:rsidRPr="00CF77FA" w14:paraId="32402818"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tcBorders>
            <w:shd w:val="clear" w:color="auto" w:fill="D9D9D9" w:themeFill="background1" w:themeFillShade="D9"/>
            <w:vAlign w:val="center"/>
            <w:hideMark/>
          </w:tcPr>
          <w:p w14:paraId="1D65FAC6" w14:textId="77777777" w:rsidR="00885A2C" w:rsidRPr="00CF77FA" w:rsidRDefault="00885A2C" w:rsidP="00885A2C">
            <w:pPr>
              <w:ind w:left="172"/>
              <w:rPr>
                <w:b w:val="0"/>
                <w:bCs w:val="0"/>
                <w:sz w:val="20"/>
                <w:szCs w:val="20"/>
                <w:lang w:val="en-US"/>
              </w:rPr>
            </w:pPr>
            <w:r w:rsidRPr="00CF77FA">
              <w:rPr>
                <w:sz w:val="20"/>
                <w:szCs w:val="20"/>
                <w:lang w:val="en-US"/>
              </w:rPr>
              <w:t>Baseline characteristics</w:t>
            </w:r>
          </w:p>
        </w:tc>
        <w:tc>
          <w:tcPr>
            <w:tcW w:w="1860" w:type="dxa"/>
            <w:tcBorders>
              <w:top w:val="single" w:sz="4" w:space="0" w:color="auto"/>
            </w:tcBorders>
            <w:shd w:val="clear" w:color="auto" w:fill="D9D9D9" w:themeFill="background1" w:themeFillShade="D9"/>
            <w:vAlign w:val="center"/>
          </w:tcPr>
          <w:p w14:paraId="7396CE2F" w14:textId="7777777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vertAlign w:val="subscript"/>
                <w:lang w:val="en-US"/>
              </w:rPr>
            </w:pPr>
          </w:p>
        </w:tc>
        <w:tc>
          <w:tcPr>
            <w:tcW w:w="2268" w:type="dxa"/>
            <w:tcBorders>
              <w:top w:val="single" w:sz="4" w:space="0" w:color="auto"/>
            </w:tcBorders>
            <w:shd w:val="clear" w:color="auto" w:fill="D9D9D9" w:themeFill="background1" w:themeFillShade="D9"/>
            <w:vAlign w:val="center"/>
            <w:hideMark/>
          </w:tcPr>
          <w:p w14:paraId="6B31FC91" w14:textId="7777777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992" w:type="dxa"/>
            <w:tcBorders>
              <w:top w:val="single" w:sz="4" w:space="0" w:color="auto"/>
            </w:tcBorders>
            <w:shd w:val="clear" w:color="auto" w:fill="D9D9D9" w:themeFill="background1" w:themeFillShade="D9"/>
            <w:vAlign w:val="center"/>
            <w:hideMark/>
          </w:tcPr>
          <w:p w14:paraId="77B33D36" w14:textId="7777777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885A2C" w:rsidRPr="00CF77FA" w14:paraId="6D848CB0"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624EF4B6" w14:textId="77777777" w:rsidR="00885A2C" w:rsidRPr="00CF77FA" w:rsidRDefault="00885A2C" w:rsidP="00885A2C">
            <w:pPr>
              <w:ind w:left="172"/>
              <w:rPr>
                <w:sz w:val="20"/>
                <w:szCs w:val="20"/>
                <w:lang w:val="en-US"/>
              </w:rPr>
            </w:pPr>
            <w:r w:rsidRPr="00CF77FA">
              <w:rPr>
                <w:sz w:val="20"/>
                <w:szCs w:val="20"/>
                <w:lang w:val="en-US"/>
              </w:rPr>
              <w:t>Age, years</w:t>
            </w:r>
          </w:p>
        </w:tc>
        <w:tc>
          <w:tcPr>
            <w:tcW w:w="1860" w:type="dxa"/>
            <w:vAlign w:val="center"/>
          </w:tcPr>
          <w:p w14:paraId="34E3CDF0" w14:textId="4FA10C96"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80 [76 – 83]</w:t>
            </w:r>
          </w:p>
        </w:tc>
        <w:tc>
          <w:tcPr>
            <w:tcW w:w="2268" w:type="dxa"/>
            <w:vAlign w:val="center"/>
          </w:tcPr>
          <w:p w14:paraId="2C146894" w14:textId="3C1F5FC6"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8</w:t>
            </w:r>
            <w:r w:rsidR="00C0114B" w:rsidRPr="00CF77FA">
              <w:rPr>
                <w:sz w:val="20"/>
                <w:szCs w:val="20"/>
                <w:lang w:val="en-US"/>
              </w:rPr>
              <w:t>1</w:t>
            </w:r>
            <w:r w:rsidRPr="00CF77FA">
              <w:rPr>
                <w:sz w:val="20"/>
                <w:szCs w:val="20"/>
                <w:lang w:val="en-US"/>
              </w:rPr>
              <w:t xml:space="preserve"> [7</w:t>
            </w:r>
            <w:r w:rsidR="00C0114B" w:rsidRPr="00CF77FA">
              <w:rPr>
                <w:sz w:val="20"/>
                <w:szCs w:val="20"/>
                <w:lang w:val="en-US"/>
              </w:rPr>
              <w:t>5</w:t>
            </w:r>
            <w:r w:rsidRPr="00CF77FA">
              <w:rPr>
                <w:sz w:val="20"/>
                <w:szCs w:val="20"/>
                <w:lang w:val="en-US"/>
              </w:rPr>
              <w:t xml:space="preserve"> – 8</w:t>
            </w:r>
            <w:r w:rsidR="00C0114B" w:rsidRPr="00CF77FA">
              <w:rPr>
                <w:sz w:val="20"/>
                <w:szCs w:val="20"/>
                <w:lang w:val="en-US"/>
              </w:rPr>
              <w:t>5</w:t>
            </w:r>
            <w:r w:rsidRPr="00CF77FA">
              <w:rPr>
                <w:sz w:val="20"/>
                <w:szCs w:val="20"/>
                <w:lang w:val="en-US"/>
              </w:rPr>
              <w:t>]</w:t>
            </w:r>
          </w:p>
        </w:tc>
        <w:tc>
          <w:tcPr>
            <w:tcW w:w="992" w:type="dxa"/>
            <w:vAlign w:val="center"/>
          </w:tcPr>
          <w:p w14:paraId="25FCC7AA" w14:textId="0458A916"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C0114B" w:rsidRPr="00CF77FA">
              <w:rPr>
                <w:sz w:val="20"/>
                <w:szCs w:val="20"/>
                <w:lang w:val="en-US"/>
              </w:rPr>
              <w:t>160</w:t>
            </w:r>
          </w:p>
        </w:tc>
      </w:tr>
      <w:tr w:rsidR="00885A2C" w:rsidRPr="00CF77FA" w14:paraId="0E6147A5"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hideMark/>
          </w:tcPr>
          <w:p w14:paraId="1116242A" w14:textId="77777777" w:rsidR="00885A2C" w:rsidRPr="00CF77FA" w:rsidRDefault="00885A2C" w:rsidP="00885A2C">
            <w:pPr>
              <w:ind w:left="172"/>
              <w:rPr>
                <w:sz w:val="20"/>
                <w:szCs w:val="20"/>
                <w:lang w:val="en-US"/>
              </w:rPr>
            </w:pPr>
            <w:r w:rsidRPr="00CF77FA">
              <w:rPr>
                <w:sz w:val="20"/>
                <w:szCs w:val="20"/>
                <w:lang w:val="en-US"/>
              </w:rPr>
              <w:t>Male Sex, n (%)</w:t>
            </w:r>
          </w:p>
        </w:tc>
        <w:tc>
          <w:tcPr>
            <w:tcW w:w="1860" w:type="dxa"/>
            <w:vAlign w:val="center"/>
          </w:tcPr>
          <w:p w14:paraId="6457F0F4" w14:textId="706CC768"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148 (66.1)</w:t>
            </w:r>
          </w:p>
        </w:tc>
        <w:tc>
          <w:tcPr>
            <w:tcW w:w="2268" w:type="dxa"/>
            <w:vAlign w:val="center"/>
            <w:hideMark/>
          </w:tcPr>
          <w:p w14:paraId="1B26B150" w14:textId="0B412F45"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60</w:t>
            </w:r>
            <w:r w:rsidR="00885A2C" w:rsidRPr="00CF77FA">
              <w:rPr>
                <w:sz w:val="20"/>
                <w:szCs w:val="20"/>
                <w:lang w:val="en-US"/>
              </w:rPr>
              <w:t xml:space="preserve"> (6</w:t>
            </w:r>
            <w:r w:rsidRPr="00CF77FA">
              <w:rPr>
                <w:sz w:val="20"/>
                <w:szCs w:val="20"/>
                <w:lang w:val="en-US"/>
              </w:rPr>
              <w:t>9</w:t>
            </w:r>
            <w:r w:rsidR="00885A2C" w:rsidRPr="00CF77FA">
              <w:rPr>
                <w:sz w:val="20"/>
                <w:szCs w:val="20"/>
                <w:lang w:val="en-US"/>
              </w:rPr>
              <w:t>)</w:t>
            </w:r>
          </w:p>
        </w:tc>
        <w:tc>
          <w:tcPr>
            <w:tcW w:w="992" w:type="dxa"/>
            <w:vAlign w:val="center"/>
            <w:hideMark/>
          </w:tcPr>
          <w:p w14:paraId="366CFE37" w14:textId="65AD62C4"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C0114B" w:rsidRPr="00CF77FA">
              <w:rPr>
                <w:sz w:val="20"/>
                <w:szCs w:val="20"/>
                <w:lang w:val="en-US"/>
              </w:rPr>
              <w:t>626</w:t>
            </w:r>
          </w:p>
        </w:tc>
      </w:tr>
      <w:tr w:rsidR="00885A2C" w:rsidRPr="00CF77FA" w14:paraId="75ABA408"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4506393E" w14:textId="77777777" w:rsidR="00885A2C" w:rsidRPr="00CF77FA" w:rsidRDefault="00885A2C" w:rsidP="00885A2C">
            <w:pPr>
              <w:ind w:left="172"/>
              <w:rPr>
                <w:sz w:val="20"/>
                <w:szCs w:val="20"/>
                <w:lang w:val="en-US"/>
              </w:rPr>
            </w:pPr>
            <w:r w:rsidRPr="00CF77FA">
              <w:rPr>
                <w:sz w:val="20"/>
                <w:szCs w:val="20"/>
                <w:lang w:val="en-US"/>
              </w:rPr>
              <w:t>BMI, kg/m</w:t>
            </w:r>
            <w:r w:rsidRPr="00CF77FA">
              <w:rPr>
                <w:sz w:val="20"/>
                <w:szCs w:val="20"/>
                <w:vertAlign w:val="superscript"/>
                <w:lang w:val="en-US"/>
              </w:rPr>
              <w:t>2</w:t>
            </w:r>
          </w:p>
        </w:tc>
        <w:tc>
          <w:tcPr>
            <w:tcW w:w="1860" w:type="dxa"/>
            <w:vAlign w:val="center"/>
          </w:tcPr>
          <w:p w14:paraId="18D61DAA" w14:textId="182AD6B9"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26.6 [23.9 – 30.2]</w:t>
            </w:r>
          </w:p>
        </w:tc>
        <w:tc>
          <w:tcPr>
            <w:tcW w:w="2268" w:type="dxa"/>
            <w:vAlign w:val="center"/>
          </w:tcPr>
          <w:p w14:paraId="33D85FEC" w14:textId="679879FE"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2</w:t>
            </w:r>
            <w:r w:rsidR="00C0114B" w:rsidRPr="00CF77FA">
              <w:rPr>
                <w:sz w:val="20"/>
                <w:szCs w:val="20"/>
                <w:lang w:val="en-US"/>
              </w:rPr>
              <w:t>5.1</w:t>
            </w:r>
            <w:r w:rsidRPr="00CF77FA">
              <w:rPr>
                <w:sz w:val="20"/>
                <w:szCs w:val="20"/>
                <w:lang w:val="en-US"/>
              </w:rPr>
              <w:t xml:space="preserve"> [23.</w:t>
            </w:r>
            <w:r w:rsidR="00C0114B" w:rsidRPr="00CF77FA">
              <w:rPr>
                <w:sz w:val="20"/>
                <w:szCs w:val="20"/>
                <w:lang w:val="en-US"/>
              </w:rPr>
              <w:t>5</w:t>
            </w:r>
            <w:r w:rsidRPr="00CF77FA">
              <w:rPr>
                <w:sz w:val="20"/>
                <w:szCs w:val="20"/>
                <w:lang w:val="en-US"/>
              </w:rPr>
              <w:t xml:space="preserve"> – </w:t>
            </w:r>
            <w:r w:rsidR="00C0114B" w:rsidRPr="00CF77FA">
              <w:rPr>
                <w:sz w:val="20"/>
                <w:szCs w:val="20"/>
                <w:lang w:val="en-US"/>
              </w:rPr>
              <w:t>28.1</w:t>
            </w:r>
            <w:r w:rsidRPr="00CF77FA">
              <w:rPr>
                <w:sz w:val="20"/>
                <w:szCs w:val="20"/>
                <w:lang w:val="en-US"/>
              </w:rPr>
              <w:t>]</w:t>
            </w:r>
          </w:p>
        </w:tc>
        <w:tc>
          <w:tcPr>
            <w:tcW w:w="992" w:type="dxa"/>
            <w:vAlign w:val="center"/>
          </w:tcPr>
          <w:p w14:paraId="0EE4AC1E" w14:textId="3639BB8F"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C0114B" w:rsidRPr="00CF77FA">
              <w:rPr>
                <w:sz w:val="20"/>
                <w:szCs w:val="20"/>
                <w:lang w:val="en-US"/>
              </w:rPr>
              <w:t>063</w:t>
            </w:r>
          </w:p>
        </w:tc>
      </w:tr>
      <w:tr w:rsidR="00885A2C" w:rsidRPr="00CF77FA" w14:paraId="217A132E"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hideMark/>
          </w:tcPr>
          <w:p w14:paraId="349A6226" w14:textId="77777777" w:rsidR="00885A2C" w:rsidRPr="00CF77FA" w:rsidRDefault="00885A2C" w:rsidP="00885A2C">
            <w:pPr>
              <w:ind w:left="172"/>
              <w:rPr>
                <w:sz w:val="20"/>
                <w:szCs w:val="20"/>
                <w:lang w:val="en-US"/>
              </w:rPr>
            </w:pPr>
            <w:r w:rsidRPr="00CF77FA">
              <w:rPr>
                <w:sz w:val="20"/>
                <w:szCs w:val="20"/>
                <w:lang w:val="en-US"/>
              </w:rPr>
              <w:t>Hypertension, n (%)</w:t>
            </w:r>
          </w:p>
        </w:tc>
        <w:tc>
          <w:tcPr>
            <w:tcW w:w="1860" w:type="dxa"/>
            <w:vAlign w:val="center"/>
          </w:tcPr>
          <w:p w14:paraId="5DC27872" w14:textId="3E7C26F0"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184 (82.1)</w:t>
            </w:r>
          </w:p>
        </w:tc>
        <w:tc>
          <w:tcPr>
            <w:tcW w:w="2268" w:type="dxa"/>
            <w:vAlign w:val="center"/>
            <w:hideMark/>
          </w:tcPr>
          <w:p w14:paraId="48DC3B9B" w14:textId="3027EB85"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77</w:t>
            </w:r>
            <w:r w:rsidR="00885A2C" w:rsidRPr="00CF77FA">
              <w:rPr>
                <w:sz w:val="20"/>
                <w:szCs w:val="20"/>
                <w:lang w:val="en-US"/>
              </w:rPr>
              <w:t xml:space="preserve"> (8</w:t>
            </w:r>
            <w:r w:rsidRPr="00CF77FA">
              <w:rPr>
                <w:sz w:val="20"/>
                <w:szCs w:val="20"/>
                <w:lang w:val="en-US"/>
              </w:rPr>
              <w:t>8.5</w:t>
            </w:r>
            <w:r w:rsidR="00885A2C" w:rsidRPr="00CF77FA">
              <w:rPr>
                <w:sz w:val="20"/>
                <w:szCs w:val="20"/>
                <w:lang w:val="en-US"/>
              </w:rPr>
              <w:t>)</w:t>
            </w:r>
          </w:p>
        </w:tc>
        <w:tc>
          <w:tcPr>
            <w:tcW w:w="992" w:type="dxa"/>
            <w:vAlign w:val="center"/>
            <w:hideMark/>
          </w:tcPr>
          <w:p w14:paraId="43E774D6" w14:textId="07A12E00"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170</w:t>
            </w:r>
          </w:p>
        </w:tc>
      </w:tr>
      <w:tr w:rsidR="00885A2C" w:rsidRPr="00CF77FA" w14:paraId="05B4A537"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hideMark/>
          </w:tcPr>
          <w:p w14:paraId="633E9297" w14:textId="77777777" w:rsidR="00885A2C" w:rsidRPr="00CF77FA" w:rsidRDefault="00885A2C" w:rsidP="00885A2C">
            <w:pPr>
              <w:ind w:left="172"/>
              <w:rPr>
                <w:sz w:val="20"/>
                <w:szCs w:val="20"/>
                <w:lang w:val="en-US"/>
              </w:rPr>
            </w:pPr>
            <w:r w:rsidRPr="00CF77FA">
              <w:rPr>
                <w:sz w:val="20"/>
                <w:szCs w:val="20"/>
                <w:lang w:val="en-US"/>
              </w:rPr>
              <w:t>Dyslipidemia, n (%)</w:t>
            </w:r>
          </w:p>
        </w:tc>
        <w:tc>
          <w:tcPr>
            <w:tcW w:w="1860" w:type="dxa"/>
            <w:vAlign w:val="center"/>
          </w:tcPr>
          <w:p w14:paraId="1E681DE9" w14:textId="3BEE93B7"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180 (80.4)</w:t>
            </w:r>
          </w:p>
        </w:tc>
        <w:tc>
          <w:tcPr>
            <w:tcW w:w="2268" w:type="dxa"/>
            <w:vAlign w:val="center"/>
            <w:hideMark/>
          </w:tcPr>
          <w:p w14:paraId="04885C0F" w14:textId="5EF514D2"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7</w:t>
            </w:r>
            <w:r w:rsidR="00885A2C" w:rsidRPr="00CF77FA">
              <w:rPr>
                <w:sz w:val="20"/>
                <w:szCs w:val="20"/>
                <w:lang w:val="en-US"/>
              </w:rPr>
              <w:t>0 (80.</w:t>
            </w:r>
            <w:r w:rsidRPr="00CF77FA">
              <w:rPr>
                <w:sz w:val="20"/>
                <w:szCs w:val="20"/>
                <w:lang w:val="en-US"/>
              </w:rPr>
              <w:t>5</w:t>
            </w:r>
            <w:r w:rsidR="00885A2C" w:rsidRPr="00CF77FA">
              <w:rPr>
                <w:sz w:val="20"/>
                <w:szCs w:val="20"/>
                <w:lang w:val="en-US"/>
              </w:rPr>
              <w:t>)</w:t>
            </w:r>
          </w:p>
        </w:tc>
        <w:tc>
          <w:tcPr>
            <w:tcW w:w="992" w:type="dxa"/>
            <w:vAlign w:val="center"/>
            <w:hideMark/>
          </w:tcPr>
          <w:p w14:paraId="7E405974" w14:textId="409E82B0"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0.9</w:t>
            </w:r>
            <w:r w:rsidR="003F45A9" w:rsidRPr="00CF77FA">
              <w:rPr>
                <w:sz w:val="20"/>
                <w:szCs w:val="20"/>
                <w:lang w:val="en-US"/>
              </w:rPr>
              <w:t>84</w:t>
            </w:r>
          </w:p>
        </w:tc>
      </w:tr>
      <w:tr w:rsidR="00885A2C" w:rsidRPr="00CF77FA" w14:paraId="6118F489"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7E32DC02" w14:textId="77777777" w:rsidR="00885A2C" w:rsidRPr="00CF77FA" w:rsidRDefault="00885A2C" w:rsidP="00885A2C">
            <w:pPr>
              <w:ind w:left="172"/>
              <w:rPr>
                <w:sz w:val="20"/>
                <w:szCs w:val="20"/>
                <w:lang w:val="en-US"/>
              </w:rPr>
            </w:pPr>
            <w:r w:rsidRPr="00CF77FA">
              <w:rPr>
                <w:sz w:val="20"/>
                <w:szCs w:val="20"/>
                <w:lang w:val="en-US"/>
              </w:rPr>
              <w:t>COPD, n (%)</w:t>
            </w:r>
          </w:p>
        </w:tc>
        <w:tc>
          <w:tcPr>
            <w:tcW w:w="1860" w:type="dxa"/>
            <w:vAlign w:val="center"/>
          </w:tcPr>
          <w:p w14:paraId="6CF3E231" w14:textId="4AA594BE"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43 (19.2)</w:t>
            </w:r>
          </w:p>
        </w:tc>
        <w:tc>
          <w:tcPr>
            <w:tcW w:w="2268" w:type="dxa"/>
            <w:vAlign w:val="center"/>
          </w:tcPr>
          <w:p w14:paraId="14E31E74" w14:textId="5EF6F8EE"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22</w:t>
            </w:r>
            <w:r w:rsidR="00885A2C" w:rsidRPr="00CF77FA">
              <w:rPr>
                <w:sz w:val="20"/>
                <w:szCs w:val="20"/>
                <w:lang w:val="en-US"/>
              </w:rPr>
              <w:t xml:space="preserve"> (</w:t>
            </w:r>
            <w:r w:rsidRPr="00CF77FA">
              <w:rPr>
                <w:sz w:val="20"/>
                <w:szCs w:val="20"/>
                <w:lang w:val="en-US"/>
              </w:rPr>
              <w:t>25.3</w:t>
            </w:r>
            <w:r w:rsidR="00885A2C" w:rsidRPr="00CF77FA">
              <w:rPr>
                <w:sz w:val="20"/>
                <w:szCs w:val="20"/>
                <w:lang w:val="en-US"/>
              </w:rPr>
              <w:t>)</w:t>
            </w:r>
          </w:p>
        </w:tc>
        <w:tc>
          <w:tcPr>
            <w:tcW w:w="992" w:type="dxa"/>
            <w:vAlign w:val="center"/>
          </w:tcPr>
          <w:p w14:paraId="6813F7DE" w14:textId="2C069F50"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236</w:t>
            </w:r>
          </w:p>
        </w:tc>
      </w:tr>
      <w:tr w:rsidR="00885A2C" w:rsidRPr="00CF77FA" w14:paraId="0229CD37"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156A1366" w14:textId="77777777" w:rsidR="00885A2C" w:rsidRPr="00CF77FA" w:rsidRDefault="00885A2C" w:rsidP="00885A2C">
            <w:pPr>
              <w:ind w:left="172"/>
              <w:rPr>
                <w:sz w:val="20"/>
                <w:szCs w:val="20"/>
                <w:lang w:val="en-US"/>
              </w:rPr>
            </w:pPr>
            <w:r w:rsidRPr="00CF77FA">
              <w:rPr>
                <w:sz w:val="20"/>
                <w:szCs w:val="20"/>
                <w:lang w:val="en-US"/>
              </w:rPr>
              <w:t>CKD, n (%)</w:t>
            </w:r>
          </w:p>
        </w:tc>
        <w:tc>
          <w:tcPr>
            <w:tcW w:w="1860" w:type="dxa"/>
            <w:vAlign w:val="center"/>
          </w:tcPr>
          <w:p w14:paraId="294296E0" w14:textId="3170638F"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w:t>
            </w:r>
            <w:r w:rsidR="00A03768" w:rsidRPr="00CF77FA">
              <w:rPr>
                <w:sz w:val="20"/>
                <w:szCs w:val="20"/>
                <w:lang w:val="en-US"/>
              </w:rPr>
              <w:t>29</w:t>
            </w:r>
            <w:r w:rsidRPr="00CF77FA">
              <w:rPr>
                <w:sz w:val="20"/>
                <w:szCs w:val="20"/>
                <w:lang w:val="en-US"/>
              </w:rPr>
              <w:t xml:space="preserve"> (</w:t>
            </w:r>
            <w:r w:rsidR="00A03768" w:rsidRPr="00CF77FA">
              <w:rPr>
                <w:sz w:val="20"/>
                <w:szCs w:val="20"/>
                <w:lang w:val="en-US"/>
              </w:rPr>
              <w:t>57.6</w:t>
            </w:r>
            <w:r w:rsidRPr="00CF77FA">
              <w:rPr>
                <w:sz w:val="20"/>
                <w:szCs w:val="20"/>
                <w:lang w:val="en-US"/>
              </w:rPr>
              <w:t>)</w:t>
            </w:r>
          </w:p>
        </w:tc>
        <w:tc>
          <w:tcPr>
            <w:tcW w:w="2268" w:type="dxa"/>
            <w:vAlign w:val="center"/>
          </w:tcPr>
          <w:p w14:paraId="640EDCF4" w14:textId="4CC6629F" w:rsidR="00885A2C" w:rsidRPr="00CF77FA" w:rsidRDefault="00A03768"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41</w:t>
            </w:r>
            <w:r w:rsidR="00885A2C" w:rsidRPr="00CF77FA">
              <w:rPr>
                <w:sz w:val="20"/>
                <w:szCs w:val="20"/>
                <w:lang w:val="en-US"/>
              </w:rPr>
              <w:t xml:space="preserve"> (</w:t>
            </w:r>
            <w:r w:rsidR="001459A6" w:rsidRPr="00CF77FA">
              <w:rPr>
                <w:sz w:val="20"/>
                <w:szCs w:val="20"/>
                <w:lang w:val="en-US"/>
              </w:rPr>
              <w:t>4</w:t>
            </w:r>
            <w:r w:rsidRPr="00CF77FA">
              <w:rPr>
                <w:sz w:val="20"/>
                <w:szCs w:val="20"/>
                <w:lang w:val="en-US"/>
              </w:rPr>
              <w:t>7.1</w:t>
            </w:r>
            <w:r w:rsidR="00885A2C" w:rsidRPr="00CF77FA">
              <w:rPr>
                <w:sz w:val="20"/>
                <w:szCs w:val="20"/>
                <w:lang w:val="en-US"/>
              </w:rPr>
              <w:t>)</w:t>
            </w:r>
          </w:p>
        </w:tc>
        <w:tc>
          <w:tcPr>
            <w:tcW w:w="992" w:type="dxa"/>
            <w:vAlign w:val="center"/>
          </w:tcPr>
          <w:p w14:paraId="293F72F4" w14:textId="60031D13"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0</w:t>
            </w:r>
            <w:r w:rsidR="00A03768" w:rsidRPr="00CF77FA">
              <w:rPr>
                <w:sz w:val="20"/>
                <w:szCs w:val="20"/>
                <w:lang w:val="en-US"/>
              </w:rPr>
              <w:t>96</w:t>
            </w:r>
          </w:p>
        </w:tc>
      </w:tr>
      <w:tr w:rsidR="00885A2C" w:rsidRPr="00CF77FA" w14:paraId="181B1787"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18B270E7" w14:textId="77777777" w:rsidR="00885A2C" w:rsidRPr="00CF77FA" w:rsidRDefault="00885A2C" w:rsidP="00885A2C">
            <w:pPr>
              <w:ind w:left="172"/>
              <w:rPr>
                <w:sz w:val="20"/>
                <w:szCs w:val="20"/>
                <w:lang w:val="en-US"/>
              </w:rPr>
            </w:pPr>
            <w:r w:rsidRPr="00CF77FA">
              <w:rPr>
                <w:sz w:val="20"/>
                <w:szCs w:val="20"/>
                <w:lang w:val="en-US"/>
              </w:rPr>
              <w:t>Cancer, n (%)</w:t>
            </w:r>
          </w:p>
        </w:tc>
        <w:tc>
          <w:tcPr>
            <w:tcW w:w="1860" w:type="dxa"/>
            <w:vAlign w:val="center"/>
          </w:tcPr>
          <w:p w14:paraId="56D6D4C8" w14:textId="62D5801E"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30 (13.4)</w:t>
            </w:r>
          </w:p>
        </w:tc>
        <w:tc>
          <w:tcPr>
            <w:tcW w:w="2268" w:type="dxa"/>
            <w:vAlign w:val="center"/>
          </w:tcPr>
          <w:p w14:paraId="0E5921A0" w14:textId="35EF8586"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w:t>
            </w:r>
            <w:r w:rsidR="00885A2C" w:rsidRPr="00CF77FA">
              <w:rPr>
                <w:sz w:val="20"/>
                <w:szCs w:val="20"/>
                <w:lang w:val="en-US"/>
              </w:rPr>
              <w:t>0 (1</w:t>
            </w:r>
            <w:r w:rsidRPr="00CF77FA">
              <w:rPr>
                <w:sz w:val="20"/>
                <w:szCs w:val="20"/>
                <w:lang w:val="en-US"/>
              </w:rPr>
              <w:t>1.5</w:t>
            </w:r>
            <w:r w:rsidR="00885A2C" w:rsidRPr="00CF77FA">
              <w:rPr>
                <w:sz w:val="20"/>
                <w:szCs w:val="20"/>
                <w:lang w:val="en-US"/>
              </w:rPr>
              <w:t>)</w:t>
            </w:r>
          </w:p>
        </w:tc>
        <w:tc>
          <w:tcPr>
            <w:tcW w:w="992" w:type="dxa"/>
            <w:vAlign w:val="center"/>
          </w:tcPr>
          <w:p w14:paraId="0C6BA163" w14:textId="2EBBBDBE"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653</w:t>
            </w:r>
          </w:p>
        </w:tc>
      </w:tr>
      <w:tr w:rsidR="00885A2C" w:rsidRPr="00CF77FA" w14:paraId="7EE57C5D"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6262513C" w14:textId="77777777" w:rsidR="00885A2C" w:rsidRPr="00CF77FA" w:rsidRDefault="00885A2C" w:rsidP="00885A2C">
            <w:pPr>
              <w:ind w:left="172"/>
              <w:rPr>
                <w:sz w:val="20"/>
                <w:szCs w:val="20"/>
                <w:lang w:val="en-US"/>
              </w:rPr>
            </w:pPr>
            <w:r w:rsidRPr="00CF77FA">
              <w:rPr>
                <w:sz w:val="20"/>
                <w:szCs w:val="20"/>
                <w:lang w:val="en-US"/>
              </w:rPr>
              <w:t>AF, n (%)</w:t>
            </w:r>
          </w:p>
        </w:tc>
        <w:tc>
          <w:tcPr>
            <w:tcW w:w="1860" w:type="dxa"/>
            <w:vAlign w:val="center"/>
          </w:tcPr>
          <w:p w14:paraId="4A9A5158" w14:textId="33A0EBB2"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102 (45.5)</w:t>
            </w:r>
          </w:p>
        </w:tc>
        <w:tc>
          <w:tcPr>
            <w:tcW w:w="2268" w:type="dxa"/>
            <w:vAlign w:val="center"/>
          </w:tcPr>
          <w:p w14:paraId="33DBD815" w14:textId="1388EABF"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34</w:t>
            </w:r>
            <w:r w:rsidR="00885A2C" w:rsidRPr="00CF77FA">
              <w:rPr>
                <w:sz w:val="20"/>
                <w:szCs w:val="20"/>
                <w:lang w:val="en-US"/>
              </w:rPr>
              <w:t xml:space="preserve"> (</w:t>
            </w:r>
            <w:r w:rsidRPr="00CF77FA">
              <w:rPr>
                <w:sz w:val="20"/>
                <w:szCs w:val="20"/>
                <w:lang w:val="en-US"/>
              </w:rPr>
              <w:t>39.1</w:t>
            </w:r>
            <w:r w:rsidR="00885A2C" w:rsidRPr="00CF77FA">
              <w:rPr>
                <w:sz w:val="20"/>
                <w:szCs w:val="20"/>
                <w:lang w:val="en-US"/>
              </w:rPr>
              <w:t>)</w:t>
            </w:r>
          </w:p>
        </w:tc>
        <w:tc>
          <w:tcPr>
            <w:tcW w:w="992" w:type="dxa"/>
            <w:vAlign w:val="center"/>
          </w:tcPr>
          <w:p w14:paraId="13FD7E5D" w14:textId="10D3614A"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303</w:t>
            </w:r>
          </w:p>
        </w:tc>
      </w:tr>
      <w:tr w:rsidR="00885A2C" w:rsidRPr="00CF77FA" w14:paraId="29DBFE8C"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44E10009" w14:textId="77777777" w:rsidR="00885A2C" w:rsidRPr="00CF77FA" w:rsidRDefault="00885A2C" w:rsidP="00885A2C">
            <w:pPr>
              <w:ind w:left="172"/>
              <w:rPr>
                <w:sz w:val="20"/>
                <w:szCs w:val="20"/>
                <w:lang w:val="en-US"/>
              </w:rPr>
            </w:pPr>
            <w:r w:rsidRPr="00CF77FA">
              <w:rPr>
                <w:sz w:val="20"/>
                <w:szCs w:val="20"/>
                <w:lang w:val="en-US"/>
              </w:rPr>
              <w:t>Previous HF hospitalization</w:t>
            </w:r>
          </w:p>
        </w:tc>
        <w:tc>
          <w:tcPr>
            <w:tcW w:w="1860" w:type="dxa"/>
            <w:vAlign w:val="center"/>
          </w:tcPr>
          <w:p w14:paraId="3EBA4E38" w14:textId="3F7EDB9D"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81 (36.2)</w:t>
            </w:r>
          </w:p>
        </w:tc>
        <w:tc>
          <w:tcPr>
            <w:tcW w:w="2268" w:type="dxa"/>
            <w:vAlign w:val="center"/>
          </w:tcPr>
          <w:p w14:paraId="21562462" w14:textId="205F4DE9"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33</w:t>
            </w:r>
            <w:r w:rsidR="00885A2C" w:rsidRPr="00CF77FA">
              <w:rPr>
                <w:sz w:val="20"/>
                <w:szCs w:val="20"/>
                <w:lang w:val="en-US"/>
              </w:rPr>
              <w:t xml:space="preserve"> (3</w:t>
            </w:r>
            <w:r w:rsidRPr="00CF77FA">
              <w:rPr>
                <w:sz w:val="20"/>
                <w:szCs w:val="20"/>
                <w:lang w:val="en-US"/>
              </w:rPr>
              <w:t>7.9</w:t>
            </w:r>
            <w:r w:rsidR="00885A2C" w:rsidRPr="00CF77FA">
              <w:rPr>
                <w:sz w:val="20"/>
                <w:szCs w:val="20"/>
                <w:lang w:val="en-US"/>
              </w:rPr>
              <w:t>)</w:t>
            </w:r>
          </w:p>
        </w:tc>
        <w:tc>
          <w:tcPr>
            <w:tcW w:w="992" w:type="dxa"/>
            <w:vAlign w:val="center"/>
          </w:tcPr>
          <w:p w14:paraId="00BE9162" w14:textId="38035842"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771</w:t>
            </w:r>
          </w:p>
        </w:tc>
      </w:tr>
      <w:tr w:rsidR="00885A2C" w:rsidRPr="00CF77FA" w14:paraId="10983119"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77C0FF33" w14:textId="77777777" w:rsidR="00885A2C" w:rsidRPr="00CF77FA" w:rsidRDefault="00885A2C" w:rsidP="00885A2C">
            <w:pPr>
              <w:ind w:left="172"/>
              <w:rPr>
                <w:sz w:val="20"/>
                <w:szCs w:val="20"/>
                <w:lang w:val="en-US"/>
              </w:rPr>
            </w:pPr>
            <w:r w:rsidRPr="00CF77FA">
              <w:rPr>
                <w:sz w:val="20"/>
                <w:szCs w:val="20"/>
                <w:lang w:val="en-US"/>
              </w:rPr>
              <w:t>CAD, n (%)</w:t>
            </w:r>
          </w:p>
        </w:tc>
        <w:tc>
          <w:tcPr>
            <w:tcW w:w="1860" w:type="dxa"/>
            <w:vAlign w:val="center"/>
          </w:tcPr>
          <w:p w14:paraId="171BDDE7" w14:textId="00BBE89C"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144 (64.3)</w:t>
            </w:r>
          </w:p>
        </w:tc>
        <w:tc>
          <w:tcPr>
            <w:tcW w:w="2268" w:type="dxa"/>
            <w:vAlign w:val="center"/>
          </w:tcPr>
          <w:p w14:paraId="5427ACF6" w14:textId="19715753"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55</w:t>
            </w:r>
            <w:r w:rsidR="00885A2C" w:rsidRPr="00CF77FA">
              <w:rPr>
                <w:sz w:val="20"/>
                <w:szCs w:val="20"/>
                <w:lang w:val="en-US"/>
              </w:rPr>
              <w:t xml:space="preserve"> (6</w:t>
            </w:r>
            <w:r w:rsidRPr="00CF77FA">
              <w:rPr>
                <w:sz w:val="20"/>
                <w:szCs w:val="20"/>
                <w:lang w:val="en-US"/>
              </w:rPr>
              <w:t>3.2</w:t>
            </w:r>
            <w:r w:rsidR="00885A2C" w:rsidRPr="00CF77FA">
              <w:rPr>
                <w:sz w:val="20"/>
                <w:szCs w:val="20"/>
                <w:lang w:val="en-US"/>
              </w:rPr>
              <w:t>)</w:t>
            </w:r>
          </w:p>
        </w:tc>
        <w:tc>
          <w:tcPr>
            <w:tcW w:w="992" w:type="dxa"/>
            <w:vAlign w:val="center"/>
          </w:tcPr>
          <w:p w14:paraId="11234198" w14:textId="425F9EB1"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860</w:t>
            </w:r>
          </w:p>
        </w:tc>
      </w:tr>
      <w:tr w:rsidR="00885A2C" w:rsidRPr="00CF77FA" w14:paraId="01E26CFE"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hideMark/>
          </w:tcPr>
          <w:p w14:paraId="39A04D7F" w14:textId="77777777" w:rsidR="00885A2C" w:rsidRPr="00CF77FA" w:rsidRDefault="00885A2C" w:rsidP="00885A2C">
            <w:pPr>
              <w:ind w:left="172"/>
              <w:rPr>
                <w:sz w:val="20"/>
                <w:szCs w:val="20"/>
                <w:lang w:val="en-US"/>
              </w:rPr>
            </w:pPr>
            <w:r w:rsidRPr="00CF77FA">
              <w:rPr>
                <w:sz w:val="20"/>
                <w:szCs w:val="20"/>
                <w:lang w:val="en-US"/>
              </w:rPr>
              <w:t>Previous PCI, n (%)</w:t>
            </w:r>
          </w:p>
        </w:tc>
        <w:tc>
          <w:tcPr>
            <w:tcW w:w="1860" w:type="dxa"/>
            <w:vAlign w:val="center"/>
          </w:tcPr>
          <w:p w14:paraId="1EF3BCFB" w14:textId="43D7629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89 (39.7)</w:t>
            </w:r>
          </w:p>
        </w:tc>
        <w:tc>
          <w:tcPr>
            <w:tcW w:w="2268" w:type="dxa"/>
            <w:vAlign w:val="center"/>
            <w:hideMark/>
          </w:tcPr>
          <w:p w14:paraId="2445771C" w14:textId="4CDABB4D"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43</w:t>
            </w:r>
            <w:r w:rsidR="00885A2C" w:rsidRPr="00CF77FA">
              <w:rPr>
                <w:sz w:val="20"/>
                <w:szCs w:val="20"/>
                <w:lang w:val="en-US"/>
              </w:rPr>
              <w:t xml:space="preserve"> (</w:t>
            </w:r>
            <w:r w:rsidRPr="00CF77FA">
              <w:rPr>
                <w:sz w:val="20"/>
                <w:szCs w:val="20"/>
                <w:lang w:val="en-US"/>
              </w:rPr>
              <w:t>4</w:t>
            </w:r>
            <w:r w:rsidR="00885A2C" w:rsidRPr="00CF77FA">
              <w:rPr>
                <w:sz w:val="20"/>
                <w:szCs w:val="20"/>
                <w:lang w:val="en-US"/>
              </w:rPr>
              <w:t>9.</w:t>
            </w:r>
            <w:r w:rsidRPr="00CF77FA">
              <w:rPr>
                <w:sz w:val="20"/>
                <w:szCs w:val="20"/>
                <w:lang w:val="en-US"/>
              </w:rPr>
              <w:t>4</w:t>
            </w:r>
            <w:r w:rsidR="00885A2C" w:rsidRPr="00CF77FA">
              <w:rPr>
                <w:sz w:val="20"/>
                <w:szCs w:val="20"/>
                <w:lang w:val="en-US"/>
              </w:rPr>
              <w:t>)</w:t>
            </w:r>
          </w:p>
        </w:tc>
        <w:tc>
          <w:tcPr>
            <w:tcW w:w="992" w:type="dxa"/>
            <w:vAlign w:val="center"/>
            <w:hideMark/>
          </w:tcPr>
          <w:p w14:paraId="17F73614" w14:textId="07178843"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121</w:t>
            </w:r>
          </w:p>
        </w:tc>
      </w:tr>
      <w:tr w:rsidR="00885A2C" w:rsidRPr="00CF77FA" w14:paraId="4D535326"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667C09F0" w14:textId="77777777" w:rsidR="00885A2C" w:rsidRPr="00CF77FA" w:rsidRDefault="00885A2C" w:rsidP="00885A2C">
            <w:pPr>
              <w:ind w:left="172"/>
              <w:rPr>
                <w:sz w:val="20"/>
                <w:szCs w:val="20"/>
                <w:lang w:val="en-US"/>
              </w:rPr>
            </w:pPr>
            <w:r w:rsidRPr="00CF77FA">
              <w:rPr>
                <w:sz w:val="20"/>
                <w:szCs w:val="20"/>
                <w:lang w:val="en-US"/>
              </w:rPr>
              <w:t>Previous CABG, n (%)</w:t>
            </w:r>
          </w:p>
        </w:tc>
        <w:tc>
          <w:tcPr>
            <w:tcW w:w="1860" w:type="dxa"/>
            <w:vAlign w:val="center"/>
          </w:tcPr>
          <w:p w14:paraId="7AFE6874" w14:textId="38EE245B"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42 (18.8)</w:t>
            </w:r>
          </w:p>
        </w:tc>
        <w:tc>
          <w:tcPr>
            <w:tcW w:w="2268" w:type="dxa"/>
            <w:vAlign w:val="center"/>
          </w:tcPr>
          <w:p w14:paraId="45A44E39" w14:textId="0AFBBF1B"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15</w:t>
            </w:r>
            <w:r w:rsidR="00885A2C" w:rsidRPr="00CF77FA">
              <w:rPr>
                <w:sz w:val="20"/>
                <w:szCs w:val="20"/>
                <w:lang w:val="en-US"/>
              </w:rPr>
              <w:t xml:space="preserve"> (1</w:t>
            </w:r>
            <w:r w:rsidRPr="00CF77FA">
              <w:rPr>
                <w:sz w:val="20"/>
                <w:szCs w:val="20"/>
                <w:lang w:val="en-US"/>
              </w:rPr>
              <w:t>7.2</w:t>
            </w:r>
            <w:r w:rsidR="00885A2C" w:rsidRPr="00CF77FA">
              <w:rPr>
                <w:sz w:val="20"/>
                <w:szCs w:val="20"/>
                <w:lang w:val="en-US"/>
              </w:rPr>
              <w:t>)</w:t>
            </w:r>
          </w:p>
        </w:tc>
        <w:tc>
          <w:tcPr>
            <w:tcW w:w="992" w:type="dxa"/>
            <w:vAlign w:val="center"/>
          </w:tcPr>
          <w:p w14:paraId="4B59C124" w14:textId="3884A221"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758</w:t>
            </w:r>
          </w:p>
        </w:tc>
      </w:tr>
      <w:tr w:rsidR="00885A2C" w:rsidRPr="00CF77FA" w14:paraId="38412020"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10A9C72D" w14:textId="77777777" w:rsidR="00885A2C" w:rsidRPr="00CF77FA" w:rsidRDefault="00885A2C" w:rsidP="00885A2C">
            <w:pPr>
              <w:ind w:left="172"/>
              <w:rPr>
                <w:sz w:val="20"/>
                <w:szCs w:val="20"/>
                <w:lang w:val="en-US"/>
              </w:rPr>
            </w:pPr>
            <w:r w:rsidRPr="00CF77FA">
              <w:rPr>
                <w:sz w:val="20"/>
                <w:szCs w:val="20"/>
                <w:lang w:val="en-US"/>
              </w:rPr>
              <w:t>Previous MV surgery, n (%)</w:t>
            </w:r>
          </w:p>
        </w:tc>
        <w:tc>
          <w:tcPr>
            <w:tcW w:w="1860" w:type="dxa"/>
            <w:vAlign w:val="center"/>
          </w:tcPr>
          <w:p w14:paraId="75B2B2A4" w14:textId="22F592C6"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 (0.5)</w:t>
            </w:r>
          </w:p>
        </w:tc>
        <w:tc>
          <w:tcPr>
            <w:tcW w:w="2268" w:type="dxa"/>
            <w:vAlign w:val="center"/>
          </w:tcPr>
          <w:p w14:paraId="3EBB7862" w14:textId="1E014B1F"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 (</w:t>
            </w:r>
            <w:r w:rsidR="001459A6" w:rsidRPr="00CF77FA">
              <w:rPr>
                <w:sz w:val="20"/>
                <w:szCs w:val="20"/>
                <w:lang w:val="en-US"/>
              </w:rPr>
              <w:t>1.1</w:t>
            </w:r>
            <w:r w:rsidRPr="00CF77FA">
              <w:rPr>
                <w:sz w:val="20"/>
                <w:szCs w:val="20"/>
                <w:lang w:val="en-US"/>
              </w:rPr>
              <w:t>)</w:t>
            </w:r>
          </w:p>
        </w:tc>
        <w:tc>
          <w:tcPr>
            <w:tcW w:w="992" w:type="dxa"/>
            <w:vAlign w:val="center"/>
          </w:tcPr>
          <w:p w14:paraId="39060D83" w14:textId="33FC4D26"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486</w:t>
            </w:r>
          </w:p>
        </w:tc>
      </w:tr>
      <w:tr w:rsidR="00885A2C" w:rsidRPr="00CF77FA" w14:paraId="3EF91D21"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357A34AE" w14:textId="77777777" w:rsidR="00885A2C" w:rsidRPr="00CF77FA" w:rsidRDefault="00885A2C" w:rsidP="00885A2C">
            <w:pPr>
              <w:ind w:left="172"/>
              <w:rPr>
                <w:sz w:val="20"/>
                <w:szCs w:val="20"/>
                <w:lang w:val="en-US"/>
              </w:rPr>
            </w:pPr>
            <w:r w:rsidRPr="00CF77FA">
              <w:rPr>
                <w:sz w:val="20"/>
                <w:szCs w:val="20"/>
                <w:lang w:val="en-US"/>
              </w:rPr>
              <w:t>Previous SAVR, n (%)</w:t>
            </w:r>
          </w:p>
        </w:tc>
        <w:tc>
          <w:tcPr>
            <w:tcW w:w="1860" w:type="dxa"/>
            <w:vAlign w:val="center"/>
          </w:tcPr>
          <w:p w14:paraId="304C93FA" w14:textId="420C75FE"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11 (4.9)</w:t>
            </w:r>
          </w:p>
        </w:tc>
        <w:tc>
          <w:tcPr>
            <w:tcW w:w="2268" w:type="dxa"/>
            <w:vAlign w:val="center"/>
          </w:tcPr>
          <w:p w14:paraId="5A246181" w14:textId="60DB9BFF"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5</w:t>
            </w:r>
            <w:r w:rsidR="00885A2C" w:rsidRPr="00CF77FA">
              <w:rPr>
                <w:sz w:val="20"/>
                <w:szCs w:val="20"/>
                <w:lang w:val="en-US"/>
              </w:rPr>
              <w:t xml:space="preserve"> (</w:t>
            </w:r>
            <w:r w:rsidRPr="00CF77FA">
              <w:rPr>
                <w:sz w:val="20"/>
                <w:szCs w:val="20"/>
                <w:lang w:val="en-US"/>
              </w:rPr>
              <w:t>5.7</w:t>
            </w:r>
            <w:r w:rsidR="00885A2C" w:rsidRPr="00CF77FA">
              <w:rPr>
                <w:sz w:val="20"/>
                <w:szCs w:val="20"/>
                <w:lang w:val="en-US"/>
              </w:rPr>
              <w:t>)</w:t>
            </w:r>
          </w:p>
        </w:tc>
        <w:tc>
          <w:tcPr>
            <w:tcW w:w="992" w:type="dxa"/>
            <w:vAlign w:val="center"/>
          </w:tcPr>
          <w:p w14:paraId="40BD7332" w14:textId="0F4B16CD"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w:t>
            </w:r>
            <w:r w:rsidR="003F45A9" w:rsidRPr="00CF77FA">
              <w:rPr>
                <w:sz w:val="20"/>
                <w:szCs w:val="20"/>
                <w:lang w:val="en-US"/>
              </w:rPr>
              <w:t>764</w:t>
            </w:r>
          </w:p>
        </w:tc>
      </w:tr>
      <w:tr w:rsidR="007B1A79" w:rsidRPr="00CF77FA" w14:paraId="0B205BA5"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1B0B9A3F" w14:textId="519BB5AE" w:rsidR="007B1A79" w:rsidRPr="00CF77FA" w:rsidRDefault="007B1A79" w:rsidP="00885A2C">
            <w:pPr>
              <w:ind w:left="172"/>
              <w:rPr>
                <w:color w:val="333333"/>
                <w:sz w:val="20"/>
                <w:szCs w:val="20"/>
                <w:lang w:val="en-US"/>
              </w:rPr>
            </w:pPr>
            <w:r w:rsidRPr="00CF77FA">
              <w:rPr>
                <w:color w:val="333333"/>
                <w:sz w:val="20"/>
                <w:szCs w:val="20"/>
                <w:lang w:val="en-US"/>
              </w:rPr>
              <w:t xml:space="preserve">LVEF </w:t>
            </w:r>
          </w:p>
        </w:tc>
        <w:tc>
          <w:tcPr>
            <w:tcW w:w="1860" w:type="dxa"/>
            <w:vAlign w:val="center"/>
          </w:tcPr>
          <w:p w14:paraId="27292533" w14:textId="1F551633" w:rsidR="007B1A79" w:rsidRPr="00CF77FA" w:rsidRDefault="00C0114B"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38 [31 – 45]</w:t>
            </w:r>
          </w:p>
        </w:tc>
        <w:tc>
          <w:tcPr>
            <w:tcW w:w="2268" w:type="dxa"/>
            <w:vAlign w:val="center"/>
          </w:tcPr>
          <w:p w14:paraId="7084E5D9" w14:textId="604AEB8D" w:rsidR="007B1A79" w:rsidRPr="00CF77FA" w:rsidRDefault="00C0114B"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37 [29 – 43]</w:t>
            </w:r>
          </w:p>
        </w:tc>
        <w:tc>
          <w:tcPr>
            <w:tcW w:w="992" w:type="dxa"/>
            <w:vAlign w:val="center"/>
          </w:tcPr>
          <w:p w14:paraId="3572AB3F" w14:textId="700516C6" w:rsidR="007B1A79" w:rsidRPr="00CF77FA" w:rsidRDefault="00C0114B"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0.199</w:t>
            </w:r>
          </w:p>
        </w:tc>
      </w:tr>
      <w:tr w:rsidR="007B1A79" w:rsidRPr="00CF77FA" w14:paraId="3D1F0853"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2637A8B5" w14:textId="2946658D" w:rsidR="007B1A79" w:rsidRPr="00CF77FA" w:rsidRDefault="007B1A79" w:rsidP="00885A2C">
            <w:pPr>
              <w:ind w:left="172"/>
              <w:rPr>
                <w:color w:val="333333"/>
                <w:sz w:val="20"/>
                <w:szCs w:val="20"/>
                <w:lang w:val="en-US"/>
              </w:rPr>
            </w:pPr>
            <w:r w:rsidRPr="00CF77FA">
              <w:rPr>
                <w:color w:val="333333"/>
                <w:sz w:val="20"/>
                <w:szCs w:val="20"/>
                <w:lang w:val="en-US"/>
              </w:rPr>
              <w:t>LF-LG AS</w:t>
            </w:r>
          </w:p>
        </w:tc>
        <w:tc>
          <w:tcPr>
            <w:tcW w:w="1860" w:type="dxa"/>
            <w:vAlign w:val="center"/>
          </w:tcPr>
          <w:p w14:paraId="404FDFE0" w14:textId="56BD42CB" w:rsidR="007B1A79" w:rsidRPr="00CF77FA" w:rsidRDefault="00A0441F"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131 (58.5)</w:t>
            </w:r>
          </w:p>
        </w:tc>
        <w:tc>
          <w:tcPr>
            <w:tcW w:w="2268" w:type="dxa"/>
            <w:vAlign w:val="center"/>
          </w:tcPr>
          <w:p w14:paraId="534C7016" w14:textId="768677F1" w:rsidR="007B1A79"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45 (51.7)</w:t>
            </w:r>
          </w:p>
        </w:tc>
        <w:tc>
          <w:tcPr>
            <w:tcW w:w="992" w:type="dxa"/>
            <w:vAlign w:val="center"/>
          </w:tcPr>
          <w:p w14:paraId="3674E26C" w14:textId="0AB57FBF" w:rsidR="007B1A79" w:rsidRPr="00CF77FA" w:rsidRDefault="007B1A79"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0.280</w:t>
            </w:r>
          </w:p>
        </w:tc>
      </w:tr>
      <w:tr w:rsidR="00885A2C" w:rsidRPr="00CF77FA" w14:paraId="46C03283"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283FD0C7" w14:textId="05761B9F" w:rsidR="00885A2C" w:rsidRPr="00CF77FA" w:rsidRDefault="00885A2C" w:rsidP="00885A2C">
            <w:pPr>
              <w:ind w:left="172"/>
              <w:rPr>
                <w:sz w:val="20"/>
                <w:szCs w:val="20"/>
                <w:lang w:val="en-US"/>
              </w:rPr>
            </w:pPr>
            <w:r w:rsidRPr="00CF77FA">
              <w:rPr>
                <w:color w:val="333333"/>
                <w:sz w:val="20"/>
                <w:szCs w:val="20"/>
                <w:lang w:val="en-US"/>
              </w:rPr>
              <w:t>Extra-valvular Cardiac Damage Staging</w:t>
            </w:r>
            <w:r w:rsidRPr="00CF77FA">
              <w:rPr>
                <w:sz w:val="20"/>
                <w:szCs w:val="20"/>
                <w:lang w:val="en-US"/>
              </w:rPr>
              <w:t>, n (%)</w:t>
            </w:r>
          </w:p>
        </w:tc>
        <w:tc>
          <w:tcPr>
            <w:tcW w:w="1860" w:type="dxa"/>
            <w:vAlign w:val="center"/>
          </w:tcPr>
          <w:p w14:paraId="13391F7F" w14:textId="7777777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2268" w:type="dxa"/>
            <w:vAlign w:val="center"/>
          </w:tcPr>
          <w:p w14:paraId="31E7E283" w14:textId="77777777"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992" w:type="dxa"/>
            <w:vAlign w:val="center"/>
          </w:tcPr>
          <w:p w14:paraId="27E9932F" w14:textId="3CA6C2E8"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w:t>
            </w:r>
            <w:r w:rsidR="007B1A79" w:rsidRPr="00CF77FA">
              <w:rPr>
                <w:sz w:val="20"/>
                <w:szCs w:val="20"/>
                <w:lang w:val="en-US"/>
              </w:rPr>
              <w:t>792</w:t>
            </w:r>
          </w:p>
        </w:tc>
      </w:tr>
      <w:tr w:rsidR="00885A2C" w:rsidRPr="00CF77FA" w14:paraId="19466963"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470F2238" w14:textId="19407763" w:rsidR="00885A2C" w:rsidRPr="00CF77FA" w:rsidRDefault="00885A2C" w:rsidP="00885A2C">
            <w:pPr>
              <w:ind w:left="172"/>
              <w:rPr>
                <w:sz w:val="20"/>
                <w:szCs w:val="20"/>
                <w:lang w:val="en-US"/>
              </w:rPr>
            </w:pPr>
            <w:r w:rsidRPr="00CF77FA">
              <w:rPr>
                <w:sz w:val="20"/>
                <w:szCs w:val="20"/>
                <w:lang w:val="en-US"/>
              </w:rPr>
              <w:t>Stage 1</w:t>
            </w:r>
          </w:p>
        </w:tc>
        <w:tc>
          <w:tcPr>
            <w:tcW w:w="1860" w:type="dxa"/>
            <w:vAlign w:val="center"/>
          </w:tcPr>
          <w:p w14:paraId="10B0B8A2" w14:textId="731776B9"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32 (14.3)</w:t>
            </w:r>
          </w:p>
        </w:tc>
        <w:tc>
          <w:tcPr>
            <w:tcW w:w="2268" w:type="dxa"/>
            <w:vAlign w:val="center"/>
          </w:tcPr>
          <w:p w14:paraId="6F934261" w14:textId="69BB1014"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16</w:t>
            </w:r>
            <w:r w:rsidR="00885A2C" w:rsidRPr="00CF77FA">
              <w:rPr>
                <w:sz w:val="20"/>
                <w:szCs w:val="20"/>
                <w:lang w:val="en-US"/>
              </w:rPr>
              <w:t xml:space="preserve"> (1</w:t>
            </w:r>
            <w:r w:rsidRPr="00CF77FA">
              <w:rPr>
                <w:sz w:val="20"/>
                <w:szCs w:val="20"/>
                <w:lang w:val="en-US"/>
              </w:rPr>
              <w:t>8.4</w:t>
            </w:r>
            <w:r w:rsidR="00885A2C" w:rsidRPr="00CF77FA">
              <w:rPr>
                <w:sz w:val="20"/>
                <w:szCs w:val="20"/>
                <w:lang w:val="en-US"/>
              </w:rPr>
              <w:t>)</w:t>
            </w:r>
          </w:p>
        </w:tc>
        <w:tc>
          <w:tcPr>
            <w:tcW w:w="992" w:type="dxa"/>
            <w:vAlign w:val="center"/>
          </w:tcPr>
          <w:p w14:paraId="7F66793F" w14:textId="24449711"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885A2C" w:rsidRPr="00CF77FA" w14:paraId="2957B38D"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3D45CC6A" w14:textId="195730BF" w:rsidR="00885A2C" w:rsidRPr="00CF77FA" w:rsidRDefault="00885A2C" w:rsidP="00885A2C">
            <w:pPr>
              <w:ind w:left="172"/>
              <w:rPr>
                <w:sz w:val="20"/>
                <w:szCs w:val="20"/>
                <w:lang w:val="en-US"/>
              </w:rPr>
            </w:pPr>
            <w:r w:rsidRPr="00CF77FA">
              <w:rPr>
                <w:sz w:val="20"/>
                <w:szCs w:val="20"/>
                <w:lang w:val="en-US"/>
              </w:rPr>
              <w:t>Stage 2</w:t>
            </w:r>
          </w:p>
        </w:tc>
        <w:tc>
          <w:tcPr>
            <w:tcW w:w="1860" w:type="dxa"/>
            <w:vAlign w:val="center"/>
          </w:tcPr>
          <w:p w14:paraId="4EE39632" w14:textId="66329529"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100 (44.6)</w:t>
            </w:r>
          </w:p>
        </w:tc>
        <w:tc>
          <w:tcPr>
            <w:tcW w:w="2268" w:type="dxa"/>
            <w:vAlign w:val="center"/>
          </w:tcPr>
          <w:p w14:paraId="0CA864DD" w14:textId="5AE28828"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35</w:t>
            </w:r>
            <w:r w:rsidR="00885A2C" w:rsidRPr="00CF77FA">
              <w:rPr>
                <w:sz w:val="20"/>
                <w:szCs w:val="20"/>
                <w:lang w:val="en-US"/>
              </w:rPr>
              <w:t xml:space="preserve"> (4</w:t>
            </w:r>
            <w:r w:rsidRPr="00CF77FA">
              <w:rPr>
                <w:sz w:val="20"/>
                <w:szCs w:val="20"/>
                <w:lang w:val="en-US"/>
              </w:rPr>
              <w:t>0.2</w:t>
            </w:r>
            <w:r w:rsidR="00885A2C" w:rsidRPr="00CF77FA">
              <w:rPr>
                <w:sz w:val="20"/>
                <w:szCs w:val="20"/>
                <w:lang w:val="en-US"/>
              </w:rPr>
              <w:t>)</w:t>
            </w:r>
          </w:p>
        </w:tc>
        <w:tc>
          <w:tcPr>
            <w:tcW w:w="992" w:type="dxa"/>
            <w:vAlign w:val="center"/>
          </w:tcPr>
          <w:p w14:paraId="33323CEA" w14:textId="76641AB9"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885A2C" w:rsidRPr="00CF77FA" w14:paraId="7CC21816" w14:textId="77777777" w:rsidTr="00885A2C">
        <w:trPr>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248FFA32" w14:textId="777EB30C" w:rsidR="00885A2C" w:rsidRPr="00CF77FA" w:rsidRDefault="00885A2C" w:rsidP="00885A2C">
            <w:pPr>
              <w:ind w:left="172"/>
              <w:rPr>
                <w:sz w:val="20"/>
                <w:szCs w:val="20"/>
                <w:lang w:val="en-US"/>
              </w:rPr>
            </w:pPr>
            <w:r w:rsidRPr="00CF77FA">
              <w:rPr>
                <w:color w:val="333333"/>
                <w:sz w:val="20"/>
                <w:szCs w:val="20"/>
                <w:lang w:val="en-US"/>
              </w:rPr>
              <w:t>Stage 3</w:t>
            </w:r>
          </w:p>
        </w:tc>
        <w:tc>
          <w:tcPr>
            <w:tcW w:w="1860" w:type="dxa"/>
            <w:vAlign w:val="center"/>
          </w:tcPr>
          <w:p w14:paraId="58C440F4" w14:textId="3D912CC6"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36 (16.1)</w:t>
            </w:r>
          </w:p>
        </w:tc>
        <w:tc>
          <w:tcPr>
            <w:tcW w:w="2268" w:type="dxa"/>
            <w:vAlign w:val="center"/>
          </w:tcPr>
          <w:p w14:paraId="7B7A8CEA" w14:textId="5FB76103" w:rsidR="00885A2C" w:rsidRPr="00CF77FA" w:rsidRDefault="001459A6"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15</w:t>
            </w:r>
            <w:r w:rsidR="00885A2C" w:rsidRPr="00CF77FA">
              <w:rPr>
                <w:sz w:val="20"/>
                <w:szCs w:val="20"/>
                <w:lang w:val="en-US"/>
              </w:rPr>
              <w:t xml:space="preserve"> (1</w:t>
            </w:r>
            <w:r w:rsidRPr="00CF77FA">
              <w:rPr>
                <w:sz w:val="20"/>
                <w:szCs w:val="20"/>
                <w:lang w:val="en-US"/>
              </w:rPr>
              <w:t>7.2</w:t>
            </w:r>
            <w:r w:rsidR="00885A2C" w:rsidRPr="00CF77FA">
              <w:rPr>
                <w:sz w:val="20"/>
                <w:szCs w:val="20"/>
                <w:lang w:val="en-US"/>
              </w:rPr>
              <w:t>)</w:t>
            </w:r>
          </w:p>
        </w:tc>
        <w:tc>
          <w:tcPr>
            <w:tcW w:w="992" w:type="dxa"/>
            <w:vAlign w:val="center"/>
          </w:tcPr>
          <w:p w14:paraId="277CE0A0" w14:textId="79622A35" w:rsidR="00885A2C" w:rsidRPr="00CF77FA" w:rsidRDefault="00885A2C" w:rsidP="00885A2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885A2C" w:rsidRPr="00CF77FA" w14:paraId="0BAB6E77" w14:textId="77777777" w:rsidTr="00885A2C">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673" w:type="dxa"/>
            <w:vAlign w:val="center"/>
          </w:tcPr>
          <w:p w14:paraId="738A1AE4" w14:textId="725CD02C" w:rsidR="00885A2C" w:rsidRPr="00CF77FA" w:rsidRDefault="00885A2C" w:rsidP="00885A2C">
            <w:pPr>
              <w:ind w:left="172"/>
              <w:rPr>
                <w:sz w:val="20"/>
                <w:szCs w:val="20"/>
                <w:lang w:val="en-US"/>
              </w:rPr>
            </w:pPr>
            <w:r w:rsidRPr="00CF77FA">
              <w:rPr>
                <w:color w:val="333333"/>
                <w:sz w:val="20"/>
                <w:szCs w:val="20"/>
                <w:lang w:val="en-US"/>
              </w:rPr>
              <w:t>Stage 4</w:t>
            </w:r>
          </w:p>
        </w:tc>
        <w:tc>
          <w:tcPr>
            <w:tcW w:w="1860" w:type="dxa"/>
            <w:vAlign w:val="center"/>
          </w:tcPr>
          <w:p w14:paraId="29E542AC" w14:textId="056F6A78"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56 (25)</w:t>
            </w:r>
          </w:p>
        </w:tc>
        <w:tc>
          <w:tcPr>
            <w:tcW w:w="2268" w:type="dxa"/>
            <w:vAlign w:val="center"/>
          </w:tcPr>
          <w:p w14:paraId="0A33BBB2" w14:textId="647406B4" w:rsidR="00885A2C" w:rsidRPr="00CF77FA" w:rsidRDefault="001459A6"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21</w:t>
            </w:r>
            <w:r w:rsidR="00885A2C" w:rsidRPr="00CF77FA">
              <w:rPr>
                <w:sz w:val="20"/>
                <w:szCs w:val="20"/>
                <w:lang w:val="en-US"/>
              </w:rPr>
              <w:t xml:space="preserve"> (2</w:t>
            </w:r>
            <w:r w:rsidRPr="00CF77FA">
              <w:rPr>
                <w:sz w:val="20"/>
                <w:szCs w:val="20"/>
                <w:lang w:val="en-US"/>
              </w:rPr>
              <w:t>4.1</w:t>
            </w:r>
            <w:r w:rsidR="00885A2C" w:rsidRPr="00CF77FA">
              <w:rPr>
                <w:sz w:val="20"/>
                <w:szCs w:val="20"/>
                <w:lang w:val="en-US"/>
              </w:rPr>
              <w:t>)</w:t>
            </w:r>
          </w:p>
        </w:tc>
        <w:tc>
          <w:tcPr>
            <w:tcW w:w="992" w:type="dxa"/>
            <w:vAlign w:val="center"/>
          </w:tcPr>
          <w:p w14:paraId="7DB45EF2" w14:textId="45FA2EF6" w:rsidR="00885A2C" w:rsidRPr="00CF77FA" w:rsidRDefault="00885A2C" w:rsidP="00885A2C">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r>
    </w:tbl>
    <w:p w14:paraId="031509B3" w14:textId="77777777" w:rsidR="004615A4" w:rsidRPr="00CF77FA" w:rsidRDefault="004615A4" w:rsidP="004615A4">
      <w:pPr>
        <w:spacing w:line="360" w:lineRule="auto"/>
        <w:rPr>
          <w:b/>
          <w:bCs/>
          <w:lang w:val="en-US"/>
        </w:rPr>
      </w:pPr>
    </w:p>
    <w:p w14:paraId="206E4821" w14:textId="02F46E7C" w:rsidR="004615A4" w:rsidRPr="00CF77FA" w:rsidRDefault="004615A4" w:rsidP="00F55993">
      <w:pPr>
        <w:spacing w:line="360" w:lineRule="auto"/>
        <w:jc w:val="both"/>
        <w:rPr>
          <w:sz w:val="20"/>
          <w:szCs w:val="20"/>
          <w:lang w:val="en-US"/>
        </w:rPr>
      </w:pPr>
      <w:r w:rsidRPr="00CF77FA">
        <w:rPr>
          <w:sz w:val="20"/>
          <w:szCs w:val="20"/>
          <w:lang w:val="en-US"/>
        </w:rPr>
        <w:t xml:space="preserve">Continuous variables are presented as mean±SD or </w:t>
      </w:r>
      <w:r w:rsidRPr="00CF77FA">
        <w:rPr>
          <w:rFonts w:eastAsiaTheme="minorHAnsi"/>
          <w:sz w:val="20"/>
          <w:szCs w:val="20"/>
          <w:lang w:val="en-US" w:eastAsia="en-US"/>
        </w:rPr>
        <w:t>as median [IQR]</w:t>
      </w:r>
      <w:r w:rsidRPr="00CF77FA">
        <w:rPr>
          <w:sz w:val="20"/>
          <w:szCs w:val="20"/>
          <w:lang w:val="en-US"/>
        </w:rPr>
        <w:t xml:space="preserve">; while categorical variables as number (%). Abbreviations: </w:t>
      </w:r>
      <w:r w:rsidR="00C813C3" w:rsidRPr="00CF77FA">
        <w:rPr>
          <w:sz w:val="20"/>
          <w:szCs w:val="20"/>
          <w:lang w:val="en-US"/>
        </w:rPr>
        <w:t>SGLT2i=sodium/glucose cotransporter 2 inhibitors; BMI=body mass index; COPD=</w:t>
      </w:r>
      <w:r w:rsidR="00615726" w:rsidRPr="00CF77FA">
        <w:rPr>
          <w:sz w:val="20"/>
          <w:szCs w:val="20"/>
          <w:lang w:val="en-US"/>
        </w:rPr>
        <w:t>c</w:t>
      </w:r>
      <w:r w:rsidR="00C813C3" w:rsidRPr="00CF77FA">
        <w:rPr>
          <w:sz w:val="20"/>
          <w:szCs w:val="20"/>
          <w:lang w:val="en-US"/>
        </w:rPr>
        <w:t>hronic obstructive pulmonary disease; CKD=chronic kidney disease with 30&lt;GFR&lt;60 ml/min; AF=atrial fibrillation; HF=heart failure; CAD=coronary artery disease; PCI=</w:t>
      </w:r>
      <w:r w:rsidR="00615726" w:rsidRPr="00CF77FA">
        <w:rPr>
          <w:sz w:val="20"/>
          <w:szCs w:val="20"/>
          <w:lang w:val="en-US"/>
        </w:rPr>
        <w:t>p</w:t>
      </w:r>
      <w:r w:rsidR="00C813C3" w:rsidRPr="00CF77FA">
        <w:rPr>
          <w:sz w:val="20"/>
          <w:szCs w:val="20"/>
          <w:lang w:val="en-US"/>
        </w:rPr>
        <w:t xml:space="preserve">ercutaneous </w:t>
      </w:r>
      <w:r w:rsidR="00615726" w:rsidRPr="00CF77FA">
        <w:rPr>
          <w:sz w:val="20"/>
          <w:szCs w:val="20"/>
          <w:lang w:val="en-US"/>
        </w:rPr>
        <w:t>c</w:t>
      </w:r>
      <w:r w:rsidR="00C813C3" w:rsidRPr="00CF77FA">
        <w:rPr>
          <w:sz w:val="20"/>
          <w:szCs w:val="20"/>
          <w:lang w:val="en-US"/>
        </w:rPr>
        <w:t xml:space="preserve">oronary </w:t>
      </w:r>
      <w:r w:rsidR="00615726" w:rsidRPr="00CF77FA">
        <w:rPr>
          <w:sz w:val="20"/>
          <w:szCs w:val="20"/>
          <w:lang w:val="en-US"/>
        </w:rPr>
        <w:t>i</w:t>
      </w:r>
      <w:r w:rsidR="00C813C3" w:rsidRPr="00CF77FA">
        <w:rPr>
          <w:sz w:val="20"/>
          <w:szCs w:val="20"/>
          <w:lang w:val="en-US"/>
        </w:rPr>
        <w:t>ntervention; CABG=coronary artery bypass graft; MV=mitral valve; SAVR=</w:t>
      </w:r>
      <w:r w:rsidR="00615726" w:rsidRPr="00CF77FA">
        <w:rPr>
          <w:sz w:val="20"/>
          <w:szCs w:val="20"/>
          <w:lang w:val="en-US"/>
        </w:rPr>
        <w:t>s</w:t>
      </w:r>
      <w:r w:rsidR="00C813C3" w:rsidRPr="00CF77FA">
        <w:rPr>
          <w:sz w:val="20"/>
          <w:szCs w:val="20"/>
          <w:lang w:val="en-US"/>
        </w:rPr>
        <w:t xml:space="preserve">urgical aortic valve replacement. </w:t>
      </w:r>
      <w:r w:rsidRPr="00CF77FA">
        <w:rPr>
          <w:rFonts w:eastAsia="Arial Unicode MS"/>
          <w:b/>
          <w:bCs/>
          <w:u w:color="000000"/>
          <w:bdr w:val="nil"/>
          <w:lang w:val="en-US"/>
        </w:rPr>
        <w:br w:type="page"/>
      </w:r>
    </w:p>
    <w:p w14:paraId="4731F665" w14:textId="77777777" w:rsidR="00B9675C" w:rsidRPr="00CF77FA" w:rsidRDefault="00B9675C" w:rsidP="00CB1215">
      <w:pPr>
        <w:spacing w:line="360" w:lineRule="auto"/>
        <w:jc w:val="both"/>
        <w:rPr>
          <w:rFonts w:eastAsia="Arial Unicode MS"/>
          <w:b/>
          <w:bCs/>
          <w:u w:color="000000"/>
          <w:bdr w:val="nil"/>
          <w:lang w:val="en-US"/>
        </w:rPr>
        <w:sectPr w:rsidR="00B9675C" w:rsidRPr="00CF77FA" w:rsidSect="004C4929">
          <w:footerReference w:type="even" r:id="rId8"/>
          <w:footerReference w:type="default" r:id="rId9"/>
          <w:pgSz w:w="11900" w:h="16840"/>
          <w:pgMar w:top="1417" w:right="1134" w:bottom="1134" w:left="1134" w:header="708" w:footer="708" w:gutter="0"/>
          <w:cols w:space="708"/>
          <w:docGrid w:linePitch="360"/>
        </w:sectPr>
      </w:pPr>
    </w:p>
    <w:p w14:paraId="30D847E8" w14:textId="1D6B0CCA" w:rsidR="004A5F16" w:rsidRPr="00CF77FA" w:rsidRDefault="004A5F16" w:rsidP="00CB1215">
      <w:pPr>
        <w:spacing w:line="360" w:lineRule="auto"/>
        <w:jc w:val="both"/>
        <w:rPr>
          <w:sz w:val="20"/>
          <w:szCs w:val="20"/>
          <w:lang w:val="en-US"/>
        </w:rPr>
      </w:pPr>
      <w:r w:rsidRPr="00CF77FA">
        <w:rPr>
          <w:rFonts w:eastAsia="Arial Unicode MS"/>
          <w:b/>
          <w:bCs/>
          <w:u w:color="000000"/>
          <w:bdr w:val="nil"/>
          <w:lang w:val="en-US"/>
        </w:rPr>
        <w:lastRenderedPageBreak/>
        <w:t xml:space="preserve">Supplementary Table </w:t>
      </w:r>
      <w:r w:rsidR="00900CFC" w:rsidRPr="00CF77FA">
        <w:rPr>
          <w:rFonts w:eastAsia="Arial Unicode MS"/>
          <w:b/>
          <w:bCs/>
          <w:u w:color="000000"/>
          <w:bdr w:val="nil"/>
          <w:lang w:val="en-US"/>
        </w:rPr>
        <w:t>5</w:t>
      </w:r>
      <w:r w:rsidRPr="00CF77FA">
        <w:rPr>
          <w:rFonts w:eastAsia="Arial Unicode MS"/>
          <w:b/>
          <w:bCs/>
          <w:u w:color="000000"/>
          <w:bdr w:val="nil"/>
          <w:lang w:val="en-US"/>
        </w:rPr>
        <w:t xml:space="preserve">. </w:t>
      </w:r>
      <w:r w:rsidR="00CB1215" w:rsidRPr="00CF77FA">
        <w:rPr>
          <w:rFonts w:eastAsia="Arial Unicode MS"/>
          <w:u w:color="000000"/>
          <w:bdr w:val="nil"/>
          <w:lang w:val="en-US"/>
        </w:rPr>
        <w:t>Pre- and post-TAVI</w:t>
      </w:r>
      <w:r w:rsidR="00CB1215" w:rsidRPr="00CF77FA">
        <w:rPr>
          <w:rFonts w:eastAsia="Arial Unicode MS"/>
          <w:b/>
          <w:bCs/>
          <w:u w:color="000000"/>
          <w:bdr w:val="nil"/>
          <w:lang w:val="en-US"/>
        </w:rPr>
        <w:t xml:space="preserve"> </w:t>
      </w:r>
      <w:r w:rsidR="00CB1215" w:rsidRPr="00CF77FA">
        <w:rPr>
          <w:rFonts w:eastAsia="Arial Unicode MS"/>
          <w:u w:color="000000"/>
          <w:bdr w:val="nil"/>
          <w:lang w:val="en-US"/>
        </w:rPr>
        <w:t>e</w:t>
      </w:r>
      <w:r w:rsidRPr="00CF77FA">
        <w:rPr>
          <w:rFonts w:eastAsia="Arial Unicode MS"/>
          <w:u w:color="000000"/>
          <w:bdr w:val="nil"/>
          <w:lang w:val="en-US"/>
        </w:rPr>
        <w:t>chocardiographic characteristics</w:t>
      </w:r>
      <w:r w:rsidR="00975C8A" w:rsidRPr="00CF77FA">
        <w:rPr>
          <w:rFonts w:eastAsia="Arial Unicode MS"/>
          <w:u w:color="000000"/>
          <w:bdr w:val="nil"/>
          <w:lang w:val="en-US"/>
        </w:rPr>
        <w:t xml:space="preserve"> of </w:t>
      </w:r>
      <w:r w:rsidR="00CF3234" w:rsidRPr="00CF77FA">
        <w:rPr>
          <w:rFonts w:eastAsia="Arial Unicode MS"/>
          <w:u w:color="000000"/>
          <w:bdr w:val="nil"/>
          <w:lang w:val="en-US"/>
        </w:rPr>
        <w:t>patients with available comprehensive echocardiographic assessment at follow-up (N=224)</w:t>
      </w:r>
      <w:r w:rsidR="00CB1215" w:rsidRPr="00CF77FA">
        <w:rPr>
          <w:rFonts w:eastAsia="Arial Unicode MS"/>
          <w:u w:color="000000"/>
          <w:bdr w:val="nil"/>
          <w:lang w:val="en-US"/>
        </w:rPr>
        <w:t xml:space="preserve">, stratified in </w:t>
      </w:r>
      <w:r w:rsidRPr="00CF77FA">
        <w:rPr>
          <w:rFonts w:eastAsia="Arial Unicode MS"/>
          <w:u w:color="000000"/>
          <w:bdr w:val="nil"/>
          <w:lang w:val="en-US"/>
        </w:rPr>
        <w:t>SGLT2i</w:t>
      </w:r>
      <w:r w:rsidR="00CB1215" w:rsidRPr="00CF77FA">
        <w:rPr>
          <w:rFonts w:eastAsia="Arial Unicode MS"/>
          <w:u w:color="000000"/>
          <w:bdr w:val="nil"/>
          <w:lang w:val="en-US"/>
        </w:rPr>
        <w:t xml:space="preserve"> and no-SGLT2i users</w:t>
      </w:r>
      <w:r w:rsidRPr="00CF77FA">
        <w:rPr>
          <w:rFonts w:eastAsia="Arial Unicode MS"/>
          <w:u w:color="000000"/>
          <w:bdr w:val="nil"/>
          <w:lang w:val="en-US"/>
        </w:rPr>
        <w:t xml:space="preserve">. </w:t>
      </w:r>
    </w:p>
    <w:p w14:paraId="744B52CA" w14:textId="77777777" w:rsidR="004A5F16" w:rsidRPr="00CF77FA" w:rsidRDefault="004A5F16" w:rsidP="004A5F16">
      <w:pPr>
        <w:spacing w:line="360" w:lineRule="auto"/>
        <w:jc w:val="both"/>
        <w:rPr>
          <w:rFonts w:eastAsia="Arial Unicode MS"/>
          <w:b/>
          <w:bCs/>
          <w:u w:color="000000"/>
          <w:bdr w:val="nil"/>
          <w:lang w:val="en-US"/>
        </w:rPr>
      </w:pPr>
    </w:p>
    <w:tbl>
      <w:tblPr>
        <w:tblStyle w:val="Tabellasemplice41"/>
        <w:tblW w:w="12469"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547"/>
        <w:gridCol w:w="1569"/>
        <w:gridCol w:w="1273"/>
        <w:gridCol w:w="1257"/>
        <w:gridCol w:w="1434"/>
        <w:gridCol w:w="1696"/>
        <w:gridCol w:w="1276"/>
        <w:gridCol w:w="1417"/>
      </w:tblGrid>
      <w:tr w:rsidR="00B9675C" w:rsidRPr="00CF77FA" w14:paraId="22D0690A" w14:textId="300F420E" w:rsidTr="00C01C14">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auto"/>
              <w:bottom w:val="single" w:sz="4" w:space="0" w:color="auto"/>
            </w:tcBorders>
            <w:shd w:val="clear" w:color="auto" w:fill="D9D9D9"/>
            <w:vAlign w:val="center"/>
          </w:tcPr>
          <w:p w14:paraId="08B4027A" w14:textId="77777777" w:rsidR="00B9675C" w:rsidRPr="00CF77FA" w:rsidRDefault="00B9675C" w:rsidP="00EE52B4">
            <w:pPr>
              <w:spacing w:line="360" w:lineRule="auto"/>
              <w:jc w:val="center"/>
              <w:rPr>
                <w:rFonts w:eastAsia="Helvetica Neue"/>
                <w:sz w:val="20"/>
                <w:szCs w:val="20"/>
                <w:u w:color="000000"/>
                <w:lang w:val="en-US"/>
              </w:rPr>
            </w:pPr>
          </w:p>
        </w:tc>
        <w:tc>
          <w:tcPr>
            <w:tcW w:w="4099" w:type="dxa"/>
            <w:gridSpan w:val="3"/>
            <w:tcBorders>
              <w:top w:val="single" w:sz="4" w:space="0" w:color="auto"/>
              <w:left w:val="single" w:sz="4" w:space="0" w:color="auto"/>
              <w:bottom w:val="single" w:sz="4" w:space="0" w:color="auto"/>
              <w:right w:val="single" w:sz="4" w:space="0" w:color="auto"/>
            </w:tcBorders>
            <w:shd w:val="clear" w:color="auto" w:fill="D9D9D9"/>
            <w:vAlign w:val="bottom"/>
          </w:tcPr>
          <w:p w14:paraId="7CCFB5CB" w14:textId="56AFA4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477E24C8" w14:textId="777777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4D55E60C" w14:textId="777777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55)</w:t>
            </w:r>
          </w:p>
        </w:tc>
        <w:tc>
          <w:tcPr>
            <w:tcW w:w="4406" w:type="dxa"/>
            <w:gridSpan w:val="3"/>
            <w:tcBorders>
              <w:top w:val="single" w:sz="4" w:space="0" w:color="auto"/>
              <w:left w:val="single" w:sz="4" w:space="0" w:color="auto"/>
              <w:bottom w:val="single" w:sz="4" w:space="0" w:color="auto"/>
              <w:right w:val="single" w:sz="4" w:space="0" w:color="auto"/>
            </w:tcBorders>
            <w:shd w:val="clear" w:color="auto" w:fill="D9D9D9"/>
            <w:vAlign w:val="bottom"/>
          </w:tcPr>
          <w:p w14:paraId="73672895" w14:textId="61611F75"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578CCE3E" w14:textId="777777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4FD112F0" w14:textId="777777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F77FA">
              <w:rPr>
                <w:sz w:val="20"/>
                <w:szCs w:val="20"/>
              </w:rPr>
              <w:t>(N = 169)</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14:paraId="13415A40" w14:textId="77777777"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Post-TAVI</w:t>
            </w:r>
          </w:p>
          <w:p w14:paraId="5465D300" w14:textId="6600C3C3" w:rsidR="00B9675C" w:rsidRPr="00CF77FA" w:rsidRDefault="00B9675C" w:rsidP="00EE52B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F77FA">
              <w:rPr>
                <w:sz w:val="20"/>
                <w:szCs w:val="20"/>
              </w:rPr>
              <w:t xml:space="preserve">SGLT2i vs no-SGLT2i </w:t>
            </w:r>
          </w:p>
        </w:tc>
      </w:tr>
      <w:tr w:rsidR="00C01C14" w:rsidRPr="00CF77FA" w14:paraId="6A2CC805" w14:textId="615C7E84" w:rsidTr="00C01C14">
        <w:trPr>
          <w:cnfStyle w:val="000000100000" w:firstRow="0" w:lastRow="0" w:firstColumn="0" w:lastColumn="0" w:oddVBand="0" w:evenVBand="0" w:oddHBand="1"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auto"/>
              <w:bottom w:val="single" w:sz="4" w:space="0" w:color="auto"/>
            </w:tcBorders>
            <w:shd w:val="clear" w:color="auto" w:fill="D9D9D9"/>
            <w:vAlign w:val="center"/>
          </w:tcPr>
          <w:p w14:paraId="305A7508" w14:textId="77777777" w:rsidR="00B9675C" w:rsidRPr="00CF77FA" w:rsidRDefault="00B9675C" w:rsidP="00EE52B4">
            <w:pPr>
              <w:spacing w:line="360" w:lineRule="auto"/>
              <w:jc w:val="center"/>
              <w:rPr>
                <w:rFonts w:eastAsia="Helvetica Neue"/>
                <w:sz w:val="20"/>
                <w:szCs w:val="20"/>
                <w:u w:color="000000"/>
              </w:rPr>
            </w:pPr>
          </w:p>
        </w:tc>
        <w:tc>
          <w:tcPr>
            <w:tcW w:w="1569" w:type="dxa"/>
            <w:tcBorders>
              <w:top w:val="single" w:sz="4" w:space="0" w:color="auto"/>
              <w:left w:val="single" w:sz="4" w:space="0" w:color="auto"/>
              <w:bottom w:val="single" w:sz="4" w:space="0" w:color="auto"/>
            </w:tcBorders>
            <w:shd w:val="clear" w:color="auto" w:fill="D9D9D9"/>
            <w:vAlign w:val="center"/>
          </w:tcPr>
          <w:p w14:paraId="194889ED"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Pre-TAVI</w:t>
            </w:r>
          </w:p>
        </w:tc>
        <w:tc>
          <w:tcPr>
            <w:tcW w:w="1273" w:type="dxa"/>
            <w:tcBorders>
              <w:top w:val="single" w:sz="4" w:space="0" w:color="auto"/>
              <w:bottom w:val="single" w:sz="4" w:space="0" w:color="auto"/>
              <w:right w:val="single" w:sz="4" w:space="0" w:color="auto"/>
            </w:tcBorders>
            <w:shd w:val="clear" w:color="auto" w:fill="D9D9D9"/>
          </w:tcPr>
          <w:p w14:paraId="0EE010A8"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Post-TAVI</w:t>
            </w:r>
          </w:p>
        </w:tc>
        <w:tc>
          <w:tcPr>
            <w:tcW w:w="1257" w:type="dxa"/>
            <w:tcBorders>
              <w:top w:val="single" w:sz="4" w:space="0" w:color="auto"/>
              <w:bottom w:val="single" w:sz="4" w:space="0" w:color="auto"/>
              <w:right w:val="single" w:sz="4" w:space="0" w:color="auto"/>
            </w:tcBorders>
            <w:shd w:val="clear" w:color="auto" w:fill="D9D9D9"/>
          </w:tcPr>
          <w:p w14:paraId="44EBC26A"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p-value</w:t>
            </w:r>
          </w:p>
        </w:tc>
        <w:tc>
          <w:tcPr>
            <w:tcW w:w="1434" w:type="dxa"/>
            <w:tcBorders>
              <w:top w:val="single" w:sz="4" w:space="0" w:color="auto"/>
              <w:left w:val="single" w:sz="4" w:space="0" w:color="auto"/>
              <w:bottom w:val="single" w:sz="4" w:space="0" w:color="auto"/>
            </w:tcBorders>
            <w:shd w:val="clear" w:color="auto" w:fill="D9D9D9"/>
            <w:vAlign w:val="center"/>
          </w:tcPr>
          <w:p w14:paraId="238E3DFE"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Pre-TAVI</w:t>
            </w:r>
          </w:p>
        </w:tc>
        <w:tc>
          <w:tcPr>
            <w:tcW w:w="1696" w:type="dxa"/>
            <w:tcBorders>
              <w:top w:val="single" w:sz="4" w:space="0" w:color="auto"/>
              <w:bottom w:val="single" w:sz="4" w:space="0" w:color="auto"/>
              <w:right w:val="single" w:sz="4" w:space="0" w:color="auto"/>
            </w:tcBorders>
            <w:shd w:val="clear" w:color="auto" w:fill="D9D9D9"/>
          </w:tcPr>
          <w:p w14:paraId="22ECF8D1"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Post-TAVI</w:t>
            </w:r>
          </w:p>
        </w:tc>
        <w:tc>
          <w:tcPr>
            <w:tcW w:w="1276" w:type="dxa"/>
            <w:tcBorders>
              <w:top w:val="single" w:sz="4" w:space="0" w:color="auto"/>
              <w:bottom w:val="single" w:sz="4" w:space="0" w:color="auto"/>
              <w:right w:val="single" w:sz="4" w:space="0" w:color="auto"/>
            </w:tcBorders>
            <w:shd w:val="clear" w:color="auto" w:fill="D9D9D9"/>
          </w:tcPr>
          <w:p w14:paraId="78121E99" w14:textId="77777777"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p-value</w:t>
            </w:r>
          </w:p>
        </w:tc>
        <w:tc>
          <w:tcPr>
            <w:tcW w:w="1417" w:type="dxa"/>
            <w:tcBorders>
              <w:top w:val="single" w:sz="4" w:space="0" w:color="auto"/>
              <w:bottom w:val="single" w:sz="4" w:space="0" w:color="auto"/>
              <w:right w:val="single" w:sz="4" w:space="0" w:color="auto"/>
            </w:tcBorders>
            <w:shd w:val="clear" w:color="auto" w:fill="D9D9D9"/>
          </w:tcPr>
          <w:p w14:paraId="346E6DCA" w14:textId="3B1262B5" w:rsidR="00B9675C" w:rsidRPr="00CF77FA" w:rsidRDefault="00B9675C" w:rsidP="00EE52B4">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p-value</w:t>
            </w:r>
          </w:p>
        </w:tc>
      </w:tr>
      <w:tr w:rsidR="00B9675C" w:rsidRPr="00CF77FA" w14:paraId="7C1C0976" w14:textId="0B769E13"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3024BFF"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LVEDV, (mL)</w:t>
            </w:r>
          </w:p>
        </w:tc>
        <w:tc>
          <w:tcPr>
            <w:tcW w:w="1569" w:type="dxa"/>
            <w:tcBorders>
              <w:left w:val="single" w:sz="4" w:space="0" w:color="auto"/>
            </w:tcBorders>
            <w:vAlign w:val="center"/>
          </w:tcPr>
          <w:p w14:paraId="1A2A49DC"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152.5 ± 54.1</w:t>
            </w:r>
          </w:p>
        </w:tc>
        <w:tc>
          <w:tcPr>
            <w:tcW w:w="1273" w:type="dxa"/>
            <w:tcBorders>
              <w:right w:val="single" w:sz="4" w:space="0" w:color="auto"/>
            </w:tcBorders>
            <w:vAlign w:val="center"/>
          </w:tcPr>
          <w:p w14:paraId="636036B1"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135.5 ± 34</w:t>
            </w:r>
          </w:p>
        </w:tc>
        <w:tc>
          <w:tcPr>
            <w:tcW w:w="1257" w:type="dxa"/>
            <w:tcBorders>
              <w:right w:val="single" w:sz="4" w:space="0" w:color="auto"/>
            </w:tcBorders>
            <w:vAlign w:val="center"/>
          </w:tcPr>
          <w:p w14:paraId="7D1EFFDC"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&lt;0.001</w:t>
            </w:r>
          </w:p>
        </w:tc>
        <w:tc>
          <w:tcPr>
            <w:tcW w:w="1434" w:type="dxa"/>
            <w:tcBorders>
              <w:left w:val="single" w:sz="4" w:space="0" w:color="auto"/>
            </w:tcBorders>
            <w:vAlign w:val="center"/>
          </w:tcPr>
          <w:p w14:paraId="294A99C7"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149.7 ± 53.8</w:t>
            </w:r>
          </w:p>
        </w:tc>
        <w:tc>
          <w:tcPr>
            <w:tcW w:w="1696" w:type="dxa"/>
            <w:tcBorders>
              <w:right w:val="single" w:sz="4" w:space="0" w:color="auto"/>
            </w:tcBorders>
            <w:vAlign w:val="center"/>
          </w:tcPr>
          <w:p w14:paraId="2DFA2EB3"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136 ± 45.6</w:t>
            </w:r>
          </w:p>
        </w:tc>
        <w:tc>
          <w:tcPr>
            <w:tcW w:w="1276" w:type="dxa"/>
            <w:tcBorders>
              <w:right w:val="single" w:sz="4" w:space="0" w:color="auto"/>
            </w:tcBorders>
            <w:vAlign w:val="center"/>
          </w:tcPr>
          <w:p w14:paraId="71DE66D6"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&lt;0.001</w:t>
            </w:r>
          </w:p>
        </w:tc>
        <w:tc>
          <w:tcPr>
            <w:tcW w:w="1417" w:type="dxa"/>
            <w:tcBorders>
              <w:right w:val="single" w:sz="4" w:space="0" w:color="auto"/>
            </w:tcBorders>
            <w:vAlign w:val="center"/>
          </w:tcPr>
          <w:p w14:paraId="609B0183" w14:textId="1528A3F6"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0.553</w:t>
            </w:r>
          </w:p>
        </w:tc>
      </w:tr>
      <w:tr w:rsidR="00B9675C" w:rsidRPr="00CF77FA" w14:paraId="5C647D8D" w14:textId="3595EACA"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AA3FF75"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LVEDVi, (mL/ m</w:t>
            </w:r>
            <w:r w:rsidRPr="00CF77FA">
              <w:rPr>
                <w:rFonts w:eastAsia="Helvetica Neue"/>
                <w:sz w:val="20"/>
                <w:szCs w:val="20"/>
                <w:u w:color="000000"/>
                <w:vertAlign w:val="superscript"/>
                <w:lang w:val="en-US"/>
              </w:rPr>
              <w:t>2</w:t>
            </w:r>
            <w:r w:rsidRPr="00CF77FA">
              <w:rPr>
                <w:rFonts w:eastAsia="Helvetica Neue"/>
                <w:sz w:val="20"/>
                <w:szCs w:val="20"/>
                <w:u w:color="000000"/>
                <w:lang w:val="en-US"/>
              </w:rPr>
              <w:t>)</w:t>
            </w:r>
          </w:p>
        </w:tc>
        <w:tc>
          <w:tcPr>
            <w:tcW w:w="1569" w:type="dxa"/>
            <w:tcBorders>
              <w:left w:val="single" w:sz="4" w:space="0" w:color="auto"/>
            </w:tcBorders>
            <w:vAlign w:val="center"/>
          </w:tcPr>
          <w:p w14:paraId="608C14A0"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79.3 ± 26.7</w:t>
            </w:r>
          </w:p>
        </w:tc>
        <w:tc>
          <w:tcPr>
            <w:tcW w:w="1273" w:type="dxa"/>
            <w:tcBorders>
              <w:right w:val="single" w:sz="4" w:space="0" w:color="auto"/>
            </w:tcBorders>
            <w:vAlign w:val="center"/>
          </w:tcPr>
          <w:p w14:paraId="79003841"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74.5 ± 26.9</w:t>
            </w:r>
          </w:p>
        </w:tc>
        <w:tc>
          <w:tcPr>
            <w:tcW w:w="1257" w:type="dxa"/>
            <w:tcBorders>
              <w:right w:val="single" w:sz="4" w:space="0" w:color="auto"/>
            </w:tcBorders>
            <w:vAlign w:val="center"/>
          </w:tcPr>
          <w:p w14:paraId="187B18AA"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0.012</w:t>
            </w:r>
          </w:p>
        </w:tc>
        <w:tc>
          <w:tcPr>
            <w:tcW w:w="1434" w:type="dxa"/>
            <w:tcBorders>
              <w:left w:val="single" w:sz="4" w:space="0" w:color="auto"/>
            </w:tcBorders>
            <w:vAlign w:val="center"/>
          </w:tcPr>
          <w:p w14:paraId="456DFFC2"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80.1 ± 26.6</w:t>
            </w:r>
          </w:p>
        </w:tc>
        <w:tc>
          <w:tcPr>
            <w:tcW w:w="1696" w:type="dxa"/>
            <w:tcBorders>
              <w:right w:val="single" w:sz="4" w:space="0" w:color="auto"/>
            </w:tcBorders>
            <w:vAlign w:val="center"/>
          </w:tcPr>
          <w:p w14:paraId="27F992B0"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73.7 ± 23.5</w:t>
            </w:r>
          </w:p>
        </w:tc>
        <w:tc>
          <w:tcPr>
            <w:tcW w:w="1276" w:type="dxa"/>
            <w:tcBorders>
              <w:right w:val="single" w:sz="4" w:space="0" w:color="auto"/>
            </w:tcBorders>
            <w:vAlign w:val="center"/>
          </w:tcPr>
          <w:p w14:paraId="2C7D4248"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0.011</w:t>
            </w:r>
          </w:p>
        </w:tc>
        <w:tc>
          <w:tcPr>
            <w:tcW w:w="1417" w:type="dxa"/>
            <w:tcBorders>
              <w:right w:val="single" w:sz="4" w:space="0" w:color="auto"/>
            </w:tcBorders>
            <w:vAlign w:val="center"/>
          </w:tcPr>
          <w:p w14:paraId="535D05F2" w14:textId="4D163966"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0.962</w:t>
            </w:r>
          </w:p>
        </w:tc>
      </w:tr>
      <w:tr w:rsidR="00B9675C" w:rsidRPr="00CF77FA" w14:paraId="00C66A3C" w14:textId="32BA0874"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631694F"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LV Mass, g</w:t>
            </w:r>
          </w:p>
        </w:tc>
        <w:tc>
          <w:tcPr>
            <w:tcW w:w="1569" w:type="dxa"/>
            <w:tcBorders>
              <w:left w:val="single" w:sz="4" w:space="0" w:color="auto"/>
            </w:tcBorders>
            <w:vAlign w:val="center"/>
          </w:tcPr>
          <w:p w14:paraId="00A1C270"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260.8 ± 63.1</w:t>
            </w:r>
          </w:p>
        </w:tc>
        <w:tc>
          <w:tcPr>
            <w:tcW w:w="1273" w:type="dxa"/>
            <w:tcBorders>
              <w:right w:val="single" w:sz="4" w:space="0" w:color="auto"/>
            </w:tcBorders>
            <w:vAlign w:val="center"/>
          </w:tcPr>
          <w:p w14:paraId="58ACE1C8"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249.8 ± 47.8</w:t>
            </w:r>
          </w:p>
        </w:tc>
        <w:tc>
          <w:tcPr>
            <w:tcW w:w="1257" w:type="dxa"/>
            <w:tcBorders>
              <w:right w:val="single" w:sz="4" w:space="0" w:color="auto"/>
            </w:tcBorders>
            <w:vAlign w:val="center"/>
          </w:tcPr>
          <w:p w14:paraId="7B5E9E1B"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0.019</w:t>
            </w:r>
          </w:p>
        </w:tc>
        <w:tc>
          <w:tcPr>
            <w:tcW w:w="1434" w:type="dxa"/>
            <w:tcBorders>
              <w:left w:val="single" w:sz="4" w:space="0" w:color="auto"/>
            </w:tcBorders>
            <w:vAlign w:val="center"/>
          </w:tcPr>
          <w:p w14:paraId="77E45F0D"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243.6 ± 57.6</w:t>
            </w:r>
          </w:p>
        </w:tc>
        <w:tc>
          <w:tcPr>
            <w:tcW w:w="1696" w:type="dxa"/>
            <w:tcBorders>
              <w:right w:val="single" w:sz="4" w:space="0" w:color="auto"/>
            </w:tcBorders>
            <w:vAlign w:val="center"/>
          </w:tcPr>
          <w:p w14:paraId="0F1F6F7C"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231.5 ± 61.4</w:t>
            </w:r>
          </w:p>
        </w:tc>
        <w:tc>
          <w:tcPr>
            <w:tcW w:w="1276" w:type="dxa"/>
            <w:tcBorders>
              <w:right w:val="single" w:sz="4" w:space="0" w:color="auto"/>
            </w:tcBorders>
            <w:vAlign w:val="center"/>
          </w:tcPr>
          <w:p w14:paraId="4404A1F7"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0.004</w:t>
            </w:r>
          </w:p>
        </w:tc>
        <w:tc>
          <w:tcPr>
            <w:tcW w:w="1417" w:type="dxa"/>
            <w:tcBorders>
              <w:right w:val="single" w:sz="4" w:space="0" w:color="auto"/>
            </w:tcBorders>
            <w:vAlign w:val="center"/>
          </w:tcPr>
          <w:p w14:paraId="25E3276E" w14:textId="0E75B1C8"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0.022</w:t>
            </w:r>
          </w:p>
        </w:tc>
      </w:tr>
      <w:tr w:rsidR="00B9675C" w:rsidRPr="00CF77FA" w14:paraId="0301CBF4" w14:textId="166C5FE9"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6E629AE"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LV Mass index, g/m</w:t>
            </w:r>
            <w:r w:rsidRPr="00CF77FA">
              <w:rPr>
                <w:rFonts w:eastAsia="Helvetica Neue"/>
                <w:sz w:val="20"/>
                <w:szCs w:val="20"/>
                <w:u w:color="000000"/>
                <w:vertAlign w:val="superscript"/>
                <w:lang w:val="en-US"/>
              </w:rPr>
              <w:t>2</w:t>
            </w:r>
          </w:p>
        </w:tc>
        <w:tc>
          <w:tcPr>
            <w:tcW w:w="1569" w:type="dxa"/>
            <w:tcBorders>
              <w:left w:val="single" w:sz="4" w:space="0" w:color="auto"/>
            </w:tcBorders>
            <w:vAlign w:val="center"/>
          </w:tcPr>
          <w:p w14:paraId="56D9E6A8"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136 ± 33.7</w:t>
            </w:r>
          </w:p>
        </w:tc>
        <w:tc>
          <w:tcPr>
            <w:tcW w:w="1273" w:type="dxa"/>
            <w:tcBorders>
              <w:right w:val="single" w:sz="4" w:space="0" w:color="auto"/>
            </w:tcBorders>
            <w:vAlign w:val="center"/>
          </w:tcPr>
          <w:p w14:paraId="0072964C"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130.2 ± 26.2</w:t>
            </w:r>
          </w:p>
        </w:tc>
        <w:tc>
          <w:tcPr>
            <w:tcW w:w="1257" w:type="dxa"/>
            <w:tcBorders>
              <w:right w:val="single" w:sz="4" w:space="0" w:color="auto"/>
            </w:tcBorders>
            <w:vAlign w:val="center"/>
          </w:tcPr>
          <w:p w14:paraId="46FC9E3A"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0.008</w:t>
            </w:r>
          </w:p>
        </w:tc>
        <w:tc>
          <w:tcPr>
            <w:tcW w:w="1434" w:type="dxa"/>
            <w:tcBorders>
              <w:left w:val="single" w:sz="4" w:space="0" w:color="auto"/>
            </w:tcBorders>
            <w:vAlign w:val="center"/>
          </w:tcPr>
          <w:p w14:paraId="644EEEE3"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132.1 ± 31.9</w:t>
            </w:r>
          </w:p>
        </w:tc>
        <w:tc>
          <w:tcPr>
            <w:tcW w:w="1696" w:type="dxa"/>
            <w:tcBorders>
              <w:right w:val="single" w:sz="4" w:space="0" w:color="auto"/>
            </w:tcBorders>
            <w:vAlign w:val="center"/>
          </w:tcPr>
          <w:p w14:paraId="432F5B46"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125.3 ± 34.4</w:t>
            </w:r>
          </w:p>
        </w:tc>
        <w:tc>
          <w:tcPr>
            <w:tcW w:w="1276" w:type="dxa"/>
            <w:tcBorders>
              <w:right w:val="single" w:sz="4" w:space="0" w:color="auto"/>
            </w:tcBorders>
            <w:vAlign w:val="center"/>
          </w:tcPr>
          <w:p w14:paraId="0ACD59FC"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0.010</w:t>
            </w:r>
          </w:p>
        </w:tc>
        <w:tc>
          <w:tcPr>
            <w:tcW w:w="1417" w:type="dxa"/>
            <w:tcBorders>
              <w:right w:val="single" w:sz="4" w:space="0" w:color="auto"/>
            </w:tcBorders>
            <w:vAlign w:val="center"/>
          </w:tcPr>
          <w:p w14:paraId="56A822EB" w14:textId="1314E7D0"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0.195</w:t>
            </w:r>
          </w:p>
        </w:tc>
      </w:tr>
      <w:tr w:rsidR="00B9675C" w:rsidRPr="00CF77FA" w14:paraId="76E70F23" w14:textId="0B5070D5"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76F9F3FA"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BP LVEF, (%)</w:t>
            </w:r>
          </w:p>
        </w:tc>
        <w:tc>
          <w:tcPr>
            <w:tcW w:w="1569" w:type="dxa"/>
            <w:tcBorders>
              <w:left w:val="single" w:sz="4" w:space="0" w:color="auto"/>
            </w:tcBorders>
            <w:vAlign w:val="center"/>
            <w:hideMark/>
          </w:tcPr>
          <w:p w14:paraId="6E11C1B2"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35 [29 - 44]</w:t>
            </w:r>
          </w:p>
        </w:tc>
        <w:tc>
          <w:tcPr>
            <w:tcW w:w="1273" w:type="dxa"/>
            <w:tcBorders>
              <w:right w:val="single" w:sz="4" w:space="0" w:color="auto"/>
            </w:tcBorders>
            <w:vAlign w:val="center"/>
          </w:tcPr>
          <w:p w14:paraId="3A40AE71"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45 [38 – 50]</w:t>
            </w:r>
          </w:p>
        </w:tc>
        <w:tc>
          <w:tcPr>
            <w:tcW w:w="1257" w:type="dxa"/>
            <w:tcBorders>
              <w:right w:val="single" w:sz="4" w:space="0" w:color="auto"/>
            </w:tcBorders>
            <w:vAlign w:val="center"/>
          </w:tcPr>
          <w:p w14:paraId="5E710ABA"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&lt;0.001</w:t>
            </w:r>
          </w:p>
        </w:tc>
        <w:tc>
          <w:tcPr>
            <w:tcW w:w="1434" w:type="dxa"/>
            <w:tcBorders>
              <w:left w:val="single" w:sz="4" w:space="0" w:color="auto"/>
            </w:tcBorders>
            <w:vAlign w:val="center"/>
          </w:tcPr>
          <w:p w14:paraId="31B56E11"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39 [32 - 45]</w:t>
            </w:r>
          </w:p>
        </w:tc>
        <w:tc>
          <w:tcPr>
            <w:tcW w:w="1696" w:type="dxa"/>
            <w:tcBorders>
              <w:right w:val="single" w:sz="4" w:space="0" w:color="auto"/>
            </w:tcBorders>
            <w:vAlign w:val="center"/>
          </w:tcPr>
          <w:p w14:paraId="184C5C9E"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44 [36 – 50]</w:t>
            </w:r>
          </w:p>
        </w:tc>
        <w:tc>
          <w:tcPr>
            <w:tcW w:w="1276" w:type="dxa"/>
            <w:tcBorders>
              <w:right w:val="single" w:sz="4" w:space="0" w:color="auto"/>
            </w:tcBorders>
            <w:vAlign w:val="center"/>
          </w:tcPr>
          <w:p w14:paraId="4489D617"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&lt;0.001</w:t>
            </w:r>
          </w:p>
        </w:tc>
        <w:tc>
          <w:tcPr>
            <w:tcW w:w="1417" w:type="dxa"/>
            <w:tcBorders>
              <w:right w:val="single" w:sz="4" w:space="0" w:color="auto"/>
            </w:tcBorders>
            <w:vAlign w:val="center"/>
          </w:tcPr>
          <w:p w14:paraId="28055E97" w14:textId="5511E1A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0.744</w:t>
            </w:r>
          </w:p>
        </w:tc>
      </w:tr>
      <w:tr w:rsidR="00B9675C" w:rsidRPr="00CF77FA" w14:paraId="07479C88" w14:textId="710A9E12"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93CA94E"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LAV, (ml)</w:t>
            </w:r>
          </w:p>
        </w:tc>
        <w:tc>
          <w:tcPr>
            <w:tcW w:w="1569" w:type="dxa"/>
            <w:tcBorders>
              <w:left w:val="single" w:sz="4" w:space="0" w:color="auto"/>
            </w:tcBorders>
            <w:vAlign w:val="center"/>
          </w:tcPr>
          <w:p w14:paraId="4737C4EA"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92.5 ± 40.4</w:t>
            </w:r>
          </w:p>
        </w:tc>
        <w:tc>
          <w:tcPr>
            <w:tcW w:w="1273" w:type="dxa"/>
            <w:tcBorders>
              <w:right w:val="single" w:sz="4" w:space="0" w:color="auto"/>
            </w:tcBorders>
            <w:vAlign w:val="center"/>
          </w:tcPr>
          <w:p w14:paraId="418A2BF6"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85.3 ± 25.7</w:t>
            </w:r>
          </w:p>
        </w:tc>
        <w:tc>
          <w:tcPr>
            <w:tcW w:w="1257" w:type="dxa"/>
            <w:tcBorders>
              <w:right w:val="single" w:sz="4" w:space="0" w:color="auto"/>
            </w:tcBorders>
            <w:vAlign w:val="center"/>
          </w:tcPr>
          <w:p w14:paraId="6CC545DF"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0.230</w:t>
            </w:r>
          </w:p>
        </w:tc>
        <w:tc>
          <w:tcPr>
            <w:tcW w:w="1434" w:type="dxa"/>
            <w:tcBorders>
              <w:left w:val="single" w:sz="4" w:space="0" w:color="auto"/>
            </w:tcBorders>
            <w:vAlign w:val="center"/>
          </w:tcPr>
          <w:p w14:paraId="67165D1E"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90.5 ± 26.2</w:t>
            </w:r>
          </w:p>
        </w:tc>
        <w:tc>
          <w:tcPr>
            <w:tcW w:w="1696" w:type="dxa"/>
            <w:tcBorders>
              <w:right w:val="single" w:sz="4" w:space="0" w:color="auto"/>
            </w:tcBorders>
            <w:vAlign w:val="center"/>
          </w:tcPr>
          <w:p w14:paraId="5FFF3152"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94.7 ± 31</w:t>
            </w:r>
          </w:p>
        </w:tc>
        <w:tc>
          <w:tcPr>
            <w:tcW w:w="1276" w:type="dxa"/>
            <w:tcBorders>
              <w:right w:val="single" w:sz="4" w:space="0" w:color="auto"/>
            </w:tcBorders>
            <w:vAlign w:val="center"/>
          </w:tcPr>
          <w:p w14:paraId="5C14066E"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0.771</w:t>
            </w:r>
          </w:p>
        </w:tc>
        <w:tc>
          <w:tcPr>
            <w:tcW w:w="1417" w:type="dxa"/>
            <w:tcBorders>
              <w:right w:val="single" w:sz="4" w:space="0" w:color="auto"/>
            </w:tcBorders>
            <w:vAlign w:val="center"/>
          </w:tcPr>
          <w:p w14:paraId="3F5F02DD" w14:textId="3797DCBB"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w:t>
            </w:r>
            <w:r w:rsidR="00AC4628" w:rsidRPr="00CF77FA">
              <w:rPr>
                <w:rFonts w:eastAsia="Helvetica Neue"/>
                <w:sz w:val="20"/>
                <w:szCs w:val="20"/>
                <w:u w:color="000000"/>
                <w:lang w:val="en-US"/>
              </w:rPr>
              <w:t>230</w:t>
            </w:r>
          </w:p>
        </w:tc>
      </w:tr>
      <w:tr w:rsidR="00B9675C" w:rsidRPr="00CF77FA" w14:paraId="663ED9A2" w14:textId="3AFDA889"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14CB677"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LAVi, (ml/m</w:t>
            </w:r>
            <w:r w:rsidRPr="00CF77FA">
              <w:rPr>
                <w:rFonts w:eastAsia="Helvetica Neue"/>
                <w:sz w:val="20"/>
                <w:szCs w:val="20"/>
                <w:u w:color="000000"/>
                <w:vertAlign w:val="superscript"/>
                <w:lang w:val="en-US"/>
              </w:rPr>
              <w:t>2</w:t>
            </w:r>
            <w:r w:rsidRPr="00CF77FA">
              <w:rPr>
                <w:rFonts w:eastAsia="Helvetica Neue"/>
                <w:sz w:val="20"/>
                <w:szCs w:val="20"/>
                <w:u w:color="000000"/>
                <w:lang w:val="en-US"/>
              </w:rPr>
              <w:t>)</w:t>
            </w:r>
          </w:p>
        </w:tc>
        <w:tc>
          <w:tcPr>
            <w:tcW w:w="1569" w:type="dxa"/>
            <w:tcBorders>
              <w:left w:val="single" w:sz="4" w:space="0" w:color="auto"/>
            </w:tcBorders>
            <w:vAlign w:val="center"/>
          </w:tcPr>
          <w:p w14:paraId="5700E1C0"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48 ± 18.8</w:t>
            </w:r>
          </w:p>
        </w:tc>
        <w:tc>
          <w:tcPr>
            <w:tcW w:w="1273" w:type="dxa"/>
            <w:tcBorders>
              <w:right w:val="single" w:sz="4" w:space="0" w:color="auto"/>
            </w:tcBorders>
            <w:vAlign w:val="center"/>
          </w:tcPr>
          <w:p w14:paraId="57E15984"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47 ± 16.2</w:t>
            </w:r>
          </w:p>
        </w:tc>
        <w:tc>
          <w:tcPr>
            <w:tcW w:w="1257" w:type="dxa"/>
            <w:tcBorders>
              <w:right w:val="single" w:sz="4" w:space="0" w:color="auto"/>
            </w:tcBorders>
            <w:vAlign w:val="center"/>
          </w:tcPr>
          <w:p w14:paraId="7B3403D4"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0.061</w:t>
            </w:r>
          </w:p>
        </w:tc>
        <w:tc>
          <w:tcPr>
            <w:tcW w:w="1434" w:type="dxa"/>
            <w:tcBorders>
              <w:left w:val="single" w:sz="4" w:space="0" w:color="auto"/>
            </w:tcBorders>
            <w:vAlign w:val="center"/>
          </w:tcPr>
          <w:p w14:paraId="1583C4EB"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50 ± 14.2</w:t>
            </w:r>
          </w:p>
        </w:tc>
        <w:tc>
          <w:tcPr>
            <w:tcW w:w="1696" w:type="dxa"/>
            <w:tcBorders>
              <w:right w:val="single" w:sz="4" w:space="0" w:color="auto"/>
            </w:tcBorders>
            <w:vAlign w:val="center"/>
          </w:tcPr>
          <w:p w14:paraId="7B262A3C"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50.7 ± 16.5</w:t>
            </w:r>
          </w:p>
        </w:tc>
        <w:tc>
          <w:tcPr>
            <w:tcW w:w="1276" w:type="dxa"/>
            <w:tcBorders>
              <w:right w:val="single" w:sz="4" w:space="0" w:color="auto"/>
            </w:tcBorders>
            <w:vAlign w:val="center"/>
          </w:tcPr>
          <w:p w14:paraId="022F28DA"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0.469</w:t>
            </w:r>
          </w:p>
        </w:tc>
        <w:tc>
          <w:tcPr>
            <w:tcW w:w="1417" w:type="dxa"/>
            <w:tcBorders>
              <w:right w:val="single" w:sz="4" w:space="0" w:color="auto"/>
            </w:tcBorders>
            <w:vAlign w:val="center"/>
          </w:tcPr>
          <w:p w14:paraId="303757DA" w14:textId="575A73DE"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w:t>
            </w:r>
            <w:r w:rsidR="00AC4628" w:rsidRPr="00CF77FA">
              <w:rPr>
                <w:rFonts w:eastAsia="Helvetica Neue"/>
                <w:sz w:val="20"/>
                <w:szCs w:val="20"/>
                <w:u w:color="000000"/>
                <w:lang w:val="en-US"/>
              </w:rPr>
              <w:t>61</w:t>
            </w:r>
          </w:p>
        </w:tc>
      </w:tr>
      <w:tr w:rsidR="00757ECF" w:rsidRPr="00CF77FA" w14:paraId="5C824B85" w14:textId="77777777" w:rsidTr="00757EC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93B6A0C" w14:textId="5A267F4F" w:rsidR="00757ECF" w:rsidRPr="00CF77FA" w:rsidRDefault="00757ECF" w:rsidP="00757ECF">
            <w:pPr>
              <w:spacing w:line="360" w:lineRule="auto"/>
              <w:rPr>
                <w:rFonts w:eastAsia="Helvetica Neue"/>
                <w:sz w:val="20"/>
                <w:szCs w:val="20"/>
                <w:u w:color="000000"/>
                <w:lang w:val="en-US"/>
              </w:rPr>
            </w:pPr>
            <w:r w:rsidRPr="00CF77FA">
              <w:rPr>
                <w:rFonts w:eastAsia="Helvetica Neue"/>
                <w:sz w:val="20"/>
                <w:szCs w:val="20"/>
                <w:u w:color="000000"/>
                <w:lang w:val="en-US"/>
              </w:rPr>
              <w:t>E/e’ mean</w:t>
            </w:r>
          </w:p>
        </w:tc>
        <w:tc>
          <w:tcPr>
            <w:tcW w:w="1569" w:type="dxa"/>
            <w:tcBorders>
              <w:left w:val="single" w:sz="4" w:space="0" w:color="auto"/>
            </w:tcBorders>
            <w:vAlign w:val="center"/>
          </w:tcPr>
          <w:p w14:paraId="27603CBB" w14:textId="49F7594F"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17.7 ± 7</w:t>
            </w:r>
          </w:p>
        </w:tc>
        <w:tc>
          <w:tcPr>
            <w:tcW w:w="1273" w:type="dxa"/>
            <w:tcBorders>
              <w:right w:val="single" w:sz="4" w:space="0" w:color="auto"/>
            </w:tcBorders>
            <w:vAlign w:val="center"/>
          </w:tcPr>
          <w:p w14:paraId="32069AC4" w14:textId="09D3756A"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w:t>
            </w:r>
            <w:r w:rsidR="00150ECD" w:rsidRPr="00CF77FA">
              <w:rPr>
                <w:rFonts w:eastAsia="Helvetica Neue"/>
                <w:sz w:val="20"/>
                <w:szCs w:val="20"/>
                <w:u w:color="000000"/>
                <w:lang w:val="en-US"/>
              </w:rPr>
              <w:t>4</w:t>
            </w:r>
            <w:r w:rsidRPr="00CF77FA">
              <w:rPr>
                <w:rFonts w:eastAsia="Helvetica Neue"/>
                <w:sz w:val="20"/>
                <w:szCs w:val="20"/>
                <w:u w:color="000000"/>
                <w:lang w:val="en-US"/>
              </w:rPr>
              <w:t>.9 ± 7.3</w:t>
            </w:r>
          </w:p>
        </w:tc>
        <w:tc>
          <w:tcPr>
            <w:tcW w:w="1257" w:type="dxa"/>
            <w:tcBorders>
              <w:right w:val="single" w:sz="4" w:space="0" w:color="auto"/>
            </w:tcBorders>
            <w:vAlign w:val="center"/>
          </w:tcPr>
          <w:p w14:paraId="426C19F5" w14:textId="6221424C"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0.123</w:t>
            </w:r>
          </w:p>
        </w:tc>
        <w:tc>
          <w:tcPr>
            <w:tcW w:w="1434" w:type="dxa"/>
            <w:tcBorders>
              <w:left w:val="single" w:sz="4" w:space="0" w:color="auto"/>
            </w:tcBorders>
            <w:vAlign w:val="center"/>
          </w:tcPr>
          <w:p w14:paraId="482CB427" w14:textId="47E3FB87"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18.4 ± 6.7</w:t>
            </w:r>
          </w:p>
        </w:tc>
        <w:tc>
          <w:tcPr>
            <w:tcW w:w="1696" w:type="dxa"/>
            <w:tcBorders>
              <w:right w:val="single" w:sz="4" w:space="0" w:color="auto"/>
            </w:tcBorders>
            <w:vAlign w:val="center"/>
          </w:tcPr>
          <w:p w14:paraId="76082870" w14:textId="7044D303"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16.3 ± 6.4</w:t>
            </w:r>
          </w:p>
        </w:tc>
        <w:tc>
          <w:tcPr>
            <w:tcW w:w="1276" w:type="dxa"/>
            <w:tcBorders>
              <w:right w:val="single" w:sz="4" w:space="0" w:color="auto"/>
            </w:tcBorders>
            <w:vAlign w:val="center"/>
          </w:tcPr>
          <w:p w14:paraId="32043C96" w14:textId="66D0C0D9"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0.578</w:t>
            </w:r>
          </w:p>
        </w:tc>
        <w:tc>
          <w:tcPr>
            <w:tcW w:w="1417" w:type="dxa"/>
            <w:tcBorders>
              <w:right w:val="single" w:sz="4" w:space="0" w:color="auto"/>
            </w:tcBorders>
            <w:vAlign w:val="center"/>
          </w:tcPr>
          <w:p w14:paraId="67950F8C" w14:textId="2F156382" w:rsidR="00757ECF" w:rsidRPr="00CF77FA" w:rsidRDefault="00757ECF" w:rsidP="00757EC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0.203</w:t>
            </w:r>
          </w:p>
        </w:tc>
      </w:tr>
      <w:tr w:rsidR="00B9675C" w:rsidRPr="00CF77FA" w14:paraId="4D0E7F07" w14:textId="563215FE"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42FFCAA" w14:textId="66170B24"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Significant MR</w:t>
            </w:r>
            <w:r w:rsidRPr="00CF77FA">
              <w:rPr>
                <w:sz w:val="20"/>
                <w:szCs w:val="20"/>
                <w:vertAlign w:val="superscript"/>
                <w:lang w:val="en-US"/>
              </w:rPr>
              <w:sym w:font="Symbol" w:char="F0B7"/>
            </w:r>
            <w:r w:rsidRPr="00CF77FA">
              <w:rPr>
                <w:rFonts w:eastAsia="Helvetica Neue"/>
                <w:sz w:val="20"/>
                <w:szCs w:val="20"/>
                <w:u w:color="000000"/>
                <w:lang w:val="en-US"/>
              </w:rPr>
              <w:t>, n (%)</w:t>
            </w:r>
          </w:p>
        </w:tc>
        <w:tc>
          <w:tcPr>
            <w:tcW w:w="1569" w:type="dxa"/>
            <w:tcBorders>
              <w:left w:val="single" w:sz="4" w:space="0" w:color="auto"/>
            </w:tcBorders>
            <w:vAlign w:val="center"/>
          </w:tcPr>
          <w:p w14:paraId="0FFCC3F4"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6 (10.9)</w:t>
            </w:r>
          </w:p>
        </w:tc>
        <w:tc>
          <w:tcPr>
            <w:tcW w:w="1273" w:type="dxa"/>
            <w:tcBorders>
              <w:right w:val="single" w:sz="4" w:space="0" w:color="auto"/>
            </w:tcBorders>
            <w:vAlign w:val="center"/>
          </w:tcPr>
          <w:p w14:paraId="6EF611F9"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 (5.5)</w:t>
            </w:r>
          </w:p>
        </w:tc>
        <w:tc>
          <w:tcPr>
            <w:tcW w:w="1257" w:type="dxa"/>
            <w:tcBorders>
              <w:right w:val="single" w:sz="4" w:space="0" w:color="auto"/>
            </w:tcBorders>
            <w:vAlign w:val="center"/>
          </w:tcPr>
          <w:p w14:paraId="711C6F58"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0.297</w:t>
            </w:r>
          </w:p>
        </w:tc>
        <w:tc>
          <w:tcPr>
            <w:tcW w:w="1434" w:type="dxa"/>
            <w:tcBorders>
              <w:left w:val="single" w:sz="4" w:space="0" w:color="auto"/>
            </w:tcBorders>
            <w:vAlign w:val="center"/>
          </w:tcPr>
          <w:p w14:paraId="6AE886C4"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10 (5.9)</w:t>
            </w:r>
          </w:p>
        </w:tc>
        <w:tc>
          <w:tcPr>
            <w:tcW w:w="1696" w:type="dxa"/>
            <w:tcBorders>
              <w:right w:val="single" w:sz="4" w:space="0" w:color="auto"/>
            </w:tcBorders>
            <w:vAlign w:val="center"/>
          </w:tcPr>
          <w:p w14:paraId="7586FA85"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8 (4.7)</w:t>
            </w:r>
          </w:p>
        </w:tc>
        <w:tc>
          <w:tcPr>
            <w:tcW w:w="1276" w:type="dxa"/>
            <w:tcBorders>
              <w:right w:val="single" w:sz="4" w:space="0" w:color="auto"/>
            </w:tcBorders>
            <w:vAlign w:val="center"/>
          </w:tcPr>
          <w:p w14:paraId="5645C11E"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0.628</w:t>
            </w:r>
          </w:p>
        </w:tc>
        <w:tc>
          <w:tcPr>
            <w:tcW w:w="1417" w:type="dxa"/>
            <w:tcBorders>
              <w:right w:val="single" w:sz="4" w:space="0" w:color="auto"/>
            </w:tcBorders>
            <w:vAlign w:val="center"/>
          </w:tcPr>
          <w:p w14:paraId="5A829C45" w14:textId="2A19AEF4"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0.829</w:t>
            </w:r>
          </w:p>
        </w:tc>
      </w:tr>
      <w:tr w:rsidR="00B9675C" w:rsidRPr="00CF77FA" w14:paraId="362E9738" w14:textId="5FB1EB9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02C154C" w14:textId="1D135812"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Significant TR</w:t>
            </w:r>
            <w:r w:rsidRPr="00CF77FA">
              <w:rPr>
                <w:sz w:val="20"/>
                <w:szCs w:val="20"/>
                <w:vertAlign w:val="superscript"/>
                <w:lang w:val="en-US"/>
              </w:rPr>
              <w:sym w:font="Symbol" w:char="F0B7"/>
            </w:r>
            <w:r w:rsidRPr="00CF77FA">
              <w:rPr>
                <w:rFonts w:eastAsia="Helvetica Neue"/>
                <w:sz w:val="20"/>
                <w:szCs w:val="20"/>
                <w:u w:color="000000"/>
                <w:lang w:val="en-US"/>
              </w:rPr>
              <w:t>, n (%)</w:t>
            </w:r>
          </w:p>
        </w:tc>
        <w:tc>
          <w:tcPr>
            <w:tcW w:w="1569" w:type="dxa"/>
            <w:tcBorders>
              <w:left w:val="single" w:sz="4" w:space="0" w:color="auto"/>
            </w:tcBorders>
            <w:vAlign w:val="center"/>
          </w:tcPr>
          <w:p w14:paraId="7639D1B5"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 (2)</w:t>
            </w:r>
          </w:p>
        </w:tc>
        <w:tc>
          <w:tcPr>
            <w:tcW w:w="1273" w:type="dxa"/>
            <w:tcBorders>
              <w:right w:val="single" w:sz="4" w:space="0" w:color="auto"/>
            </w:tcBorders>
            <w:vAlign w:val="center"/>
          </w:tcPr>
          <w:p w14:paraId="232F0970" w14:textId="73017B76"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 (1.8)</w:t>
            </w:r>
          </w:p>
        </w:tc>
        <w:tc>
          <w:tcPr>
            <w:tcW w:w="1257" w:type="dxa"/>
            <w:tcBorders>
              <w:right w:val="single" w:sz="4" w:space="0" w:color="auto"/>
            </w:tcBorders>
            <w:vAlign w:val="center"/>
          </w:tcPr>
          <w:p w14:paraId="5E89CAC1" w14:textId="2BF4496E"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0.832</w:t>
            </w:r>
          </w:p>
        </w:tc>
        <w:tc>
          <w:tcPr>
            <w:tcW w:w="1434" w:type="dxa"/>
            <w:tcBorders>
              <w:left w:val="single" w:sz="4" w:space="0" w:color="auto"/>
            </w:tcBorders>
            <w:vAlign w:val="center"/>
          </w:tcPr>
          <w:p w14:paraId="67342960"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5 (3)</w:t>
            </w:r>
          </w:p>
        </w:tc>
        <w:tc>
          <w:tcPr>
            <w:tcW w:w="1696" w:type="dxa"/>
            <w:tcBorders>
              <w:right w:val="single" w:sz="4" w:space="0" w:color="auto"/>
            </w:tcBorders>
            <w:vAlign w:val="center"/>
          </w:tcPr>
          <w:p w14:paraId="57242ADB" w14:textId="59D5034E"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7 (4.7)</w:t>
            </w:r>
          </w:p>
        </w:tc>
        <w:tc>
          <w:tcPr>
            <w:tcW w:w="1276" w:type="dxa"/>
            <w:tcBorders>
              <w:right w:val="single" w:sz="4" w:space="0" w:color="auto"/>
            </w:tcBorders>
            <w:vAlign w:val="center"/>
          </w:tcPr>
          <w:p w14:paraId="218CEB60" w14:textId="7D2C037C"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0.233</w:t>
            </w:r>
          </w:p>
        </w:tc>
        <w:tc>
          <w:tcPr>
            <w:tcW w:w="1417" w:type="dxa"/>
            <w:tcBorders>
              <w:right w:val="single" w:sz="4" w:space="0" w:color="auto"/>
            </w:tcBorders>
            <w:vAlign w:val="center"/>
          </w:tcPr>
          <w:p w14:paraId="47A7E89B" w14:textId="3EAD934B"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0.747</w:t>
            </w:r>
          </w:p>
        </w:tc>
      </w:tr>
      <w:tr w:rsidR="00B9675C" w:rsidRPr="00CF77FA" w14:paraId="6DE28ED8" w14:textId="0F93599A"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46C14EA" w14:textId="77777777"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TAPSE, (mm)</w:t>
            </w:r>
          </w:p>
        </w:tc>
        <w:tc>
          <w:tcPr>
            <w:tcW w:w="1569" w:type="dxa"/>
            <w:tcBorders>
              <w:left w:val="single" w:sz="4" w:space="0" w:color="auto"/>
            </w:tcBorders>
            <w:vAlign w:val="center"/>
          </w:tcPr>
          <w:p w14:paraId="316B191E"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19 [18 - 22]</w:t>
            </w:r>
          </w:p>
        </w:tc>
        <w:tc>
          <w:tcPr>
            <w:tcW w:w="1273" w:type="dxa"/>
            <w:tcBorders>
              <w:right w:val="single" w:sz="4" w:space="0" w:color="auto"/>
            </w:tcBorders>
            <w:vAlign w:val="center"/>
          </w:tcPr>
          <w:p w14:paraId="74AF7201"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20 [18 - 21]</w:t>
            </w:r>
          </w:p>
        </w:tc>
        <w:tc>
          <w:tcPr>
            <w:tcW w:w="1257" w:type="dxa"/>
            <w:tcBorders>
              <w:right w:val="single" w:sz="4" w:space="0" w:color="auto"/>
            </w:tcBorders>
            <w:vAlign w:val="center"/>
          </w:tcPr>
          <w:p w14:paraId="09B595F7"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0.322</w:t>
            </w:r>
          </w:p>
        </w:tc>
        <w:tc>
          <w:tcPr>
            <w:tcW w:w="1434" w:type="dxa"/>
            <w:tcBorders>
              <w:left w:val="single" w:sz="4" w:space="0" w:color="auto"/>
            </w:tcBorders>
            <w:vAlign w:val="center"/>
          </w:tcPr>
          <w:p w14:paraId="1646D31D"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19 [16 – 21]</w:t>
            </w:r>
          </w:p>
        </w:tc>
        <w:tc>
          <w:tcPr>
            <w:tcW w:w="1696" w:type="dxa"/>
            <w:tcBorders>
              <w:right w:val="single" w:sz="4" w:space="0" w:color="auto"/>
            </w:tcBorders>
            <w:vAlign w:val="center"/>
          </w:tcPr>
          <w:p w14:paraId="361DC3B9"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20 [16 - 22]</w:t>
            </w:r>
          </w:p>
        </w:tc>
        <w:tc>
          <w:tcPr>
            <w:tcW w:w="1276" w:type="dxa"/>
            <w:tcBorders>
              <w:right w:val="single" w:sz="4" w:space="0" w:color="auto"/>
            </w:tcBorders>
            <w:vAlign w:val="center"/>
          </w:tcPr>
          <w:p w14:paraId="2EEA4EEC" w14:textId="77777777"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0.276</w:t>
            </w:r>
          </w:p>
        </w:tc>
        <w:tc>
          <w:tcPr>
            <w:tcW w:w="1417" w:type="dxa"/>
            <w:tcBorders>
              <w:right w:val="single" w:sz="4" w:space="0" w:color="auto"/>
            </w:tcBorders>
            <w:vAlign w:val="center"/>
          </w:tcPr>
          <w:p w14:paraId="22E133E0" w14:textId="443E0251" w:rsidR="00B9675C" w:rsidRPr="00CF77FA" w:rsidRDefault="00B9675C" w:rsidP="00725788">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0.835</w:t>
            </w:r>
          </w:p>
        </w:tc>
      </w:tr>
      <w:tr w:rsidR="00B9675C" w:rsidRPr="00CF77FA" w14:paraId="4F54D897" w14:textId="348FE46E"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278EEFE1" w14:textId="369A84D0" w:rsidR="00B9675C" w:rsidRPr="00CF77FA" w:rsidRDefault="00B9675C" w:rsidP="00EE52B4">
            <w:pPr>
              <w:spacing w:line="360" w:lineRule="auto"/>
              <w:rPr>
                <w:rFonts w:eastAsia="Helvetica Neue"/>
                <w:sz w:val="20"/>
                <w:szCs w:val="20"/>
                <w:u w:color="000000"/>
                <w:lang w:val="en-US"/>
              </w:rPr>
            </w:pPr>
            <w:r w:rsidRPr="00CF77FA">
              <w:rPr>
                <w:rFonts w:eastAsia="Helvetica Neue"/>
                <w:sz w:val="20"/>
                <w:szCs w:val="20"/>
                <w:u w:color="000000"/>
                <w:lang w:val="en-US"/>
              </w:rPr>
              <w:t>PA</w:t>
            </w:r>
            <w:r w:rsidR="00056907" w:rsidRPr="00CF77FA">
              <w:rPr>
                <w:rFonts w:eastAsia="Helvetica Neue"/>
                <w:sz w:val="20"/>
                <w:szCs w:val="20"/>
                <w:u w:color="000000"/>
                <w:lang w:val="en-US"/>
              </w:rPr>
              <w:t>S</w:t>
            </w:r>
            <w:r w:rsidRPr="00CF77FA">
              <w:rPr>
                <w:rFonts w:eastAsia="Helvetica Neue"/>
                <w:sz w:val="20"/>
                <w:szCs w:val="20"/>
                <w:u w:color="000000"/>
                <w:lang w:val="en-US"/>
              </w:rPr>
              <w:t>P, mmHg</w:t>
            </w:r>
          </w:p>
        </w:tc>
        <w:tc>
          <w:tcPr>
            <w:tcW w:w="1569" w:type="dxa"/>
            <w:tcBorders>
              <w:left w:val="single" w:sz="4" w:space="0" w:color="auto"/>
            </w:tcBorders>
            <w:vAlign w:val="center"/>
          </w:tcPr>
          <w:p w14:paraId="31954482"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40 [35 - 50]</w:t>
            </w:r>
          </w:p>
        </w:tc>
        <w:tc>
          <w:tcPr>
            <w:tcW w:w="1273" w:type="dxa"/>
            <w:tcBorders>
              <w:right w:val="single" w:sz="4" w:space="0" w:color="auto"/>
            </w:tcBorders>
            <w:vAlign w:val="center"/>
          </w:tcPr>
          <w:p w14:paraId="46720ACA"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32 [27 - 35]</w:t>
            </w:r>
          </w:p>
        </w:tc>
        <w:tc>
          <w:tcPr>
            <w:tcW w:w="1257" w:type="dxa"/>
            <w:tcBorders>
              <w:right w:val="single" w:sz="4" w:space="0" w:color="auto"/>
            </w:tcBorders>
            <w:vAlign w:val="center"/>
          </w:tcPr>
          <w:p w14:paraId="2014BFE0"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&lt;0.001</w:t>
            </w:r>
          </w:p>
        </w:tc>
        <w:tc>
          <w:tcPr>
            <w:tcW w:w="1434" w:type="dxa"/>
            <w:tcBorders>
              <w:left w:val="single" w:sz="4" w:space="0" w:color="auto"/>
            </w:tcBorders>
            <w:vAlign w:val="center"/>
          </w:tcPr>
          <w:p w14:paraId="5711BBB5"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42 [33 - 55]</w:t>
            </w:r>
          </w:p>
        </w:tc>
        <w:tc>
          <w:tcPr>
            <w:tcW w:w="1696" w:type="dxa"/>
            <w:tcBorders>
              <w:right w:val="single" w:sz="4" w:space="0" w:color="auto"/>
            </w:tcBorders>
            <w:vAlign w:val="center"/>
          </w:tcPr>
          <w:p w14:paraId="5E5AE598"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36 [30 - 46]</w:t>
            </w:r>
          </w:p>
        </w:tc>
        <w:tc>
          <w:tcPr>
            <w:tcW w:w="1276" w:type="dxa"/>
            <w:tcBorders>
              <w:right w:val="single" w:sz="4" w:space="0" w:color="auto"/>
            </w:tcBorders>
            <w:vAlign w:val="center"/>
          </w:tcPr>
          <w:p w14:paraId="6026E610" w14:textId="77777777"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0.010</w:t>
            </w:r>
          </w:p>
        </w:tc>
        <w:tc>
          <w:tcPr>
            <w:tcW w:w="1417" w:type="dxa"/>
            <w:tcBorders>
              <w:right w:val="single" w:sz="4" w:space="0" w:color="auto"/>
            </w:tcBorders>
            <w:vAlign w:val="center"/>
          </w:tcPr>
          <w:p w14:paraId="0F3B1174" w14:textId="0A1FBDE1" w:rsidR="00B9675C" w:rsidRPr="00CF77FA" w:rsidRDefault="00B9675C" w:rsidP="00725788">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0.001</w:t>
            </w:r>
          </w:p>
        </w:tc>
      </w:tr>
    </w:tbl>
    <w:p w14:paraId="1168BC4E" w14:textId="77777777" w:rsidR="004A5F16" w:rsidRPr="00CF77FA" w:rsidRDefault="004A5F16" w:rsidP="00CD64A5">
      <w:pPr>
        <w:rPr>
          <w:b/>
          <w:bCs/>
          <w:lang w:val="en-US"/>
        </w:rPr>
      </w:pPr>
    </w:p>
    <w:p w14:paraId="024DCC8E" w14:textId="214BEBD7" w:rsidR="00CB1215" w:rsidRPr="00CF77FA" w:rsidRDefault="00CB1215" w:rsidP="00CB1215">
      <w:pPr>
        <w:spacing w:line="360" w:lineRule="auto"/>
        <w:jc w:val="both"/>
        <w:rPr>
          <w:sz w:val="20"/>
          <w:szCs w:val="20"/>
          <w:lang w:val="en-US"/>
        </w:rPr>
      </w:pPr>
      <w:r w:rsidRPr="00CF77FA">
        <w:rPr>
          <w:sz w:val="20"/>
          <w:szCs w:val="20"/>
          <w:lang w:val="en-US"/>
        </w:rPr>
        <w:t>Continuous variables are presented as mean</w:t>
      </w:r>
      <w:r w:rsidRPr="00CF77FA">
        <w:rPr>
          <w:color w:val="333333"/>
          <w:sz w:val="20"/>
          <w:szCs w:val="20"/>
          <w:lang w:val="en-US"/>
        </w:rPr>
        <w:t xml:space="preserve">±SD or </w:t>
      </w:r>
      <w:r w:rsidRPr="00CF77FA">
        <w:rPr>
          <w:rFonts w:eastAsiaTheme="minorHAnsi"/>
          <w:sz w:val="20"/>
          <w:szCs w:val="20"/>
          <w:lang w:val="en-US" w:eastAsia="en-US"/>
        </w:rPr>
        <w:t>as median [IQR]</w:t>
      </w:r>
      <w:r w:rsidRPr="00CF77FA">
        <w:rPr>
          <w:color w:val="333333"/>
          <w:sz w:val="20"/>
          <w:szCs w:val="20"/>
          <w:lang w:val="en-US"/>
        </w:rPr>
        <w:t>; while categorical variables as number (%).</w:t>
      </w:r>
      <w:r w:rsidRPr="00CF77FA">
        <w:rPr>
          <w:sz w:val="20"/>
          <w:szCs w:val="20"/>
          <w:lang w:val="en-US"/>
        </w:rPr>
        <w:t xml:space="preserve"> Abbreviations: SGLT2i=sodium/glucose cotransporter 2 inhibitors; LV</w:t>
      </w:r>
      <w:r w:rsidR="0085545A" w:rsidRPr="00CF77FA">
        <w:rPr>
          <w:sz w:val="20"/>
          <w:szCs w:val="20"/>
          <w:lang w:val="en-US"/>
        </w:rPr>
        <w:t>=l</w:t>
      </w:r>
      <w:r w:rsidRPr="00CF77FA">
        <w:rPr>
          <w:sz w:val="20"/>
          <w:szCs w:val="20"/>
          <w:lang w:val="en-US"/>
        </w:rPr>
        <w:t xml:space="preserve">eft </w:t>
      </w:r>
      <w:r w:rsidR="0085545A" w:rsidRPr="00CF77FA">
        <w:rPr>
          <w:sz w:val="20"/>
          <w:szCs w:val="20"/>
          <w:lang w:val="en-US"/>
        </w:rPr>
        <w:t>v</w:t>
      </w:r>
      <w:r w:rsidRPr="00CF77FA">
        <w:rPr>
          <w:sz w:val="20"/>
          <w:szCs w:val="20"/>
          <w:lang w:val="en-US"/>
        </w:rPr>
        <w:t>entricle; LVEDVi</w:t>
      </w:r>
      <w:r w:rsidR="0085545A" w:rsidRPr="00CF77FA">
        <w:rPr>
          <w:sz w:val="20"/>
          <w:szCs w:val="20"/>
          <w:lang w:val="en-US"/>
        </w:rPr>
        <w:t>=l</w:t>
      </w:r>
      <w:r w:rsidRPr="00CF77FA">
        <w:rPr>
          <w:sz w:val="20"/>
          <w:szCs w:val="20"/>
          <w:lang w:val="en-US"/>
        </w:rPr>
        <w:t xml:space="preserve">eft </w:t>
      </w:r>
      <w:r w:rsidR="0085545A" w:rsidRPr="00CF77FA">
        <w:rPr>
          <w:sz w:val="20"/>
          <w:szCs w:val="20"/>
          <w:lang w:val="en-US"/>
        </w:rPr>
        <w:t>v</w:t>
      </w:r>
      <w:r w:rsidRPr="00CF77FA">
        <w:rPr>
          <w:sz w:val="20"/>
          <w:szCs w:val="20"/>
          <w:lang w:val="en-US"/>
        </w:rPr>
        <w:t xml:space="preserve">entricular </w:t>
      </w:r>
      <w:r w:rsidR="0085545A" w:rsidRPr="00CF77FA">
        <w:rPr>
          <w:sz w:val="20"/>
          <w:szCs w:val="20"/>
          <w:lang w:val="en-US"/>
        </w:rPr>
        <w:t>e</w:t>
      </w:r>
      <w:r w:rsidRPr="00CF77FA">
        <w:rPr>
          <w:sz w:val="20"/>
          <w:szCs w:val="20"/>
          <w:lang w:val="en-US"/>
        </w:rPr>
        <w:t>nd-</w:t>
      </w:r>
      <w:r w:rsidR="0085545A" w:rsidRPr="00CF77FA">
        <w:rPr>
          <w:sz w:val="20"/>
          <w:szCs w:val="20"/>
          <w:lang w:val="en-US"/>
        </w:rPr>
        <w:t>d</w:t>
      </w:r>
      <w:r w:rsidRPr="00CF77FA">
        <w:rPr>
          <w:sz w:val="20"/>
          <w:szCs w:val="20"/>
          <w:lang w:val="en-US"/>
        </w:rPr>
        <w:t xml:space="preserve">iastolic </w:t>
      </w:r>
      <w:r w:rsidR="0085545A" w:rsidRPr="00CF77FA">
        <w:rPr>
          <w:sz w:val="20"/>
          <w:szCs w:val="20"/>
          <w:lang w:val="en-US"/>
        </w:rPr>
        <w:t>v</w:t>
      </w:r>
      <w:r w:rsidRPr="00CF77FA">
        <w:rPr>
          <w:sz w:val="20"/>
          <w:szCs w:val="20"/>
          <w:lang w:val="en-US"/>
        </w:rPr>
        <w:t>olume indexed; LVEF</w:t>
      </w:r>
      <w:r w:rsidR="0085545A" w:rsidRPr="00CF77FA">
        <w:rPr>
          <w:sz w:val="20"/>
          <w:szCs w:val="20"/>
          <w:lang w:val="en-US"/>
        </w:rPr>
        <w:t>=l</w:t>
      </w:r>
      <w:r w:rsidRPr="00CF77FA">
        <w:rPr>
          <w:sz w:val="20"/>
          <w:szCs w:val="20"/>
          <w:lang w:val="en-US"/>
        </w:rPr>
        <w:t xml:space="preserve">eft </w:t>
      </w:r>
      <w:r w:rsidR="0085545A" w:rsidRPr="00CF77FA">
        <w:rPr>
          <w:sz w:val="20"/>
          <w:szCs w:val="20"/>
          <w:lang w:val="en-US"/>
        </w:rPr>
        <w:t>v</w:t>
      </w:r>
      <w:r w:rsidRPr="00CF77FA">
        <w:rPr>
          <w:sz w:val="20"/>
          <w:szCs w:val="20"/>
          <w:lang w:val="en-US"/>
        </w:rPr>
        <w:t xml:space="preserve">entricular </w:t>
      </w:r>
      <w:r w:rsidR="0085545A" w:rsidRPr="00CF77FA">
        <w:rPr>
          <w:sz w:val="20"/>
          <w:szCs w:val="20"/>
          <w:lang w:val="en-US"/>
        </w:rPr>
        <w:t>e</w:t>
      </w:r>
      <w:r w:rsidRPr="00CF77FA">
        <w:rPr>
          <w:sz w:val="20"/>
          <w:szCs w:val="20"/>
          <w:lang w:val="en-US"/>
        </w:rPr>
        <w:t xml:space="preserve">jection </w:t>
      </w:r>
      <w:r w:rsidR="0085545A" w:rsidRPr="00CF77FA">
        <w:rPr>
          <w:sz w:val="20"/>
          <w:szCs w:val="20"/>
          <w:lang w:val="en-US"/>
        </w:rPr>
        <w:t>f</w:t>
      </w:r>
      <w:r w:rsidRPr="00CF77FA">
        <w:rPr>
          <w:sz w:val="20"/>
          <w:szCs w:val="20"/>
          <w:lang w:val="en-US"/>
        </w:rPr>
        <w:t>raction; BP</w:t>
      </w:r>
      <w:r w:rsidR="0085545A" w:rsidRPr="00CF77FA">
        <w:rPr>
          <w:sz w:val="20"/>
          <w:szCs w:val="20"/>
          <w:lang w:val="en-US"/>
        </w:rPr>
        <w:t>=b</w:t>
      </w:r>
      <w:r w:rsidRPr="00CF77FA">
        <w:rPr>
          <w:sz w:val="20"/>
          <w:szCs w:val="20"/>
          <w:lang w:val="en-US"/>
        </w:rPr>
        <w:t>iplane; LAVi</w:t>
      </w:r>
      <w:r w:rsidR="0085545A" w:rsidRPr="00CF77FA">
        <w:rPr>
          <w:sz w:val="20"/>
          <w:szCs w:val="20"/>
          <w:lang w:val="en-US"/>
        </w:rPr>
        <w:t>=l</w:t>
      </w:r>
      <w:r w:rsidRPr="00CF77FA">
        <w:rPr>
          <w:sz w:val="20"/>
          <w:szCs w:val="20"/>
          <w:lang w:val="en-US"/>
        </w:rPr>
        <w:t xml:space="preserve">eft </w:t>
      </w:r>
      <w:r w:rsidR="0085545A" w:rsidRPr="00CF77FA">
        <w:rPr>
          <w:sz w:val="20"/>
          <w:szCs w:val="20"/>
          <w:lang w:val="en-US"/>
        </w:rPr>
        <w:t>a</w:t>
      </w:r>
      <w:r w:rsidRPr="00CF77FA">
        <w:rPr>
          <w:sz w:val="20"/>
          <w:szCs w:val="20"/>
          <w:lang w:val="en-US"/>
        </w:rPr>
        <w:t xml:space="preserve">trial </w:t>
      </w:r>
      <w:r w:rsidR="0085545A" w:rsidRPr="00CF77FA">
        <w:rPr>
          <w:sz w:val="20"/>
          <w:szCs w:val="20"/>
          <w:lang w:val="en-US"/>
        </w:rPr>
        <w:t>v</w:t>
      </w:r>
      <w:r w:rsidRPr="00CF77FA">
        <w:rPr>
          <w:sz w:val="20"/>
          <w:szCs w:val="20"/>
          <w:lang w:val="en-US"/>
        </w:rPr>
        <w:t>olume indexed; MR</w:t>
      </w:r>
      <w:r w:rsidR="0085545A" w:rsidRPr="00CF77FA">
        <w:rPr>
          <w:sz w:val="20"/>
          <w:szCs w:val="20"/>
          <w:lang w:val="en-US"/>
        </w:rPr>
        <w:t>=m</w:t>
      </w:r>
      <w:r w:rsidRPr="00CF77FA">
        <w:rPr>
          <w:sz w:val="20"/>
          <w:szCs w:val="20"/>
          <w:lang w:val="en-US"/>
        </w:rPr>
        <w:t xml:space="preserve">itral </w:t>
      </w:r>
      <w:r w:rsidR="0085545A" w:rsidRPr="00CF77FA">
        <w:rPr>
          <w:sz w:val="20"/>
          <w:szCs w:val="20"/>
          <w:lang w:val="en-US"/>
        </w:rPr>
        <w:t>r</w:t>
      </w:r>
      <w:r w:rsidRPr="00CF77FA">
        <w:rPr>
          <w:sz w:val="20"/>
          <w:szCs w:val="20"/>
          <w:lang w:val="en-US"/>
        </w:rPr>
        <w:t>egurgitation; TR</w:t>
      </w:r>
      <w:r w:rsidR="0085545A" w:rsidRPr="00CF77FA">
        <w:rPr>
          <w:sz w:val="20"/>
          <w:szCs w:val="20"/>
          <w:lang w:val="en-US"/>
        </w:rPr>
        <w:t>=t</w:t>
      </w:r>
      <w:r w:rsidRPr="00CF77FA">
        <w:rPr>
          <w:sz w:val="20"/>
          <w:szCs w:val="20"/>
          <w:lang w:val="en-US"/>
        </w:rPr>
        <w:t xml:space="preserve">ricuspid </w:t>
      </w:r>
      <w:r w:rsidR="0085545A" w:rsidRPr="00CF77FA">
        <w:rPr>
          <w:sz w:val="20"/>
          <w:szCs w:val="20"/>
          <w:lang w:val="en-US"/>
        </w:rPr>
        <w:t>r</w:t>
      </w:r>
      <w:r w:rsidRPr="00CF77FA">
        <w:rPr>
          <w:sz w:val="20"/>
          <w:szCs w:val="20"/>
          <w:lang w:val="en-US"/>
        </w:rPr>
        <w:t>egurgitation; TAPSE</w:t>
      </w:r>
      <w:r w:rsidR="0085545A" w:rsidRPr="00CF77FA">
        <w:rPr>
          <w:sz w:val="20"/>
          <w:szCs w:val="20"/>
          <w:lang w:val="en-US"/>
        </w:rPr>
        <w:t>=t</w:t>
      </w:r>
      <w:r w:rsidRPr="00CF77FA">
        <w:rPr>
          <w:sz w:val="20"/>
          <w:szCs w:val="20"/>
          <w:lang w:val="en-US"/>
        </w:rPr>
        <w:t xml:space="preserve">ricuspid </w:t>
      </w:r>
      <w:r w:rsidR="0085545A" w:rsidRPr="00CF77FA">
        <w:rPr>
          <w:sz w:val="20"/>
          <w:szCs w:val="20"/>
          <w:lang w:val="en-US"/>
        </w:rPr>
        <w:t>a</w:t>
      </w:r>
      <w:r w:rsidRPr="00CF77FA">
        <w:rPr>
          <w:sz w:val="20"/>
          <w:szCs w:val="20"/>
          <w:lang w:val="en-US"/>
        </w:rPr>
        <w:t xml:space="preserve">nnular </w:t>
      </w:r>
      <w:r w:rsidR="0085545A" w:rsidRPr="00CF77FA">
        <w:rPr>
          <w:sz w:val="20"/>
          <w:szCs w:val="20"/>
          <w:lang w:val="en-US"/>
        </w:rPr>
        <w:t>p</w:t>
      </w:r>
      <w:r w:rsidRPr="00CF77FA">
        <w:rPr>
          <w:sz w:val="20"/>
          <w:szCs w:val="20"/>
          <w:lang w:val="en-US"/>
        </w:rPr>
        <w:t xml:space="preserve">lane </w:t>
      </w:r>
      <w:r w:rsidR="0085545A" w:rsidRPr="00CF77FA">
        <w:rPr>
          <w:sz w:val="20"/>
          <w:szCs w:val="20"/>
          <w:lang w:val="en-US"/>
        </w:rPr>
        <w:t>s</w:t>
      </w:r>
      <w:r w:rsidRPr="00CF77FA">
        <w:rPr>
          <w:sz w:val="20"/>
          <w:szCs w:val="20"/>
          <w:lang w:val="en-US"/>
        </w:rPr>
        <w:t xml:space="preserve">ystolic </w:t>
      </w:r>
      <w:r w:rsidR="0085545A" w:rsidRPr="00CF77FA">
        <w:rPr>
          <w:sz w:val="20"/>
          <w:szCs w:val="20"/>
          <w:lang w:val="en-US"/>
        </w:rPr>
        <w:t>e</w:t>
      </w:r>
      <w:r w:rsidRPr="00CF77FA">
        <w:rPr>
          <w:sz w:val="20"/>
          <w:szCs w:val="20"/>
          <w:lang w:val="en-US"/>
        </w:rPr>
        <w:t>xcursion; PA</w:t>
      </w:r>
      <w:r w:rsidR="00056907" w:rsidRPr="00CF77FA">
        <w:rPr>
          <w:sz w:val="20"/>
          <w:szCs w:val="20"/>
          <w:lang w:val="en-US"/>
        </w:rPr>
        <w:t>S</w:t>
      </w:r>
      <w:r w:rsidRPr="00CF77FA">
        <w:rPr>
          <w:sz w:val="20"/>
          <w:szCs w:val="20"/>
          <w:lang w:val="en-US"/>
        </w:rPr>
        <w:t>P</w:t>
      </w:r>
      <w:r w:rsidR="0085545A" w:rsidRPr="00CF77FA">
        <w:rPr>
          <w:sz w:val="20"/>
          <w:szCs w:val="20"/>
          <w:lang w:val="en-US"/>
        </w:rPr>
        <w:t>=p</w:t>
      </w:r>
      <w:r w:rsidRPr="00CF77FA">
        <w:rPr>
          <w:sz w:val="20"/>
          <w:szCs w:val="20"/>
          <w:lang w:val="en-US"/>
        </w:rPr>
        <w:t xml:space="preserve">ulmonary </w:t>
      </w:r>
      <w:r w:rsidR="0085545A" w:rsidRPr="00CF77FA">
        <w:rPr>
          <w:sz w:val="20"/>
          <w:szCs w:val="20"/>
          <w:lang w:val="en-US"/>
        </w:rPr>
        <w:t>ar</w:t>
      </w:r>
      <w:r w:rsidRPr="00CF77FA">
        <w:rPr>
          <w:sz w:val="20"/>
          <w:szCs w:val="20"/>
          <w:lang w:val="en-US"/>
        </w:rPr>
        <w:t xml:space="preserve">tery </w:t>
      </w:r>
      <w:r w:rsidR="0085545A" w:rsidRPr="00CF77FA">
        <w:rPr>
          <w:sz w:val="20"/>
          <w:szCs w:val="20"/>
          <w:lang w:val="en-US"/>
        </w:rPr>
        <w:t>s</w:t>
      </w:r>
      <w:r w:rsidR="00F95F2A" w:rsidRPr="00CF77FA">
        <w:rPr>
          <w:sz w:val="20"/>
          <w:szCs w:val="20"/>
          <w:lang w:val="en-US"/>
        </w:rPr>
        <w:t xml:space="preserve">ystolic </w:t>
      </w:r>
      <w:r w:rsidR="0085545A" w:rsidRPr="00CF77FA">
        <w:rPr>
          <w:sz w:val="20"/>
          <w:szCs w:val="20"/>
          <w:lang w:val="en-US"/>
        </w:rPr>
        <w:t>p</w:t>
      </w:r>
      <w:r w:rsidRPr="00CF77FA">
        <w:rPr>
          <w:sz w:val="20"/>
          <w:szCs w:val="20"/>
          <w:lang w:val="en-US"/>
        </w:rPr>
        <w:t xml:space="preserve">ressure. </w:t>
      </w:r>
    </w:p>
    <w:p w14:paraId="7DAD0AB2" w14:textId="35F7FFE0" w:rsidR="00CB1215" w:rsidRPr="00CF77FA" w:rsidRDefault="00CB1215" w:rsidP="00CB1215">
      <w:pPr>
        <w:spacing w:line="360" w:lineRule="auto"/>
        <w:jc w:val="both"/>
        <w:rPr>
          <w:sz w:val="20"/>
          <w:szCs w:val="20"/>
          <w:lang w:val="en-US"/>
        </w:rPr>
      </w:pPr>
      <w:r w:rsidRPr="00CF77FA">
        <w:rPr>
          <w:sz w:val="20"/>
          <w:szCs w:val="20"/>
          <w:lang w:val="en-US"/>
        </w:rPr>
        <w:sym w:font="Symbol" w:char="F0B7"/>
      </w:r>
      <w:r w:rsidRPr="00CF77FA">
        <w:rPr>
          <w:sz w:val="20"/>
          <w:szCs w:val="20"/>
          <w:lang w:val="en-US"/>
        </w:rPr>
        <w:t xml:space="preserve"> </w:t>
      </w:r>
      <w:r w:rsidR="00975C8A" w:rsidRPr="00CF77FA">
        <w:rPr>
          <w:sz w:val="20"/>
          <w:szCs w:val="20"/>
          <w:lang w:val="en-US"/>
        </w:rPr>
        <w:sym w:font="Symbol" w:char="F0B3"/>
      </w:r>
      <w:r w:rsidR="00975C8A" w:rsidRPr="00CF77FA">
        <w:rPr>
          <w:sz w:val="20"/>
          <w:szCs w:val="20"/>
          <w:lang w:val="en-US"/>
        </w:rPr>
        <w:t xml:space="preserve"> </w:t>
      </w:r>
      <w:r w:rsidRPr="00CF77FA">
        <w:rPr>
          <w:sz w:val="20"/>
          <w:szCs w:val="20"/>
          <w:lang w:val="en-US"/>
        </w:rPr>
        <w:t>moderate MR/TR.</w:t>
      </w:r>
    </w:p>
    <w:p w14:paraId="62C64C71" w14:textId="58A21F15" w:rsidR="00B9675C" w:rsidRPr="00CF77FA" w:rsidRDefault="00B9675C" w:rsidP="00B9675C">
      <w:pPr>
        <w:rPr>
          <w:rFonts w:eastAsia="Arial Unicode MS"/>
          <w:b/>
          <w:bCs/>
          <w:u w:color="000000"/>
          <w:bdr w:val="nil"/>
          <w:lang w:val="en-US"/>
        </w:rPr>
        <w:sectPr w:rsidR="00B9675C" w:rsidRPr="00CF77FA" w:rsidSect="004C4929">
          <w:pgSz w:w="16820" w:h="11900" w:orient="landscape"/>
          <w:pgMar w:top="1134" w:right="1134" w:bottom="1134" w:left="1417" w:header="708" w:footer="708" w:gutter="0"/>
          <w:cols w:space="708"/>
          <w:docGrid w:linePitch="360"/>
        </w:sectPr>
      </w:pPr>
    </w:p>
    <w:p w14:paraId="607A9EE1" w14:textId="02BBB4AF" w:rsidR="004A5F16" w:rsidRPr="00CF77FA" w:rsidRDefault="004A5F16" w:rsidP="00F34117">
      <w:pPr>
        <w:spacing w:line="360" w:lineRule="auto"/>
        <w:rPr>
          <w:rFonts w:eastAsia="Arial Unicode MS"/>
          <w:u w:color="000000"/>
          <w:bdr w:val="nil"/>
          <w:lang w:val="en-US"/>
        </w:rPr>
      </w:pPr>
      <w:r w:rsidRPr="00CF77FA">
        <w:rPr>
          <w:rFonts w:eastAsia="Arial Unicode MS"/>
          <w:b/>
          <w:bCs/>
          <w:u w:color="000000"/>
          <w:bdr w:val="nil"/>
          <w:lang w:val="en-US"/>
        </w:rPr>
        <w:lastRenderedPageBreak/>
        <w:t xml:space="preserve">Supplementary Table </w:t>
      </w:r>
      <w:r w:rsidR="00900CFC" w:rsidRPr="00CF77FA">
        <w:rPr>
          <w:rFonts w:eastAsia="Arial Unicode MS"/>
          <w:b/>
          <w:bCs/>
          <w:u w:color="000000"/>
          <w:bdr w:val="nil"/>
          <w:lang w:val="en-US"/>
        </w:rPr>
        <w:t>6</w:t>
      </w:r>
      <w:r w:rsidRPr="00CF77FA">
        <w:rPr>
          <w:rFonts w:eastAsia="Arial Unicode MS"/>
          <w:b/>
          <w:bCs/>
          <w:u w:color="000000"/>
          <w:bdr w:val="nil"/>
          <w:lang w:val="en-US"/>
        </w:rPr>
        <w:t xml:space="preserve">. </w:t>
      </w:r>
      <w:r w:rsidR="00B9675C" w:rsidRPr="00CF77FA">
        <w:rPr>
          <w:rFonts w:eastAsia="Arial Unicode MS"/>
          <w:u w:color="000000"/>
          <w:bdr w:val="nil"/>
          <w:lang w:val="en-US"/>
        </w:rPr>
        <w:t>Cardiac damage staging transition and LV recovery at after TAVI</w:t>
      </w:r>
      <w:r w:rsidR="00CF3234" w:rsidRPr="00CF77FA">
        <w:rPr>
          <w:rFonts w:eastAsia="Arial Unicode MS"/>
          <w:u w:color="000000"/>
          <w:bdr w:val="nil"/>
          <w:lang w:val="en-US"/>
        </w:rPr>
        <w:t xml:space="preserve"> of patients with available comprehensive echocardiographic assessment at follow-up (N=224)</w:t>
      </w:r>
      <w:r w:rsidR="00B9675C" w:rsidRPr="00CF77FA">
        <w:rPr>
          <w:rFonts w:eastAsia="Arial Unicode MS"/>
          <w:u w:color="000000"/>
          <w:bdr w:val="nil"/>
          <w:lang w:val="en-US"/>
        </w:rPr>
        <w:t xml:space="preserve">, </w:t>
      </w:r>
      <w:r w:rsidR="00F34117" w:rsidRPr="00CF77FA">
        <w:rPr>
          <w:rFonts w:eastAsia="Arial Unicode MS"/>
          <w:u w:color="000000"/>
          <w:bdr w:val="nil"/>
          <w:lang w:val="en-US"/>
        </w:rPr>
        <w:t>stratified in SGLT2i versus no-SGLT2i users.</w:t>
      </w:r>
    </w:p>
    <w:p w14:paraId="6ADB3776" w14:textId="77777777" w:rsidR="00514809" w:rsidRPr="00CF77FA" w:rsidRDefault="00514809" w:rsidP="00F34117">
      <w:pPr>
        <w:spacing w:line="360" w:lineRule="auto"/>
        <w:rPr>
          <w:rFonts w:eastAsia="Arial Unicode MS"/>
          <w:b/>
          <w:bCs/>
          <w:u w:color="000000"/>
          <w:bdr w:val="nil"/>
          <w:lang w:val="en-US"/>
        </w:rPr>
      </w:pPr>
    </w:p>
    <w:tbl>
      <w:tblPr>
        <w:tblStyle w:val="Tabellasemplice41"/>
        <w:tblW w:w="9356"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537"/>
        <w:gridCol w:w="1847"/>
        <w:gridCol w:w="1843"/>
        <w:gridCol w:w="1129"/>
      </w:tblGrid>
      <w:tr w:rsidR="004A5F16" w:rsidRPr="00CF77FA" w14:paraId="46FEBC12" w14:textId="77777777" w:rsidTr="00C01C14">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4537" w:type="dxa"/>
            <w:tcBorders>
              <w:top w:val="single" w:sz="4" w:space="0" w:color="auto"/>
              <w:bottom w:val="single" w:sz="4" w:space="0" w:color="auto"/>
            </w:tcBorders>
            <w:vAlign w:val="center"/>
          </w:tcPr>
          <w:p w14:paraId="5B2E07C3" w14:textId="77777777" w:rsidR="004A5F16" w:rsidRPr="00CF77FA" w:rsidRDefault="004A5F16" w:rsidP="00EE52B4">
            <w:pPr>
              <w:jc w:val="center"/>
              <w:rPr>
                <w:color w:val="333333"/>
                <w:sz w:val="20"/>
                <w:szCs w:val="20"/>
                <w:lang w:val="en-US"/>
              </w:rPr>
            </w:pPr>
          </w:p>
        </w:tc>
        <w:tc>
          <w:tcPr>
            <w:tcW w:w="1847" w:type="dxa"/>
            <w:tcBorders>
              <w:top w:val="single" w:sz="4" w:space="0" w:color="auto"/>
              <w:bottom w:val="single" w:sz="4" w:space="0" w:color="auto"/>
            </w:tcBorders>
            <w:vAlign w:val="center"/>
          </w:tcPr>
          <w:p w14:paraId="0FEC9E82"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03898C77"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4EDE5D4A"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(N = 55)</w:t>
            </w:r>
          </w:p>
        </w:tc>
        <w:tc>
          <w:tcPr>
            <w:tcW w:w="1843" w:type="dxa"/>
            <w:tcBorders>
              <w:top w:val="single" w:sz="4" w:space="0" w:color="auto"/>
              <w:bottom w:val="single" w:sz="4" w:space="0" w:color="auto"/>
            </w:tcBorders>
            <w:vAlign w:val="center"/>
          </w:tcPr>
          <w:p w14:paraId="43ADB23B" w14:textId="4662FE22"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799B4CCF"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55DE970F"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color w:val="333333"/>
                <w:sz w:val="20"/>
                <w:szCs w:val="20"/>
              </w:rPr>
            </w:pPr>
            <w:r w:rsidRPr="00CF77FA">
              <w:rPr>
                <w:sz w:val="20"/>
                <w:szCs w:val="20"/>
              </w:rPr>
              <w:t>(N = 169)</w:t>
            </w:r>
          </w:p>
        </w:tc>
        <w:tc>
          <w:tcPr>
            <w:tcW w:w="1129" w:type="dxa"/>
            <w:tcBorders>
              <w:top w:val="single" w:sz="4" w:space="0" w:color="auto"/>
              <w:bottom w:val="single" w:sz="4" w:space="0" w:color="auto"/>
            </w:tcBorders>
            <w:vAlign w:val="center"/>
          </w:tcPr>
          <w:p w14:paraId="57561003" w14:textId="77777777" w:rsidR="004A5F16" w:rsidRPr="00CF77FA" w:rsidRDefault="004A5F16" w:rsidP="00EE5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r w:rsidRPr="00CF77FA">
              <w:rPr>
                <w:color w:val="333333"/>
                <w:sz w:val="20"/>
                <w:szCs w:val="20"/>
                <w:lang w:val="en-US"/>
              </w:rPr>
              <w:t>P-value</w:t>
            </w:r>
          </w:p>
          <w:p w14:paraId="1BB11CB5" w14:textId="77777777" w:rsidR="004A5F16" w:rsidRPr="00CF77FA" w:rsidRDefault="004A5F16" w:rsidP="00EE52B4">
            <w:pPr>
              <w:spacing w:line="360" w:lineRule="auto"/>
              <w:cnfStyle w:val="100000000000" w:firstRow="1" w:lastRow="0" w:firstColumn="0" w:lastColumn="0" w:oddVBand="0" w:evenVBand="0" w:oddHBand="0" w:evenHBand="0" w:firstRowFirstColumn="0" w:firstRowLastColumn="0" w:lastRowFirstColumn="0" w:lastRowLastColumn="0"/>
              <w:rPr>
                <w:b w:val="0"/>
                <w:bCs w:val="0"/>
                <w:color w:val="333333"/>
                <w:sz w:val="20"/>
                <w:szCs w:val="20"/>
                <w:lang w:val="en-US"/>
              </w:rPr>
            </w:pPr>
          </w:p>
          <w:p w14:paraId="74A70885" w14:textId="77777777" w:rsidR="004A5F16" w:rsidRPr="00CF77FA" w:rsidRDefault="004A5F16" w:rsidP="00EE52B4">
            <w:pPr>
              <w:spacing w:line="360" w:lineRule="auto"/>
              <w:cnfStyle w:val="100000000000" w:firstRow="1" w:lastRow="0" w:firstColumn="0" w:lastColumn="0" w:oddVBand="0" w:evenVBand="0" w:oddHBand="0" w:evenHBand="0" w:firstRowFirstColumn="0" w:firstRowLastColumn="0" w:lastRowFirstColumn="0" w:lastRowLastColumn="0"/>
              <w:rPr>
                <w:color w:val="333333"/>
                <w:sz w:val="20"/>
                <w:szCs w:val="20"/>
                <w:lang w:val="en-US"/>
              </w:rPr>
            </w:pPr>
          </w:p>
        </w:tc>
      </w:tr>
      <w:tr w:rsidR="004A5F16" w:rsidRPr="00CF77FA" w14:paraId="28AF01D8"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hideMark/>
          </w:tcPr>
          <w:p w14:paraId="2F5BF9E9" w14:textId="77777777" w:rsidR="004A5F16" w:rsidRPr="00CF77FA" w:rsidRDefault="004A5F16" w:rsidP="00EE52B4">
            <w:pPr>
              <w:ind w:left="172"/>
              <w:rPr>
                <w:color w:val="333333"/>
                <w:sz w:val="20"/>
                <w:szCs w:val="20"/>
                <w:lang w:val="en-US"/>
              </w:rPr>
            </w:pPr>
            <w:r w:rsidRPr="00CF77FA">
              <w:rPr>
                <w:color w:val="333333"/>
                <w:sz w:val="20"/>
                <w:szCs w:val="20"/>
                <w:lang w:val="en-US"/>
              </w:rPr>
              <w:t>Cardiac Damage Staging</w:t>
            </w:r>
            <w:r w:rsidRPr="00CF77FA">
              <w:rPr>
                <w:sz w:val="20"/>
                <w:szCs w:val="20"/>
                <w:lang w:val="en-US"/>
              </w:rPr>
              <w:t>, n (%)</w:t>
            </w:r>
          </w:p>
        </w:tc>
        <w:tc>
          <w:tcPr>
            <w:tcW w:w="1847" w:type="dxa"/>
            <w:vAlign w:val="center"/>
          </w:tcPr>
          <w:p w14:paraId="768F361C"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c>
          <w:tcPr>
            <w:tcW w:w="1843" w:type="dxa"/>
            <w:vAlign w:val="center"/>
            <w:hideMark/>
          </w:tcPr>
          <w:p w14:paraId="6F1BC189"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c>
          <w:tcPr>
            <w:tcW w:w="1129" w:type="dxa"/>
            <w:vAlign w:val="center"/>
            <w:hideMark/>
          </w:tcPr>
          <w:p w14:paraId="16DC9E3B"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0.378</w:t>
            </w:r>
          </w:p>
        </w:tc>
      </w:tr>
      <w:tr w:rsidR="004A5F16" w:rsidRPr="00CF77FA" w14:paraId="51E12991"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5CE68F16" w14:textId="77777777" w:rsidR="004A5F16" w:rsidRPr="00CF77FA" w:rsidRDefault="004A5F16" w:rsidP="00EE52B4">
            <w:pPr>
              <w:ind w:left="172"/>
              <w:rPr>
                <w:b w:val="0"/>
                <w:bCs w:val="0"/>
                <w:sz w:val="20"/>
                <w:szCs w:val="20"/>
                <w:lang w:val="en-US"/>
              </w:rPr>
            </w:pPr>
            <w:r w:rsidRPr="00CF77FA">
              <w:rPr>
                <w:b w:val="0"/>
                <w:bCs w:val="0"/>
                <w:sz w:val="20"/>
                <w:szCs w:val="20"/>
                <w:lang w:val="en-US"/>
              </w:rPr>
              <w:t>Stage 0</w:t>
            </w:r>
          </w:p>
        </w:tc>
        <w:tc>
          <w:tcPr>
            <w:tcW w:w="1847" w:type="dxa"/>
            <w:vAlign w:val="center"/>
          </w:tcPr>
          <w:p w14:paraId="140C341C"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 (5.5)</w:t>
            </w:r>
          </w:p>
        </w:tc>
        <w:tc>
          <w:tcPr>
            <w:tcW w:w="1843" w:type="dxa"/>
            <w:vAlign w:val="center"/>
          </w:tcPr>
          <w:p w14:paraId="3337C5FA"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 (2.4)</w:t>
            </w:r>
          </w:p>
        </w:tc>
        <w:tc>
          <w:tcPr>
            <w:tcW w:w="1129" w:type="dxa"/>
            <w:vAlign w:val="center"/>
          </w:tcPr>
          <w:p w14:paraId="7DB2DD4F"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4A5F16" w:rsidRPr="00CF77FA" w14:paraId="4FBDD8CA"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460481E8" w14:textId="77777777" w:rsidR="004A5F16" w:rsidRPr="00CF77FA" w:rsidRDefault="004A5F16" w:rsidP="00EE52B4">
            <w:pPr>
              <w:ind w:left="172"/>
              <w:rPr>
                <w:b w:val="0"/>
                <w:bCs w:val="0"/>
                <w:sz w:val="20"/>
                <w:szCs w:val="20"/>
                <w:lang w:val="en-US"/>
              </w:rPr>
            </w:pPr>
            <w:r w:rsidRPr="00CF77FA">
              <w:rPr>
                <w:b w:val="0"/>
                <w:bCs w:val="0"/>
                <w:sz w:val="20"/>
                <w:szCs w:val="20"/>
                <w:lang w:val="en-US"/>
              </w:rPr>
              <w:t>Stage 1</w:t>
            </w:r>
          </w:p>
        </w:tc>
        <w:tc>
          <w:tcPr>
            <w:tcW w:w="1847" w:type="dxa"/>
            <w:vAlign w:val="center"/>
          </w:tcPr>
          <w:p w14:paraId="35F88024"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8 (14.5)</w:t>
            </w:r>
          </w:p>
        </w:tc>
        <w:tc>
          <w:tcPr>
            <w:tcW w:w="1843" w:type="dxa"/>
            <w:vAlign w:val="center"/>
          </w:tcPr>
          <w:p w14:paraId="1958BD45"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21 (12.4)</w:t>
            </w:r>
          </w:p>
        </w:tc>
        <w:tc>
          <w:tcPr>
            <w:tcW w:w="1129" w:type="dxa"/>
            <w:vAlign w:val="center"/>
          </w:tcPr>
          <w:p w14:paraId="7C61D1E2"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4A5F16" w:rsidRPr="00CF77FA" w14:paraId="7CEA56BE"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4132A9CE" w14:textId="77777777" w:rsidR="004A5F16" w:rsidRPr="00CF77FA" w:rsidRDefault="004A5F16" w:rsidP="00EE52B4">
            <w:pPr>
              <w:ind w:left="172"/>
              <w:rPr>
                <w:b w:val="0"/>
                <w:bCs w:val="0"/>
                <w:color w:val="333333"/>
                <w:sz w:val="20"/>
                <w:szCs w:val="20"/>
                <w:lang w:val="en-US"/>
              </w:rPr>
            </w:pPr>
            <w:r w:rsidRPr="00CF77FA">
              <w:rPr>
                <w:b w:val="0"/>
                <w:bCs w:val="0"/>
                <w:sz w:val="20"/>
                <w:szCs w:val="20"/>
                <w:lang w:val="en-US"/>
              </w:rPr>
              <w:t>Stage 2</w:t>
            </w:r>
          </w:p>
        </w:tc>
        <w:tc>
          <w:tcPr>
            <w:tcW w:w="1847" w:type="dxa"/>
            <w:vAlign w:val="center"/>
          </w:tcPr>
          <w:p w14:paraId="4FA9174E"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31 (56.4)</w:t>
            </w:r>
          </w:p>
        </w:tc>
        <w:tc>
          <w:tcPr>
            <w:tcW w:w="1843" w:type="dxa"/>
            <w:vAlign w:val="center"/>
          </w:tcPr>
          <w:p w14:paraId="24EFF284"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83 (49.1)</w:t>
            </w:r>
          </w:p>
        </w:tc>
        <w:tc>
          <w:tcPr>
            <w:tcW w:w="1129" w:type="dxa"/>
            <w:vAlign w:val="center"/>
          </w:tcPr>
          <w:p w14:paraId="24376A00"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4A5F16" w:rsidRPr="00CF77FA" w14:paraId="65BD1968"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450EA192" w14:textId="77777777" w:rsidR="004A5F16" w:rsidRPr="00CF77FA" w:rsidRDefault="004A5F16" w:rsidP="00EE52B4">
            <w:pPr>
              <w:ind w:left="172"/>
              <w:rPr>
                <w:b w:val="0"/>
                <w:bCs w:val="0"/>
                <w:color w:val="333333"/>
                <w:sz w:val="20"/>
                <w:szCs w:val="20"/>
                <w:lang w:val="en-US"/>
              </w:rPr>
            </w:pPr>
            <w:r w:rsidRPr="00CF77FA">
              <w:rPr>
                <w:b w:val="0"/>
                <w:bCs w:val="0"/>
                <w:color w:val="333333"/>
                <w:sz w:val="20"/>
                <w:szCs w:val="20"/>
                <w:lang w:val="en-US"/>
              </w:rPr>
              <w:t>Stage 3</w:t>
            </w:r>
          </w:p>
        </w:tc>
        <w:tc>
          <w:tcPr>
            <w:tcW w:w="1847" w:type="dxa"/>
            <w:vAlign w:val="center"/>
          </w:tcPr>
          <w:p w14:paraId="5D59431E"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sz w:val="20"/>
                <w:szCs w:val="20"/>
                <w:lang w:val="en-US"/>
              </w:rPr>
              <w:t>7 (12.7)</w:t>
            </w:r>
          </w:p>
        </w:tc>
        <w:tc>
          <w:tcPr>
            <w:tcW w:w="1843" w:type="dxa"/>
            <w:vAlign w:val="center"/>
          </w:tcPr>
          <w:p w14:paraId="4470B103"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sz w:val="20"/>
                <w:szCs w:val="20"/>
                <w:lang w:val="en-US"/>
              </w:rPr>
              <w:t>26 (15.4)</w:t>
            </w:r>
          </w:p>
        </w:tc>
        <w:tc>
          <w:tcPr>
            <w:tcW w:w="1129" w:type="dxa"/>
            <w:vAlign w:val="center"/>
          </w:tcPr>
          <w:p w14:paraId="32439522"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4A5F16" w:rsidRPr="00CF77FA" w14:paraId="5CF4669A"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2284A5BE" w14:textId="77777777" w:rsidR="004A5F16" w:rsidRPr="00CF77FA" w:rsidRDefault="004A5F16" w:rsidP="00EE52B4">
            <w:pPr>
              <w:ind w:left="172"/>
              <w:rPr>
                <w:b w:val="0"/>
                <w:bCs w:val="0"/>
                <w:color w:val="333333"/>
                <w:sz w:val="20"/>
                <w:szCs w:val="20"/>
                <w:lang w:val="en-US"/>
              </w:rPr>
            </w:pPr>
            <w:r w:rsidRPr="00CF77FA">
              <w:rPr>
                <w:b w:val="0"/>
                <w:bCs w:val="0"/>
                <w:color w:val="333333"/>
                <w:sz w:val="20"/>
                <w:szCs w:val="20"/>
                <w:lang w:val="en-US"/>
              </w:rPr>
              <w:t>Stage 4</w:t>
            </w:r>
          </w:p>
        </w:tc>
        <w:tc>
          <w:tcPr>
            <w:tcW w:w="1847" w:type="dxa"/>
            <w:vAlign w:val="center"/>
          </w:tcPr>
          <w:p w14:paraId="55D72045"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6 (10.9)</w:t>
            </w:r>
          </w:p>
        </w:tc>
        <w:tc>
          <w:tcPr>
            <w:tcW w:w="1843" w:type="dxa"/>
            <w:vAlign w:val="center"/>
          </w:tcPr>
          <w:p w14:paraId="38FDE463"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sz w:val="20"/>
                <w:szCs w:val="20"/>
                <w:lang w:val="en-US"/>
              </w:rPr>
              <w:t>35 (20.7)</w:t>
            </w:r>
          </w:p>
        </w:tc>
        <w:tc>
          <w:tcPr>
            <w:tcW w:w="1129" w:type="dxa"/>
            <w:vAlign w:val="center"/>
          </w:tcPr>
          <w:p w14:paraId="7F2F8453"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4A5F16" w:rsidRPr="00CF77FA" w14:paraId="61931959"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8227" w:type="dxa"/>
            <w:gridSpan w:val="3"/>
            <w:vAlign w:val="center"/>
          </w:tcPr>
          <w:p w14:paraId="271104ED" w14:textId="77777777" w:rsidR="004A5F16" w:rsidRPr="00CF77FA" w:rsidRDefault="004A5F16" w:rsidP="00EE52B4">
            <w:pPr>
              <w:rPr>
                <w:sz w:val="20"/>
                <w:szCs w:val="20"/>
                <w:lang w:val="en-US"/>
              </w:rPr>
            </w:pPr>
            <w:r w:rsidRPr="00CF77FA">
              <w:rPr>
                <w:sz w:val="20"/>
                <w:szCs w:val="20"/>
                <w:lang w:val="en-US"/>
              </w:rPr>
              <w:t>Left vs right chambers cardiac damage staging, n (%)</w:t>
            </w:r>
          </w:p>
        </w:tc>
        <w:tc>
          <w:tcPr>
            <w:tcW w:w="1129" w:type="dxa"/>
            <w:vAlign w:val="center"/>
          </w:tcPr>
          <w:p w14:paraId="52F6CFEA" w14:textId="247BCE41"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w:t>
            </w:r>
            <w:r w:rsidR="006E0541" w:rsidRPr="00CF77FA">
              <w:rPr>
                <w:color w:val="333333"/>
                <w:sz w:val="20"/>
                <w:szCs w:val="20"/>
                <w:lang w:val="en-US"/>
              </w:rPr>
              <w:t>1</w:t>
            </w:r>
            <w:r w:rsidR="00A95042" w:rsidRPr="00CF77FA">
              <w:rPr>
                <w:color w:val="333333"/>
                <w:sz w:val="20"/>
                <w:szCs w:val="20"/>
                <w:lang w:val="en-US"/>
              </w:rPr>
              <w:t>12</w:t>
            </w:r>
          </w:p>
        </w:tc>
      </w:tr>
      <w:tr w:rsidR="004A5F16" w:rsidRPr="00CF77FA" w14:paraId="27004484"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63406743" w14:textId="50E34E9D" w:rsidR="004A5F16" w:rsidRPr="00CF77FA" w:rsidRDefault="004A5F16" w:rsidP="00EE52B4">
            <w:pPr>
              <w:ind w:left="172"/>
              <w:rPr>
                <w:b w:val="0"/>
                <w:bCs w:val="0"/>
                <w:color w:val="333333"/>
                <w:sz w:val="20"/>
                <w:szCs w:val="20"/>
                <w:lang w:val="en-US"/>
              </w:rPr>
            </w:pPr>
            <w:r w:rsidRPr="00CF77FA">
              <w:rPr>
                <w:b w:val="0"/>
                <w:bCs w:val="0"/>
                <w:color w:val="333333"/>
                <w:sz w:val="20"/>
                <w:szCs w:val="20"/>
                <w:lang w:val="en-US"/>
              </w:rPr>
              <w:t>Stage 1-2</w:t>
            </w:r>
            <w:r w:rsidRPr="00CF77FA">
              <w:rPr>
                <w:b w:val="0"/>
                <w:bCs w:val="0"/>
                <w:sz w:val="20"/>
                <w:szCs w:val="20"/>
                <w:lang w:val="en-US"/>
              </w:rPr>
              <w:t>, n (%)</w:t>
            </w:r>
          </w:p>
        </w:tc>
        <w:tc>
          <w:tcPr>
            <w:tcW w:w="1847" w:type="dxa"/>
            <w:vAlign w:val="center"/>
          </w:tcPr>
          <w:p w14:paraId="38C65FD0" w14:textId="0802748D" w:rsidR="004A5F16" w:rsidRPr="00CF77FA" w:rsidRDefault="006E0541"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39</w:t>
            </w:r>
            <w:r w:rsidR="004A5F16" w:rsidRPr="00CF77FA">
              <w:rPr>
                <w:sz w:val="20"/>
                <w:szCs w:val="20"/>
                <w:lang w:val="en-US"/>
              </w:rPr>
              <w:t xml:space="preserve"> (7</w:t>
            </w:r>
            <w:r w:rsidRPr="00CF77FA">
              <w:rPr>
                <w:sz w:val="20"/>
                <w:szCs w:val="20"/>
                <w:lang w:val="en-US"/>
              </w:rPr>
              <w:t>0.9</w:t>
            </w:r>
            <w:r w:rsidR="004A5F16" w:rsidRPr="00CF77FA">
              <w:rPr>
                <w:sz w:val="20"/>
                <w:szCs w:val="20"/>
                <w:lang w:val="en-US"/>
              </w:rPr>
              <w:t>)</w:t>
            </w:r>
          </w:p>
        </w:tc>
        <w:tc>
          <w:tcPr>
            <w:tcW w:w="1843" w:type="dxa"/>
            <w:vAlign w:val="center"/>
          </w:tcPr>
          <w:p w14:paraId="2D568CAD" w14:textId="03D4F369"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10</w:t>
            </w:r>
            <w:r w:rsidR="006E0541" w:rsidRPr="00CF77FA">
              <w:rPr>
                <w:sz w:val="20"/>
                <w:szCs w:val="20"/>
                <w:lang w:val="en-US"/>
              </w:rPr>
              <w:t>4</w:t>
            </w:r>
            <w:r w:rsidRPr="00CF77FA">
              <w:rPr>
                <w:sz w:val="20"/>
                <w:szCs w:val="20"/>
                <w:lang w:val="en-US"/>
              </w:rPr>
              <w:t xml:space="preserve"> (</w:t>
            </w:r>
            <w:r w:rsidR="006E0541" w:rsidRPr="00CF77FA">
              <w:rPr>
                <w:sz w:val="20"/>
                <w:szCs w:val="20"/>
                <w:lang w:val="en-US"/>
              </w:rPr>
              <w:t>61.5</w:t>
            </w:r>
            <w:r w:rsidRPr="00CF77FA">
              <w:rPr>
                <w:sz w:val="20"/>
                <w:szCs w:val="20"/>
                <w:lang w:val="en-US"/>
              </w:rPr>
              <w:t>)</w:t>
            </w:r>
          </w:p>
        </w:tc>
        <w:tc>
          <w:tcPr>
            <w:tcW w:w="1129" w:type="dxa"/>
            <w:vAlign w:val="center"/>
          </w:tcPr>
          <w:p w14:paraId="6C5F81B7"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4A5F16" w:rsidRPr="00CF77FA" w14:paraId="2F1EA779"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5051392B" w14:textId="77777777" w:rsidR="004A5F16" w:rsidRPr="00CF77FA" w:rsidRDefault="004A5F16" w:rsidP="00EE52B4">
            <w:pPr>
              <w:ind w:left="172"/>
              <w:rPr>
                <w:b w:val="0"/>
                <w:bCs w:val="0"/>
                <w:color w:val="333333"/>
                <w:sz w:val="20"/>
                <w:szCs w:val="20"/>
                <w:lang w:val="en-US"/>
              </w:rPr>
            </w:pPr>
            <w:r w:rsidRPr="00CF77FA">
              <w:rPr>
                <w:b w:val="0"/>
                <w:bCs w:val="0"/>
                <w:color w:val="333333"/>
                <w:sz w:val="20"/>
                <w:szCs w:val="20"/>
                <w:lang w:val="en-US"/>
              </w:rPr>
              <w:t>Stage 3-4</w:t>
            </w:r>
            <w:r w:rsidRPr="00CF77FA">
              <w:rPr>
                <w:b w:val="0"/>
                <w:bCs w:val="0"/>
                <w:sz w:val="20"/>
                <w:szCs w:val="20"/>
                <w:lang w:val="en-US"/>
              </w:rPr>
              <w:t>, n (%)</w:t>
            </w:r>
          </w:p>
        </w:tc>
        <w:tc>
          <w:tcPr>
            <w:tcW w:w="1847" w:type="dxa"/>
            <w:vAlign w:val="center"/>
          </w:tcPr>
          <w:p w14:paraId="570B0FD2"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13 (23.6)</w:t>
            </w:r>
          </w:p>
        </w:tc>
        <w:tc>
          <w:tcPr>
            <w:tcW w:w="1843" w:type="dxa"/>
            <w:vAlign w:val="center"/>
          </w:tcPr>
          <w:p w14:paraId="5E6AC607"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61 (36.1)</w:t>
            </w:r>
          </w:p>
        </w:tc>
        <w:tc>
          <w:tcPr>
            <w:tcW w:w="1129" w:type="dxa"/>
            <w:vAlign w:val="center"/>
          </w:tcPr>
          <w:p w14:paraId="413BD31C" w14:textId="77777777" w:rsidR="004A5F16" w:rsidRPr="00CF77FA" w:rsidRDefault="004A5F16"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4A5F16" w:rsidRPr="00CF77FA" w14:paraId="76714819"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115B3BA0" w14:textId="77777777" w:rsidR="004A5F16" w:rsidRPr="00CF77FA" w:rsidRDefault="004A5F16" w:rsidP="00EE52B4">
            <w:pPr>
              <w:ind w:left="172"/>
              <w:rPr>
                <w:b w:val="0"/>
                <w:bCs w:val="0"/>
                <w:color w:val="333333"/>
                <w:sz w:val="20"/>
                <w:szCs w:val="20"/>
                <w:lang w:val="en-US"/>
              </w:rPr>
            </w:pPr>
            <w:r w:rsidRPr="00CF77FA">
              <w:rPr>
                <w:color w:val="333333"/>
                <w:sz w:val="20"/>
                <w:szCs w:val="20"/>
                <w:lang w:val="en-US"/>
              </w:rPr>
              <w:t xml:space="preserve">Cardiac Damage staging progression </w:t>
            </w:r>
          </w:p>
        </w:tc>
        <w:tc>
          <w:tcPr>
            <w:tcW w:w="1847" w:type="dxa"/>
            <w:vAlign w:val="center"/>
          </w:tcPr>
          <w:p w14:paraId="740B2D62" w14:textId="5DD7D1CA" w:rsidR="004A5F16" w:rsidRPr="00CF77FA" w:rsidRDefault="00C83E89"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4</w:t>
            </w:r>
            <w:r w:rsidR="004A5F16" w:rsidRPr="00CF77FA">
              <w:rPr>
                <w:sz w:val="20"/>
                <w:szCs w:val="20"/>
                <w:lang w:val="en-US"/>
              </w:rPr>
              <w:t xml:space="preserve"> (</w:t>
            </w:r>
            <w:r w:rsidRPr="00CF77FA">
              <w:rPr>
                <w:sz w:val="20"/>
                <w:szCs w:val="20"/>
                <w:lang w:val="en-US"/>
              </w:rPr>
              <w:t>7.3</w:t>
            </w:r>
            <w:r w:rsidR="004A5F16" w:rsidRPr="00CF77FA">
              <w:rPr>
                <w:sz w:val="20"/>
                <w:szCs w:val="20"/>
                <w:lang w:val="en-US"/>
              </w:rPr>
              <w:t>)</w:t>
            </w:r>
          </w:p>
        </w:tc>
        <w:tc>
          <w:tcPr>
            <w:tcW w:w="1843" w:type="dxa"/>
            <w:vAlign w:val="center"/>
          </w:tcPr>
          <w:p w14:paraId="6BD8F4A5" w14:textId="5D45ACA3" w:rsidR="004A5F16" w:rsidRPr="00CF77FA" w:rsidRDefault="00C83E89"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36</w:t>
            </w:r>
            <w:r w:rsidR="004A5F16" w:rsidRPr="00CF77FA">
              <w:rPr>
                <w:sz w:val="20"/>
                <w:szCs w:val="20"/>
                <w:lang w:val="en-US"/>
              </w:rPr>
              <w:t xml:space="preserve"> (</w:t>
            </w:r>
            <w:r w:rsidR="0096229A" w:rsidRPr="00CF77FA">
              <w:rPr>
                <w:sz w:val="20"/>
                <w:szCs w:val="20"/>
                <w:lang w:val="en-US"/>
              </w:rPr>
              <w:t>2</w:t>
            </w:r>
            <w:r w:rsidRPr="00CF77FA">
              <w:rPr>
                <w:sz w:val="20"/>
                <w:szCs w:val="20"/>
                <w:lang w:val="en-US"/>
              </w:rPr>
              <w:t>1.3</w:t>
            </w:r>
            <w:r w:rsidR="004A5F16" w:rsidRPr="00CF77FA">
              <w:rPr>
                <w:sz w:val="20"/>
                <w:szCs w:val="20"/>
                <w:lang w:val="en-US"/>
              </w:rPr>
              <w:t>)</w:t>
            </w:r>
          </w:p>
        </w:tc>
        <w:tc>
          <w:tcPr>
            <w:tcW w:w="1129" w:type="dxa"/>
            <w:vAlign w:val="center"/>
          </w:tcPr>
          <w:p w14:paraId="7D2E5B4B" w14:textId="219ABA50" w:rsidR="004A5F16" w:rsidRPr="00CF77FA" w:rsidRDefault="003F1220" w:rsidP="003F1220">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0.0</w:t>
            </w:r>
            <w:r w:rsidR="00E9446B" w:rsidRPr="00CF77FA">
              <w:rPr>
                <w:color w:val="333333"/>
                <w:sz w:val="20"/>
                <w:szCs w:val="20"/>
                <w:lang w:val="en-US"/>
              </w:rPr>
              <w:t>18</w:t>
            </w:r>
          </w:p>
        </w:tc>
      </w:tr>
      <w:tr w:rsidR="00683339" w:rsidRPr="00CF77FA" w14:paraId="388267A6"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1DE2B634" w14:textId="7430CEE5" w:rsidR="00683339" w:rsidRPr="00CF77FA" w:rsidRDefault="00683339" w:rsidP="00683339">
            <w:pPr>
              <w:ind w:left="172"/>
              <w:rPr>
                <w:color w:val="333333"/>
                <w:sz w:val="20"/>
                <w:szCs w:val="20"/>
                <w:lang w:val="en-US"/>
              </w:rPr>
            </w:pPr>
            <w:r w:rsidRPr="00CF77FA">
              <w:rPr>
                <w:color w:val="333333"/>
                <w:sz w:val="20"/>
                <w:szCs w:val="20"/>
                <w:lang w:val="en-US"/>
              </w:rPr>
              <w:t>Cardiac Damage staging stable or improved</w:t>
            </w:r>
          </w:p>
        </w:tc>
        <w:tc>
          <w:tcPr>
            <w:tcW w:w="1847" w:type="dxa"/>
            <w:vAlign w:val="center"/>
          </w:tcPr>
          <w:p w14:paraId="1D74A788" w14:textId="012E462F" w:rsidR="00683339" w:rsidRPr="00CF77FA" w:rsidRDefault="00683339" w:rsidP="00683339">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5</w:t>
            </w:r>
            <w:r w:rsidR="00C83E89" w:rsidRPr="00CF77FA">
              <w:rPr>
                <w:sz w:val="20"/>
                <w:szCs w:val="20"/>
                <w:lang w:val="en-US"/>
              </w:rPr>
              <w:t>1</w:t>
            </w:r>
            <w:r w:rsidRPr="00CF77FA">
              <w:rPr>
                <w:sz w:val="20"/>
                <w:szCs w:val="20"/>
                <w:lang w:val="en-US"/>
              </w:rPr>
              <w:t xml:space="preserve"> (9</w:t>
            </w:r>
            <w:r w:rsidR="00C83E89" w:rsidRPr="00CF77FA">
              <w:rPr>
                <w:sz w:val="20"/>
                <w:szCs w:val="20"/>
                <w:lang w:val="en-US"/>
              </w:rPr>
              <w:t>2.7</w:t>
            </w:r>
            <w:r w:rsidRPr="00CF77FA">
              <w:rPr>
                <w:sz w:val="20"/>
                <w:szCs w:val="20"/>
                <w:lang w:val="en-US"/>
              </w:rPr>
              <w:t>)</w:t>
            </w:r>
          </w:p>
        </w:tc>
        <w:tc>
          <w:tcPr>
            <w:tcW w:w="1843" w:type="dxa"/>
            <w:vAlign w:val="center"/>
          </w:tcPr>
          <w:p w14:paraId="1F4BE08E" w14:textId="53E9B529" w:rsidR="00683339" w:rsidRPr="00CF77FA" w:rsidRDefault="00683339" w:rsidP="00683339">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w:t>
            </w:r>
            <w:r w:rsidR="00C83E89" w:rsidRPr="00CF77FA">
              <w:rPr>
                <w:sz w:val="20"/>
                <w:szCs w:val="20"/>
                <w:lang w:val="en-US"/>
              </w:rPr>
              <w:t>33</w:t>
            </w:r>
            <w:r w:rsidRPr="00CF77FA">
              <w:rPr>
                <w:sz w:val="20"/>
                <w:szCs w:val="20"/>
                <w:lang w:val="en-US"/>
              </w:rPr>
              <w:t xml:space="preserve"> (</w:t>
            </w:r>
            <w:r w:rsidR="00C83E89" w:rsidRPr="00CF77FA">
              <w:rPr>
                <w:sz w:val="20"/>
                <w:szCs w:val="20"/>
                <w:lang w:val="en-US"/>
              </w:rPr>
              <w:t>78.7</w:t>
            </w:r>
            <w:r w:rsidRPr="00CF77FA">
              <w:rPr>
                <w:sz w:val="20"/>
                <w:szCs w:val="20"/>
                <w:lang w:val="en-US"/>
              </w:rPr>
              <w:t>)</w:t>
            </w:r>
          </w:p>
        </w:tc>
        <w:tc>
          <w:tcPr>
            <w:tcW w:w="1129" w:type="dxa"/>
            <w:vAlign w:val="center"/>
          </w:tcPr>
          <w:p w14:paraId="3CF25A63" w14:textId="77777777" w:rsidR="00683339" w:rsidRPr="00CF77FA" w:rsidRDefault="00683339" w:rsidP="00683339">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4A5F16" w:rsidRPr="00CF77FA" w14:paraId="165FD100"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47165C74" w14:textId="2FFF35F2" w:rsidR="004A5F16" w:rsidRPr="00CF77FA" w:rsidRDefault="00683339" w:rsidP="00643553">
            <w:pPr>
              <w:ind w:left="172"/>
              <w:rPr>
                <w:b w:val="0"/>
                <w:bCs w:val="0"/>
                <w:color w:val="333333"/>
                <w:sz w:val="20"/>
                <w:szCs w:val="20"/>
                <w:lang w:val="en-US"/>
              </w:rPr>
            </w:pPr>
            <w:r w:rsidRPr="00CF77FA">
              <w:rPr>
                <w:b w:val="0"/>
                <w:bCs w:val="0"/>
                <w:color w:val="333333"/>
                <w:sz w:val="20"/>
                <w:szCs w:val="20"/>
                <w:lang w:val="en-US"/>
              </w:rPr>
              <w:t xml:space="preserve">     </w:t>
            </w:r>
            <w:r w:rsidR="004A5F16" w:rsidRPr="00CF77FA">
              <w:rPr>
                <w:b w:val="0"/>
                <w:bCs w:val="0"/>
                <w:color w:val="333333"/>
                <w:sz w:val="20"/>
                <w:szCs w:val="20"/>
                <w:lang w:val="en-US"/>
              </w:rPr>
              <w:t>Cardiac Damage staging stable</w:t>
            </w:r>
          </w:p>
        </w:tc>
        <w:tc>
          <w:tcPr>
            <w:tcW w:w="1847" w:type="dxa"/>
            <w:vAlign w:val="center"/>
          </w:tcPr>
          <w:p w14:paraId="3FE5AFEC" w14:textId="4F3A96AD" w:rsidR="004A5F16" w:rsidRPr="00CF77FA" w:rsidRDefault="00AD6543"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3</w:t>
            </w:r>
            <w:r w:rsidR="00C83E89" w:rsidRPr="00CF77FA">
              <w:rPr>
                <w:sz w:val="20"/>
                <w:szCs w:val="20"/>
                <w:lang w:val="en-US"/>
              </w:rPr>
              <w:t>4</w:t>
            </w:r>
            <w:r w:rsidR="004A5F16" w:rsidRPr="00CF77FA">
              <w:rPr>
                <w:sz w:val="20"/>
                <w:szCs w:val="20"/>
                <w:lang w:val="en-US"/>
              </w:rPr>
              <w:t xml:space="preserve"> (</w:t>
            </w:r>
            <w:r w:rsidRPr="00CF77FA">
              <w:rPr>
                <w:sz w:val="20"/>
                <w:szCs w:val="20"/>
                <w:lang w:val="en-US"/>
              </w:rPr>
              <w:t>6</w:t>
            </w:r>
            <w:r w:rsidR="00C83E89" w:rsidRPr="00CF77FA">
              <w:rPr>
                <w:sz w:val="20"/>
                <w:szCs w:val="20"/>
                <w:lang w:val="en-US"/>
              </w:rPr>
              <w:t>1</w:t>
            </w:r>
            <w:r w:rsidRPr="00CF77FA">
              <w:rPr>
                <w:sz w:val="20"/>
                <w:szCs w:val="20"/>
                <w:lang w:val="en-US"/>
              </w:rPr>
              <w:t>.</w:t>
            </w:r>
            <w:r w:rsidR="00C83E89" w:rsidRPr="00CF77FA">
              <w:rPr>
                <w:sz w:val="20"/>
                <w:szCs w:val="20"/>
                <w:lang w:val="en-US"/>
              </w:rPr>
              <w:t>8</w:t>
            </w:r>
            <w:r w:rsidR="004A5F16" w:rsidRPr="00CF77FA">
              <w:rPr>
                <w:sz w:val="20"/>
                <w:szCs w:val="20"/>
                <w:lang w:val="en-US"/>
              </w:rPr>
              <w:t>)</w:t>
            </w:r>
          </w:p>
        </w:tc>
        <w:tc>
          <w:tcPr>
            <w:tcW w:w="1843" w:type="dxa"/>
            <w:vAlign w:val="center"/>
          </w:tcPr>
          <w:p w14:paraId="699ACC25" w14:textId="47F1F1FF" w:rsidR="004A5F16" w:rsidRPr="00CF77FA" w:rsidRDefault="00C83E89" w:rsidP="00EE52B4">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96</w:t>
            </w:r>
            <w:r w:rsidR="004A5F16" w:rsidRPr="00CF77FA">
              <w:rPr>
                <w:sz w:val="20"/>
                <w:szCs w:val="20"/>
                <w:lang w:val="en-US"/>
              </w:rPr>
              <w:t xml:space="preserve"> (</w:t>
            </w:r>
            <w:r w:rsidR="00AD6543" w:rsidRPr="00CF77FA">
              <w:rPr>
                <w:sz w:val="20"/>
                <w:szCs w:val="20"/>
                <w:lang w:val="en-US"/>
              </w:rPr>
              <w:t>5</w:t>
            </w:r>
            <w:r w:rsidRPr="00CF77FA">
              <w:rPr>
                <w:sz w:val="20"/>
                <w:szCs w:val="20"/>
                <w:lang w:val="en-US"/>
              </w:rPr>
              <w:t>6.8</w:t>
            </w:r>
            <w:r w:rsidR="004A5F16" w:rsidRPr="00CF77FA">
              <w:rPr>
                <w:sz w:val="20"/>
                <w:szCs w:val="20"/>
                <w:lang w:val="en-US"/>
              </w:rPr>
              <w:t>)</w:t>
            </w:r>
          </w:p>
        </w:tc>
        <w:tc>
          <w:tcPr>
            <w:tcW w:w="1129" w:type="dxa"/>
            <w:vAlign w:val="center"/>
          </w:tcPr>
          <w:p w14:paraId="7296985B" w14:textId="77777777" w:rsidR="004A5F16" w:rsidRPr="00CF77FA" w:rsidRDefault="004A5F16" w:rsidP="00EE52B4">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p>
        </w:tc>
      </w:tr>
      <w:tr w:rsidR="00D47A8D" w:rsidRPr="00CF77FA" w14:paraId="14CC4C98"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6A9C1D3F" w14:textId="11A98990" w:rsidR="00D47A8D" w:rsidRPr="00CF77FA" w:rsidRDefault="00683339" w:rsidP="00643553">
            <w:pPr>
              <w:ind w:left="172"/>
              <w:rPr>
                <w:b w:val="0"/>
                <w:bCs w:val="0"/>
                <w:color w:val="333333"/>
                <w:sz w:val="20"/>
                <w:szCs w:val="20"/>
                <w:lang w:val="en-US"/>
              </w:rPr>
            </w:pPr>
            <w:r w:rsidRPr="00CF77FA">
              <w:rPr>
                <w:b w:val="0"/>
                <w:bCs w:val="0"/>
                <w:color w:val="333333"/>
                <w:sz w:val="20"/>
                <w:szCs w:val="20"/>
                <w:lang w:val="en-US"/>
              </w:rPr>
              <w:t xml:space="preserve">     </w:t>
            </w:r>
            <w:r w:rsidR="00D47A8D" w:rsidRPr="00CF77FA">
              <w:rPr>
                <w:b w:val="0"/>
                <w:bCs w:val="0"/>
                <w:color w:val="333333"/>
                <w:sz w:val="20"/>
                <w:szCs w:val="20"/>
                <w:lang w:val="en-US"/>
              </w:rPr>
              <w:t>Cardiac Damage staging improved</w:t>
            </w:r>
          </w:p>
        </w:tc>
        <w:tc>
          <w:tcPr>
            <w:tcW w:w="1847" w:type="dxa"/>
            <w:vAlign w:val="center"/>
          </w:tcPr>
          <w:p w14:paraId="021AE82F" w14:textId="60303C7E" w:rsidR="00D47A8D" w:rsidRPr="00CF77FA" w:rsidRDefault="00AD6543"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17 (30.9)</w:t>
            </w:r>
          </w:p>
        </w:tc>
        <w:tc>
          <w:tcPr>
            <w:tcW w:w="1843" w:type="dxa"/>
            <w:vAlign w:val="center"/>
          </w:tcPr>
          <w:p w14:paraId="5D4A14EF" w14:textId="30603346" w:rsidR="00D47A8D" w:rsidRPr="00CF77FA" w:rsidRDefault="00C83E89" w:rsidP="00EE52B4">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37</w:t>
            </w:r>
            <w:r w:rsidR="00AD6543" w:rsidRPr="00CF77FA">
              <w:rPr>
                <w:sz w:val="20"/>
                <w:szCs w:val="20"/>
                <w:lang w:val="en-US"/>
              </w:rPr>
              <w:t xml:space="preserve"> (2</w:t>
            </w:r>
            <w:r w:rsidRPr="00CF77FA">
              <w:rPr>
                <w:sz w:val="20"/>
                <w:szCs w:val="20"/>
                <w:lang w:val="en-US"/>
              </w:rPr>
              <w:t>1.9</w:t>
            </w:r>
            <w:r w:rsidR="00AD6543" w:rsidRPr="00CF77FA">
              <w:rPr>
                <w:sz w:val="20"/>
                <w:szCs w:val="20"/>
                <w:lang w:val="en-US"/>
              </w:rPr>
              <w:t>)</w:t>
            </w:r>
          </w:p>
        </w:tc>
        <w:tc>
          <w:tcPr>
            <w:tcW w:w="1129" w:type="dxa"/>
            <w:vAlign w:val="center"/>
          </w:tcPr>
          <w:p w14:paraId="7E120810" w14:textId="77777777" w:rsidR="00D47A8D" w:rsidRPr="00CF77FA" w:rsidRDefault="00D47A8D" w:rsidP="00EE52B4">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p>
        </w:tc>
      </w:tr>
      <w:tr w:rsidR="00B9675C" w:rsidRPr="00CF77FA" w14:paraId="51DB7259"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331EB73C" w14:textId="7A3B64FF" w:rsidR="00B9675C" w:rsidRPr="00CF77FA" w:rsidRDefault="00B9675C" w:rsidP="00B9675C">
            <w:pPr>
              <w:ind w:left="172"/>
              <w:rPr>
                <w:sz w:val="20"/>
                <w:szCs w:val="20"/>
                <w:lang w:val="en-US"/>
              </w:rPr>
            </w:pPr>
            <w:r w:rsidRPr="00CF77FA">
              <w:rPr>
                <w:sz w:val="20"/>
                <w:szCs w:val="20"/>
                <w:lang w:val="en-US"/>
              </w:rPr>
              <w:t>Delta LVEF, %</w:t>
            </w:r>
          </w:p>
        </w:tc>
        <w:tc>
          <w:tcPr>
            <w:tcW w:w="1847" w:type="dxa"/>
            <w:vAlign w:val="center"/>
          </w:tcPr>
          <w:p w14:paraId="3C68417A" w14:textId="539E76D5" w:rsidR="00B9675C" w:rsidRPr="00CF77FA" w:rsidRDefault="00B9675C" w:rsidP="00B9675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 [5 – 14]</w:t>
            </w:r>
          </w:p>
        </w:tc>
        <w:tc>
          <w:tcPr>
            <w:tcW w:w="1843" w:type="dxa"/>
            <w:vAlign w:val="center"/>
          </w:tcPr>
          <w:p w14:paraId="06A4C682" w14:textId="0141AE50" w:rsidR="00B9675C" w:rsidRPr="00CF77FA" w:rsidRDefault="00B9675C" w:rsidP="00B9675C">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5 [0 – 12]</w:t>
            </w:r>
          </w:p>
        </w:tc>
        <w:tc>
          <w:tcPr>
            <w:tcW w:w="1129" w:type="dxa"/>
            <w:vAlign w:val="center"/>
          </w:tcPr>
          <w:p w14:paraId="7A600CE4" w14:textId="4FC8D9E0" w:rsidR="00B9675C" w:rsidRPr="00CF77FA" w:rsidRDefault="00B9675C" w:rsidP="00B9675C">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0.002</w:t>
            </w:r>
          </w:p>
        </w:tc>
      </w:tr>
      <w:tr w:rsidR="003F1220" w:rsidRPr="00CF77FA" w14:paraId="12EF2734" w14:textId="77777777" w:rsidTr="00C01C14">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0BA51771" w14:textId="1AF4F43C" w:rsidR="003F1220" w:rsidRPr="00CF77FA" w:rsidRDefault="003F1220" w:rsidP="003F1220">
            <w:pPr>
              <w:ind w:left="172"/>
              <w:rPr>
                <w:b w:val="0"/>
                <w:bCs w:val="0"/>
                <w:sz w:val="20"/>
                <w:szCs w:val="20"/>
                <w:lang w:val="en-US"/>
              </w:rPr>
            </w:pPr>
            <w:r w:rsidRPr="00CF77FA">
              <w:rPr>
                <w:sz w:val="20"/>
                <w:szCs w:val="20"/>
                <w:lang w:val="en-US"/>
              </w:rPr>
              <w:t>LV recovery</w:t>
            </w:r>
          </w:p>
        </w:tc>
        <w:tc>
          <w:tcPr>
            <w:tcW w:w="1847" w:type="dxa"/>
            <w:vAlign w:val="center"/>
          </w:tcPr>
          <w:p w14:paraId="5780F1B0" w14:textId="42358B3D" w:rsidR="003F1220" w:rsidRPr="00CF77FA" w:rsidRDefault="003F1220" w:rsidP="003F1220">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26 (47.3)</w:t>
            </w:r>
          </w:p>
        </w:tc>
        <w:tc>
          <w:tcPr>
            <w:tcW w:w="1843" w:type="dxa"/>
            <w:vAlign w:val="center"/>
          </w:tcPr>
          <w:p w14:paraId="08C4CA27" w14:textId="6E4A7BF6" w:rsidR="003F1220" w:rsidRPr="00CF77FA" w:rsidRDefault="003F1220" w:rsidP="003F1220">
            <w:pPr>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53 (31.4)</w:t>
            </w:r>
          </w:p>
        </w:tc>
        <w:tc>
          <w:tcPr>
            <w:tcW w:w="1129" w:type="dxa"/>
            <w:vAlign w:val="center"/>
          </w:tcPr>
          <w:p w14:paraId="008BEC26" w14:textId="52DF6982" w:rsidR="003F1220" w:rsidRPr="00CF77FA" w:rsidRDefault="003F1220" w:rsidP="003F1220">
            <w:pPr>
              <w:jc w:val="center"/>
              <w:cnfStyle w:val="000000100000" w:firstRow="0" w:lastRow="0" w:firstColumn="0" w:lastColumn="0" w:oddVBand="0" w:evenVBand="0" w:oddHBand="1" w:evenHBand="0" w:firstRowFirstColumn="0" w:firstRowLastColumn="0" w:lastRowFirstColumn="0" w:lastRowLastColumn="0"/>
              <w:rPr>
                <w:color w:val="333333"/>
                <w:sz w:val="20"/>
                <w:szCs w:val="20"/>
                <w:lang w:val="en-US"/>
              </w:rPr>
            </w:pPr>
            <w:r w:rsidRPr="00CF77FA">
              <w:rPr>
                <w:color w:val="333333"/>
                <w:sz w:val="20"/>
                <w:szCs w:val="20"/>
                <w:lang w:val="en-US"/>
              </w:rPr>
              <w:t>0.032</w:t>
            </w:r>
          </w:p>
        </w:tc>
      </w:tr>
      <w:tr w:rsidR="003F1220" w:rsidRPr="00CF77FA" w14:paraId="5A44F6DA" w14:textId="77777777" w:rsidTr="00C01C14">
        <w:trPr>
          <w:trHeight w:val="414"/>
          <w:jc w:val="center"/>
        </w:trPr>
        <w:tc>
          <w:tcPr>
            <w:cnfStyle w:val="001000000000" w:firstRow="0" w:lastRow="0" w:firstColumn="1" w:lastColumn="0" w:oddVBand="0" w:evenVBand="0" w:oddHBand="0" w:evenHBand="0" w:firstRowFirstColumn="0" w:firstRowLastColumn="0" w:lastRowFirstColumn="0" w:lastRowLastColumn="0"/>
            <w:tcW w:w="4537" w:type="dxa"/>
            <w:vAlign w:val="center"/>
          </w:tcPr>
          <w:p w14:paraId="4C2AF9FC" w14:textId="424A6276" w:rsidR="003F1220" w:rsidRPr="00CF77FA" w:rsidRDefault="003F1220" w:rsidP="003F1220">
            <w:pPr>
              <w:ind w:left="172"/>
              <w:rPr>
                <w:b w:val="0"/>
                <w:bCs w:val="0"/>
                <w:color w:val="333333"/>
                <w:sz w:val="20"/>
                <w:szCs w:val="20"/>
                <w:lang w:val="en-US"/>
              </w:rPr>
            </w:pPr>
            <w:r w:rsidRPr="00CF77FA">
              <w:rPr>
                <w:color w:val="333333"/>
                <w:sz w:val="20"/>
                <w:szCs w:val="20"/>
                <w:lang w:val="en-US"/>
              </w:rPr>
              <w:t xml:space="preserve">LV recovery in patients with LVEF </w:t>
            </w:r>
            <w:r w:rsidR="002B54BB" w:rsidRPr="00CF77FA">
              <w:rPr>
                <w:color w:val="333333"/>
                <w:sz w:val="20"/>
                <w:szCs w:val="20"/>
                <w:lang w:val="en-US"/>
              </w:rPr>
              <w:sym w:font="Symbol" w:char="F0A3"/>
            </w:r>
            <w:r w:rsidRPr="00CF77FA">
              <w:rPr>
                <w:color w:val="333333"/>
                <w:sz w:val="20"/>
                <w:szCs w:val="20"/>
                <w:lang w:val="en-US"/>
              </w:rPr>
              <w:t>30%</w:t>
            </w:r>
          </w:p>
        </w:tc>
        <w:tc>
          <w:tcPr>
            <w:tcW w:w="1847" w:type="dxa"/>
            <w:vAlign w:val="center"/>
          </w:tcPr>
          <w:p w14:paraId="27C51B01" w14:textId="43A8FEDD" w:rsidR="003F1220" w:rsidRPr="00CF77FA" w:rsidRDefault="003F1220" w:rsidP="003F1220">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14/20 (70)</w:t>
            </w:r>
          </w:p>
        </w:tc>
        <w:tc>
          <w:tcPr>
            <w:tcW w:w="1843" w:type="dxa"/>
            <w:vAlign w:val="center"/>
          </w:tcPr>
          <w:p w14:paraId="4FA9C2C3" w14:textId="30AADBBE" w:rsidR="003F1220" w:rsidRPr="00CF77FA" w:rsidRDefault="003F1220" w:rsidP="003F1220">
            <w:pPr>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18/45 (40)</w:t>
            </w:r>
          </w:p>
        </w:tc>
        <w:tc>
          <w:tcPr>
            <w:tcW w:w="1129" w:type="dxa"/>
            <w:vAlign w:val="center"/>
          </w:tcPr>
          <w:p w14:paraId="3EA1A508" w14:textId="482E1527" w:rsidR="003F1220" w:rsidRPr="00CF77FA" w:rsidRDefault="003F1220" w:rsidP="003F1220">
            <w:pPr>
              <w:jc w:val="center"/>
              <w:cnfStyle w:val="000000000000" w:firstRow="0" w:lastRow="0" w:firstColumn="0" w:lastColumn="0" w:oddVBand="0" w:evenVBand="0" w:oddHBand="0" w:evenHBand="0" w:firstRowFirstColumn="0" w:firstRowLastColumn="0" w:lastRowFirstColumn="0" w:lastRowLastColumn="0"/>
              <w:rPr>
                <w:color w:val="333333"/>
                <w:sz w:val="20"/>
                <w:szCs w:val="20"/>
                <w:lang w:val="en-US"/>
              </w:rPr>
            </w:pPr>
            <w:r w:rsidRPr="00CF77FA">
              <w:rPr>
                <w:color w:val="333333"/>
                <w:sz w:val="20"/>
                <w:szCs w:val="20"/>
                <w:lang w:val="en-US"/>
              </w:rPr>
              <w:t>0.026</w:t>
            </w:r>
          </w:p>
        </w:tc>
      </w:tr>
    </w:tbl>
    <w:p w14:paraId="48FEA3E0" w14:textId="77777777" w:rsidR="00B9675C" w:rsidRPr="00CF77FA" w:rsidRDefault="00B9675C" w:rsidP="00F34117">
      <w:pPr>
        <w:spacing w:line="360" w:lineRule="auto"/>
        <w:jc w:val="both"/>
        <w:rPr>
          <w:sz w:val="20"/>
          <w:szCs w:val="20"/>
          <w:lang w:val="en-US"/>
        </w:rPr>
      </w:pPr>
    </w:p>
    <w:p w14:paraId="55F7E8FE" w14:textId="77777777" w:rsidR="00797C58" w:rsidRPr="00CF77FA" w:rsidRDefault="00F34117" w:rsidP="0050593C">
      <w:pPr>
        <w:spacing w:line="360" w:lineRule="auto"/>
        <w:jc w:val="both"/>
        <w:rPr>
          <w:sz w:val="20"/>
          <w:szCs w:val="20"/>
          <w:lang w:val="en-US"/>
        </w:rPr>
      </w:pPr>
      <w:r w:rsidRPr="00CF77FA">
        <w:rPr>
          <w:sz w:val="20"/>
          <w:szCs w:val="20"/>
          <w:lang w:val="en-US"/>
        </w:rPr>
        <w:t>Continuous variables are presented as mean</w:t>
      </w:r>
      <w:r w:rsidRPr="00CF77FA">
        <w:rPr>
          <w:color w:val="333333"/>
          <w:sz w:val="20"/>
          <w:szCs w:val="20"/>
          <w:lang w:val="en-US"/>
        </w:rPr>
        <w:t xml:space="preserve">±SD or </w:t>
      </w:r>
      <w:r w:rsidRPr="00CF77FA">
        <w:rPr>
          <w:rFonts w:eastAsiaTheme="minorHAnsi"/>
          <w:sz w:val="20"/>
          <w:szCs w:val="20"/>
          <w:lang w:val="en-US" w:eastAsia="en-US"/>
        </w:rPr>
        <w:t>as median [IQR]</w:t>
      </w:r>
      <w:r w:rsidRPr="00CF77FA">
        <w:rPr>
          <w:color w:val="333333"/>
          <w:sz w:val="20"/>
          <w:szCs w:val="20"/>
          <w:lang w:val="en-US"/>
        </w:rPr>
        <w:t>; while categorical variables as number (%).</w:t>
      </w:r>
      <w:r w:rsidRPr="00CF77FA">
        <w:rPr>
          <w:sz w:val="20"/>
          <w:szCs w:val="20"/>
          <w:lang w:val="en-US"/>
        </w:rPr>
        <w:t xml:space="preserve"> Abbreviations: SGLT2i=sodium/glucose cotransporter 2 inhibitors; LV</w:t>
      </w:r>
      <w:r w:rsidR="00101227" w:rsidRPr="00CF77FA">
        <w:rPr>
          <w:sz w:val="20"/>
          <w:szCs w:val="20"/>
          <w:lang w:val="en-US"/>
        </w:rPr>
        <w:t>=l</w:t>
      </w:r>
      <w:r w:rsidRPr="00CF77FA">
        <w:rPr>
          <w:sz w:val="20"/>
          <w:szCs w:val="20"/>
          <w:lang w:val="en-US"/>
        </w:rPr>
        <w:t xml:space="preserve">eft </w:t>
      </w:r>
      <w:r w:rsidR="00101227" w:rsidRPr="00CF77FA">
        <w:rPr>
          <w:sz w:val="20"/>
          <w:szCs w:val="20"/>
          <w:lang w:val="en-US"/>
        </w:rPr>
        <w:t>v</w:t>
      </w:r>
      <w:r w:rsidRPr="00CF77FA">
        <w:rPr>
          <w:sz w:val="20"/>
          <w:szCs w:val="20"/>
          <w:lang w:val="en-US"/>
        </w:rPr>
        <w:t>entricle; LVEF</w:t>
      </w:r>
      <w:r w:rsidR="00101227" w:rsidRPr="00CF77FA">
        <w:rPr>
          <w:sz w:val="20"/>
          <w:szCs w:val="20"/>
          <w:lang w:val="en-US"/>
        </w:rPr>
        <w:t>=l</w:t>
      </w:r>
      <w:r w:rsidRPr="00CF77FA">
        <w:rPr>
          <w:sz w:val="20"/>
          <w:szCs w:val="20"/>
          <w:lang w:val="en-US"/>
        </w:rPr>
        <w:t xml:space="preserve">eft </w:t>
      </w:r>
      <w:r w:rsidR="00101227" w:rsidRPr="00CF77FA">
        <w:rPr>
          <w:sz w:val="20"/>
          <w:szCs w:val="20"/>
          <w:lang w:val="en-US"/>
        </w:rPr>
        <w:t>v</w:t>
      </w:r>
      <w:r w:rsidRPr="00CF77FA">
        <w:rPr>
          <w:sz w:val="20"/>
          <w:szCs w:val="20"/>
          <w:lang w:val="en-US"/>
        </w:rPr>
        <w:t xml:space="preserve">entricular </w:t>
      </w:r>
      <w:r w:rsidR="00101227" w:rsidRPr="00CF77FA">
        <w:rPr>
          <w:sz w:val="20"/>
          <w:szCs w:val="20"/>
          <w:lang w:val="en-US"/>
        </w:rPr>
        <w:t>e</w:t>
      </w:r>
      <w:r w:rsidRPr="00CF77FA">
        <w:rPr>
          <w:sz w:val="20"/>
          <w:szCs w:val="20"/>
          <w:lang w:val="en-US"/>
        </w:rPr>
        <w:t xml:space="preserve">jection </w:t>
      </w:r>
      <w:r w:rsidR="00101227" w:rsidRPr="00CF77FA">
        <w:rPr>
          <w:sz w:val="20"/>
          <w:szCs w:val="20"/>
          <w:lang w:val="en-US"/>
        </w:rPr>
        <w:t>f</w:t>
      </w:r>
      <w:r w:rsidRPr="00CF77FA">
        <w:rPr>
          <w:sz w:val="20"/>
          <w:szCs w:val="20"/>
          <w:lang w:val="en-US"/>
        </w:rPr>
        <w:t>raction; BP</w:t>
      </w:r>
      <w:r w:rsidR="00101227" w:rsidRPr="00CF77FA">
        <w:rPr>
          <w:sz w:val="20"/>
          <w:szCs w:val="20"/>
          <w:lang w:val="en-US"/>
        </w:rPr>
        <w:t>=b</w:t>
      </w:r>
      <w:r w:rsidRPr="00CF77FA">
        <w:rPr>
          <w:sz w:val="20"/>
          <w:szCs w:val="20"/>
          <w:lang w:val="en-US"/>
        </w:rPr>
        <w:t>iplane</w:t>
      </w:r>
      <w:r w:rsidR="00CB2FFC" w:rsidRPr="00CF77FA">
        <w:rPr>
          <w:sz w:val="20"/>
          <w:szCs w:val="20"/>
          <w:lang w:val="en-US"/>
        </w:rPr>
        <w:t>.</w:t>
      </w:r>
    </w:p>
    <w:p w14:paraId="280B81CA" w14:textId="77777777" w:rsidR="00797C58" w:rsidRPr="00CF77FA" w:rsidRDefault="00797C58">
      <w:pPr>
        <w:rPr>
          <w:sz w:val="20"/>
          <w:szCs w:val="20"/>
          <w:lang w:val="en-US"/>
        </w:rPr>
      </w:pPr>
      <w:r w:rsidRPr="00CF77FA">
        <w:rPr>
          <w:sz w:val="20"/>
          <w:szCs w:val="20"/>
          <w:lang w:val="en-US"/>
        </w:rPr>
        <w:br w:type="page"/>
      </w:r>
    </w:p>
    <w:p w14:paraId="7A906AFD" w14:textId="45110ED5" w:rsidR="00797C58" w:rsidRPr="00CF77FA" w:rsidRDefault="00CB2FFC" w:rsidP="00797C58">
      <w:pPr>
        <w:spacing w:line="360" w:lineRule="auto"/>
        <w:rPr>
          <w:bCs/>
          <w:lang w:val="en-US"/>
        </w:rPr>
      </w:pPr>
      <w:r w:rsidRPr="00CF77FA">
        <w:rPr>
          <w:b/>
          <w:bCs/>
          <w:lang w:val="en-US"/>
        </w:rPr>
        <w:lastRenderedPageBreak/>
        <w:t xml:space="preserve"> </w:t>
      </w:r>
      <w:r w:rsidR="00797C58" w:rsidRPr="00CF77FA">
        <w:rPr>
          <w:b/>
          <w:bCs/>
          <w:lang w:val="en-US"/>
        </w:rPr>
        <w:t>Supplementary</w:t>
      </w:r>
      <w:r w:rsidR="00797C58" w:rsidRPr="00CF77FA">
        <w:rPr>
          <w:sz w:val="20"/>
          <w:szCs w:val="20"/>
          <w:lang w:val="en-US"/>
        </w:rPr>
        <w:t xml:space="preserve"> </w:t>
      </w:r>
      <w:r w:rsidR="00797C58" w:rsidRPr="00CF77FA">
        <w:rPr>
          <w:b/>
          <w:bCs/>
          <w:lang w:val="en-US"/>
        </w:rPr>
        <w:t>Table 7.</w:t>
      </w:r>
      <w:r w:rsidR="00797C58" w:rsidRPr="00CF77FA">
        <w:rPr>
          <w:b/>
          <w:lang w:val="en-US"/>
        </w:rPr>
        <w:t xml:space="preserve"> </w:t>
      </w:r>
      <w:r w:rsidR="00797C58" w:rsidRPr="00CF77FA">
        <w:rPr>
          <w:bCs/>
          <w:lang w:val="en-US"/>
        </w:rPr>
        <w:t>Clinical outcomes of the study population stratified in SGLT2i versus no-SGLT2i-users.</w:t>
      </w:r>
    </w:p>
    <w:p w14:paraId="116574E2" w14:textId="77777777" w:rsidR="00797C58" w:rsidRPr="00CF77FA" w:rsidRDefault="00797C58" w:rsidP="00797C58">
      <w:pPr>
        <w:spacing w:line="360" w:lineRule="auto"/>
        <w:rPr>
          <w:bCs/>
          <w:lang w:val="en-US"/>
        </w:rPr>
      </w:pPr>
    </w:p>
    <w:tbl>
      <w:tblPr>
        <w:tblStyle w:val="Tabellasemplice41"/>
        <w:tblW w:w="1006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3403"/>
        <w:gridCol w:w="1559"/>
        <w:gridCol w:w="1984"/>
        <w:gridCol w:w="1979"/>
        <w:gridCol w:w="1140"/>
      </w:tblGrid>
      <w:tr w:rsidR="00797C58" w:rsidRPr="00CF77FA" w14:paraId="58B5DF46" w14:textId="77777777" w:rsidTr="00BF215F">
        <w:trPr>
          <w:cnfStyle w:val="100000000000" w:firstRow="1" w:lastRow="0" w:firstColumn="0" w:lastColumn="0" w:oddVBand="0" w:evenVBand="0" w:oddHBand="0" w:evenHBand="0" w:firstRowFirstColumn="0" w:firstRowLastColumn="0" w:lastRowFirstColumn="0" w:lastRowLastColumn="0"/>
          <w:trHeight w:val="1080"/>
          <w:jc w:val="center"/>
        </w:trPr>
        <w:tc>
          <w:tcPr>
            <w:cnfStyle w:val="001000000000" w:firstRow="0" w:lastRow="0" w:firstColumn="1" w:lastColumn="0" w:oddVBand="0" w:evenVBand="0" w:oddHBand="0" w:evenHBand="0" w:firstRowFirstColumn="0" w:firstRowLastColumn="0" w:lastRowFirstColumn="0" w:lastRowLastColumn="0"/>
            <w:tcW w:w="3403" w:type="dxa"/>
            <w:tcBorders>
              <w:top w:val="single" w:sz="4" w:space="0" w:color="auto"/>
              <w:bottom w:val="single" w:sz="4" w:space="0" w:color="auto"/>
            </w:tcBorders>
            <w:noWrap/>
            <w:vAlign w:val="center"/>
          </w:tcPr>
          <w:p w14:paraId="7C41B713" w14:textId="77777777" w:rsidR="00797C58" w:rsidRPr="00CF77FA" w:rsidRDefault="00797C58" w:rsidP="00BF215F">
            <w:pPr>
              <w:spacing w:after="160"/>
              <w:jc w:val="center"/>
              <w:rPr>
                <w:sz w:val="20"/>
                <w:szCs w:val="20"/>
                <w:lang w:val="en-US"/>
              </w:rPr>
            </w:pPr>
          </w:p>
        </w:tc>
        <w:tc>
          <w:tcPr>
            <w:tcW w:w="1559" w:type="dxa"/>
            <w:tcBorders>
              <w:top w:val="single" w:sz="4" w:space="0" w:color="auto"/>
              <w:bottom w:val="single" w:sz="4" w:space="0" w:color="auto"/>
            </w:tcBorders>
          </w:tcPr>
          <w:p w14:paraId="00193DDB"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Total</w:t>
            </w:r>
            <w:r w:rsidRPr="00CF77FA">
              <w:rPr>
                <w:b w:val="0"/>
                <w:bCs w:val="0"/>
                <w:sz w:val="20"/>
                <w:szCs w:val="20"/>
                <w:lang w:val="en-US"/>
              </w:rPr>
              <w:t xml:space="preserve"> </w:t>
            </w:r>
          </w:p>
          <w:p w14:paraId="6366A80A"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br/>
              <w:t>(N = 311)</w:t>
            </w:r>
          </w:p>
        </w:tc>
        <w:tc>
          <w:tcPr>
            <w:tcW w:w="1984" w:type="dxa"/>
            <w:tcBorders>
              <w:top w:val="single" w:sz="4" w:space="0" w:color="auto"/>
              <w:bottom w:val="single" w:sz="4" w:space="0" w:color="auto"/>
            </w:tcBorders>
            <w:noWrap/>
            <w:vAlign w:val="center"/>
          </w:tcPr>
          <w:p w14:paraId="74496B49"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3FA5CD53"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56C2C217" w14:textId="77777777" w:rsidR="00797C58" w:rsidRPr="00CF77FA" w:rsidRDefault="00797C58" w:rsidP="00BF215F">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(N = 74)</w:t>
            </w:r>
          </w:p>
        </w:tc>
        <w:tc>
          <w:tcPr>
            <w:tcW w:w="1979" w:type="dxa"/>
            <w:tcBorders>
              <w:top w:val="single" w:sz="4" w:space="0" w:color="auto"/>
              <w:bottom w:val="single" w:sz="4" w:space="0" w:color="auto"/>
            </w:tcBorders>
            <w:noWrap/>
            <w:vAlign w:val="center"/>
          </w:tcPr>
          <w:p w14:paraId="089CDD80"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04EA359F"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2817B821" w14:textId="77777777" w:rsidR="00797C58" w:rsidRPr="00CF77FA" w:rsidRDefault="00797C58" w:rsidP="00BF215F">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 = 237)</w:t>
            </w:r>
          </w:p>
        </w:tc>
        <w:tc>
          <w:tcPr>
            <w:tcW w:w="1140" w:type="dxa"/>
            <w:tcBorders>
              <w:top w:val="single" w:sz="4" w:space="0" w:color="auto"/>
              <w:bottom w:val="single" w:sz="4" w:space="0" w:color="auto"/>
            </w:tcBorders>
            <w:noWrap/>
            <w:vAlign w:val="center"/>
          </w:tcPr>
          <w:p w14:paraId="30FF99A3" w14:textId="77777777" w:rsidR="00797C58" w:rsidRPr="00CF77FA" w:rsidRDefault="00797C58" w:rsidP="00BF215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P-value</w:t>
            </w:r>
          </w:p>
        </w:tc>
      </w:tr>
      <w:tr w:rsidR="00797C58" w:rsidRPr="00CF77FA" w14:paraId="40232C41" w14:textId="77777777" w:rsidTr="00BF215F">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3403" w:type="dxa"/>
            <w:shd w:val="clear" w:color="auto" w:fill="D9D9D9" w:themeFill="background1" w:themeFillShade="D9"/>
            <w:vAlign w:val="center"/>
          </w:tcPr>
          <w:p w14:paraId="54437132" w14:textId="77777777" w:rsidR="00797C58" w:rsidRPr="00CF77FA" w:rsidRDefault="00797C58" w:rsidP="00BF215F">
            <w:pPr>
              <w:spacing w:after="160"/>
              <w:rPr>
                <w:sz w:val="20"/>
                <w:szCs w:val="20"/>
                <w:lang w:val="en-US"/>
              </w:rPr>
            </w:pPr>
            <w:r w:rsidRPr="00CF77FA">
              <w:rPr>
                <w:sz w:val="20"/>
                <w:szCs w:val="20"/>
                <w:lang w:val="en-US"/>
              </w:rPr>
              <w:t>Primary Endpoint</w:t>
            </w:r>
          </w:p>
        </w:tc>
        <w:tc>
          <w:tcPr>
            <w:tcW w:w="1559" w:type="dxa"/>
            <w:shd w:val="clear" w:color="auto" w:fill="D9D9D9" w:themeFill="background1" w:themeFillShade="D9"/>
            <w:vAlign w:val="center"/>
          </w:tcPr>
          <w:p w14:paraId="3A5A732A"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984" w:type="dxa"/>
            <w:shd w:val="clear" w:color="auto" w:fill="D9D9D9" w:themeFill="background1" w:themeFillShade="D9"/>
            <w:noWrap/>
            <w:vAlign w:val="center"/>
          </w:tcPr>
          <w:p w14:paraId="3B00F098"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979" w:type="dxa"/>
            <w:shd w:val="clear" w:color="auto" w:fill="D9D9D9" w:themeFill="background1" w:themeFillShade="D9"/>
            <w:noWrap/>
            <w:vAlign w:val="center"/>
          </w:tcPr>
          <w:p w14:paraId="2E1AC4FF"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140" w:type="dxa"/>
            <w:shd w:val="clear" w:color="auto" w:fill="D9D9D9" w:themeFill="background1" w:themeFillShade="D9"/>
            <w:noWrap/>
            <w:vAlign w:val="center"/>
          </w:tcPr>
          <w:p w14:paraId="540432F1"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797C58" w:rsidRPr="00CF77FA" w14:paraId="285DCB4D" w14:textId="77777777" w:rsidTr="00BF215F">
        <w:trPr>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20659840" w14:textId="77777777" w:rsidR="00797C58" w:rsidRPr="00CF77FA" w:rsidRDefault="00797C58" w:rsidP="00BF215F">
            <w:pPr>
              <w:spacing w:after="160"/>
              <w:rPr>
                <w:sz w:val="20"/>
                <w:szCs w:val="20"/>
                <w:lang w:val="en-US"/>
              </w:rPr>
            </w:pPr>
            <w:r w:rsidRPr="00CF77FA">
              <w:rPr>
                <w:sz w:val="20"/>
                <w:szCs w:val="20"/>
                <w:lang w:val="en-US"/>
              </w:rPr>
              <w:t>MACE, n (%)</w:t>
            </w:r>
          </w:p>
        </w:tc>
        <w:tc>
          <w:tcPr>
            <w:tcW w:w="1559" w:type="dxa"/>
            <w:vAlign w:val="center"/>
          </w:tcPr>
          <w:p w14:paraId="748E9288"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123 (39.5)</w:t>
            </w:r>
          </w:p>
        </w:tc>
        <w:tc>
          <w:tcPr>
            <w:tcW w:w="1984" w:type="dxa"/>
            <w:noWrap/>
            <w:vAlign w:val="center"/>
          </w:tcPr>
          <w:p w14:paraId="1C986FF5"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11 (14.9)</w:t>
            </w:r>
          </w:p>
        </w:tc>
        <w:tc>
          <w:tcPr>
            <w:tcW w:w="1979" w:type="dxa"/>
            <w:noWrap/>
            <w:vAlign w:val="center"/>
          </w:tcPr>
          <w:p w14:paraId="1F0BC9EC"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112 (47.3)</w:t>
            </w:r>
          </w:p>
        </w:tc>
        <w:tc>
          <w:tcPr>
            <w:tcW w:w="1140" w:type="dxa"/>
            <w:noWrap/>
            <w:vAlign w:val="center"/>
          </w:tcPr>
          <w:p w14:paraId="224E13E4"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&lt;0.001</w:t>
            </w:r>
          </w:p>
        </w:tc>
      </w:tr>
      <w:tr w:rsidR="00797C58" w:rsidRPr="00CF77FA" w14:paraId="6D4CB938" w14:textId="77777777" w:rsidTr="00BF215F">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3403" w:type="dxa"/>
            <w:shd w:val="clear" w:color="auto" w:fill="D9D9D9" w:themeFill="background1" w:themeFillShade="D9"/>
            <w:vAlign w:val="center"/>
          </w:tcPr>
          <w:p w14:paraId="314D08AA" w14:textId="77777777" w:rsidR="00797C58" w:rsidRPr="00CF77FA" w:rsidRDefault="00797C58" w:rsidP="00BF215F">
            <w:pPr>
              <w:spacing w:after="160"/>
              <w:rPr>
                <w:sz w:val="20"/>
                <w:szCs w:val="20"/>
                <w:lang w:val="en-US"/>
              </w:rPr>
            </w:pPr>
            <w:r w:rsidRPr="00CF77FA">
              <w:rPr>
                <w:sz w:val="20"/>
                <w:szCs w:val="20"/>
                <w:lang w:val="en-US"/>
              </w:rPr>
              <w:t>Secondary End points</w:t>
            </w:r>
          </w:p>
        </w:tc>
        <w:tc>
          <w:tcPr>
            <w:tcW w:w="1559" w:type="dxa"/>
            <w:shd w:val="clear" w:color="auto" w:fill="D9D9D9" w:themeFill="background1" w:themeFillShade="D9"/>
            <w:vAlign w:val="center"/>
          </w:tcPr>
          <w:p w14:paraId="7352245E"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984" w:type="dxa"/>
            <w:shd w:val="clear" w:color="auto" w:fill="D9D9D9" w:themeFill="background1" w:themeFillShade="D9"/>
            <w:noWrap/>
            <w:vAlign w:val="center"/>
          </w:tcPr>
          <w:p w14:paraId="314A1659"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979" w:type="dxa"/>
            <w:shd w:val="clear" w:color="auto" w:fill="D9D9D9" w:themeFill="background1" w:themeFillShade="D9"/>
            <w:noWrap/>
            <w:vAlign w:val="center"/>
          </w:tcPr>
          <w:p w14:paraId="024812E7"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140" w:type="dxa"/>
            <w:shd w:val="clear" w:color="auto" w:fill="D9D9D9" w:themeFill="background1" w:themeFillShade="D9"/>
            <w:noWrap/>
            <w:vAlign w:val="center"/>
          </w:tcPr>
          <w:p w14:paraId="2209CEBC"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797C58" w:rsidRPr="00CF77FA" w14:paraId="5ADD4355" w14:textId="77777777" w:rsidTr="00BF215F">
        <w:trPr>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336A8FA8" w14:textId="77777777" w:rsidR="00797C58" w:rsidRPr="00CF77FA" w:rsidRDefault="00797C58" w:rsidP="00BF215F">
            <w:pPr>
              <w:spacing w:after="160"/>
              <w:rPr>
                <w:sz w:val="20"/>
                <w:szCs w:val="20"/>
                <w:lang w:val="en-US"/>
              </w:rPr>
            </w:pPr>
            <w:r w:rsidRPr="00CF77FA">
              <w:rPr>
                <w:sz w:val="20"/>
                <w:szCs w:val="20"/>
                <w:lang w:val="en-US"/>
              </w:rPr>
              <w:t>All-cause deaths, n (%)</w:t>
            </w:r>
          </w:p>
        </w:tc>
        <w:tc>
          <w:tcPr>
            <w:tcW w:w="1559" w:type="dxa"/>
            <w:vAlign w:val="center"/>
          </w:tcPr>
          <w:p w14:paraId="1A15F2AE"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99 (31.8)</w:t>
            </w:r>
          </w:p>
        </w:tc>
        <w:tc>
          <w:tcPr>
            <w:tcW w:w="1984" w:type="dxa"/>
            <w:noWrap/>
            <w:vAlign w:val="center"/>
          </w:tcPr>
          <w:p w14:paraId="570BBE19"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7 (9.5)</w:t>
            </w:r>
          </w:p>
        </w:tc>
        <w:tc>
          <w:tcPr>
            <w:tcW w:w="1979" w:type="dxa"/>
            <w:noWrap/>
            <w:vAlign w:val="center"/>
          </w:tcPr>
          <w:p w14:paraId="7888AA75"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92 (38.8)</w:t>
            </w:r>
          </w:p>
        </w:tc>
        <w:tc>
          <w:tcPr>
            <w:tcW w:w="1140" w:type="dxa"/>
            <w:noWrap/>
            <w:vAlign w:val="center"/>
          </w:tcPr>
          <w:p w14:paraId="2E00417E"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&lt;0.001</w:t>
            </w:r>
          </w:p>
        </w:tc>
      </w:tr>
      <w:tr w:rsidR="00797C58" w:rsidRPr="00CF77FA" w14:paraId="6F8ECDCD" w14:textId="77777777" w:rsidTr="00BF215F">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756CF56F" w14:textId="77777777" w:rsidR="00797C58" w:rsidRPr="00CF77FA" w:rsidRDefault="00797C58" w:rsidP="00BF215F">
            <w:pPr>
              <w:spacing w:after="160"/>
              <w:rPr>
                <w:sz w:val="20"/>
                <w:szCs w:val="20"/>
                <w:lang w:val="en-US"/>
              </w:rPr>
            </w:pPr>
            <w:r w:rsidRPr="00CF77FA">
              <w:rPr>
                <w:i/>
                <w:sz w:val="20"/>
                <w:szCs w:val="20"/>
                <w:lang w:val="en-US"/>
              </w:rPr>
              <w:t xml:space="preserve">       </w:t>
            </w:r>
            <w:r w:rsidRPr="00CF77FA">
              <w:rPr>
                <w:b w:val="0"/>
                <w:bCs w:val="0"/>
                <w:iCs/>
                <w:sz w:val="20"/>
                <w:szCs w:val="20"/>
                <w:lang w:val="en-US"/>
              </w:rPr>
              <w:t>Cardiovascular-death, n (%)</w:t>
            </w:r>
          </w:p>
        </w:tc>
        <w:tc>
          <w:tcPr>
            <w:tcW w:w="1559" w:type="dxa"/>
            <w:vAlign w:val="center"/>
          </w:tcPr>
          <w:p w14:paraId="70109031"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iCs/>
                <w:sz w:val="20"/>
                <w:szCs w:val="20"/>
                <w:lang w:val="en-US"/>
              </w:rPr>
              <w:t>59 (19)</w:t>
            </w:r>
          </w:p>
        </w:tc>
        <w:tc>
          <w:tcPr>
            <w:tcW w:w="1984" w:type="dxa"/>
            <w:noWrap/>
            <w:vAlign w:val="center"/>
          </w:tcPr>
          <w:p w14:paraId="4678A528"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iCs/>
                <w:sz w:val="20"/>
                <w:szCs w:val="20"/>
                <w:lang w:val="en-US"/>
              </w:rPr>
              <w:t>5 (6.8)</w:t>
            </w:r>
          </w:p>
        </w:tc>
        <w:tc>
          <w:tcPr>
            <w:tcW w:w="1979" w:type="dxa"/>
            <w:noWrap/>
            <w:vAlign w:val="center"/>
          </w:tcPr>
          <w:p w14:paraId="1D64C507"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iCs/>
                <w:sz w:val="20"/>
                <w:szCs w:val="20"/>
                <w:lang w:val="en-US"/>
              </w:rPr>
              <w:t>54 (22.8)</w:t>
            </w:r>
          </w:p>
        </w:tc>
        <w:tc>
          <w:tcPr>
            <w:tcW w:w="1140" w:type="dxa"/>
            <w:noWrap/>
            <w:vAlign w:val="center"/>
          </w:tcPr>
          <w:p w14:paraId="3DE75AAF"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iCs/>
                <w:sz w:val="20"/>
                <w:szCs w:val="20"/>
                <w:lang w:val="en-US"/>
              </w:rPr>
              <w:t>0.002</w:t>
            </w:r>
          </w:p>
        </w:tc>
      </w:tr>
      <w:tr w:rsidR="00797C58" w:rsidRPr="00CF77FA" w14:paraId="5C1F036A" w14:textId="77777777" w:rsidTr="00BF215F">
        <w:trPr>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547A36B2" w14:textId="77777777" w:rsidR="00797C58" w:rsidRPr="00CF77FA" w:rsidRDefault="00797C58" w:rsidP="00BF215F">
            <w:pPr>
              <w:spacing w:after="160"/>
              <w:rPr>
                <w:sz w:val="20"/>
                <w:szCs w:val="20"/>
                <w:lang w:val="en-US"/>
              </w:rPr>
            </w:pPr>
            <w:r w:rsidRPr="00CF77FA">
              <w:rPr>
                <w:sz w:val="20"/>
                <w:szCs w:val="20"/>
                <w:lang w:val="en-US"/>
              </w:rPr>
              <w:t>HF Re-Hospitalization, n (%)</w:t>
            </w:r>
          </w:p>
        </w:tc>
        <w:tc>
          <w:tcPr>
            <w:tcW w:w="1559" w:type="dxa"/>
            <w:vAlign w:val="center"/>
          </w:tcPr>
          <w:p w14:paraId="6F912300"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66 (21.2)</w:t>
            </w:r>
          </w:p>
        </w:tc>
        <w:tc>
          <w:tcPr>
            <w:tcW w:w="1984" w:type="dxa"/>
            <w:noWrap/>
            <w:vAlign w:val="center"/>
          </w:tcPr>
          <w:p w14:paraId="2DF8BD20"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7 (9.5)</w:t>
            </w:r>
          </w:p>
        </w:tc>
        <w:tc>
          <w:tcPr>
            <w:tcW w:w="1979" w:type="dxa"/>
            <w:noWrap/>
            <w:vAlign w:val="center"/>
          </w:tcPr>
          <w:p w14:paraId="3A7C2D7F"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59 (24.9)</w:t>
            </w:r>
          </w:p>
        </w:tc>
        <w:tc>
          <w:tcPr>
            <w:tcW w:w="1140" w:type="dxa"/>
            <w:noWrap/>
            <w:vAlign w:val="center"/>
          </w:tcPr>
          <w:p w14:paraId="48EA35CE"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0.005</w:t>
            </w:r>
          </w:p>
        </w:tc>
      </w:tr>
      <w:tr w:rsidR="00797C58" w:rsidRPr="00CF77FA" w14:paraId="69208E38" w14:textId="77777777" w:rsidTr="00BF215F">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2CD2E2B5" w14:textId="77777777" w:rsidR="00797C58" w:rsidRPr="00CF77FA" w:rsidRDefault="00797C58" w:rsidP="00BF215F">
            <w:pPr>
              <w:spacing w:after="160"/>
              <w:rPr>
                <w:sz w:val="20"/>
                <w:szCs w:val="20"/>
                <w:lang w:val="en-US"/>
              </w:rPr>
            </w:pPr>
            <w:r w:rsidRPr="00CF77FA">
              <w:rPr>
                <w:sz w:val="20"/>
                <w:szCs w:val="20"/>
                <w:lang w:val="en-US"/>
              </w:rPr>
              <w:t>&gt;1 HF Re-hospitalization, n (%)</w:t>
            </w:r>
          </w:p>
        </w:tc>
        <w:tc>
          <w:tcPr>
            <w:tcW w:w="1559" w:type="dxa"/>
            <w:vAlign w:val="center"/>
          </w:tcPr>
          <w:p w14:paraId="3150147E"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18 (5.8)</w:t>
            </w:r>
          </w:p>
        </w:tc>
        <w:tc>
          <w:tcPr>
            <w:tcW w:w="1984" w:type="dxa"/>
            <w:noWrap/>
            <w:vAlign w:val="center"/>
          </w:tcPr>
          <w:p w14:paraId="682EFE56"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2 (2.7)</w:t>
            </w:r>
          </w:p>
        </w:tc>
        <w:tc>
          <w:tcPr>
            <w:tcW w:w="1979" w:type="dxa"/>
            <w:noWrap/>
            <w:vAlign w:val="center"/>
          </w:tcPr>
          <w:p w14:paraId="6DE01DE7"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16 (6.8)</w:t>
            </w:r>
          </w:p>
        </w:tc>
        <w:tc>
          <w:tcPr>
            <w:tcW w:w="1140" w:type="dxa"/>
            <w:noWrap/>
            <w:vAlign w:val="center"/>
          </w:tcPr>
          <w:p w14:paraId="49E82000" w14:textId="77777777" w:rsidR="00797C58" w:rsidRPr="00CF77FA" w:rsidRDefault="00797C58" w:rsidP="00BF215F">
            <w:pPr>
              <w:spacing w:after="16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sidRPr="00CF77FA">
              <w:rPr>
                <w:sz w:val="20"/>
                <w:szCs w:val="20"/>
                <w:lang w:val="en-US"/>
              </w:rPr>
              <w:t>0.193</w:t>
            </w:r>
          </w:p>
        </w:tc>
      </w:tr>
      <w:tr w:rsidR="00797C58" w:rsidRPr="00CF77FA" w14:paraId="39BCC841" w14:textId="77777777" w:rsidTr="00BF215F">
        <w:trPr>
          <w:trHeight w:val="404"/>
          <w:jc w:val="center"/>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20FCDB9A" w14:textId="77777777" w:rsidR="00797C58" w:rsidRPr="00CF77FA" w:rsidRDefault="00797C58" w:rsidP="00BF215F">
            <w:pPr>
              <w:spacing w:after="160"/>
              <w:rPr>
                <w:sz w:val="20"/>
                <w:szCs w:val="20"/>
                <w:lang w:val="en-US"/>
              </w:rPr>
            </w:pPr>
            <w:r w:rsidRPr="00CF77FA">
              <w:rPr>
                <w:sz w:val="20"/>
                <w:szCs w:val="20"/>
                <w:lang w:val="en-US"/>
              </w:rPr>
              <w:t>PCI, n (%)</w:t>
            </w:r>
          </w:p>
        </w:tc>
        <w:tc>
          <w:tcPr>
            <w:tcW w:w="1559" w:type="dxa"/>
            <w:vAlign w:val="center"/>
          </w:tcPr>
          <w:p w14:paraId="1F8173F2"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20 (6.4)</w:t>
            </w:r>
          </w:p>
        </w:tc>
        <w:tc>
          <w:tcPr>
            <w:tcW w:w="1984" w:type="dxa"/>
            <w:noWrap/>
            <w:vAlign w:val="center"/>
          </w:tcPr>
          <w:p w14:paraId="4449CBF4"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4 (5.4)</w:t>
            </w:r>
          </w:p>
        </w:tc>
        <w:tc>
          <w:tcPr>
            <w:tcW w:w="1979" w:type="dxa"/>
            <w:noWrap/>
            <w:vAlign w:val="center"/>
          </w:tcPr>
          <w:p w14:paraId="5E221C97"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16 (6.8)</w:t>
            </w:r>
          </w:p>
        </w:tc>
        <w:tc>
          <w:tcPr>
            <w:tcW w:w="1140" w:type="dxa"/>
            <w:noWrap/>
            <w:vAlign w:val="center"/>
          </w:tcPr>
          <w:p w14:paraId="5DAFBB99" w14:textId="77777777" w:rsidR="00797C58" w:rsidRPr="00CF77FA" w:rsidRDefault="00797C58" w:rsidP="00BF215F">
            <w:pPr>
              <w:spacing w:after="16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sidRPr="00CF77FA">
              <w:rPr>
                <w:iCs/>
                <w:sz w:val="20"/>
                <w:szCs w:val="20"/>
                <w:lang w:val="en-US"/>
              </w:rPr>
              <w:t>0.680</w:t>
            </w:r>
          </w:p>
        </w:tc>
      </w:tr>
    </w:tbl>
    <w:p w14:paraId="1A5B4021" w14:textId="77777777" w:rsidR="00797C58" w:rsidRPr="00CF77FA" w:rsidRDefault="00797C58" w:rsidP="00797C58">
      <w:pPr>
        <w:autoSpaceDE w:val="0"/>
        <w:autoSpaceDN w:val="0"/>
        <w:adjustRightInd w:val="0"/>
        <w:spacing w:line="360" w:lineRule="auto"/>
        <w:rPr>
          <w:sz w:val="20"/>
          <w:szCs w:val="20"/>
          <w:lang w:val="en-US"/>
        </w:rPr>
      </w:pPr>
    </w:p>
    <w:p w14:paraId="39B7F5A6" w14:textId="77777777" w:rsidR="00797C58" w:rsidRPr="00CF77FA" w:rsidRDefault="00797C58" w:rsidP="00797C58">
      <w:pPr>
        <w:spacing w:line="360" w:lineRule="auto"/>
        <w:jc w:val="both"/>
        <w:rPr>
          <w:sz w:val="20"/>
          <w:szCs w:val="20"/>
          <w:lang w:val="en-US"/>
        </w:rPr>
      </w:pPr>
      <w:r w:rsidRPr="00CF77FA">
        <w:rPr>
          <w:sz w:val="20"/>
          <w:szCs w:val="20"/>
          <w:lang w:val="en-US"/>
        </w:rPr>
        <w:t xml:space="preserve">Abbreviations: SGLT2i=sodium/glucose cotransporter 2 inhibitors; MACE=major adverse cardiovascular events; HF=heart failure; PCI=primary percutaneous coronary intervention. </w:t>
      </w:r>
    </w:p>
    <w:p w14:paraId="7CFC7416" w14:textId="77777777" w:rsidR="0050593C" w:rsidRPr="00CF77FA" w:rsidRDefault="0050593C" w:rsidP="0050593C">
      <w:pPr>
        <w:spacing w:line="360" w:lineRule="auto"/>
        <w:jc w:val="both"/>
        <w:rPr>
          <w:lang w:val="en-US"/>
        </w:rPr>
      </w:pPr>
    </w:p>
    <w:p w14:paraId="055B72B6" w14:textId="654421DC" w:rsidR="002F38E9" w:rsidRPr="00CF77FA" w:rsidRDefault="002F38E9" w:rsidP="0050593C">
      <w:pPr>
        <w:spacing w:line="360" w:lineRule="auto"/>
        <w:jc w:val="both"/>
        <w:rPr>
          <w:lang w:val="en-US"/>
        </w:rPr>
        <w:sectPr w:rsidR="002F38E9" w:rsidRPr="00CF77FA" w:rsidSect="004C4929">
          <w:pgSz w:w="11900" w:h="16840"/>
          <w:pgMar w:top="1417" w:right="1134" w:bottom="1134" w:left="1134" w:header="708" w:footer="708" w:gutter="0"/>
          <w:cols w:space="708"/>
          <w:docGrid w:linePitch="360"/>
        </w:sectPr>
      </w:pPr>
    </w:p>
    <w:p w14:paraId="44E76868" w14:textId="7DAA71F6" w:rsidR="00281C5B" w:rsidRPr="00CF77FA" w:rsidRDefault="002F38E9" w:rsidP="00281C5B">
      <w:pPr>
        <w:spacing w:line="360" w:lineRule="auto"/>
        <w:rPr>
          <w:lang w:val="en-US"/>
        </w:rPr>
      </w:pPr>
      <w:r w:rsidRPr="00CF77FA">
        <w:rPr>
          <w:b/>
          <w:bCs/>
          <w:lang w:val="en-US"/>
        </w:rPr>
        <w:lastRenderedPageBreak/>
        <w:t>Supplementary Table  8.</w:t>
      </w:r>
      <w:r w:rsidR="00281C5B" w:rsidRPr="00CF77FA">
        <w:rPr>
          <w:b/>
          <w:bCs/>
          <w:lang w:val="en-US"/>
        </w:rPr>
        <w:t xml:space="preserve"> </w:t>
      </w:r>
      <w:r w:rsidR="00281C5B" w:rsidRPr="00CF77FA">
        <w:rPr>
          <w:bCs/>
          <w:lang w:val="en-US"/>
        </w:rPr>
        <w:t>Univariable and</w:t>
      </w:r>
      <w:r w:rsidR="00281C5B" w:rsidRPr="00CF77FA">
        <w:rPr>
          <w:b/>
          <w:lang w:val="en-US"/>
        </w:rPr>
        <w:t xml:space="preserve"> </w:t>
      </w:r>
      <w:r w:rsidR="00281C5B" w:rsidRPr="00CF77FA">
        <w:rPr>
          <w:bCs/>
          <w:lang w:val="en-US"/>
        </w:rPr>
        <w:t>multivariable analysis testing predictors of MACE, all-cause death, and HF hospitalization at 1</w:t>
      </w:r>
      <w:r w:rsidR="00B97F3F" w:rsidRPr="00CF77FA">
        <w:rPr>
          <w:bCs/>
          <w:lang w:val="en-US"/>
        </w:rPr>
        <w:t>-</w:t>
      </w:r>
      <w:r w:rsidR="00281C5B" w:rsidRPr="00CF77FA">
        <w:rPr>
          <w:bCs/>
          <w:lang w:val="en-US"/>
        </w:rPr>
        <w:t xml:space="preserve">year follow-up. </w:t>
      </w:r>
    </w:p>
    <w:p w14:paraId="7C9D2C3A" w14:textId="77777777" w:rsidR="00281C5B" w:rsidRPr="00CF77FA" w:rsidRDefault="00281C5B" w:rsidP="00281C5B">
      <w:pPr>
        <w:rPr>
          <w:lang w:val="en-US"/>
        </w:rPr>
      </w:pPr>
    </w:p>
    <w:tbl>
      <w:tblPr>
        <w:tblStyle w:val="Tabellasemplice41"/>
        <w:tblW w:w="1574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41"/>
        <w:gridCol w:w="531"/>
        <w:gridCol w:w="1041"/>
        <w:gridCol w:w="693"/>
        <w:gridCol w:w="567"/>
        <w:gridCol w:w="1008"/>
        <w:gridCol w:w="709"/>
        <w:gridCol w:w="567"/>
        <w:gridCol w:w="992"/>
        <w:gridCol w:w="709"/>
        <w:gridCol w:w="567"/>
        <w:gridCol w:w="992"/>
        <w:gridCol w:w="709"/>
        <w:gridCol w:w="562"/>
        <w:gridCol w:w="1134"/>
        <w:gridCol w:w="708"/>
        <w:gridCol w:w="709"/>
        <w:gridCol w:w="992"/>
        <w:gridCol w:w="709"/>
      </w:tblGrid>
      <w:tr w:rsidR="00281C5B" w:rsidRPr="00CF77FA" w14:paraId="66B41DE7" w14:textId="77777777" w:rsidTr="00BF215F">
        <w:trPr>
          <w:cnfStyle w:val="100000000000" w:firstRow="1" w:lastRow="0" w:firstColumn="0" w:lastColumn="0" w:oddVBand="0" w:evenVBand="0" w:oddHBand="0"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841" w:type="dxa"/>
            <w:tcBorders>
              <w:top w:val="single" w:sz="4" w:space="0" w:color="auto"/>
              <w:bottom w:val="single" w:sz="4" w:space="0" w:color="auto"/>
              <w:right w:val="single" w:sz="4" w:space="0" w:color="auto"/>
            </w:tcBorders>
            <w:vAlign w:val="center"/>
          </w:tcPr>
          <w:p w14:paraId="34B6B418" w14:textId="77777777" w:rsidR="00281C5B" w:rsidRPr="00CF77FA" w:rsidRDefault="00281C5B" w:rsidP="00BF215F">
            <w:pPr>
              <w:rPr>
                <w:kern w:val="24"/>
                <w:sz w:val="16"/>
                <w:szCs w:val="16"/>
                <w:lang w:val="en-US"/>
              </w:rPr>
            </w:pPr>
          </w:p>
        </w:tc>
        <w:tc>
          <w:tcPr>
            <w:tcW w:w="4549" w:type="dxa"/>
            <w:gridSpan w:val="6"/>
            <w:tcBorders>
              <w:top w:val="single" w:sz="4" w:space="0" w:color="auto"/>
              <w:left w:val="single" w:sz="4" w:space="0" w:color="auto"/>
              <w:bottom w:val="single" w:sz="4" w:space="0" w:color="auto"/>
            </w:tcBorders>
            <w:vAlign w:val="center"/>
          </w:tcPr>
          <w:p w14:paraId="6027BC7B" w14:textId="77777777" w:rsidR="00281C5B" w:rsidRPr="00CF77FA" w:rsidRDefault="00281C5B" w:rsidP="00BF215F">
            <w:pPr>
              <w:spacing w:line="360" w:lineRule="auto"/>
              <w:jc w:val="center"/>
              <w:cnfStyle w:val="100000000000" w:firstRow="1" w:lastRow="0" w:firstColumn="0" w:lastColumn="0" w:oddVBand="0" w:evenVBand="0" w:oddHBand="0" w:evenHBand="0" w:firstRowFirstColumn="0" w:firstRowLastColumn="0" w:lastRowFirstColumn="0" w:lastRowLastColumn="0"/>
              <w:rPr>
                <w:kern w:val="24"/>
                <w:sz w:val="16"/>
                <w:szCs w:val="16"/>
                <w:lang w:val="en-GB"/>
              </w:rPr>
            </w:pPr>
            <w:r w:rsidRPr="00CF77FA">
              <w:rPr>
                <w:kern w:val="24"/>
                <w:sz w:val="16"/>
                <w:szCs w:val="16"/>
                <w:lang w:val="en-GB"/>
              </w:rPr>
              <w:t>MACE</w:t>
            </w:r>
          </w:p>
        </w:tc>
        <w:tc>
          <w:tcPr>
            <w:tcW w:w="4536" w:type="dxa"/>
            <w:gridSpan w:val="6"/>
            <w:tcBorders>
              <w:top w:val="single" w:sz="4" w:space="0" w:color="auto"/>
              <w:left w:val="single" w:sz="4" w:space="0" w:color="auto"/>
              <w:bottom w:val="single" w:sz="4" w:space="0" w:color="auto"/>
            </w:tcBorders>
            <w:vAlign w:val="center"/>
          </w:tcPr>
          <w:p w14:paraId="6F76AAA0" w14:textId="77777777" w:rsidR="00281C5B" w:rsidRPr="00CF77FA" w:rsidRDefault="00281C5B" w:rsidP="00BF215F">
            <w:pPr>
              <w:spacing w:line="360" w:lineRule="auto"/>
              <w:jc w:val="center"/>
              <w:cnfStyle w:val="100000000000" w:firstRow="1" w:lastRow="0" w:firstColumn="0" w:lastColumn="0" w:oddVBand="0" w:evenVBand="0" w:oddHBand="0" w:evenHBand="0" w:firstRowFirstColumn="0" w:firstRowLastColumn="0" w:lastRowFirstColumn="0" w:lastRowLastColumn="0"/>
              <w:rPr>
                <w:kern w:val="24"/>
                <w:sz w:val="16"/>
                <w:szCs w:val="16"/>
                <w:lang w:val="en-GB"/>
              </w:rPr>
            </w:pPr>
            <w:r w:rsidRPr="00CF77FA">
              <w:rPr>
                <w:kern w:val="24"/>
                <w:sz w:val="16"/>
                <w:szCs w:val="16"/>
                <w:lang w:val="en-GB"/>
              </w:rPr>
              <w:t>All-cause death</w:t>
            </w:r>
          </w:p>
        </w:tc>
        <w:tc>
          <w:tcPr>
            <w:tcW w:w="4814" w:type="dxa"/>
            <w:gridSpan w:val="6"/>
            <w:tcBorders>
              <w:top w:val="single" w:sz="4" w:space="0" w:color="auto"/>
              <w:left w:val="single" w:sz="4" w:space="0" w:color="auto"/>
              <w:bottom w:val="single" w:sz="4" w:space="0" w:color="auto"/>
            </w:tcBorders>
            <w:vAlign w:val="center"/>
          </w:tcPr>
          <w:p w14:paraId="367CA434" w14:textId="77777777" w:rsidR="00281C5B" w:rsidRPr="00CF77FA" w:rsidRDefault="00281C5B" w:rsidP="00BF215F">
            <w:pPr>
              <w:spacing w:line="360" w:lineRule="auto"/>
              <w:jc w:val="center"/>
              <w:cnfStyle w:val="100000000000" w:firstRow="1" w:lastRow="0" w:firstColumn="0" w:lastColumn="0" w:oddVBand="0" w:evenVBand="0" w:oddHBand="0" w:evenHBand="0" w:firstRowFirstColumn="0" w:firstRowLastColumn="0" w:lastRowFirstColumn="0" w:lastRowLastColumn="0"/>
              <w:rPr>
                <w:kern w:val="24"/>
                <w:sz w:val="16"/>
                <w:szCs w:val="16"/>
                <w:lang w:val="en-GB"/>
              </w:rPr>
            </w:pPr>
            <w:r w:rsidRPr="00CF77FA">
              <w:rPr>
                <w:kern w:val="24"/>
                <w:sz w:val="16"/>
                <w:szCs w:val="16"/>
                <w:lang w:val="en-GB"/>
              </w:rPr>
              <w:t>HF Hospitalization</w:t>
            </w:r>
          </w:p>
        </w:tc>
      </w:tr>
      <w:tr w:rsidR="00281C5B" w:rsidRPr="00CF77FA" w14:paraId="3B94BA51" w14:textId="77777777" w:rsidTr="00BF215F">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841" w:type="dxa"/>
            <w:tcBorders>
              <w:top w:val="single" w:sz="4" w:space="0" w:color="auto"/>
              <w:bottom w:val="single" w:sz="4" w:space="0" w:color="auto"/>
              <w:right w:val="single" w:sz="4" w:space="0" w:color="auto"/>
            </w:tcBorders>
            <w:vAlign w:val="center"/>
          </w:tcPr>
          <w:p w14:paraId="26EC1DE8" w14:textId="77777777" w:rsidR="00281C5B" w:rsidRPr="00CF77FA" w:rsidRDefault="00281C5B" w:rsidP="00BF215F">
            <w:pPr>
              <w:rPr>
                <w:kern w:val="24"/>
                <w:sz w:val="16"/>
                <w:szCs w:val="16"/>
                <w:lang w:val="en-US"/>
              </w:rPr>
            </w:pPr>
          </w:p>
        </w:tc>
        <w:tc>
          <w:tcPr>
            <w:tcW w:w="2265" w:type="dxa"/>
            <w:gridSpan w:val="3"/>
            <w:tcBorders>
              <w:top w:val="single" w:sz="4" w:space="0" w:color="auto"/>
              <w:left w:val="single" w:sz="4" w:space="0" w:color="auto"/>
              <w:bottom w:val="single" w:sz="4" w:space="0" w:color="auto"/>
              <w:right w:val="single" w:sz="4" w:space="0" w:color="auto"/>
            </w:tcBorders>
            <w:vAlign w:val="center"/>
          </w:tcPr>
          <w:p w14:paraId="4B4411D7"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kern w:val="24"/>
                <w:sz w:val="16"/>
                <w:szCs w:val="16"/>
                <w:lang w:val="en-GB"/>
              </w:rPr>
              <w:t xml:space="preserve">Univariate </w:t>
            </w:r>
          </w:p>
          <w:p w14:paraId="0D6D46AA"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kern w:val="24"/>
                <w:sz w:val="16"/>
                <w:szCs w:val="16"/>
                <w:lang w:val="en-GB"/>
              </w:rPr>
            </w:pPr>
            <w:r w:rsidRPr="00CF77FA">
              <w:rPr>
                <w:b/>
                <w:kern w:val="24"/>
                <w:sz w:val="16"/>
                <w:szCs w:val="16"/>
                <w:lang w:val="en-GB"/>
              </w:rPr>
              <w:t xml:space="preserve">analysis </w:t>
            </w:r>
          </w:p>
        </w:tc>
        <w:tc>
          <w:tcPr>
            <w:tcW w:w="2284" w:type="dxa"/>
            <w:gridSpan w:val="3"/>
            <w:tcBorders>
              <w:top w:val="single" w:sz="4" w:space="0" w:color="auto"/>
              <w:left w:val="single" w:sz="4" w:space="0" w:color="auto"/>
              <w:bottom w:val="single" w:sz="4" w:space="0" w:color="auto"/>
            </w:tcBorders>
            <w:vAlign w:val="center"/>
          </w:tcPr>
          <w:p w14:paraId="343CAE44"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kern w:val="24"/>
                <w:sz w:val="16"/>
                <w:szCs w:val="16"/>
                <w:lang w:val="en-GB"/>
              </w:rPr>
              <w:t xml:space="preserve">Multivariate </w:t>
            </w:r>
          </w:p>
          <w:p w14:paraId="16F63D9F"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kern w:val="24"/>
                <w:sz w:val="16"/>
                <w:szCs w:val="16"/>
                <w:lang w:val="en-GB"/>
              </w:rPr>
            </w:pPr>
            <w:r w:rsidRPr="00CF77FA">
              <w:rPr>
                <w:b/>
                <w:kern w:val="24"/>
                <w:sz w:val="16"/>
                <w:szCs w:val="16"/>
                <w:lang w:val="en-GB"/>
              </w:rPr>
              <w:t xml:space="preserve">analysis </w:t>
            </w:r>
          </w:p>
        </w:tc>
        <w:tc>
          <w:tcPr>
            <w:tcW w:w="2268" w:type="dxa"/>
            <w:gridSpan w:val="3"/>
            <w:tcBorders>
              <w:top w:val="single" w:sz="4" w:space="0" w:color="auto"/>
              <w:left w:val="single" w:sz="4" w:space="0" w:color="auto"/>
              <w:bottom w:val="single" w:sz="4" w:space="0" w:color="auto"/>
            </w:tcBorders>
          </w:tcPr>
          <w:p w14:paraId="7FA6CB35"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kern w:val="24"/>
                <w:sz w:val="16"/>
                <w:szCs w:val="16"/>
                <w:lang w:val="en-GB"/>
              </w:rPr>
              <w:t xml:space="preserve">Univariate </w:t>
            </w:r>
          </w:p>
          <w:p w14:paraId="3CCEB746"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kern w:val="24"/>
                <w:sz w:val="16"/>
                <w:szCs w:val="16"/>
                <w:lang w:val="en-GB"/>
              </w:rPr>
            </w:pPr>
            <w:r w:rsidRPr="00CF77FA">
              <w:rPr>
                <w:b/>
                <w:kern w:val="24"/>
                <w:sz w:val="16"/>
                <w:szCs w:val="16"/>
                <w:lang w:val="en-GB"/>
              </w:rPr>
              <w:t>analysis</w:t>
            </w:r>
          </w:p>
        </w:tc>
        <w:tc>
          <w:tcPr>
            <w:tcW w:w="2268" w:type="dxa"/>
            <w:gridSpan w:val="3"/>
            <w:tcBorders>
              <w:top w:val="single" w:sz="4" w:space="0" w:color="auto"/>
              <w:left w:val="single" w:sz="4" w:space="0" w:color="auto"/>
              <w:bottom w:val="single" w:sz="4" w:space="0" w:color="auto"/>
            </w:tcBorders>
          </w:tcPr>
          <w:p w14:paraId="6159DE8E"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kern w:val="24"/>
                <w:sz w:val="16"/>
                <w:szCs w:val="16"/>
                <w:lang w:val="en-GB"/>
              </w:rPr>
              <w:t xml:space="preserve">Multivariate </w:t>
            </w:r>
          </w:p>
          <w:p w14:paraId="4FBBDD87"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kern w:val="24"/>
                <w:sz w:val="16"/>
                <w:szCs w:val="16"/>
                <w:lang w:val="en-GB"/>
              </w:rPr>
            </w:pPr>
            <w:r w:rsidRPr="00CF77FA">
              <w:rPr>
                <w:b/>
                <w:kern w:val="24"/>
                <w:sz w:val="16"/>
                <w:szCs w:val="16"/>
                <w:lang w:val="en-GB"/>
              </w:rPr>
              <w:t xml:space="preserve">analysis </w:t>
            </w:r>
          </w:p>
        </w:tc>
        <w:tc>
          <w:tcPr>
            <w:tcW w:w="2404" w:type="dxa"/>
            <w:gridSpan w:val="3"/>
            <w:tcBorders>
              <w:top w:val="single" w:sz="4" w:space="0" w:color="auto"/>
              <w:left w:val="single" w:sz="4" w:space="0" w:color="auto"/>
              <w:bottom w:val="single" w:sz="4" w:space="0" w:color="auto"/>
            </w:tcBorders>
          </w:tcPr>
          <w:p w14:paraId="752E6C1E"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bCs/>
                <w:kern w:val="24"/>
                <w:sz w:val="16"/>
                <w:szCs w:val="16"/>
                <w:lang w:val="en-GB"/>
              </w:rPr>
              <w:t xml:space="preserve">Univariate </w:t>
            </w:r>
          </w:p>
          <w:p w14:paraId="10F6A034"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bCs/>
                <w:kern w:val="24"/>
                <w:sz w:val="16"/>
                <w:szCs w:val="16"/>
                <w:lang w:val="en-GB"/>
              </w:rPr>
              <w:t>analysis</w:t>
            </w:r>
          </w:p>
        </w:tc>
        <w:tc>
          <w:tcPr>
            <w:tcW w:w="2410" w:type="dxa"/>
            <w:gridSpan w:val="3"/>
            <w:tcBorders>
              <w:top w:val="single" w:sz="4" w:space="0" w:color="auto"/>
              <w:left w:val="single" w:sz="4" w:space="0" w:color="auto"/>
              <w:bottom w:val="single" w:sz="4" w:space="0" w:color="auto"/>
            </w:tcBorders>
          </w:tcPr>
          <w:p w14:paraId="606CB48B"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bCs/>
                <w:kern w:val="24"/>
                <w:sz w:val="16"/>
                <w:szCs w:val="16"/>
                <w:lang w:val="en-GB"/>
              </w:rPr>
              <w:t xml:space="preserve">Multivariate </w:t>
            </w:r>
          </w:p>
          <w:p w14:paraId="4557278A" w14:textId="77777777" w:rsidR="00281C5B" w:rsidRPr="00CF77FA" w:rsidRDefault="00281C5B" w:rsidP="00BF215F">
            <w:pPr>
              <w:spacing w:line="360" w:lineRule="auto"/>
              <w:jc w:val="center"/>
              <w:cnfStyle w:val="000000100000" w:firstRow="0" w:lastRow="0" w:firstColumn="0" w:lastColumn="0" w:oddVBand="0" w:evenVBand="0" w:oddHBand="1" w:evenHBand="0" w:firstRowFirstColumn="0" w:firstRowLastColumn="0" w:lastRowFirstColumn="0" w:lastRowLastColumn="0"/>
              <w:rPr>
                <w:b/>
                <w:bCs/>
                <w:kern w:val="24"/>
                <w:sz w:val="16"/>
                <w:szCs w:val="16"/>
                <w:lang w:val="en-GB"/>
              </w:rPr>
            </w:pPr>
            <w:r w:rsidRPr="00CF77FA">
              <w:rPr>
                <w:b/>
                <w:bCs/>
                <w:kern w:val="24"/>
                <w:sz w:val="16"/>
                <w:szCs w:val="16"/>
                <w:lang w:val="en-GB"/>
              </w:rPr>
              <w:t>analysis</w:t>
            </w:r>
          </w:p>
        </w:tc>
      </w:tr>
      <w:tr w:rsidR="00CF77FA" w:rsidRPr="00CF77FA" w14:paraId="5EA08A85" w14:textId="77777777" w:rsidTr="00BF215F">
        <w:trPr>
          <w:trHeight w:val="325"/>
          <w:jc w:val="center"/>
        </w:trPr>
        <w:tc>
          <w:tcPr>
            <w:cnfStyle w:val="001000000000" w:firstRow="0" w:lastRow="0" w:firstColumn="1" w:lastColumn="0" w:oddVBand="0" w:evenVBand="0" w:oddHBand="0" w:evenHBand="0" w:firstRowFirstColumn="0" w:firstRowLastColumn="0" w:lastRowFirstColumn="0" w:lastRowLastColumn="0"/>
            <w:tcW w:w="1841" w:type="dxa"/>
            <w:tcBorders>
              <w:top w:val="single" w:sz="4" w:space="0" w:color="auto"/>
              <w:bottom w:val="single" w:sz="4" w:space="0" w:color="auto"/>
              <w:right w:val="single" w:sz="4" w:space="0" w:color="auto"/>
            </w:tcBorders>
            <w:vAlign w:val="center"/>
          </w:tcPr>
          <w:p w14:paraId="53BC7F74" w14:textId="77777777" w:rsidR="00281C5B" w:rsidRPr="00CF77FA" w:rsidRDefault="00281C5B" w:rsidP="00BF215F">
            <w:pPr>
              <w:rPr>
                <w:sz w:val="16"/>
                <w:szCs w:val="16"/>
                <w:lang w:val="en-US"/>
              </w:rPr>
            </w:pPr>
            <w:r w:rsidRPr="00CF77FA">
              <w:rPr>
                <w:kern w:val="24"/>
                <w:sz w:val="16"/>
                <w:szCs w:val="16"/>
                <w:lang w:val="en-US"/>
              </w:rPr>
              <w:t>Variables</w:t>
            </w:r>
          </w:p>
        </w:tc>
        <w:tc>
          <w:tcPr>
            <w:tcW w:w="531" w:type="dxa"/>
            <w:tcBorders>
              <w:top w:val="single" w:sz="4" w:space="0" w:color="auto"/>
              <w:left w:val="single" w:sz="4" w:space="0" w:color="auto"/>
              <w:bottom w:val="single" w:sz="4" w:space="0" w:color="auto"/>
            </w:tcBorders>
            <w:vAlign w:val="center"/>
          </w:tcPr>
          <w:p w14:paraId="017270AB"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sz w:val="16"/>
                <w:szCs w:val="16"/>
                <w:lang w:val="en-US"/>
              </w:rPr>
            </w:pPr>
            <w:r w:rsidRPr="00CF77FA">
              <w:rPr>
                <w:b/>
                <w:kern w:val="24"/>
                <w:sz w:val="16"/>
                <w:szCs w:val="16"/>
                <w:lang w:val="en-GB"/>
              </w:rPr>
              <w:t>HR</w:t>
            </w:r>
          </w:p>
        </w:tc>
        <w:tc>
          <w:tcPr>
            <w:tcW w:w="1041" w:type="dxa"/>
            <w:tcBorders>
              <w:top w:val="single" w:sz="4" w:space="0" w:color="auto"/>
              <w:bottom w:val="single" w:sz="4" w:space="0" w:color="auto"/>
            </w:tcBorders>
            <w:vAlign w:val="center"/>
          </w:tcPr>
          <w:p w14:paraId="1E58F656"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sz w:val="16"/>
                <w:szCs w:val="16"/>
                <w:lang w:val="en-US"/>
              </w:rPr>
            </w:pPr>
            <w:r w:rsidRPr="00CF77FA">
              <w:rPr>
                <w:b/>
                <w:kern w:val="24"/>
                <w:sz w:val="16"/>
                <w:szCs w:val="16"/>
              </w:rPr>
              <w:t>95%CI</w:t>
            </w:r>
          </w:p>
        </w:tc>
        <w:tc>
          <w:tcPr>
            <w:tcW w:w="693" w:type="dxa"/>
            <w:tcBorders>
              <w:top w:val="single" w:sz="4" w:space="0" w:color="auto"/>
              <w:bottom w:val="single" w:sz="4" w:space="0" w:color="auto"/>
              <w:right w:val="single" w:sz="4" w:space="0" w:color="auto"/>
            </w:tcBorders>
            <w:vAlign w:val="center"/>
          </w:tcPr>
          <w:p w14:paraId="55EF0D25"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sz w:val="16"/>
                <w:szCs w:val="16"/>
                <w:lang w:val="en-US"/>
              </w:rPr>
            </w:pPr>
            <w:r w:rsidRPr="00CF77FA">
              <w:rPr>
                <w:b/>
                <w:kern w:val="24"/>
                <w:sz w:val="16"/>
                <w:szCs w:val="16"/>
                <w:lang w:val="en-GB"/>
              </w:rPr>
              <w:t>p-value</w:t>
            </w:r>
          </w:p>
        </w:tc>
        <w:tc>
          <w:tcPr>
            <w:tcW w:w="567" w:type="dxa"/>
            <w:tcBorders>
              <w:top w:val="single" w:sz="4" w:space="0" w:color="auto"/>
              <w:left w:val="single" w:sz="4" w:space="0" w:color="auto"/>
              <w:bottom w:val="single" w:sz="4" w:space="0" w:color="auto"/>
            </w:tcBorders>
            <w:vAlign w:val="center"/>
          </w:tcPr>
          <w:p w14:paraId="4ED829DB"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HR</w:t>
            </w:r>
          </w:p>
        </w:tc>
        <w:tc>
          <w:tcPr>
            <w:tcW w:w="1008" w:type="dxa"/>
            <w:tcBorders>
              <w:top w:val="single" w:sz="4" w:space="0" w:color="auto"/>
              <w:bottom w:val="single" w:sz="4" w:space="0" w:color="auto"/>
            </w:tcBorders>
            <w:vAlign w:val="center"/>
          </w:tcPr>
          <w:p w14:paraId="55CA9DCF"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rPr>
              <w:t>95%CI</w:t>
            </w:r>
          </w:p>
        </w:tc>
        <w:tc>
          <w:tcPr>
            <w:tcW w:w="709" w:type="dxa"/>
            <w:tcBorders>
              <w:top w:val="single" w:sz="4" w:space="0" w:color="auto"/>
              <w:bottom w:val="single" w:sz="4" w:space="0" w:color="auto"/>
              <w:right w:val="single" w:sz="4" w:space="0" w:color="auto"/>
            </w:tcBorders>
            <w:vAlign w:val="center"/>
          </w:tcPr>
          <w:p w14:paraId="5914F393"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p-value</w:t>
            </w:r>
          </w:p>
        </w:tc>
        <w:tc>
          <w:tcPr>
            <w:tcW w:w="567" w:type="dxa"/>
            <w:tcBorders>
              <w:top w:val="single" w:sz="4" w:space="0" w:color="auto"/>
              <w:left w:val="single" w:sz="4" w:space="0" w:color="auto"/>
              <w:bottom w:val="single" w:sz="4" w:space="0" w:color="auto"/>
            </w:tcBorders>
            <w:vAlign w:val="center"/>
          </w:tcPr>
          <w:p w14:paraId="13D14564"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HR</w:t>
            </w:r>
          </w:p>
        </w:tc>
        <w:tc>
          <w:tcPr>
            <w:tcW w:w="992" w:type="dxa"/>
            <w:tcBorders>
              <w:top w:val="single" w:sz="4" w:space="0" w:color="auto"/>
              <w:bottom w:val="single" w:sz="4" w:space="0" w:color="auto"/>
            </w:tcBorders>
            <w:vAlign w:val="center"/>
          </w:tcPr>
          <w:p w14:paraId="5E5FD1E3"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rPr>
              <w:t>95%CI</w:t>
            </w:r>
          </w:p>
        </w:tc>
        <w:tc>
          <w:tcPr>
            <w:tcW w:w="709" w:type="dxa"/>
            <w:tcBorders>
              <w:top w:val="single" w:sz="4" w:space="0" w:color="auto"/>
              <w:bottom w:val="single" w:sz="4" w:space="0" w:color="auto"/>
              <w:right w:val="single" w:sz="4" w:space="0" w:color="auto"/>
            </w:tcBorders>
            <w:vAlign w:val="center"/>
          </w:tcPr>
          <w:p w14:paraId="1D03D306"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p-value</w:t>
            </w:r>
          </w:p>
        </w:tc>
        <w:tc>
          <w:tcPr>
            <w:tcW w:w="567" w:type="dxa"/>
            <w:tcBorders>
              <w:top w:val="single" w:sz="4" w:space="0" w:color="auto"/>
              <w:left w:val="single" w:sz="4" w:space="0" w:color="auto"/>
              <w:bottom w:val="single" w:sz="4" w:space="0" w:color="auto"/>
            </w:tcBorders>
            <w:vAlign w:val="center"/>
          </w:tcPr>
          <w:p w14:paraId="36C353B0"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HR</w:t>
            </w:r>
          </w:p>
        </w:tc>
        <w:tc>
          <w:tcPr>
            <w:tcW w:w="992" w:type="dxa"/>
            <w:tcBorders>
              <w:top w:val="single" w:sz="4" w:space="0" w:color="auto"/>
              <w:bottom w:val="single" w:sz="4" w:space="0" w:color="auto"/>
            </w:tcBorders>
            <w:vAlign w:val="center"/>
          </w:tcPr>
          <w:p w14:paraId="7E6E5DDA"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rPr>
              <w:t>95% CI</w:t>
            </w:r>
          </w:p>
        </w:tc>
        <w:tc>
          <w:tcPr>
            <w:tcW w:w="709" w:type="dxa"/>
            <w:tcBorders>
              <w:top w:val="single" w:sz="4" w:space="0" w:color="auto"/>
              <w:bottom w:val="single" w:sz="4" w:space="0" w:color="auto"/>
              <w:right w:val="single" w:sz="4" w:space="0" w:color="auto"/>
            </w:tcBorders>
            <w:vAlign w:val="center"/>
          </w:tcPr>
          <w:p w14:paraId="6B136902"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kern w:val="24"/>
                <w:sz w:val="16"/>
                <w:szCs w:val="16"/>
                <w:lang w:val="en-GB"/>
              </w:rPr>
            </w:pPr>
            <w:r w:rsidRPr="00CF77FA">
              <w:rPr>
                <w:b/>
                <w:kern w:val="24"/>
                <w:sz w:val="16"/>
                <w:szCs w:val="16"/>
                <w:lang w:val="en-GB"/>
              </w:rPr>
              <w:t>p-value</w:t>
            </w:r>
          </w:p>
        </w:tc>
        <w:tc>
          <w:tcPr>
            <w:tcW w:w="562" w:type="dxa"/>
            <w:tcBorders>
              <w:top w:val="single" w:sz="4" w:space="0" w:color="auto"/>
              <w:left w:val="single" w:sz="4" w:space="0" w:color="auto"/>
              <w:bottom w:val="single" w:sz="4" w:space="0" w:color="auto"/>
              <w:right w:val="nil"/>
            </w:tcBorders>
            <w:vAlign w:val="center"/>
          </w:tcPr>
          <w:p w14:paraId="62B05275"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lang w:val="en-GB"/>
              </w:rPr>
            </w:pPr>
            <w:r w:rsidRPr="00CF77FA">
              <w:rPr>
                <w:b/>
                <w:bCs/>
                <w:kern w:val="24"/>
                <w:sz w:val="16"/>
                <w:szCs w:val="16"/>
                <w:lang w:val="en-GB"/>
              </w:rPr>
              <w:t>HR</w:t>
            </w:r>
          </w:p>
        </w:tc>
        <w:tc>
          <w:tcPr>
            <w:tcW w:w="1134" w:type="dxa"/>
            <w:tcBorders>
              <w:top w:val="single" w:sz="4" w:space="0" w:color="auto"/>
              <w:left w:val="nil"/>
              <w:bottom w:val="single" w:sz="4" w:space="0" w:color="auto"/>
              <w:right w:val="nil"/>
            </w:tcBorders>
            <w:vAlign w:val="center"/>
          </w:tcPr>
          <w:p w14:paraId="21583F87"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rPr>
            </w:pPr>
            <w:r w:rsidRPr="00CF77FA">
              <w:rPr>
                <w:b/>
                <w:bCs/>
                <w:kern w:val="24"/>
                <w:sz w:val="16"/>
                <w:szCs w:val="16"/>
              </w:rPr>
              <w:t>95%CI</w:t>
            </w:r>
          </w:p>
        </w:tc>
        <w:tc>
          <w:tcPr>
            <w:tcW w:w="708" w:type="dxa"/>
            <w:tcBorders>
              <w:top w:val="single" w:sz="4" w:space="0" w:color="auto"/>
              <w:left w:val="nil"/>
              <w:bottom w:val="single" w:sz="4" w:space="0" w:color="auto"/>
              <w:right w:val="single" w:sz="4" w:space="0" w:color="auto"/>
            </w:tcBorders>
            <w:vAlign w:val="center"/>
          </w:tcPr>
          <w:p w14:paraId="5189DC88"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lang w:val="en-GB"/>
              </w:rPr>
            </w:pPr>
            <w:r w:rsidRPr="00CF77FA">
              <w:rPr>
                <w:b/>
                <w:bCs/>
                <w:kern w:val="24"/>
                <w:sz w:val="16"/>
                <w:szCs w:val="16"/>
                <w:lang w:val="en-GB"/>
              </w:rPr>
              <w:t>p-value</w:t>
            </w:r>
          </w:p>
        </w:tc>
        <w:tc>
          <w:tcPr>
            <w:tcW w:w="709" w:type="dxa"/>
            <w:tcBorders>
              <w:top w:val="single" w:sz="4" w:space="0" w:color="auto"/>
              <w:left w:val="single" w:sz="4" w:space="0" w:color="auto"/>
              <w:bottom w:val="single" w:sz="4" w:space="0" w:color="auto"/>
              <w:right w:val="nil"/>
            </w:tcBorders>
            <w:vAlign w:val="center"/>
          </w:tcPr>
          <w:p w14:paraId="30DE39FB"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lang w:val="en-GB"/>
              </w:rPr>
            </w:pPr>
            <w:r w:rsidRPr="00CF77FA">
              <w:rPr>
                <w:b/>
                <w:bCs/>
                <w:kern w:val="24"/>
                <w:sz w:val="16"/>
                <w:szCs w:val="16"/>
                <w:lang w:val="en-GB"/>
              </w:rPr>
              <w:t>HR</w:t>
            </w:r>
          </w:p>
        </w:tc>
        <w:tc>
          <w:tcPr>
            <w:tcW w:w="992" w:type="dxa"/>
            <w:tcBorders>
              <w:top w:val="single" w:sz="4" w:space="0" w:color="auto"/>
              <w:left w:val="nil"/>
              <w:bottom w:val="single" w:sz="4" w:space="0" w:color="auto"/>
              <w:right w:val="nil"/>
            </w:tcBorders>
            <w:vAlign w:val="center"/>
          </w:tcPr>
          <w:p w14:paraId="58630D3A"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rPr>
            </w:pPr>
            <w:r w:rsidRPr="00CF77FA">
              <w:rPr>
                <w:b/>
                <w:bCs/>
                <w:kern w:val="24"/>
                <w:sz w:val="16"/>
                <w:szCs w:val="16"/>
              </w:rPr>
              <w:t>95% CI</w:t>
            </w:r>
          </w:p>
        </w:tc>
        <w:tc>
          <w:tcPr>
            <w:tcW w:w="709" w:type="dxa"/>
            <w:tcBorders>
              <w:top w:val="single" w:sz="4" w:space="0" w:color="auto"/>
              <w:left w:val="nil"/>
              <w:bottom w:val="single" w:sz="4" w:space="0" w:color="auto"/>
            </w:tcBorders>
            <w:vAlign w:val="center"/>
          </w:tcPr>
          <w:p w14:paraId="6AFF4901" w14:textId="77777777" w:rsidR="00281C5B" w:rsidRPr="00CF77FA" w:rsidRDefault="00281C5B" w:rsidP="00BF215F">
            <w:pPr>
              <w:spacing w:line="360" w:lineRule="auto"/>
              <w:jc w:val="center"/>
              <w:cnfStyle w:val="000000000000" w:firstRow="0" w:lastRow="0" w:firstColumn="0" w:lastColumn="0" w:oddVBand="0" w:evenVBand="0" w:oddHBand="0" w:evenHBand="0" w:firstRowFirstColumn="0" w:firstRowLastColumn="0" w:lastRowFirstColumn="0" w:lastRowLastColumn="0"/>
              <w:rPr>
                <w:b/>
                <w:bCs/>
                <w:kern w:val="24"/>
                <w:sz w:val="16"/>
                <w:szCs w:val="16"/>
                <w:lang w:val="en-GB"/>
              </w:rPr>
            </w:pPr>
            <w:r w:rsidRPr="00CF77FA">
              <w:rPr>
                <w:b/>
                <w:bCs/>
                <w:kern w:val="24"/>
                <w:sz w:val="16"/>
                <w:szCs w:val="16"/>
                <w:lang w:val="en-GB"/>
              </w:rPr>
              <w:t>p-value</w:t>
            </w:r>
          </w:p>
        </w:tc>
      </w:tr>
      <w:tr w:rsidR="00CF77FA" w:rsidRPr="00CF77FA" w14:paraId="01CAA6D6"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4FEF0488" w14:textId="77777777" w:rsidR="00281C5B" w:rsidRPr="00CF77FA" w:rsidRDefault="00281C5B" w:rsidP="00BF215F">
            <w:pPr>
              <w:rPr>
                <w:kern w:val="24"/>
                <w:sz w:val="16"/>
                <w:szCs w:val="16"/>
                <w:lang w:val="en-US"/>
              </w:rPr>
            </w:pPr>
            <w:r w:rsidRPr="00CF77FA">
              <w:rPr>
                <w:kern w:val="24"/>
                <w:sz w:val="16"/>
                <w:szCs w:val="16"/>
                <w:lang w:val="en-US"/>
              </w:rPr>
              <w:t>Age</w:t>
            </w:r>
          </w:p>
        </w:tc>
        <w:tc>
          <w:tcPr>
            <w:tcW w:w="531" w:type="dxa"/>
            <w:tcBorders>
              <w:left w:val="single" w:sz="4" w:space="0" w:color="auto"/>
            </w:tcBorders>
            <w:vAlign w:val="center"/>
          </w:tcPr>
          <w:p w14:paraId="1F8DA4A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1.05</w:t>
            </w:r>
          </w:p>
        </w:tc>
        <w:tc>
          <w:tcPr>
            <w:tcW w:w="1041" w:type="dxa"/>
            <w:vAlign w:val="center"/>
          </w:tcPr>
          <w:p w14:paraId="17F387C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1.01 - 1.09</w:t>
            </w:r>
          </w:p>
        </w:tc>
        <w:tc>
          <w:tcPr>
            <w:tcW w:w="693" w:type="dxa"/>
            <w:tcBorders>
              <w:right w:val="single" w:sz="4" w:space="0" w:color="auto"/>
            </w:tcBorders>
            <w:vAlign w:val="center"/>
          </w:tcPr>
          <w:p w14:paraId="74AD55C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0.030</w:t>
            </w:r>
          </w:p>
        </w:tc>
        <w:tc>
          <w:tcPr>
            <w:tcW w:w="567" w:type="dxa"/>
            <w:tcBorders>
              <w:left w:val="single" w:sz="4" w:space="0" w:color="auto"/>
            </w:tcBorders>
            <w:vAlign w:val="center"/>
          </w:tcPr>
          <w:p w14:paraId="38BFB33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1.01</w:t>
            </w:r>
          </w:p>
        </w:tc>
        <w:tc>
          <w:tcPr>
            <w:tcW w:w="1008" w:type="dxa"/>
            <w:vAlign w:val="center"/>
          </w:tcPr>
          <w:p w14:paraId="2D4C1B2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0.94 - 1.06</w:t>
            </w:r>
          </w:p>
        </w:tc>
        <w:tc>
          <w:tcPr>
            <w:tcW w:w="709" w:type="dxa"/>
            <w:tcBorders>
              <w:right w:val="single" w:sz="4" w:space="0" w:color="auto"/>
            </w:tcBorders>
            <w:vAlign w:val="center"/>
          </w:tcPr>
          <w:p w14:paraId="5BBB7C6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0.956</w:t>
            </w:r>
          </w:p>
        </w:tc>
        <w:tc>
          <w:tcPr>
            <w:tcW w:w="567" w:type="dxa"/>
            <w:tcBorders>
              <w:left w:val="single" w:sz="4" w:space="0" w:color="auto"/>
            </w:tcBorders>
            <w:vAlign w:val="center"/>
          </w:tcPr>
          <w:p w14:paraId="429FE98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1.05</w:t>
            </w:r>
          </w:p>
        </w:tc>
        <w:tc>
          <w:tcPr>
            <w:tcW w:w="992" w:type="dxa"/>
            <w:vAlign w:val="center"/>
          </w:tcPr>
          <w:p w14:paraId="0BCE109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0.99 - 1.10</w:t>
            </w:r>
          </w:p>
        </w:tc>
        <w:tc>
          <w:tcPr>
            <w:tcW w:w="709" w:type="dxa"/>
            <w:tcBorders>
              <w:right w:val="single" w:sz="4" w:space="0" w:color="auto"/>
            </w:tcBorders>
            <w:vAlign w:val="center"/>
          </w:tcPr>
          <w:p w14:paraId="7B6068E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0.076</w:t>
            </w:r>
          </w:p>
        </w:tc>
        <w:tc>
          <w:tcPr>
            <w:tcW w:w="567" w:type="dxa"/>
            <w:tcBorders>
              <w:left w:val="single" w:sz="4" w:space="0" w:color="auto"/>
            </w:tcBorders>
            <w:vAlign w:val="center"/>
          </w:tcPr>
          <w:p w14:paraId="3CA5F25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0.98</w:t>
            </w:r>
          </w:p>
        </w:tc>
        <w:tc>
          <w:tcPr>
            <w:tcW w:w="992" w:type="dxa"/>
            <w:vAlign w:val="center"/>
          </w:tcPr>
          <w:p w14:paraId="454DB31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0.90 - 1.05</w:t>
            </w:r>
          </w:p>
        </w:tc>
        <w:tc>
          <w:tcPr>
            <w:tcW w:w="709" w:type="dxa"/>
            <w:tcBorders>
              <w:right w:val="single" w:sz="4" w:space="0" w:color="auto"/>
            </w:tcBorders>
            <w:vAlign w:val="center"/>
          </w:tcPr>
          <w:p w14:paraId="50DD476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0.494</w:t>
            </w:r>
          </w:p>
        </w:tc>
        <w:tc>
          <w:tcPr>
            <w:tcW w:w="562" w:type="dxa"/>
            <w:tcBorders>
              <w:top w:val="single" w:sz="4" w:space="0" w:color="auto"/>
              <w:left w:val="single" w:sz="4" w:space="0" w:color="auto"/>
              <w:bottom w:val="nil"/>
              <w:right w:val="nil"/>
            </w:tcBorders>
            <w:vAlign w:val="center"/>
          </w:tcPr>
          <w:p w14:paraId="5408715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1.04</w:t>
            </w:r>
          </w:p>
        </w:tc>
        <w:tc>
          <w:tcPr>
            <w:tcW w:w="1134" w:type="dxa"/>
            <w:tcBorders>
              <w:top w:val="single" w:sz="4" w:space="0" w:color="auto"/>
              <w:left w:val="nil"/>
              <w:bottom w:val="nil"/>
              <w:right w:val="nil"/>
            </w:tcBorders>
            <w:vAlign w:val="center"/>
          </w:tcPr>
          <w:p w14:paraId="62F1D2C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0.98 - 1.09</w:t>
            </w:r>
          </w:p>
        </w:tc>
        <w:tc>
          <w:tcPr>
            <w:tcW w:w="708" w:type="dxa"/>
            <w:tcBorders>
              <w:top w:val="single" w:sz="4" w:space="0" w:color="auto"/>
              <w:left w:val="nil"/>
              <w:bottom w:val="nil"/>
            </w:tcBorders>
            <w:vAlign w:val="center"/>
          </w:tcPr>
          <w:p w14:paraId="7230F06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0.215</w:t>
            </w:r>
          </w:p>
        </w:tc>
        <w:tc>
          <w:tcPr>
            <w:tcW w:w="709" w:type="dxa"/>
            <w:tcBorders>
              <w:top w:val="single" w:sz="4" w:space="0" w:color="auto"/>
              <w:left w:val="single" w:sz="4" w:space="0" w:color="auto"/>
              <w:bottom w:val="nil"/>
              <w:right w:val="nil"/>
            </w:tcBorders>
            <w:vAlign w:val="center"/>
          </w:tcPr>
          <w:p w14:paraId="5A83181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single" w:sz="4" w:space="0" w:color="auto"/>
              <w:left w:val="nil"/>
              <w:bottom w:val="nil"/>
              <w:right w:val="nil"/>
            </w:tcBorders>
            <w:vAlign w:val="center"/>
          </w:tcPr>
          <w:p w14:paraId="723F728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single" w:sz="4" w:space="0" w:color="auto"/>
              <w:left w:val="nil"/>
              <w:bottom w:val="nil"/>
            </w:tcBorders>
            <w:vAlign w:val="center"/>
          </w:tcPr>
          <w:p w14:paraId="0719BF4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281C5B" w:rsidRPr="00CF77FA" w14:paraId="0FD86FCC"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566F1624" w14:textId="77777777" w:rsidR="00281C5B" w:rsidRPr="00CF77FA" w:rsidRDefault="00281C5B" w:rsidP="00BF215F">
            <w:pPr>
              <w:rPr>
                <w:sz w:val="16"/>
                <w:szCs w:val="16"/>
                <w:lang w:val="en-US"/>
              </w:rPr>
            </w:pPr>
            <w:r w:rsidRPr="00CF77FA">
              <w:rPr>
                <w:sz w:val="16"/>
                <w:szCs w:val="16"/>
                <w:lang w:val="en-US"/>
              </w:rPr>
              <w:t>Gender, male</w:t>
            </w:r>
          </w:p>
        </w:tc>
        <w:tc>
          <w:tcPr>
            <w:tcW w:w="531" w:type="dxa"/>
            <w:tcBorders>
              <w:left w:val="single" w:sz="4" w:space="0" w:color="auto"/>
            </w:tcBorders>
            <w:vAlign w:val="center"/>
          </w:tcPr>
          <w:p w14:paraId="7EB137F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1.37</w:t>
            </w:r>
          </w:p>
        </w:tc>
        <w:tc>
          <w:tcPr>
            <w:tcW w:w="1041" w:type="dxa"/>
            <w:vAlign w:val="center"/>
          </w:tcPr>
          <w:p w14:paraId="6FBD349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0.86 - 2.18</w:t>
            </w:r>
          </w:p>
        </w:tc>
        <w:tc>
          <w:tcPr>
            <w:tcW w:w="693" w:type="dxa"/>
            <w:tcBorders>
              <w:right w:val="single" w:sz="4" w:space="0" w:color="auto"/>
            </w:tcBorders>
            <w:vAlign w:val="center"/>
          </w:tcPr>
          <w:p w14:paraId="48970BF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0.185</w:t>
            </w:r>
          </w:p>
        </w:tc>
        <w:tc>
          <w:tcPr>
            <w:tcW w:w="567" w:type="dxa"/>
            <w:tcBorders>
              <w:left w:val="single" w:sz="4" w:space="0" w:color="auto"/>
            </w:tcBorders>
            <w:vAlign w:val="center"/>
          </w:tcPr>
          <w:p w14:paraId="65B3332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26BF893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1CFFAF1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17EDC4D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1.20</w:t>
            </w:r>
          </w:p>
        </w:tc>
        <w:tc>
          <w:tcPr>
            <w:tcW w:w="992" w:type="dxa"/>
            <w:vAlign w:val="center"/>
          </w:tcPr>
          <w:p w14:paraId="17A5A67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0.68 – 2.11</w:t>
            </w:r>
          </w:p>
        </w:tc>
        <w:tc>
          <w:tcPr>
            <w:tcW w:w="709" w:type="dxa"/>
            <w:tcBorders>
              <w:right w:val="single" w:sz="4" w:space="0" w:color="auto"/>
            </w:tcBorders>
            <w:vAlign w:val="center"/>
          </w:tcPr>
          <w:p w14:paraId="48EF800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0.523</w:t>
            </w:r>
          </w:p>
        </w:tc>
        <w:tc>
          <w:tcPr>
            <w:tcW w:w="567" w:type="dxa"/>
            <w:tcBorders>
              <w:left w:val="single" w:sz="4" w:space="0" w:color="auto"/>
            </w:tcBorders>
            <w:vAlign w:val="center"/>
          </w:tcPr>
          <w:p w14:paraId="270EE50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01762E7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DE25A8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5FB80D8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1.29</w:t>
            </w:r>
          </w:p>
        </w:tc>
        <w:tc>
          <w:tcPr>
            <w:tcW w:w="1134" w:type="dxa"/>
            <w:tcBorders>
              <w:top w:val="nil"/>
              <w:left w:val="nil"/>
              <w:bottom w:val="nil"/>
              <w:right w:val="nil"/>
            </w:tcBorders>
            <w:vAlign w:val="center"/>
          </w:tcPr>
          <w:p w14:paraId="32EC4F5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0.70 – 2.41</w:t>
            </w:r>
          </w:p>
        </w:tc>
        <w:tc>
          <w:tcPr>
            <w:tcW w:w="708" w:type="dxa"/>
            <w:tcBorders>
              <w:top w:val="nil"/>
              <w:left w:val="nil"/>
              <w:bottom w:val="nil"/>
            </w:tcBorders>
            <w:vAlign w:val="center"/>
          </w:tcPr>
          <w:p w14:paraId="2EABD96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0.411</w:t>
            </w:r>
          </w:p>
        </w:tc>
        <w:tc>
          <w:tcPr>
            <w:tcW w:w="709" w:type="dxa"/>
            <w:tcBorders>
              <w:top w:val="nil"/>
              <w:left w:val="single" w:sz="4" w:space="0" w:color="auto"/>
              <w:bottom w:val="nil"/>
              <w:right w:val="nil"/>
            </w:tcBorders>
            <w:vAlign w:val="center"/>
          </w:tcPr>
          <w:p w14:paraId="11C00B6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0F813C3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6BF0CC3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05B4BE96"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7D458F97" w14:textId="77777777" w:rsidR="00281C5B" w:rsidRPr="00CF77FA" w:rsidRDefault="00281C5B" w:rsidP="00BF215F">
            <w:pPr>
              <w:rPr>
                <w:sz w:val="16"/>
                <w:szCs w:val="16"/>
                <w:lang w:val="en-US"/>
              </w:rPr>
            </w:pPr>
            <w:r w:rsidRPr="00CF77FA">
              <w:rPr>
                <w:sz w:val="16"/>
                <w:szCs w:val="16"/>
                <w:lang w:val="en-US"/>
              </w:rPr>
              <w:t>BMI</w:t>
            </w:r>
          </w:p>
        </w:tc>
        <w:tc>
          <w:tcPr>
            <w:tcW w:w="531" w:type="dxa"/>
            <w:tcBorders>
              <w:left w:val="single" w:sz="4" w:space="0" w:color="auto"/>
            </w:tcBorders>
            <w:vAlign w:val="center"/>
          </w:tcPr>
          <w:p w14:paraId="70A293A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sz w:val="16"/>
                <w:szCs w:val="16"/>
                <w:lang w:val="en-US"/>
              </w:rPr>
              <w:t>1.01</w:t>
            </w:r>
          </w:p>
        </w:tc>
        <w:tc>
          <w:tcPr>
            <w:tcW w:w="1041" w:type="dxa"/>
            <w:vAlign w:val="center"/>
          </w:tcPr>
          <w:p w14:paraId="280875E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0.96 - 1.05</w:t>
            </w:r>
          </w:p>
        </w:tc>
        <w:tc>
          <w:tcPr>
            <w:tcW w:w="693" w:type="dxa"/>
            <w:tcBorders>
              <w:right w:val="single" w:sz="4" w:space="0" w:color="auto"/>
            </w:tcBorders>
            <w:vAlign w:val="center"/>
          </w:tcPr>
          <w:p w14:paraId="67A08E0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0.771</w:t>
            </w:r>
          </w:p>
        </w:tc>
        <w:tc>
          <w:tcPr>
            <w:tcW w:w="567" w:type="dxa"/>
            <w:tcBorders>
              <w:left w:val="single" w:sz="4" w:space="0" w:color="auto"/>
            </w:tcBorders>
            <w:vAlign w:val="center"/>
          </w:tcPr>
          <w:p w14:paraId="1574FA8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43BC0D6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05ABB4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53D04A1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sz w:val="16"/>
                <w:szCs w:val="16"/>
                <w:lang w:val="en-US"/>
              </w:rPr>
              <w:t>1.01</w:t>
            </w:r>
          </w:p>
        </w:tc>
        <w:tc>
          <w:tcPr>
            <w:tcW w:w="992" w:type="dxa"/>
            <w:vAlign w:val="center"/>
          </w:tcPr>
          <w:p w14:paraId="78B8563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0.95-1.06</w:t>
            </w:r>
          </w:p>
        </w:tc>
        <w:tc>
          <w:tcPr>
            <w:tcW w:w="709" w:type="dxa"/>
            <w:tcBorders>
              <w:right w:val="single" w:sz="4" w:space="0" w:color="auto"/>
            </w:tcBorders>
            <w:vAlign w:val="center"/>
          </w:tcPr>
          <w:p w14:paraId="52D126D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0.832</w:t>
            </w:r>
          </w:p>
        </w:tc>
        <w:tc>
          <w:tcPr>
            <w:tcW w:w="567" w:type="dxa"/>
            <w:tcBorders>
              <w:left w:val="single" w:sz="4" w:space="0" w:color="auto"/>
            </w:tcBorders>
            <w:vAlign w:val="center"/>
          </w:tcPr>
          <w:p w14:paraId="3CCD023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1FDAE39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B59785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22695CD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sz w:val="16"/>
                <w:szCs w:val="16"/>
                <w:lang w:val="en-US"/>
              </w:rPr>
              <w:t>1.01</w:t>
            </w:r>
          </w:p>
        </w:tc>
        <w:tc>
          <w:tcPr>
            <w:tcW w:w="1134" w:type="dxa"/>
            <w:tcBorders>
              <w:top w:val="nil"/>
              <w:left w:val="nil"/>
              <w:bottom w:val="nil"/>
              <w:right w:val="nil"/>
            </w:tcBorders>
            <w:vAlign w:val="center"/>
          </w:tcPr>
          <w:p w14:paraId="3F1BA4C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0.95 – 1.07</w:t>
            </w:r>
          </w:p>
        </w:tc>
        <w:tc>
          <w:tcPr>
            <w:tcW w:w="708" w:type="dxa"/>
            <w:tcBorders>
              <w:top w:val="nil"/>
              <w:left w:val="nil"/>
              <w:bottom w:val="nil"/>
            </w:tcBorders>
            <w:vAlign w:val="center"/>
          </w:tcPr>
          <w:p w14:paraId="228C7B9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0.737</w:t>
            </w:r>
          </w:p>
        </w:tc>
        <w:tc>
          <w:tcPr>
            <w:tcW w:w="709" w:type="dxa"/>
            <w:tcBorders>
              <w:top w:val="nil"/>
              <w:left w:val="single" w:sz="4" w:space="0" w:color="auto"/>
              <w:bottom w:val="nil"/>
              <w:right w:val="nil"/>
            </w:tcBorders>
            <w:vAlign w:val="center"/>
          </w:tcPr>
          <w:p w14:paraId="026E5D4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5EFC0A5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0626486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281C5B" w:rsidRPr="00CF77FA" w14:paraId="63CDF4A5"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02003D30" w14:textId="77777777" w:rsidR="00281C5B" w:rsidRPr="00CF77FA" w:rsidRDefault="00281C5B" w:rsidP="00BF215F">
            <w:pPr>
              <w:rPr>
                <w:kern w:val="24"/>
                <w:sz w:val="16"/>
                <w:szCs w:val="16"/>
                <w:lang w:val="en-US"/>
              </w:rPr>
            </w:pPr>
            <w:r w:rsidRPr="00CF77FA">
              <w:rPr>
                <w:kern w:val="24"/>
                <w:sz w:val="16"/>
                <w:szCs w:val="16"/>
                <w:lang w:val="en-US"/>
              </w:rPr>
              <w:t>Hypertension</w:t>
            </w:r>
          </w:p>
        </w:tc>
        <w:tc>
          <w:tcPr>
            <w:tcW w:w="531" w:type="dxa"/>
            <w:tcBorders>
              <w:left w:val="single" w:sz="4" w:space="0" w:color="auto"/>
            </w:tcBorders>
            <w:vAlign w:val="center"/>
          </w:tcPr>
          <w:p w14:paraId="5E3812D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1.27</w:t>
            </w:r>
          </w:p>
        </w:tc>
        <w:tc>
          <w:tcPr>
            <w:tcW w:w="1041" w:type="dxa"/>
            <w:vAlign w:val="center"/>
          </w:tcPr>
          <w:p w14:paraId="2838532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0.65 - 2.47</w:t>
            </w:r>
          </w:p>
        </w:tc>
        <w:tc>
          <w:tcPr>
            <w:tcW w:w="693" w:type="dxa"/>
            <w:tcBorders>
              <w:right w:val="single" w:sz="4" w:space="0" w:color="auto"/>
            </w:tcBorders>
            <w:vAlign w:val="center"/>
          </w:tcPr>
          <w:p w14:paraId="13DA9F6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0.484</w:t>
            </w:r>
          </w:p>
        </w:tc>
        <w:tc>
          <w:tcPr>
            <w:tcW w:w="567" w:type="dxa"/>
            <w:tcBorders>
              <w:left w:val="single" w:sz="4" w:space="0" w:color="auto"/>
            </w:tcBorders>
            <w:vAlign w:val="center"/>
          </w:tcPr>
          <w:p w14:paraId="452176D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2FD9538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3F661CB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4B68549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1.81</w:t>
            </w:r>
          </w:p>
        </w:tc>
        <w:tc>
          <w:tcPr>
            <w:tcW w:w="992" w:type="dxa"/>
            <w:vAlign w:val="center"/>
          </w:tcPr>
          <w:p w14:paraId="7C8158C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0.72 - 4.54</w:t>
            </w:r>
          </w:p>
        </w:tc>
        <w:tc>
          <w:tcPr>
            <w:tcW w:w="709" w:type="dxa"/>
            <w:tcBorders>
              <w:right w:val="single" w:sz="4" w:space="0" w:color="auto"/>
            </w:tcBorders>
            <w:vAlign w:val="center"/>
          </w:tcPr>
          <w:p w14:paraId="0938A2A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0.209</w:t>
            </w:r>
          </w:p>
        </w:tc>
        <w:tc>
          <w:tcPr>
            <w:tcW w:w="567" w:type="dxa"/>
            <w:tcBorders>
              <w:left w:val="single" w:sz="4" w:space="0" w:color="auto"/>
            </w:tcBorders>
            <w:vAlign w:val="center"/>
          </w:tcPr>
          <w:p w14:paraId="5CC526B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126AA42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028411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4354D4E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1.21</w:t>
            </w:r>
          </w:p>
        </w:tc>
        <w:tc>
          <w:tcPr>
            <w:tcW w:w="1134" w:type="dxa"/>
            <w:tcBorders>
              <w:top w:val="nil"/>
              <w:left w:val="nil"/>
              <w:bottom w:val="nil"/>
              <w:right w:val="nil"/>
            </w:tcBorders>
            <w:vAlign w:val="center"/>
          </w:tcPr>
          <w:p w14:paraId="2879B1A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0.51 – 2.86</w:t>
            </w:r>
          </w:p>
        </w:tc>
        <w:tc>
          <w:tcPr>
            <w:tcW w:w="708" w:type="dxa"/>
            <w:tcBorders>
              <w:top w:val="nil"/>
              <w:left w:val="nil"/>
              <w:bottom w:val="nil"/>
            </w:tcBorders>
            <w:vAlign w:val="center"/>
          </w:tcPr>
          <w:p w14:paraId="5FA17C4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0.670</w:t>
            </w:r>
          </w:p>
        </w:tc>
        <w:tc>
          <w:tcPr>
            <w:tcW w:w="709" w:type="dxa"/>
            <w:tcBorders>
              <w:top w:val="nil"/>
              <w:left w:val="single" w:sz="4" w:space="0" w:color="auto"/>
              <w:bottom w:val="nil"/>
              <w:right w:val="nil"/>
            </w:tcBorders>
            <w:vAlign w:val="center"/>
          </w:tcPr>
          <w:p w14:paraId="5128BDF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230CFD0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4453F43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2A78F3A9"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6F2F3D06" w14:textId="77777777" w:rsidR="00281C5B" w:rsidRPr="00CF77FA" w:rsidRDefault="00281C5B" w:rsidP="00BF215F">
            <w:pPr>
              <w:rPr>
                <w:kern w:val="24"/>
                <w:sz w:val="16"/>
                <w:szCs w:val="16"/>
                <w:lang w:val="en-US"/>
              </w:rPr>
            </w:pPr>
            <w:r w:rsidRPr="00CF77FA">
              <w:rPr>
                <w:kern w:val="24"/>
                <w:sz w:val="16"/>
                <w:szCs w:val="16"/>
                <w:lang w:val="en-US"/>
              </w:rPr>
              <w:t xml:space="preserve">Dyslipidemia </w:t>
            </w:r>
          </w:p>
        </w:tc>
        <w:tc>
          <w:tcPr>
            <w:tcW w:w="531" w:type="dxa"/>
            <w:tcBorders>
              <w:left w:val="single" w:sz="4" w:space="0" w:color="auto"/>
            </w:tcBorders>
            <w:vAlign w:val="center"/>
          </w:tcPr>
          <w:p w14:paraId="0244FC4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0.67</w:t>
            </w:r>
          </w:p>
        </w:tc>
        <w:tc>
          <w:tcPr>
            <w:tcW w:w="1041" w:type="dxa"/>
            <w:vAlign w:val="center"/>
          </w:tcPr>
          <w:p w14:paraId="2B8EF54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0.43 - 1.12</w:t>
            </w:r>
          </w:p>
        </w:tc>
        <w:tc>
          <w:tcPr>
            <w:tcW w:w="693" w:type="dxa"/>
            <w:tcBorders>
              <w:right w:val="single" w:sz="4" w:space="0" w:color="auto"/>
            </w:tcBorders>
            <w:vAlign w:val="center"/>
          </w:tcPr>
          <w:p w14:paraId="266380B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0.123</w:t>
            </w:r>
          </w:p>
        </w:tc>
        <w:tc>
          <w:tcPr>
            <w:tcW w:w="567" w:type="dxa"/>
            <w:tcBorders>
              <w:left w:val="single" w:sz="4" w:space="0" w:color="auto"/>
            </w:tcBorders>
            <w:vAlign w:val="center"/>
          </w:tcPr>
          <w:p w14:paraId="524D4BD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7A623CE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5C7820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71D3EFD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0.62</w:t>
            </w:r>
          </w:p>
        </w:tc>
        <w:tc>
          <w:tcPr>
            <w:tcW w:w="992" w:type="dxa"/>
            <w:vAlign w:val="center"/>
          </w:tcPr>
          <w:p w14:paraId="6AA4751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0.34 – 1.14</w:t>
            </w:r>
          </w:p>
        </w:tc>
        <w:tc>
          <w:tcPr>
            <w:tcW w:w="709" w:type="dxa"/>
            <w:tcBorders>
              <w:right w:val="single" w:sz="4" w:space="0" w:color="auto"/>
            </w:tcBorders>
            <w:vAlign w:val="center"/>
          </w:tcPr>
          <w:p w14:paraId="422C4AD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0.124</w:t>
            </w:r>
          </w:p>
        </w:tc>
        <w:tc>
          <w:tcPr>
            <w:tcW w:w="567" w:type="dxa"/>
            <w:tcBorders>
              <w:left w:val="single" w:sz="4" w:space="0" w:color="auto"/>
            </w:tcBorders>
            <w:vAlign w:val="center"/>
          </w:tcPr>
          <w:p w14:paraId="383F29D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6A35D96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2EE12CC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0F7F1C7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0.65</w:t>
            </w:r>
          </w:p>
        </w:tc>
        <w:tc>
          <w:tcPr>
            <w:tcW w:w="1134" w:type="dxa"/>
            <w:tcBorders>
              <w:top w:val="nil"/>
              <w:left w:val="nil"/>
              <w:bottom w:val="nil"/>
              <w:right w:val="nil"/>
            </w:tcBorders>
            <w:vAlign w:val="center"/>
          </w:tcPr>
          <w:p w14:paraId="1A73E31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0.33 – 1.29</w:t>
            </w:r>
          </w:p>
        </w:tc>
        <w:tc>
          <w:tcPr>
            <w:tcW w:w="708" w:type="dxa"/>
            <w:tcBorders>
              <w:top w:val="nil"/>
              <w:left w:val="nil"/>
              <w:bottom w:val="nil"/>
            </w:tcBorders>
            <w:vAlign w:val="center"/>
          </w:tcPr>
          <w:p w14:paraId="6ADBA55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0.214</w:t>
            </w:r>
          </w:p>
        </w:tc>
        <w:tc>
          <w:tcPr>
            <w:tcW w:w="709" w:type="dxa"/>
            <w:tcBorders>
              <w:top w:val="nil"/>
              <w:left w:val="single" w:sz="4" w:space="0" w:color="auto"/>
              <w:bottom w:val="nil"/>
              <w:right w:val="nil"/>
            </w:tcBorders>
            <w:vAlign w:val="center"/>
          </w:tcPr>
          <w:p w14:paraId="07641A5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265218A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36886AE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281C5B" w:rsidRPr="00CF77FA" w14:paraId="49103EAC"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7D285D87" w14:textId="77777777" w:rsidR="00281C5B" w:rsidRPr="00CF77FA" w:rsidRDefault="00281C5B" w:rsidP="00BF215F">
            <w:pPr>
              <w:rPr>
                <w:kern w:val="24"/>
                <w:sz w:val="16"/>
                <w:szCs w:val="16"/>
                <w:lang w:val="en-US"/>
              </w:rPr>
            </w:pPr>
            <w:r w:rsidRPr="00CF77FA">
              <w:rPr>
                <w:kern w:val="24"/>
                <w:sz w:val="16"/>
                <w:szCs w:val="16"/>
                <w:lang w:val="en-US"/>
              </w:rPr>
              <w:t>COPD</w:t>
            </w:r>
          </w:p>
        </w:tc>
        <w:tc>
          <w:tcPr>
            <w:tcW w:w="531" w:type="dxa"/>
            <w:tcBorders>
              <w:left w:val="single" w:sz="4" w:space="0" w:color="auto"/>
            </w:tcBorders>
            <w:vAlign w:val="center"/>
          </w:tcPr>
          <w:p w14:paraId="1098FAA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0.98</w:t>
            </w:r>
          </w:p>
        </w:tc>
        <w:tc>
          <w:tcPr>
            <w:tcW w:w="1041" w:type="dxa"/>
            <w:vAlign w:val="center"/>
          </w:tcPr>
          <w:p w14:paraId="57D4C73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0.54 - 1.69</w:t>
            </w:r>
          </w:p>
        </w:tc>
        <w:tc>
          <w:tcPr>
            <w:tcW w:w="693" w:type="dxa"/>
            <w:tcBorders>
              <w:right w:val="single" w:sz="4" w:space="0" w:color="auto"/>
            </w:tcBorders>
            <w:vAlign w:val="center"/>
          </w:tcPr>
          <w:p w14:paraId="18EA533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0.892</w:t>
            </w:r>
          </w:p>
        </w:tc>
        <w:tc>
          <w:tcPr>
            <w:tcW w:w="567" w:type="dxa"/>
            <w:tcBorders>
              <w:left w:val="single" w:sz="4" w:space="0" w:color="auto"/>
            </w:tcBorders>
            <w:vAlign w:val="center"/>
          </w:tcPr>
          <w:p w14:paraId="7086D8C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0036C01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4F748AA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44F8D18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1.16</w:t>
            </w:r>
          </w:p>
        </w:tc>
        <w:tc>
          <w:tcPr>
            <w:tcW w:w="992" w:type="dxa"/>
            <w:vAlign w:val="center"/>
          </w:tcPr>
          <w:p w14:paraId="188B4FF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0.62 – 2.22</w:t>
            </w:r>
          </w:p>
        </w:tc>
        <w:tc>
          <w:tcPr>
            <w:tcW w:w="709" w:type="dxa"/>
            <w:tcBorders>
              <w:right w:val="single" w:sz="4" w:space="0" w:color="auto"/>
            </w:tcBorders>
            <w:vAlign w:val="center"/>
          </w:tcPr>
          <w:p w14:paraId="3387460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0.644</w:t>
            </w:r>
          </w:p>
        </w:tc>
        <w:tc>
          <w:tcPr>
            <w:tcW w:w="567" w:type="dxa"/>
            <w:tcBorders>
              <w:left w:val="single" w:sz="4" w:space="0" w:color="auto"/>
            </w:tcBorders>
            <w:vAlign w:val="center"/>
          </w:tcPr>
          <w:p w14:paraId="6795E36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7C41484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6F7F64B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0546FFD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0.75</w:t>
            </w:r>
          </w:p>
        </w:tc>
        <w:tc>
          <w:tcPr>
            <w:tcW w:w="1134" w:type="dxa"/>
            <w:tcBorders>
              <w:top w:val="nil"/>
              <w:left w:val="nil"/>
              <w:bottom w:val="nil"/>
              <w:right w:val="nil"/>
            </w:tcBorders>
            <w:vAlign w:val="center"/>
          </w:tcPr>
          <w:p w14:paraId="0FD0D83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0.43 – 1.68</w:t>
            </w:r>
          </w:p>
        </w:tc>
        <w:tc>
          <w:tcPr>
            <w:tcW w:w="708" w:type="dxa"/>
            <w:tcBorders>
              <w:top w:val="nil"/>
              <w:left w:val="nil"/>
              <w:bottom w:val="nil"/>
            </w:tcBorders>
            <w:vAlign w:val="center"/>
          </w:tcPr>
          <w:p w14:paraId="5A03369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0.478</w:t>
            </w:r>
          </w:p>
        </w:tc>
        <w:tc>
          <w:tcPr>
            <w:tcW w:w="709" w:type="dxa"/>
            <w:tcBorders>
              <w:top w:val="nil"/>
              <w:left w:val="single" w:sz="4" w:space="0" w:color="auto"/>
              <w:bottom w:val="nil"/>
              <w:right w:val="nil"/>
            </w:tcBorders>
            <w:vAlign w:val="center"/>
          </w:tcPr>
          <w:p w14:paraId="4851B6F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01E5DEF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6AA7F93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13FF2072"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0F4123DB" w14:textId="77777777" w:rsidR="00281C5B" w:rsidRPr="00CF77FA" w:rsidRDefault="00281C5B" w:rsidP="00BF215F">
            <w:pPr>
              <w:rPr>
                <w:kern w:val="24"/>
                <w:sz w:val="16"/>
                <w:szCs w:val="16"/>
                <w:lang w:val="en-US"/>
              </w:rPr>
            </w:pPr>
            <w:r w:rsidRPr="00CF77FA">
              <w:rPr>
                <w:kern w:val="24"/>
                <w:sz w:val="16"/>
                <w:szCs w:val="16"/>
                <w:lang w:val="en-US"/>
              </w:rPr>
              <w:t>CKD</w:t>
            </w:r>
          </w:p>
        </w:tc>
        <w:tc>
          <w:tcPr>
            <w:tcW w:w="531" w:type="dxa"/>
            <w:tcBorders>
              <w:left w:val="single" w:sz="4" w:space="0" w:color="auto"/>
            </w:tcBorders>
            <w:vAlign w:val="center"/>
          </w:tcPr>
          <w:p w14:paraId="5109341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1.77</w:t>
            </w:r>
          </w:p>
        </w:tc>
        <w:tc>
          <w:tcPr>
            <w:tcW w:w="1041" w:type="dxa"/>
            <w:vAlign w:val="center"/>
          </w:tcPr>
          <w:p w14:paraId="692044A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1.09 - 2.86</w:t>
            </w:r>
          </w:p>
        </w:tc>
        <w:tc>
          <w:tcPr>
            <w:tcW w:w="693" w:type="dxa"/>
            <w:tcBorders>
              <w:right w:val="single" w:sz="4" w:space="0" w:color="auto"/>
            </w:tcBorders>
            <w:vAlign w:val="center"/>
          </w:tcPr>
          <w:p w14:paraId="15F67C8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0.020</w:t>
            </w:r>
          </w:p>
        </w:tc>
        <w:tc>
          <w:tcPr>
            <w:tcW w:w="567" w:type="dxa"/>
            <w:tcBorders>
              <w:left w:val="single" w:sz="4" w:space="0" w:color="auto"/>
            </w:tcBorders>
            <w:vAlign w:val="center"/>
          </w:tcPr>
          <w:p w14:paraId="2C143A4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1.42</w:t>
            </w:r>
          </w:p>
        </w:tc>
        <w:tc>
          <w:tcPr>
            <w:tcW w:w="1008" w:type="dxa"/>
            <w:vAlign w:val="center"/>
          </w:tcPr>
          <w:p w14:paraId="1F0CC3E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0.66 - 3.05</w:t>
            </w:r>
          </w:p>
        </w:tc>
        <w:tc>
          <w:tcPr>
            <w:tcW w:w="709" w:type="dxa"/>
            <w:tcBorders>
              <w:right w:val="single" w:sz="4" w:space="0" w:color="auto"/>
            </w:tcBorders>
            <w:vAlign w:val="center"/>
          </w:tcPr>
          <w:p w14:paraId="47C5714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0.369</w:t>
            </w:r>
          </w:p>
        </w:tc>
        <w:tc>
          <w:tcPr>
            <w:tcW w:w="567" w:type="dxa"/>
            <w:tcBorders>
              <w:left w:val="single" w:sz="4" w:space="0" w:color="auto"/>
            </w:tcBorders>
            <w:vAlign w:val="center"/>
          </w:tcPr>
          <w:p w14:paraId="7C96A4C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1.79</w:t>
            </w:r>
          </w:p>
        </w:tc>
        <w:tc>
          <w:tcPr>
            <w:tcW w:w="992" w:type="dxa"/>
            <w:vAlign w:val="center"/>
          </w:tcPr>
          <w:p w14:paraId="3A3B474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1.00 – 3.19</w:t>
            </w:r>
          </w:p>
        </w:tc>
        <w:tc>
          <w:tcPr>
            <w:tcW w:w="709" w:type="dxa"/>
            <w:tcBorders>
              <w:right w:val="single" w:sz="4" w:space="0" w:color="auto"/>
            </w:tcBorders>
            <w:vAlign w:val="center"/>
          </w:tcPr>
          <w:p w14:paraId="0F2AF7A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0.050</w:t>
            </w:r>
          </w:p>
        </w:tc>
        <w:tc>
          <w:tcPr>
            <w:tcW w:w="567" w:type="dxa"/>
            <w:tcBorders>
              <w:left w:val="single" w:sz="4" w:space="0" w:color="auto"/>
            </w:tcBorders>
            <w:vAlign w:val="center"/>
          </w:tcPr>
          <w:p w14:paraId="7E6C126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2.14</w:t>
            </w:r>
          </w:p>
        </w:tc>
        <w:tc>
          <w:tcPr>
            <w:tcW w:w="992" w:type="dxa"/>
            <w:vAlign w:val="center"/>
          </w:tcPr>
          <w:p w14:paraId="130B6EA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0.87 – 5.23</w:t>
            </w:r>
          </w:p>
        </w:tc>
        <w:tc>
          <w:tcPr>
            <w:tcW w:w="709" w:type="dxa"/>
            <w:tcBorders>
              <w:right w:val="single" w:sz="4" w:space="0" w:color="auto"/>
            </w:tcBorders>
            <w:vAlign w:val="center"/>
          </w:tcPr>
          <w:p w14:paraId="38A1108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0.097</w:t>
            </w:r>
          </w:p>
        </w:tc>
        <w:tc>
          <w:tcPr>
            <w:tcW w:w="562" w:type="dxa"/>
            <w:tcBorders>
              <w:top w:val="nil"/>
              <w:left w:val="single" w:sz="4" w:space="0" w:color="auto"/>
              <w:bottom w:val="nil"/>
              <w:right w:val="nil"/>
            </w:tcBorders>
            <w:vAlign w:val="center"/>
          </w:tcPr>
          <w:p w14:paraId="1602E6C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2.05</w:t>
            </w:r>
          </w:p>
        </w:tc>
        <w:tc>
          <w:tcPr>
            <w:tcW w:w="1134" w:type="dxa"/>
            <w:tcBorders>
              <w:top w:val="nil"/>
              <w:left w:val="nil"/>
              <w:bottom w:val="nil"/>
              <w:right w:val="nil"/>
            </w:tcBorders>
            <w:vAlign w:val="center"/>
          </w:tcPr>
          <w:p w14:paraId="085D1A5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1.07 – 3.93</w:t>
            </w:r>
          </w:p>
        </w:tc>
        <w:tc>
          <w:tcPr>
            <w:tcW w:w="708" w:type="dxa"/>
            <w:tcBorders>
              <w:top w:val="nil"/>
              <w:left w:val="nil"/>
              <w:bottom w:val="nil"/>
            </w:tcBorders>
            <w:vAlign w:val="center"/>
          </w:tcPr>
          <w:p w14:paraId="76C7791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0.031</w:t>
            </w:r>
          </w:p>
        </w:tc>
        <w:tc>
          <w:tcPr>
            <w:tcW w:w="709" w:type="dxa"/>
            <w:tcBorders>
              <w:top w:val="nil"/>
              <w:left w:val="single" w:sz="4" w:space="0" w:color="auto"/>
              <w:bottom w:val="nil"/>
              <w:right w:val="nil"/>
            </w:tcBorders>
            <w:vAlign w:val="center"/>
          </w:tcPr>
          <w:p w14:paraId="5D7CE46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1.27</w:t>
            </w:r>
          </w:p>
        </w:tc>
        <w:tc>
          <w:tcPr>
            <w:tcW w:w="992" w:type="dxa"/>
            <w:tcBorders>
              <w:top w:val="nil"/>
              <w:left w:val="nil"/>
              <w:bottom w:val="nil"/>
              <w:right w:val="nil"/>
            </w:tcBorders>
            <w:vAlign w:val="center"/>
          </w:tcPr>
          <w:p w14:paraId="1B544D0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0.52 – 3.13</w:t>
            </w:r>
          </w:p>
        </w:tc>
        <w:tc>
          <w:tcPr>
            <w:tcW w:w="709" w:type="dxa"/>
            <w:tcBorders>
              <w:top w:val="nil"/>
              <w:left w:val="nil"/>
              <w:bottom w:val="nil"/>
            </w:tcBorders>
            <w:vAlign w:val="center"/>
          </w:tcPr>
          <w:p w14:paraId="0C1B725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0.601</w:t>
            </w:r>
          </w:p>
        </w:tc>
      </w:tr>
      <w:tr w:rsidR="00281C5B" w:rsidRPr="00CF77FA" w14:paraId="1B6FDC02"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3D8C73E8" w14:textId="77777777" w:rsidR="00281C5B" w:rsidRPr="00CF77FA" w:rsidDel="00622193" w:rsidRDefault="00281C5B" w:rsidP="00BF215F">
            <w:pPr>
              <w:rPr>
                <w:kern w:val="24"/>
                <w:sz w:val="16"/>
                <w:szCs w:val="16"/>
                <w:lang w:val="en-US"/>
              </w:rPr>
            </w:pPr>
            <w:r w:rsidRPr="00CF77FA">
              <w:rPr>
                <w:kern w:val="24"/>
                <w:sz w:val="16"/>
                <w:szCs w:val="16"/>
                <w:lang w:val="en-US"/>
              </w:rPr>
              <w:t>AF</w:t>
            </w:r>
          </w:p>
        </w:tc>
        <w:tc>
          <w:tcPr>
            <w:tcW w:w="531" w:type="dxa"/>
            <w:tcBorders>
              <w:left w:val="single" w:sz="4" w:space="0" w:color="auto"/>
            </w:tcBorders>
            <w:vAlign w:val="center"/>
          </w:tcPr>
          <w:p w14:paraId="5047517D" w14:textId="77777777" w:rsidR="00281C5B" w:rsidRPr="00CF77FA" w:rsidDel="00622193"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1.25</w:t>
            </w:r>
          </w:p>
        </w:tc>
        <w:tc>
          <w:tcPr>
            <w:tcW w:w="1041" w:type="dxa"/>
            <w:vAlign w:val="center"/>
          </w:tcPr>
          <w:p w14:paraId="5B0E09D1" w14:textId="77777777" w:rsidR="00281C5B" w:rsidRPr="00CF77FA" w:rsidDel="00622193"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0.80 - 1.97</w:t>
            </w:r>
          </w:p>
        </w:tc>
        <w:tc>
          <w:tcPr>
            <w:tcW w:w="693" w:type="dxa"/>
            <w:tcBorders>
              <w:right w:val="single" w:sz="4" w:space="0" w:color="auto"/>
            </w:tcBorders>
            <w:vAlign w:val="center"/>
          </w:tcPr>
          <w:p w14:paraId="449B75DC" w14:textId="77777777" w:rsidR="00281C5B" w:rsidRPr="00CF77FA" w:rsidDel="00622193"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0.335</w:t>
            </w:r>
          </w:p>
        </w:tc>
        <w:tc>
          <w:tcPr>
            <w:tcW w:w="567" w:type="dxa"/>
            <w:tcBorders>
              <w:left w:val="single" w:sz="4" w:space="0" w:color="auto"/>
            </w:tcBorders>
            <w:vAlign w:val="center"/>
          </w:tcPr>
          <w:p w14:paraId="1B05581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3710EB5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1F20DD3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4AD36FC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1.14</w:t>
            </w:r>
          </w:p>
        </w:tc>
        <w:tc>
          <w:tcPr>
            <w:tcW w:w="992" w:type="dxa"/>
            <w:vAlign w:val="center"/>
          </w:tcPr>
          <w:p w14:paraId="2C75101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0.67 – 1.96</w:t>
            </w:r>
          </w:p>
        </w:tc>
        <w:tc>
          <w:tcPr>
            <w:tcW w:w="709" w:type="dxa"/>
            <w:tcBorders>
              <w:right w:val="single" w:sz="4" w:space="0" w:color="auto"/>
            </w:tcBorders>
            <w:vAlign w:val="center"/>
          </w:tcPr>
          <w:p w14:paraId="21F755E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0.641</w:t>
            </w:r>
          </w:p>
        </w:tc>
        <w:tc>
          <w:tcPr>
            <w:tcW w:w="567" w:type="dxa"/>
            <w:tcBorders>
              <w:left w:val="single" w:sz="4" w:space="0" w:color="auto"/>
            </w:tcBorders>
            <w:vAlign w:val="center"/>
          </w:tcPr>
          <w:p w14:paraId="28A6D84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23C319F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0EC714B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06723BA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1.44</w:t>
            </w:r>
          </w:p>
        </w:tc>
        <w:tc>
          <w:tcPr>
            <w:tcW w:w="1134" w:type="dxa"/>
            <w:tcBorders>
              <w:top w:val="nil"/>
              <w:left w:val="nil"/>
              <w:bottom w:val="nil"/>
              <w:right w:val="nil"/>
            </w:tcBorders>
            <w:vAlign w:val="center"/>
          </w:tcPr>
          <w:p w14:paraId="6767054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0.79 – 2.61</w:t>
            </w:r>
          </w:p>
        </w:tc>
        <w:tc>
          <w:tcPr>
            <w:tcW w:w="708" w:type="dxa"/>
            <w:tcBorders>
              <w:top w:val="nil"/>
              <w:left w:val="nil"/>
              <w:bottom w:val="nil"/>
            </w:tcBorders>
            <w:vAlign w:val="center"/>
          </w:tcPr>
          <w:p w14:paraId="7641600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0.236</w:t>
            </w:r>
          </w:p>
        </w:tc>
        <w:tc>
          <w:tcPr>
            <w:tcW w:w="709" w:type="dxa"/>
            <w:tcBorders>
              <w:top w:val="nil"/>
              <w:left w:val="single" w:sz="4" w:space="0" w:color="auto"/>
              <w:bottom w:val="nil"/>
              <w:right w:val="nil"/>
            </w:tcBorders>
            <w:vAlign w:val="center"/>
          </w:tcPr>
          <w:p w14:paraId="450F0A4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6D0AE05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554D8EE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78C50FD5"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2D57F306" w14:textId="77777777" w:rsidR="00281C5B" w:rsidRPr="00CF77FA" w:rsidRDefault="00281C5B" w:rsidP="00BF215F">
            <w:pPr>
              <w:rPr>
                <w:kern w:val="24"/>
                <w:sz w:val="16"/>
                <w:szCs w:val="16"/>
                <w:lang w:val="en-US"/>
              </w:rPr>
            </w:pPr>
            <w:r w:rsidRPr="00CF77FA">
              <w:rPr>
                <w:kern w:val="24"/>
                <w:sz w:val="16"/>
                <w:szCs w:val="16"/>
                <w:lang w:val="en-US"/>
              </w:rPr>
              <w:t>CAD</w:t>
            </w:r>
          </w:p>
        </w:tc>
        <w:tc>
          <w:tcPr>
            <w:tcW w:w="531" w:type="dxa"/>
            <w:tcBorders>
              <w:left w:val="single" w:sz="4" w:space="0" w:color="auto"/>
            </w:tcBorders>
            <w:vAlign w:val="center"/>
          </w:tcPr>
          <w:p w14:paraId="2212ECC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0.77</w:t>
            </w:r>
          </w:p>
        </w:tc>
        <w:tc>
          <w:tcPr>
            <w:tcW w:w="1041" w:type="dxa"/>
            <w:vAlign w:val="center"/>
          </w:tcPr>
          <w:p w14:paraId="4B1309C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0.51 - 1.22</w:t>
            </w:r>
          </w:p>
        </w:tc>
        <w:tc>
          <w:tcPr>
            <w:tcW w:w="693" w:type="dxa"/>
            <w:tcBorders>
              <w:right w:val="single" w:sz="4" w:space="0" w:color="auto"/>
            </w:tcBorders>
            <w:vAlign w:val="center"/>
          </w:tcPr>
          <w:p w14:paraId="3469FB1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0.260</w:t>
            </w:r>
          </w:p>
        </w:tc>
        <w:tc>
          <w:tcPr>
            <w:tcW w:w="567" w:type="dxa"/>
            <w:tcBorders>
              <w:left w:val="single" w:sz="4" w:space="0" w:color="auto"/>
            </w:tcBorders>
            <w:vAlign w:val="center"/>
          </w:tcPr>
          <w:p w14:paraId="60D19FB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vAlign w:val="center"/>
          </w:tcPr>
          <w:p w14:paraId="64E999A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70B7A76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tcBorders>
            <w:vAlign w:val="center"/>
          </w:tcPr>
          <w:p w14:paraId="509D11A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0.97</w:t>
            </w:r>
          </w:p>
        </w:tc>
        <w:tc>
          <w:tcPr>
            <w:tcW w:w="992" w:type="dxa"/>
            <w:vAlign w:val="center"/>
          </w:tcPr>
          <w:p w14:paraId="34BBE0C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0.55 – 1.70</w:t>
            </w:r>
          </w:p>
        </w:tc>
        <w:tc>
          <w:tcPr>
            <w:tcW w:w="709" w:type="dxa"/>
            <w:tcBorders>
              <w:right w:val="single" w:sz="4" w:space="0" w:color="auto"/>
            </w:tcBorders>
            <w:vAlign w:val="center"/>
          </w:tcPr>
          <w:p w14:paraId="26AC193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0.902</w:t>
            </w:r>
          </w:p>
        </w:tc>
        <w:tc>
          <w:tcPr>
            <w:tcW w:w="567" w:type="dxa"/>
            <w:tcBorders>
              <w:left w:val="single" w:sz="4" w:space="0" w:color="auto"/>
            </w:tcBorders>
            <w:vAlign w:val="center"/>
          </w:tcPr>
          <w:p w14:paraId="334F959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0F2B8AF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right w:val="single" w:sz="4" w:space="0" w:color="auto"/>
            </w:tcBorders>
            <w:vAlign w:val="center"/>
          </w:tcPr>
          <w:p w14:paraId="147E106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4347F28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0.84</w:t>
            </w:r>
          </w:p>
        </w:tc>
        <w:tc>
          <w:tcPr>
            <w:tcW w:w="1134" w:type="dxa"/>
            <w:tcBorders>
              <w:top w:val="nil"/>
              <w:left w:val="nil"/>
              <w:bottom w:val="nil"/>
              <w:right w:val="nil"/>
            </w:tcBorders>
            <w:vAlign w:val="center"/>
          </w:tcPr>
          <w:p w14:paraId="3A2FAD8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0.45 – 1.52</w:t>
            </w:r>
          </w:p>
        </w:tc>
        <w:tc>
          <w:tcPr>
            <w:tcW w:w="708" w:type="dxa"/>
            <w:tcBorders>
              <w:top w:val="nil"/>
              <w:left w:val="nil"/>
              <w:bottom w:val="nil"/>
            </w:tcBorders>
            <w:vAlign w:val="center"/>
          </w:tcPr>
          <w:p w14:paraId="5220423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0.539</w:t>
            </w:r>
          </w:p>
        </w:tc>
        <w:tc>
          <w:tcPr>
            <w:tcW w:w="709" w:type="dxa"/>
            <w:tcBorders>
              <w:top w:val="nil"/>
              <w:left w:val="single" w:sz="4" w:space="0" w:color="auto"/>
              <w:bottom w:val="nil"/>
              <w:right w:val="nil"/>
            </w:tcBorders>
            <w:vAlign w:val="center"/>
          </w:tcPr>
          <w:p w14:paraId="3A99510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26C789D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4FFEB07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281C5B" w:rsidRPr="00CF77FA" w14:paraId="35984DFD"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3AFD6493" w14:textId="77777777" w:rsidR="00281C5B" w:rsidRPr="00CF77FA" w:rsidRDefault="00281C5B" w:rsidP="00BF215F">
            <w:pPr>
              <w:rPr>
                <w:kern w:val="24"/>
                <w:sz w:val="16"/>
                <w:szCs w:val="16"/>
                <w:lang w:val="en-US"/>
              </w:rPr>
            </w:pPr>
            <w:r w:rsidRPr="00CF77FA">
              <w:rPr>
                <w:kern w:val="24"/>
                <w:sz w:val="16"/>
                <w:szCs w:val="16"/>
                <w:lang w:val="en-US"/>
              </w:rPr>
              <w:t>Creatinine</w:t>
            </w:r>
          </w:p>
        </w:tc>
        <w:tc>
          <w:tcPr>
            <w:tcW w:w="531" w:type="dxa"/>
            <w:tcBorders>
              <w:left w:val="single" w:sz="4" w:space="0" w:color="auto"/>
            </w:tcBorders>
            <w:vAlign w:val="center"/>
          </w:tcPr>
          <w:p w14:paraId="2608418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1.64</w:t>
            </w:r>
          </w:p>
        </w:tc>
        <w:tc>
          <w:tcPr>
            <w:tcW w:w="1041" w:type="dxa"/>
            <w:vAlign w:val="center"/>
          </w:tcPr>
          <w:p w14:paraId="25C6C7F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1.12 - 2.42</w:t>
            </w:r>
          </w:p>
        </w:tc>
        <w:tc>
          <w:tcPr>
            <w:tcW w:w="693" w:type="dxa"/>
            <w:tcBorders>
              <w:right w:val="single" w:sz="4" w:space="0" w:color="auto"/>
            </w:tcBorders>
            <w:vAlign w:val="center"/>
          </w:tcPr>
          <w:p w14:paraId="55F2F69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0.013</w:t>
            </w:r>
          </w:p>
        </w:tc>
        <w:tc>
          <w:tcPr>
            <w:tcW w:w="567" w:type="dxa"/>
            <w:tcBorders>
              <w:left w:val="single" w:sz="4" w:space="0" w:color="auto"/>
            </w:tcBorders>
            <w:vAlign w:val="center"/>
          </w:tcPr>
          <w:p w14:paraId="64EC171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1.32</w:t>
            </w:r>
          </w:p>
        </w:tc>
        <w:tc>
          <w:tcPr>
            <w:tcW w:w="1008" w:type="dxa"/>
            <w:vAlign w:val="center"/>
          </w:tcPr>
          <w:p w14:paraId="503DB0D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0.69 - 2.51</w:t>
            </w:r>
          </w:p>
        </w:tc>
        <w:tc>
          <w:tcPr>
            <w:tcW w:w="709" w:type="dxa"/>
            <w:tcBorders>
              <w:bottom w:val="nil"/>
              <w:right w:val="single" w:sz="4" w:space="0" w:color="auto"/>
            </w:tcBorders>
            <w:vAlign w:val="center"/>
          </w:tcPr>
          <w:p w14:paraId="69B5A40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0.405</w:t>
            </w:r>
          </w:p>
        </w:tc>
        <w:tc>
          <w:tcPr>
            <w:tcW w:w="567" w:type="dxa"/>
            <w:tcBorders>
              <w:left w:val="single" w:sz="4" w:space="0" w:color="auto"/>
            </w:tcBorders>
            <w:vAlign w:val="center"/>
          </w:tcPr>
          <w:p w14:paraId="7863B4A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1.41</w:t>
            </w:r>
          </w:p>
        </w:tc>
        <w:tc>
          <w:tcPr>
            <w:tcW w:w="992" w:type="dxa"/>
            <w:vAlign w:val="center"/>
          </w:tcPr>
          <w:p w14:paraId="241574E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0.88 – 2.24</w:t>
            </w:r>
          </w:p>
        </w:tc>
        <w:tc>
          <w:tcPr>
            <w:tcW w:w="709" w:type="dxa"/>
            <w:tcBorders>
              <w:bottom w:val="nil"/>
              <w:right w:val="single" w:sz="4" w:space="0" w:color="auto"/>
            </w:tcBorders>
            <w:vAlign w:val="center"/>
          </w:tcPr>
          <w:p w14:paraId="6631C74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0.158</w:t>
            </w:r>
          </w:p>
        </w:tc>
        <w:tc>
          <w:tcPr>
            <w:tcW w:w="567" w:type="dxa"/>
            <w:tcBorders>
              <w:left w:val="single" w:sz="4" w:space="0" w:color="auto"/>
            </w:tcBorders>
            <w:vAlign w:val="center"/>
          </w:tcPr>
          <w:p w14:paraId="1EB621E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vAlign w:val="center"/>
          </w:tcPr>
          <w:p w14:paraId="4C40004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bottom w:val="nil"/>
              <w:right w:val="single" w:sz="4" w:space="0" w:color="auto"/>
            </w:tcBorders>
            <w:vAlign w:val="center"/>
          </w:tcPr>
          <w:p w14:paraId="4E57575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07BEA39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1.79</w:t>
            </w:r>
          </w:p>
        </w:tc>
        <w:tc>
          <w:tcPr>
            <w:tcW w:w="1134" w:type="dxa"/>
            <w:tcBorders>
              <w:top w:val="nil"/>
              <w:left w:val="nil"/>
              <w:bottom w:val="nil"/>
              <w:right w:val="nil"/>
            </w:tcBorders>
            <w:vAlign w:val="center"/>
          </w:tcPr>
          <w:p w14:paraId="37976CF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1.10 – 2.95</w:t>
            </w:r>
          </w:p>
        </w:tc>
        <w:tc>
          <w:tcPr>
            <w:tcW w:w="708" w:type="dxa"/>
            <w:tcBorders>
              <w:top w:val="nil"/>
              <w:left w:val="nil"/>
              <w:bottom w:val="nil"/>
            </w:tcBorders>
            <w:vAlign w:val="center"/>
          </w:tcPr>
          <w:p w14:paraId="473B282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0.021</w:t>
            </w:r>
          </w:p>
        </w:tc>
        <w:tc>
          <w:tcPr>
            <w:tcW w:w="709" w:type="dxa"/>
            <w:tcBorders>
              <w:top w:val="nil"/>
              <w:left w:val="single" w:sz="4" w:space="0" w:color="auto"/>
              <w:bottom w:val="nil"/>
              <w:right w:val="nil"/>
            </w:tcBorders>
            <w:vAlign w:val="center"/>
          </w:tcPr>
          <w:p w14:paraId="4380286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1.47</w:t>
            </w:r>
          </w:p>
        </w:tc>
        <w:tc>
          <w:tcPr>
            <w:tcW w:w="992" w:type="dxa"/>
            <w:tcBorders>
              <w:top w:val="nil"/>
              <w:left w:val="nil"/>
              <w:bottom w:val="nil"/>
              <w:right w:val="nil"/>
            </w:tcBorders>
            <w:vAlign w:val="center"/>
          </w:tcPr>
          <w:p w14:paraId="269AAEC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0.70 – 3.08</w:t>
            </w:r>
          </w:p>
        </w:tc>
        <w:tc>
          <w:tcPr>
            <w:tcW w:w="709" w:type="dxa"/>
            <w:tcBorders>
              <w:top w:val="nil"/>
              <w:left w:val="nil"/>
              <w:bottom w:val="nil"/>
            </w:tcBorders>
            <w:vAlign w:val="center"/>
          </w:tcPr>
          <w:p w14:paraId="17305E2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0.311</w:t>
            </w:r>
          </w:p>
        </w:tc>
      </w:tr>
      <w:tr w:rsidR="00CF77FA" w:rsidRPr="00CF77FA" w14:paraId="69E0E26F"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2EF4C49E" w14:textId="77777777" w:rsidR="00281C5B" w:rsidRPr="00CF77FA" w:rsidRDefault="00281C5B" w:rsidP="00BF215F">
            <w:pPr>
              <w:rPr>
                <w:kern w:val="24"/>
                <w:sz w:val="16"/>
                <w:szCs w:val="16"/>
                <w:lang w:val="en-US"/>
              </w:rPr>
            </w:pPr>
            <w:r w:rsidRPr="00CF77FA">
              <w:rPr>
                <w:kern w:val="24"/>
                <w:sz w:val="16"/>
                <w:szCs w:val="16"/>
                <w:lang w:val="en-US"/>
              </w:rPr>
              <w:t>HbA1c</w:t>
            </w:r>
          </w:p>
        </w:tc>
        <w:tc>
          <w:tcPr>
            <w:tcW w:w="531" w:type="dxa"/>
            <w:tcBorders>
              <w:left w:val="single" w:sz="4" w:space="0" w:color="auto"/>
              <w:bottom w:val="nil"/>
            </w:tcBorders>
            <w:vAlign w:val="center"/>
          </w:tcPr>
          <w:p w14:paraId="7F27B5D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1.01</w:t>
            </w:r>
          </w:p>
        </w:tc>
        <w:tc>
          <w:tcPr>
            <w:tcW w:w="1041" w:type="dxa"/>
            <w:tcBorders>
              <w:bottom w:val="nil"/>
            </w:tcBorders>
            <w:vAlign w:val="center"/>
          </w:tcPr>
          <w:p w14:paraId="3177EE2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0.98 - 1.03</w:t>
            </w:r>
          </w:p>
        </w:tc>
        <w:tc>
          <w:tcPr>
            <w:tcW w:w="693" w:type="dxa"/>
            <w:tcBorders>
              <w:bottom w:val="nil"/>
              <w:right w:val="single" w:sz="4" w:space="0" w:color="auto"/>
            </w:tcBorders>
            <w:vAlign w:val="center"/>
          </w:tcPr>
          <w:p w14:paraId="60F7D0C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0.832</w:t>
            </w:r>
          </w:p>
        </w:tc>
        <w:tc>
          <w:tcPr>
            <w:tcW w:w="567" w:type="dxa"/>
            <w:tcBorders>
              <w:left w:val="single" w:sz="4" w:space="0" w:color="auto"/>
              <w:bottom w:val="nil"/>
            </w:tcBorders>
            <w:vAlign w:val="center"/>
          </w:tcPr>
          <w:p w14:paraId="1E11BCF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tcBorders>
              <w:bottom w:val="nil"/>
            </w:tcBorders>
            <w:vAlign w:val="center"/>
          </w:tcPr>
          <w:p w14:paraId="2989F7B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bottom w:val="nil"/>
              <w:right w:val="single" w:sz="4" w:space="0" w:color="auto"/>
            </w:tcBorders>
            <w:vAlign w:val="center"/>
          </w:tcPr>
          <w:p w14:paraId="2CF0E79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left w:val="single" w:sz="4" w:space="0" w:color="auto"/>
              <w:bottom w:val="nil"/>
            </w:tcBorders>
            <w:vAlign w:val="center"/>
          </w:tcPr>
          <w:p w14:paraId="30F284D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1.01</w:t>
            </w:r>
          </w:p>
        </w:tc>
        <w:tc>
          <w:tcPr>
            <w:tcW w:w="992" w:type="dxa"/>
            <w:tcBorders>
              <w:bottom w:val="nil"/>
            </w:tcBorders>
            <w:vAlign w:val="center"/>
          </w:tcPr>
          <w:p w14:paraId="62DE3FC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0.98 – 1.04</w:t>
            </w:r>
          </w:p>
        </w:tc>
        <w:tc>
          <w:tcPr>
            <w:tcW w:w="709" w:type="dxa"/>
            <w:tcBorders>
              <w:top w:val="nil"/>
              <w:bottom w:val="nil"/>
              <w:right w:val="single" w:sz="4" w:space="0" w:color="auto"/>
            </w:tcBorders>
            <w:vAlign w:val="center"/>
          </w:tcPr>
          <w:p w14:paraId="0340DCA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0.580</w:t>
            </w:r>
          </w:p>
        </w:tc>
        <w:tc>
          <w:tcPr>
            <w:tcW w:w="567" w:type="dxa"/>
            <w:tcBorders>
              <w:left w:val="single" w:sz="4" w:space="0" w:color="auto"/>
              <w:bottom w:val="nil"/>
            </w:tcBorders>
            <w:vAlign w:val="center"/>
          </w:tcPr>
          <w:p w14:paraId="6A5DD11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bottom w:val="nil"/>
            </w:tcBorders>
            <w:vAlign w:val="center"/>
          </w:tcPr>
          <w:p w14:paraId="2C2AC10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bottom w:val="nil"/>
              <w:right w:val="single" w:sz="4" w:space="0" w:color="auto"/>
            </w:tcBorders>
            <w:vAlign w:val="center"/>
          </w:tcPr>
          <w:p w14:paraId="7F3B6B4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258F5EC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0.99</w:t>
            </w:r>
          </w:p>
        </w:tc>
        <w:tc>
          <w:tcPr>
            <w:tcW w:w="1134" w:type="dxa"/>
            <w:tcBorders>
              <w:top w:val="nil"/>
              <w:left w:val="nil"/>
              <w:bottom w:val="nil"/>
              <w:right w:val="nil"/>
            </w:tcBorders>
            <w:vAlign w:val="center"/>
          </w:tcPr>
          <w:p w14:paraId="0834E0C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0.97 – 1.03</w:t>
            </w:r>
          </w:p>
        </w:tc>
        <w:tc>
          <w:tcPr>
            <w:tcW w:w="708" w:type="dxa"/>
            <w:tcBorders>
              <w:top w:val="nil"/>
              <w:left w:val="nil"/>
              <w:bottom w:val="nil"/>
            </w:tcBorders>
            <w:vAlign w:val="center"/>
          </w:tcPr>
          <w:p w14:paraId="6F9FE0E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0.934</w:t>
            </w:r>
          </w:p>
        </w:tc>
        <w:tc>
          <w:tcPr>
            <w:tcW w:w="709" w:type="dxa"/>
            <w:tcBorders>
              <w:top w:val="nil"/>
              <w:left w:val="single" w:sz="4" w:space="0" w:color="auto"/>
              <w:bottom w:val="nil"/>
              <w:right w:val="nil"/>
            </w:tcBorders>
            <w:vAlign w:val="center"/>
          </w:tcPr>
          <w:p w14:paraId="6383B0A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4E1C82B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tcBorders>
            <w:vAlign w:val="center"/>
          </w:tcPr>
          <w:p w14:paraId="36D0232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2979D493"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735BABAA" w14:textId="77777777" w:rsidR="00281C5B" w:rsidRPr="00CF77FA" w:rsidRDefault="00281C5B" w:rsidP="00BF215F">
            <w:pPr>
              <w:rPr>
                <w:kern w:val="24"/>
                <w:sz w:val="16"/>
                <w:szCs w:val="16"/>
                <w:lang w:val="en-US"/>
              </w:rPr>
            </w:pPr>
            <w:r w:rsidRPr="00CF77FA">
              <w:rPr>
                <w:kern w:val="24"/>
                <w:sz w:val="16"/>
                <w:szCs w:val="16"/>
                <w:lang w:val="en-US"/>
              </w:rPr>
              <w:t>LF-LG AS Phenotype</w:t>
            </w:r>
          </w:p>
        </w:tc>
        <w:tc>
          <w:tcPr>
            <w:tcW w:w="531" w:type="dxa"/>
            <w:tcBorders>
              <w:top w:val="nil"/>
              <w:left w:val="single" w:sz="4" w:space="0" w:color="auto"/>
              <w:bottom w:val="nil"/>
            </w:tcBorders>
            <w:vAlign w:val="center"/>
          </w:tcPr>
          <w:p w14:paraId="1ED595D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1.60</w:t>
            </w:r>
          </w:p>
        </w:tc>
        <w:tc>
          <w:tcPr>
            <w:tcW w:w="1041" w:type="dxa"/>
            <w:tcBorders>
              <w:top w:val="nil"/>
              <w:bottom w:val="nil"/>
              <w:right w:val="nil"/>
            </w:tcBorders>
            <w:vAlign w:val="center"/>
          </w:tcPr>
          <w:p w14:paraId="02E12C8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0.98 - 2.58</w:t>
            </w:r>
          </w:p>
        </w:tc>
        <w:tc>
          <w:tcPr>
            <w:tcW w:w="693" w:type="dxa"/>
            <w:tcBorders>
              <w:top w:val="nil"/>
              <w:left w:val="nil"/>
              <w:bottom w:val="nil"/>
              <w:right w:val="single" w:sz="4" w:space="0" w:color="auto"/>
            </w:tcBorders>
            <w:vAlign w:val="center"/>
          </w:tcPr>
          <w:p w14:paraId="1376C47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0.057</w:t>
            </w:r>
          </w:p>
        </w:tc>
        <w:tc>
          <w:tcPr>
            <w:tcW w:w="567" w:type="dxa"/>
            <w:tcBorders>
              <w:top w:val="nil"/>
              <w:left w:val="single" w:sz="4" w:space="0" w:color="auto"/>
              <w:bottom w:val="nil"/>
              <w:right w:val="nil"/>
            </w:tcBorders>
            <w:vAlign w:val="center"/>
          </w:tcPr>
          <w:p w14:paraId="4E5CA9C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2.25</w:t>
            </w:r>
          </w:p>
        </w:tc>
        <w:tc>
          <w:tcPr>
            <w:tcW w:w="1008" w:type="dxa"/>
            <w:tcBorders>
              <w:top w:val="nil"/>
              <w:left w:val="nil"/>
              <w:bottom w:val="nil"/>
              <w:right w:val="nil"/>
            </w:tcBorders>
            <w:vAlign w:val="center"/>
          </w:tcPr>
          <w:p w14:paraId="53EA3B3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1.17 - 3.34</w:t>
            </w:r>
          </w:p>
        </w:tc>
        <w:tc>
          <w:tcPr>
            <w:tcW w:w="709" w:type="dxa"/>
            <w:tcBorders>
              <w:top w:val="nil"/>
              <w:left w:val="nil"/>
              <w:bottom w:val="nil"/>
              <w:right w:val="single" w:sz="4" w:space="0" w:color="auto"/>
            </w:tcBorders>
            <w:vAlign w:val="center"/>
          </w:tcPr>
          <w:p w14:paraId="5BEF8E5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0.016</w:t>
            </w:r>
          </w:p>
        </w:tc>
        <w:tc>
          <w:tcPr>
            <w:tcW w:w="567" w:type="dxa"/>
            <w:tcBorders>
              <w:top w:val="nil"/>
              <w:left w:val="single" w:sz="4" w:space="0" w:color="auto"/>
              <w:bottom w:val="nil"/>
              <w:right w:val="nil"/>
            </w:tcBorders>
            <w:vAlign w:val="center"/>
          </w:tcPr>
          <w:p w14:paraId="1034912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1.36</w:t>
            </w:r>
          </w:p>
        </w:tc>
        <w:tc>
          <w:tcPr>
            <w:tcW w:w="992" w:type="dxa"/>
            <w:tcBorders>
              <w:top w:val="nil"/>
              <w:left w:val="nil"/>
              <w:bottom w:val="nil"/>
              <w:right w:val="nil"/>
            </w:tcBorders>
            <w:vAlign w:val="center"/>
          </w:tcPr>
          <w:p w14:paraId="4BB0333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0.77 – 2.39</w:t>
            </w:r>
          </w:p>
        </w:tc>
        <w:tc>
          <w:tcPr>
            <w:tcW w:w="709" w:type="dxa"/>
            <w:tcBorders>
              <w:top w:val="nil"/>
              <w:left w:val="nil"/>
              <w:bottom w:val="nil"/>
              <w:right w:val="single" w:sz="4" w:space="0" w:color="auto"/>
            </w:tcBorders>
            <w:vAlign w:val="center"/>
          </w:tcPr>
          <w:p w14:paraId="41A9C6D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0.288</w:t>
            </w:r>
          </w:p>
        </w:tc>
        <w:tc>
          <w:tcPr>
            <w:tcW w:w="567" w:type="dxa"/>
            <w:tcBorders>
              <w:top w:val="nil"/>
              <w:left w:val="single" w:sz="4" w:space="0" w:color="auto"/>
              <w:bottom w:val="nil"/>
              <w:right w:val="nil"/>
            </w:tcBorders>
            <w:vAlign w:val="center"/>
          </w:tcPr>
          <w:p w14:paraId="293DAAE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3DD22B5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42D6B1F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4176B53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2.09</w:t>
            </w:r>
          </w:p>
        </w:tc>
        <w:tc>
          <w:tcPr>
            <w:tcW w:w="1134" w:type="dxa"/>
            <w:tcBorders>
              <w:top w:val="nil"/>
              <w:left w:val="nil"/>
              <w:bottom w:val="nil"/>
              <w:right w:val="nil"/>
            </w:tcBorders>
            <w:vAlign w:val="center"/>
          </w:tcPr>
          <w:p w14:paraId="0211C57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1.07 – 4.06</w:t>
            </w:r>
          </w:p>
        </w:tc>
        <w:tc>
          <w:tcPr>
            <w:tcW w:w="708" w:type="dxa"/>
            <w:tcBorders>
              <w:top w:val="nil"/>
              <w:left w:val="nil"/>
              <w:bottom w:val="nil"/>
              <w:right w:val="single" w:sz="4" w:space="0" w:color="auto"/>
            </w:tcBorders>
            <w:vAlign w:val="center"/>
          </w:tcPr>
          <w:p w14:paraId="7ED0FD3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0.031</w:t>
            </w:r>
          </w:p>
        </w:tc>
        <w:tc>
          <w:tcPr>
            <w:tcW w:w="709" w:type="dxa"/>
            <w:tcBorders>
              <w:top w:val="nil"/>
              <w:left w:val="single" w:sz="4" w:space="0" w:color="auto"/>
              <w:bottom w:val="nil"/>
              <w:right w:val="nil"/>
            </w:tcBorders>
            <w:vAlign w:val="center"/>
          </w:tcPr>
          <w:p w14:paraId="328FB79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2.22</w:t>
            </w:r>
          </w:p>
        </w:tc>
        <w:tc>
          <w:tcPr>
            <w:tcW w:w="992" w:type="dxa"/>
            <w:tcBorders>
              <w:top w:val="nil"/>
              <w:left w:val="nil"/>
              <w:bottom w:val="nil"/>
              <w:right w:val="nil"/>
            </w:tcBorders>
            <w:vAlign w:val="center"/>
          </w:tcPr>
          <w:p w14:paraId="4E82459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1.01 – 4.94</w:t>
            </w:r>
          </w:p>
        </w:tc>
        <w:tc>
          <w:tcPr>
            <w:tcW w:w="709" w:type="dxa"/>
            <w:tcBorders>
              <w:top w:val="nil"/>
              <w:left w:val="nil"/>
              <w:bottom w:val="nil"/>
              <w:right w:val="single" w:sz="4" w:space="0" w:color="auto"/>
            </w:tcBorders>
            <w:vAlign w:val="center"/>
          </w:tcPr>
          <w:p w14:paraId="76B56F4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0.050</w:t>
            </w:r>
          </w:p>
        </w:tc>
      </w:tr>
      <w:tr w:rsidR="00CF77FA" w:rsidRPr="00CF77FA" w14:paraId="16850404"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41DCDBA7" w14:textId="77777777" w:rsidR="00281C5B" w:rsidRPr="00CF77FA" w:rsidRDefault="00281C5B" w:rsidP="00BF215F">
            <w:pPr>
              <w:rPr>
                <w:kern w:val="24"/>
                <w:sz w:val="16"/>
                <w:szCs w:val="16"/>
                <w:lang w:val="en-US"/>
              </w:rPr>
            </w:pPr>
            <w:r w:rsidRPr="00CF77FA">
              <w:rPr>
                <w:kern w:val="24"/>
                <w:sz w:val="16"/>
                <w:szCs w:val="16"/>
                <w:lang w:val="en-US"/>
              </w:rPr>
              <w:t>EVCD Staging 3-4</w:t>
            </w:r>
          </w:p>
        </w:tc>
        <w:tc>
          <w:tcPr>
            <w:tcW w:w="531" w:type="dxa"/>
            <w:tcBorders>
              <w:top w:val="nil"/>
              <w:left w:val="single" w:sz="4" w:space="0" w:color="auto"/>
              <w:bottom w:val="nil"/>
            </w:tcBorders>
            <w:vAlign w:val="center"/>
          </w:tcPr>
          <w:p w14:paraId="50E35DC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2.23</w:t>
            </w:r>
          </w:p>
        </w:tc>
        <w:tc>
          <w:tcPr>
            <w:tcW w:w="1041" w:type="dxa"/>
            <w:tcBorders>
              <w:top w:val="nil"/>
              <w:bottom w:val="nil"/>
              <w:right w:val="nil"/>
            </w:tcBorders>
            <w:vAlign w:val="center"/>
          </w:tcPr>
          <w:p w14:paraId="3D905E8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1.41 - 3.53</w:t>
            </w:r>
          </w:p>
        </w:tc>
        <w:tc>
          <w:tcPr>
            <w:tcW w:w="693" w:type="dxa"/>
            <w:tcBorders>
              <w:top w:val="nil"/>
              <w:left w:val="nil"/>
              <w:bottom w:val="nil"/>
              <w:right w:val="single" w:sz="4" w:space="0" w:color="auto"/>
            </w:tcBorders>
            <w:vAlign w:val="center"/>
          </w:tcPr>
          <w:p w14:paraId="66880BD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&lt;0.001</w:t>
            </w:r>
          </w:p>
        </w:tc>
        <w:tc>
          <w:tcPr>
            <w:tcW w:w="567" w:type="dxa"/>
            <w:tcBorders>
              <w:top w:val="nil"/>
              <w:left w:val="single" w:sz="4" w:space="0" w:color="auto"/>
              <w:bottom w:val="nil"/>
              <w:right w:val="nil"/>
            </w:tcBorders>
            <w:vAlign w:val="center"/>
          </w:tcPr>
          <w:p w14:paraId="0C3BB91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1.38</w:t>
            </w:r>
          </w:p>
        </w:tc>
        <w:tc>
          <w:tcPr>
            <w:tcW w:w="1008" w:type="dxa"/>
            <w:tcBorders>
              <w:top w:val="nil"/>
              <w:left w:val="nil"/>
              <w:bottom w:val="nil"/>
              <w:right w:val="nil"/>
            </w:tcBorders>
            <w:vAlign w:val="center"/>
          </w:tcPr>
          <w:p w14:paraId="6A38436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0.69 - 2.69</w:t>
            </w:r>
          </w:p>
        </w:tc>
        <w:tc>
          <w:tcPr>
            <w:tcW w:w="709" w:type="dxa"/>
            <w:tcBorders>
              <w:top w:val="nil"/>
              <w:left w:val="nil"/>
              <w:bottom w:val="nil"/>
              <w:right w:val="single" w:sz="4" w:space="0" w:color="auto"/>
            </w:tcBorders>
            <w:vAlign w:val="center"/>
          </w:tcPr>
          <w:p w14:paraId="0B7DB78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0.378</w:t>
            </w:r>
          </w:p>
        </w:tc>
        <w:tc>
          <w:tcPr>
            <w:tcW w:w="567" w:type="dxa"/>
            <w:tcBorders>
              <w:top w:val="nil"/>
              <w:left w:val="single" w:sz="4" w:space="0" w:color="auto"/>
              <w:bottom w:val="nil"/>
              <w:right w:val="nil"/>
            </w:tcBorders>
            <w:vAlign w:val="center"/>
          </w:tcPr>
          <w:p w14:paraId="70F6A75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2.22</w:t>
            </w:r>
          </w:p>
        </w:tc>
        <w:tc>
          <w:tcPr>
            <w:tcW w:w="992" w:type="dxa"/>
            <w:tcBorders>
              <w:top w:val="nil"/>
              <w:left w:val="nil"/>
              <w:bottom w:val="nil"/>
              <w:right w:val="nil"/>
            </w:tcBorders>
            <w:vAlign w:val="center"/>
          </w:tcPr>
          <w:p w14:paraId="417E5A4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1.28 -3.87</w:t>
            </w:r>
          </w:p>
        </w:tc>
        <w:tc>
          <w:tcPr>
            <w:tcW w:w="709" w:type="dxa"/>
            <w:tcBorders>
              <w:top w:val="nil"/>
              <w:left w:val="nil"/>
              <w:bottom w:val="nil"/>
              <w:right w:val="single" w:sz="4" w:space="0" w:color="auto"/>
            </w:tcBorders>
            <w:vAlign w:val="center"/>
          </w:tcPr>
          <w:p w14:paraId="275AD72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0.005</w:t>
            </w:r>
          </w:p>
        </w:tc>
        <w:tc>
          <w:tcPr>
            <w:tcW w:w="567" w:type="dxa"/>
            <w:tcBorders>
              <w:top w:val="nil"/>
              <w:left w:val="single" w:sz="4" w:space="0" w:color="auto"/>
              <w:bottom w:val="nil"/>
              <w:right w:val="nil"/>
            </w:tcBorders>
            <w:vAlign w:val="center"/>
          </w:tcPr>
          <w:p w14:paraId="62FD8A5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1.73</w:t>
            </w:r>
          </w:p>
        </w:tc>
        <w:tc>
          <w:tcPr>
            <w:tcW w:w="992" w:type="dxa"/>
            <w:tcBorders>
              <w:top w:val="nil"/>
              <w:left w:val="nil"/>
              <w:bottom w:val="nil"/>
              <w:right w:val="nil"/>
            </w:tcBorders>
            <w:vAlign w:val="center"/>
          </w:tcPr>
          <w:p w14:paraId="33B1709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0.79 – 3.76</w:t>
            </w:r>
          </w:p>
        </w:tc>
        <w:tc>
          <w:tcPr>
            <w:tcW w:w="709" w:type="dxa"/>
            <w:tcBorders>
              <w:top w:val="nil"/>
              <w:left w:val="nil"/>
              <w:bottom w:val="nil"/>
              <w:right w:val="single" w:sz="4" w:space="0" w:color="auto"/>
            </w:tcBorders>
            <w:vAlign w:val="center"/>
          </w:tcPr>
          <w:p w14:paraId="39393F2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0.167</w:t>
            </w:r>
          </w:p>
        </w:tc>
        <w:tc>
          <w:tcPr>
            <w:tcW w:w="562" w:type="dxa"/>
            <w:tcBorders>
              <w:top w:val="nil"/>
              <w:left w:val="single" w:sz="4" w:space="0" w:color="auto"/>
              <w:bottom w:val="nil"/>
              <w:right w:val="nil"/>
            </w:tcBorders>
            <w:vAlign w:val="center"/>
          </w:tcPr>
          <w:p w14:paraId="64387D0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4.14</w:t>
            </w:r>
          </w:p>
        </w:tc>
        <w:tc>
          <w:tcPr>
            <w:tcW w:w="1134" w:type="dxa"/>
            <w:tcBorders>
              <w:top w:val="nil"/>
              <w:left w:val="nil"/>
              <w:bottom w:val="nil"/>
              <w:right w:val="nil"/>
            </w:tcBorders>
            <w:vAlign w:val="center"/>
          </w:tcPr>
          <w:p w14:paraId="662168C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2.13 – 8.06</w:t>
            </w:r>
          </w:p>
        </w:tc>
        <w:tc>
          <w:tcPr>
            <w:tcW w:w="708" w:type="dxa"/>
            <w:tcBorders>
              <w:top w:val="nil"/>
              <w:left w:val="nil"/>
              <w:bottom w:val="nil"/>
              <w:right w:val="single" w:sz="4" w:space="0" w:color="auto"/>
            </w:tcBorders>
            <w:vAlign w:val="center"/>
          </w:tcPr>
          <w:p w14:paraId="2ABDA86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&lt;0.001</w:t>
            </w:r>
          </w:p>
        </w:tc>
        <w:tc>
          <w:tcPr>
            <w:tcW w:w="709" w:type="dxa"/>
            <w:tcBorders>
              <w:top w:val="nil"/>
              <w:left w:val="single" w:sz="4" w:space="0" w:color="auto"/>
              <w:bottom w:val="nil"/>
              <w:right w:val="nil"/>
            </w:tcBorders>
            <w:vAlign w:val="center"/>
          </w:tcPr>
          <w:p w14:paraId="48F373C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2.01</w:t>
            </w:r>
          </w:p>
        </w:tc>
        <w:tc>
          <w:tcPr>
            <w:tcW w:w="992" w:type="dxa"/>
            <w:tcBorders>
              <w:top w:val="nil"/>
              <w:left w:val="nil"/>
              <w:bottom w:val="nil"/>
              <w:right w:val="nil"/>
            </w:tcBorders>
            <w:vAlign w:val="center"/>
          </w:tcPr>
          <w:p w14:paraId="3EAC8D4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0.85 – 4.77</w:t>
            </w:r>
          </w:p>
        </w:tc>
        <w:tc>
          <w:tcPr>
            <w:tcW w:w="709" w:type="dxa"/>
            <w:tcBorders>
              <w:top w:val="nil"/>
              <w:left w:val="nil"/>
              <w:bottom w:val="nil"/>
              <w:right w:val="single" w:sz="4" w:space="0" w:color="auto"/>
            </w:tcBorders>
            <w:vAlign w:val="center"/>
          </w:tcPr>
          <w:p w14:paraId="7CB3BDC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0.114</w:t>
            </w:r>
          </w:p>
        </w:tc>
      </w:tr>
      <w:tr w:rsidR="00CF77FA" w:rsidRPr="00CF77FA" w14:paraId="050B38A0"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07F7DD41" w14:textId="77777777" w:rsidR="00281C5B" w:rsidRPr="00CF77FA" w:rsidRDefault="00281C5B" w:rsidP="00BF215F">
            <w:pPr>
              <w:rPr>
                <w:kern w:val="24"/>
                <w:sz w:val="16"/>
                <w:szCs w:val="16"/>
                <w:lang w:val="en-US"/>
              </w:rPr>
            </w:pPr>
            <w:r w:rsidRPr="00CF77FA">
              <w:rPr>
                <w:kern w:val="24"/>
                <w:sz w:val="16"/>
                <w:szCs w:val="16"/>
                <w:lang w:val="en-US"/>
              </w:rPr>
              <w:t>TAPSE</w:t>
            </w:r>
          </w:p>
        </w:tc>
        <w:tc>
          <w:tcPr>
            <w:tcW w:w="531" w:type="dxa"/>
            <w:tcBorders>
              <w:top w:val="nil"/>
              <w:left w:val="single" w:sz="4" w:space="0" w:color="auto"/>
              <w:bottom w:val="nil"/>
            </w:tcBorders>
            <w:vAlign w:val="center"/>
          </w:tcPr>
          <w:p w14:paraId="4AEFCB3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0.96</w:t>
            </w:r>
          </w:p>
        </w:tc>
        <w:tc>
          <w:tcPr>
            <w:tcW w:w="1041" w:type="dxa"/>
            <w:tcBorders>
              <w:top w:val="nil"/>
              <w:bottom w:val="nil"/>
              <w:right w:val="nil"/>
            </w:tcBorders>
            <w:vAlign w:val="center"/>
          </w:tcPr>
          <w:p w14:paraId="6C55186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0.90 – 1.03</w:t>
            </w:r>
          </w:p>
        </w:tc>
        <w:tc>
          <w:tcPr>
            <w:tcW w:w="693" w:type="dxa"/>
            <w:tcBorders>
              <w:top w:val="nil"/>
              <w:left w:val="nil"/>
              <w:bottom w:val="nil"/>
              <w:right w:val="single" w:sz="4" w:space="0" w:color="auto"/>
            </w:tcBorders>
            <w:vAlign w:val="center"/>
          </w:tcPr>
          <w:p w14:paraId="17965CE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0.222</w:t>
            </w:r>
          </w:p>
        </w:tc>
        <w:tc>
          <w:tcPr>
            <w:tcW w:w="567" w:type="dxa"/>
            <w:tcBorders>
              <w:top w:val="nil"/>
              <w:left w:val="single" w:sz="4" w:space="0" w:color="auto"/>
              <w:bottom w:val="nil"/>
              <w:right w:val="nil"/>
            </w:tcBorders>
            <w:vAlign w:val="center"/>
          </w:tcPr>
          <w:p w14:paraId="7E7694A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2630E3B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3C9CCDC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6690280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0.96</w:t>
            </w:r>
          </w:p>
        </w:tc>
        <w:tc>
          <w:tcPr>
            <w:tcW w:w="992" w:type="dxa"/>
            <w:tcBorders>
              <w:top w:val="nil"/>
              <w:left w:val="nil"/>
              <w:bottom w:val="nil"/>
              <w:right w:val="nil"/>
            </w:tcBorders>
            <w:vAlign w:val="center"/>
          </w:tcPr>
          <w:p w14:paraId="435BBC3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0.88 – 1.04</w:t>
            </w:r>
          </w:p>
        </w:tc>
        <w:tc>
          <w:tcPr>
            <w:tcW w:w="709" w:type="dxa"/>
            <w:tcBorders>
              <w:top w:val="nil"/>
              <w:left w:val="nil"/>
              <w:bottom w:val="nil"/>
              <w:right w:val="single" w:sz="4" w:space="0" w:color="auto"/>
            </w:tcBorders>
            <w:vAlign w:val="center"/>
          </w:tcPr>
          <w:p w14:paraId="314FEAD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0.342</w:t>
            </w:r>
          </w:p>
        </w:tc>
        <w:tc>
          <w:tcPr>
            <w:tcW w:w="567" w:type="dxa"/>
            <w:tcBorders>
              <w:top w:val="nil"/>
              <w:left w:val="single" w:sz="4" w:space="0" w:color="auto"/>
              <w:bottom w:val="nil"/>
              <w:right w:val="nil"/>
            </w:tcBorders>
            <w:vAlign w:val="center"/>
          </w:tcPr>
          <w:p w14:paraId="61EFF1D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4D1CF15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6A63473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7DB09E3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0.95</w:t>
            </w:r>
          </w:p>
        </w:tc>
        <w:tc>
          <w:tcPr>
            <w:tcW w:w="1134" w:type="dxa"/>
            <w:tcBorders>
              <w:top w:val="nil"/>
              <w:left w:val="nil"/>
              <w:bottom w:val="nil"/>
              <w:right w:val="nil"/>
            </w:tcBorders>
            <w:vAlign w:val="center"/>
          </w:tcPr>
          <w:p w14:paraId="7BB2808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0.88 – 1.03</w:t>
            </w:r>
          </w:p>
        </w:tc>
        <w:tc>
          <w:tcPr>
            <w:tcW w:w="708" w:type="dxa"/>
            <w:tcBorders>
              <w:top w:val="nil"/>
              <w:left w:val="nil"/>
              <w:bottom w:val="nil"/>
              <w:right w:val="single" w:sz="4" w:space="0" w:color="auto"/>
            </w:tcBorders>
            <w:vAlign w:val="center"/>
          </w:tcPr>
          <w:p w14:paraId="09F92E6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0.201</w:t>
            </w:r>
          </w:p>
        </w:tc>
        <w:tc>
          <w:tcPr>
            <w:tcW w:w="709" w:type="dxa"/>
            <w:tcBorders>
              <w:top w:val="nil"/>
              <w:left w:val="single" w:sz="4" w:space="0" w:color="auto"/>
              <w:bottom w:val="nil"/>
              <w:right w:val="nil"/>
            </w:tcBorders>
            <w:vAlign w:val="center"/>
          </w:tcPr>
          <w:p w14:paraId="377524C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241051C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211D888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301BEF75"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1A881198" w14:textId="77777777" w:rsidR="00281C5B" w:rsidRPr="00CF77FA" w:rsidRDefault="00281C5B" w:rsidP="00BF215F">
            <w:pPr>
              <w:rPr>
                <w:kern w:val="24"/>
                <w:sz w:val="16"/>
                <w:szCs w:val="16"/>
                <w:lang w:val="en-US"/>
              </w:rPr>
            </w:pPr>
            <w:r w:rsidRPr="00CF77FA">
              <w:rPr>
                <w:kern w:val="24"/>
                <w:sz w:val="16"/>
                <w:szCs w:val="16"/>
                <w:lang w:val="en-US"/>
              </w:rPr>
              <w:lastRenderedPageBreak/>
              <w:t>PASP</w:t>
            </w:r>
          </w:p>
        </w:tc>
        <w:tc>
          <w:tcPr>
            <w:tcW w:w="531" w:type="dxa"/>
            <w:tcBorders>
              <w:top w:val="nil"/>
              <w:left w:val="single" w:sz="4" w:space="0" w:color="auto"/>
              <w:bottom w:val="nil"/>
            </w:tcBorders>
            <w:vAlign w:val="center"/>
          </w:tcPr>
          <w:p w14:paraId="7117A1E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1.01</w:t>
            </w:r>
          </w:p>
        </w:tc>
        <w:tc>
          <w:tcPr>
            <w:tcW w:w="1041" w:type="dxa"/>
            <w:tcBorders>
              <w:top w:val="nil"/>
              <w:bottom w:val="nil"/>
              <w:right w:val="nil"/>
            </w:tcBorders>
            <w:vAlign w:val="center"/>
          </w:tcPr>
          <w:p w14:paraId="32ABD34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0.99 - 1.03</w:t>
            </w:r>
          </w:p>
        </w:tc>
        <w:tc>
          <w:tcPr>
            <w:tcW w:w="693" w:type="dxa"/>
            <w:tcBorders>
              <w:top w:val="nil"/>
              <w:left w:val="nil"/>
              <w:bottom w:val="nil"/>
              <w:right w:val="single" w:sz="4" w:space="0" w:color="auto"/>
            </w:tcBorders>
            <w:vAlign w:val="center"/>
          </w:tcPr>
          <w:p w14:paraId="04D5C82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0.265</w:t>
            </w:r>
          </w:p>
        </w:tc>
        <w:tc>
          <w:tcPr>
            <w:tcW w:w="567" w:type="dxa"/>
            <w:tcBorders>
              <w:top w:val="nil"/>
              <w:left w:val="single" w:sz="4" w:space="0" w:color="auto"/>
              <w:bottom w:val="nil"/>
              <w:right w:val="nil"/>
            </w:tcBorders>
            <w:vAlign w:val="center"/>
          </w:tcPr>
          <w:p w14:paraId="186B525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6842777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58EF1D3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6840141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1.01</w:t>
            </w:r>
          </w:p>
        </w:tc>
        <w:tc>
          <w:tcPr>
            <w:tcW w:w="992" w:type="dxa"/>
            <w:tcBorders>
              <w:top w:val="nil"/>
              <w:left w:val="nil"/>
              <w:bottom w:val="nil"/>
              <w:right w:val="nil"/>
            </w:tcBorders>
            <w:vAlign w:val="center"/>
          </w:tcPr>
          <w:p w14:paraId="7D501CD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0.98 - 1.03</w:t>
            </w:r>
          </w:p>
        </w:tc>
        <w:tc>
          <w:tcPr>
            <w:tcW w:w="709" w:type="dxa"/>
            <w:tcBorders>
              <w:top w:val="nil"/>
              <w:left w:val="nil"/>
              <w:bottom w:val="nil"/>
              <w:right w:val="single" w:sz="4" w:space="0" w:color="auto"/>
            </w:tcBorders>
            <w:vAlign w:val="center"/>
          </w:tcPr>
          <w:p w14:paraId="056F0D1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0.621</w:t>
            </w:r>
          </w:p>
        </w:tc>
        <w:tc>
          <w:tcPr>
            <w:tcW w:w="567" w:type="dxa"/>
            <w:tcBorders>
              <w:top w:val="nil"/>
              <w:left w:val="single" w:sz="4" w:space="0" w:color="auto"/>
              <w:bottom w:val="nil"/>
              <w:right w:val="nil"/>
            </w:tcBorders>
            <w:vAlign w:val="center"/>
          </w:tcPr>
          <w:p w14:paraId="105612F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5123090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481EA70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5AFA0AE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1.02</w:t>
            </w:r>
          </w:p>
        </w:tc>
        <w:tc>
          <w:tcPr>
            <w:tcW w:w="1134" w:type="dxa"/>
            <w:tcBorders>
              <w:top w:val="nil"/>
              <w:left w:val="nil"/>
              <w:bottom w:val="nil"/>
              <w:right w:val="nil"/>
            </w:tcBorders>
            <w:vAlign w:val="center"/>
          </w:tcPr>
          <w:p w14:paraId="4580766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0.99 - 1.05</w:t>
            </w:r>
          </w:p>
        </w:tc>
        <w:tc>
          <w:tcPr>
            <w:tcW w:w="708" w:type="dxa"/>
            <w:tcBorders>
              <w:top w:val="nil"/>
              <w:left w:val="nil"/>
              <w:bottom w:val="nil"/>
              <w:right w:val="single" w:sz="4" w:space="0" w:color="auto"/>
            </w:tcBorders>
            <w:vAlign w:val="center"/>
          </w:tcPr>
          <w:p w14:paraId="6C4B931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0.074</w:t>
            </w:r>
          </w:p>
        </w:tc>
        <w:tc>
          <w:tcPr>
            <w:tcW w:w="709" w:type="dxa"/>
            <w:tcBorders>
              <w:top w:val="nil"/>
              <w:left w:val="single" w:sz="4" w:space="0" w:color="auto"/>
              <w:bottom w:val="nil"/>
              <w:right w:val="nil"/>
            </w:tcBorders>
            <w:vAlign w:val="center"/>
          </w:tcPr>
          <w:p w14:paraId="2A56468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1.02</w:t>
            </w:r>
          </w:p>
        </w:tc>
        <w:tc>
          <w:tcPr>
            <w:tcW w:w="992" w:type="dxa"/>
            <w:tcBorders>
              <w:top w:val="nil"/>
              <w:left w:val="nil"/>
              <w:bottom w:val="nil"/>
              <w:right w:val="nil"/>
            </w:tcBorders>
            <w:vAlign w:val="center"/>
          </w:tcPr>
          <w:p w14:paraId="4ADD526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0.98 – 1.03</w:t>
            </w:r>
          </w:p>
        </w:tc>
        <w:tc>
          <w:tcPr>
            <w:tcW w:w="709" w:type="dxa"/>
            <w:tcBorders>
              <w:top w:val="nil"/>
              <w:left w:val="nil"/>
              <w:bottom w:val="nil"/>
              <w:right w:val="single" w:sz="4" w:space="0" w:color="auto"/>
            </w:tcBorders>
            <w:vAlign w:val="center"/>
          </w:tcPr>
          <w:p w14:paraId="27B0438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0.893</w:t>
            </w:r>
          </w:p>
        </w:tc>
      </w:tr>
      <w:tr w:rsidR="00CF77FA" w:rsidRPr="00CF77FA" w14:paraId="7FD85143"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3ABE2BAE" w14:textId="77777777" w:rsidR="00281C5B" w:rsidRPr="00CF77FA" w:rsidRDefault="00281C5B" w:rsidP="00BF215F">
            <w:pPr>
              <w:rPr>
                <w:kern w:val="24"/>
                <w:sz w:val="16"/>
                <w:szCs w:val="16"/>
                <w:lang w:val="en-US"/>
              </w:rPr>
            </w:pPr>
            <w:r w:rsidRPr="00CF77FA">
              <w:rPr>
                <w:kern w:val="24"/>
                <w:sz w:val="16"/>
                <w:szCs w:val="16"/>
                <w:lang w:val="en-US"/>
              </w:rPr>
              <w:t>LV recovery</w:t>
            </w:r>
          </w:p>
        </w:tc>
        <w:tc>
          <w:tcPr>
            <w:tcW w:w="531" w:type="dxa"/>
            <w:tcBorders>
              <w:top w:val="nil"/>
              <w:left w:val="single" w:sz="4" w:space="0" w:color="auto"/>
              <w:bottom w:val="nil"/>
            </w:tcBorders>
            <w:vAlign w:val="center"/>
          </w:tcPr>
          <w:p w14:paraId="2C9E735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0.49</w:t>
            </w:r>
          </w:p>
        </w:tc>
        <w:tc>
          <w:tcPr>
            <w:tcW w:w="1041" w:type="dxa"/>
            <w:tcBorders>
              <w:top w:val="nil"/>
              <w:bottom w:val="nil"/>
              <w:right w:val="nil"/>
            </w:tcBorders>
            <w:vAlign w:val="center"/>
          </w:tcPr>
          <w:p w14:paraId="55BB0B1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0.25 – 0.95</w:t>
            </w:r>
          </w:p>
        </w:tc>
        <w:tc>
          <w:tcPr>
            <w:tcW w:w="693" w:type="dxa"/>
            <w:tcBorders>
              <w:top w:val="nil"/>
              <w:left w:val="nil"/>
              <w:bottom w:val="nil"/>
              <w:right w:val="single" w:sz="4" w:space="0" w:color="auto"/>
            </w:tcBorders>
            <w:vAlign w:val="center"/>
          </w:tcPr>
          <w:p w14:paraId="03A49C2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0.034</w:t>
            </w:r>
          </w:p>
        </w:tc>
        <w:tc>
          <w:tcPr>
            <w:tcW w:w="567" w:type="dxa"/>
            <w:tcBorders>
              <w:top w:val="nil"/>
              <w:left w:val="single" w:sz="4" w:space="0" w:color="auto"/>
              <w:bottom w:val="nil"/>
              <w:right w:val="nil"/>
            </w:tcBorders>
            <w:vAlign w:val="center"/>
          </w:tcPr>
          <w:p w14:paraId="5D07BCF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0.52</w:t>
            </w:r>
          </w:p>
        </w:tc>
        <w:tc>
          <w:tcPr>
            <w:tcW w:w="1008" w:type="dxa"/>
            <w:tcBorders>
              <w:top w:val="nil"/>
              <w:left w:val="nil"/>
              <w:bottom w:val="nil"/>
              <w:right w:val="nil"/>
            </w:tcBorders>
            <w:vAlign w:val="center"/>
          </w:tcPr>
          <w:p w14:paraId="0CE8408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0.27 - 1.02</w:t>
            </w:r>
          </w:p>
        </w:tc>
        <w:tc>
          <w:tcPr>
            <w:tcW w:w="709" w:type="dxa"/>
            <w:tcBorders>
              <w:top w:val="nil"/>
              <w:left w:val="nil"/>
              <w:bottom w:val="nil"/>
              <w:right w:val="single" w:sz="4" w:space="0" w:color="auto"/>
            </w:tcBorders>
            <w:vAlign w:val="center"/>
          </w:tcPr>
          <w:p w14:paraId="4500E9E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0.059</w:t>
            </w:r>
          </w:p>
        </w:tc>
        <w:tc>
          <w:tcPr>
            <w:tcW w:w="567" w:type="dxa"/>
            <w:tcBorders>
              <w:top w:val="nil"/>
              <w:left w:val="single" w:sz="4" w:space="0" w:color="auto"/>
              <w:bottom w:val="nil"/>
              <w:right w:val="nil"/>
            </w:tcBorders>
            <w:vAlign w:val="center"/>
          </w:tcPr>
          <w:p w14:paraId="4F1A928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0.35</w:t>
            </w:r>
          </w:p>
        </w:tc>
        <w:tc>
          <w:tcPr>
            <w:tcW w:w="992" w:type="dxa"/>
            <w:tcBorders>
              <w:top w:val="nil"/>
              <w:left w:val="nil"/>
              <w:bottom w:val="nil"/>
              <w:right w:val="nil"/>
            </w:tcBorders>
            <w:vAlign w:val="center"/>
          </w:tcPr>
          <w:p w14:paraId="4974C4D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0.22 – 0.87</w:t>
            </w:r>
          </w:p>
        </w:tc>
        <w:tc>
          <w:tcPr>
            <w:tcW w:w="709" w:type="dxa"/>
            <w:tcBorders>
              <w:top w:val="nil"/>
              <w:left w:val="nil"/>
              <w:bottom w:val="nil"/>
              <w:right w:val="single" w:sz="4" w:space="0" w:color="auto"/>
            </w:tcBorders>
            <w:vAlign w:val="center"/>
          </w:tcPr>
          <w:p w14:paraId="1FB0975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0.026</w:t>
            </w:r>
          </w:p>
        </w:tc>
        <w:tc>
          <w:tcPr>
            <w:tcW w:w="567" w:type="dxa"/>
            <w:tcBorders>
              <w:top w:val="nil"/>
              <w:left w:val="single" w:sz="4" w:space="0" w:color="auto"/>
              <w:bottom w:val="nil"/>
              <w:right w:val="nil"/>
            </w:tcBorders>
            <w:vAlign w:val="center"/>
          </w:tcPr>
          <w:p w14:paraId="54A9DA2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0.43</w:t>
            </w:r>
          </w:p>
        </w:tc>
        <w:tc>
          <w:tcPr>
            <w:tcW w:w="992" w:type="dxa"/>
            <w:tcBorders>
              <w:top w:val="nil"/>
              <w:left w:val="nil"/>
              <w:bottom w:val="nil"/>
              <w:right w:val="nil"/>
            </w:tcBorders>
            <w:vAlign w:val="center"/>
          </w:tcPr>
          <w:p w14:paraId="1322572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0.31 – 0.96</w:t>
            </w:r>
          </w:p>
        </w:tc>
        <w:tc>
          <w:tcPr>
            <w:tcW w:w="709" w:type="dxa"/>
            <w:tcBorders>
              <w:top w:val="nil"/>
              <w:left w:val="nil"/>
              <w:bottom w:val="nil"/>
              <w:right w:val="single" w:sz="4" w:space="0" w:color="auto"/>
            </w:tcBorders>
            <w:vAlign w:val="center"/>
          </w:tcPr>
          <w:p w14:paraId="2775E58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0.041</w:t>
            </w:r>
          </w:p>
        </w:tc>
        <w:tc>
          <w:tcPr>
            <w:tcW w:w="562" w:type="dxa"/>
            <w:tcBorders>
              <w:top w:val="nil"/>
              <w:left w:val="single" w:sz="4" w:space="0" w:color="auto"/>
              <w:bottom w:val="nil"/>
              <w:right w:val="nil"/>
            </w:tcBorders>
            <w:vAlign w:val="center"/>
          </w:tcPr>
          <w:p w14:paraId="70F369F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0.53</w:t>
            </w:r>
          </w:p>
        </w:tc>
        <w:tc>
          <w:tcPr>
            <w:tcW w:w="1134" w:type="dxa"/>
            <w:tcBorders>
              <w:top w:val="nil"/>
              <w:left w:val="nil"/>
              <w:bottom w:val="nil"/>
              <w:right w:val="nil"/>
            </w:tcBorders>
            <w:vAlign w:val="center"/>
          </w:tcPr>
          <w:p w14:paraId="4536427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0.23 - 1.13</w:t>
            </w:r>
          </w:p>
        </w:tc>
        <w:tc>
          <w:tcPr>
            <w:tcW w:w="708" w:type="dxa"/>
            <w:tcBorders>
              <w:top w:val="nil"/>
              <w:left w:val="nil"/>
              <w:bottom w:val="nil"/>
              <w:right w:val="single" w:sz="4" w:space="0" w:color="auto"/>
            </w:tcBorders>
            <w:vAlign w:val="center"/>
          </w:tcPr>
          <w:p w14:paraId="4D9FA49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0.090</w:t>
            </w:r>
          </w:p>
        </w:tc>
        <w:tc>
          <w:tcPr>
            <w:tcW w:w="709" w:type="dxa"/>
            <w:tcBorders>
              <w:top w:val="nil"/>
              <w:left w:val="single" w:sz="4" w:space="0" w:color="auto"/>
              <w:bottom w:val="nil"/>
              <w:right w:val="nil"/>
            </w:tcBorders>
            <w:vAlign w:val="center"/>
          </w:tcPr>
          <w:p w14:paraId="007B2AC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0.61</w:t>
            </w:r>
          </w:p>
        </w:tc>
        <w:tc>
          <w:tcPr>
            <w:tcW w:w="992" w:type="dxa"/>
            <w:tcBorders>
              <w:top w:val="nil"/>
              <w:left w:val="nil"/>
              <w:bottom w:val="nil"/>
              <w:right w:val="nil"/>
            </w:tcBorders>
            <w:vAlign w:val="center"/>
          </w:tcPr>
          <w:p w14:paraId="1023CA1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0.29 – 1.36</w:t>
            </w:r>
          </w:p>
        </w:tc>
        <w:tc>
          <w:tcPr>
            <w:tcW w:w="709" w:type="dxa"/>
            <w:tcBorders>
              <w:top w:val="nil"/>
              <w:left w:val="nil"/>
              <w:bottom w:val="nil"/>
              <w:right w:val="single" w:sz="4" w:space="0" w:color="auto"/>
            </w:tcBorders>
            <w:vAlign w:val="center"/>
          </w:tcPr>
          <w:p w14:paraId="480B982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0.221</w:t>
            </w:r>
          </w:p>
        </w:tc>
      </w:tr>
      <w:tr w:rsidR="00CF77FA" w:rsidRPr="00CF77FA" w14:paraId="425ACF08"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28B27812" w14:textId="77777777" w:rsidR="00281C5B" w:rsidRPr="00CF77FA" w:rsidRDefault="00281C5B" w:rsidP="00BF215F">
            <w:pPr>
              <w:rPr>
                <w:kern w:val="24"/>
                <w:sz w:val="16"/>
                <w:szCs w:val="16"/>
                <w:lang w:val="en-US"/>
              </w:rPr>
            </w:pPr>
            <w:r w:rsidRPr="00CF77FA">
              <w:rPr>
                <w:kern w:val="24"/>
                <w:sz w:val="16"/>
                <w:szCs w:val="16"/>
                <w:lang w:val="en-US"/>
              </w:rPr>
              <w:t>Significant MR</w:t>
            </w:r>
          </w:p>
        </w:tc>
        <w:tc>
          <w:tcPr>
            <w:tcW w:w="531" w:type="dxa"/>
            <w:tcBorders>
              <w:top w:val="nil"/>
              <w:left w:val="single" w:sz="4" w:space="0" w:color="auto"/>
              <w:bottom w:val="nil"/>
            </w:tcBorders>
            <w:vAlign w:val="center"/>
          </w:tcPr>
          <w:p w14:paraId="61B5006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1.38</w:t>
            </w:r>
          </w:p>
        </w:tc>
        <w:tc>
          <w:tcPr>
            <w:tcW w:w="1041" w:type="dxa"/>
            <w:tcBorders>
              <w:top w:val="nil"/>
              <w:bottom w:val="nil"/>
              <w:right w:val="nil"/>
            </w:tcBorders>
            <w:vAlign w:val="center"/>
          </w:tcPr>
          <w:p w14:paraId="77DDACF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0.83 – 2.30</w:t>
            </w:r>
          </w:p>
        </w:tc>
        <w:tc>
          <w:tcPr>
            <w:tcW w:w="693" w:type="dxa"/>
            <w:tcBorders>
              <w:top w:val="nil"/>
              <w:left w:val="nil"/>
              <w:bottom w:val="nil"/>
              <w:right w:val="single" w:sz="4" w:space="0" w:color="auto"/>
            </w:tcBorders>
            <w:vAlign w:val="center"/>
          </w:tcPr>
          <w:p w14:paraId="0E422E8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0.219</w:t>
            </w:r>
          </w:p>
        </w:tc>
        <w:tc>
          <w:tcPr>
            <w:tcW w:w="567" w:type="dxa"/>
            <w:tcBorders>
              <w:top w:val="nil"/>
              <w:left w:val="single" w:sz="4" w:space="0" w:color="auto"/>
              <w:bottom w:val="nil"/>
              <w:right w:val="nil"/>
            </w:tcBorders>
            <w:vAlign w:val="center"/>
          </w:tcPr>
          <w:p w14:paraId="1BFF583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2DE917A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623CD59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52DB6BC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1.51</w:t>
            </w:r>
          </w:p>
        </w:tc>
        <w:tc>
          <w:tcPr>
            <w:tcW w:w="992" w:type="dxa"/>
            <w:tcBorders>
              <w:top w:val="nil"/>
              <w:left w:val="nil"/>
              <w:bottom w:val="nil"/>
              <w:right w:val="nil"/>
            </w:tcBorders>
            <w:vAlign w:val="center"/>
          </w:tcPr>
          <w:p w14:paraId="46C2B4A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0.82 – 2.73</w:t>
            </w:r>
          </w:p>
        </w:tc>
        <w:tc>
          <w:tcPr>
            <w:tcW w:w="709" w:type="dxa"/>
            <w:tcBorders>
              <w:top w:val="nil"/>
              <w:left w:val="nil"/>
              <w:bottom w:val="nil"/>
              <w:right w:val="single" w:sz="4" w:space="0" w:color="auto"/>
            </w:tcBorders>
            <w:vAlign w:val="center"/>
          </w:tcPr>
          <w:p w14:paraId="3698E16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0.185</w:t>
            </w:r>
          </w:p>
        </w:tc>
        <w:tc>
          <w:tcPr>
            <w:tcW w:w="567" w:type="dxa"/>
            <w:tcBorders>
              <w:top w:val="nil"/>
              <w:left w:val="single" w:sz="4" w:space="0" w:color="auto"/>
              <w:bottom w:val="nil"/>
              <w:right w:val="nil"/>
            </w:tcBorders>
            <w:vAlign w:val="center"/>
          </w:tcPr>
          <w:p w14:paraId="220B0C0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1CD8139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2874A5E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1E0C85A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1.65</w:t>
            </w:r>
          </w:p>
        </w:tc>
        <w:tc>
          <w:tcPr>
            <w:tcW w:w="1134" w:type="dxa"/>
            <w:tcBorders>
              <w:top w:val="nil"/>
              <w:left w:val="nil"/>
              <w:bottom w:val="nil"/>
              <w:right w:val="nil"/>
            </w:tcBorders>
            <w:vAlign w:val="center"/>
          </w:tcPr>
          <w:p w14:paraId="6170142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0.86 – 3.16</w:t>
            </w:r>
          </w:p>
        </w:tc>
        <w:tc>
          <w:tcPr>
            <w:tcW w:w="708" w:type="dxa"/>
            <w:tcBorders>
              <w:top w:val="nil"/>
              <w:left w:val="nil"/>
              <w:bottom w:val="nil"/>
              <w:right w:val="single" w:sz="4" w:space="0" w:color="auto"/>
            </w:tcBorders>
            <w:vAlign w:val="center"/>
          </w:tcPr>
          <w:p w14:paraId="23C14C9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0.133</w:t>
            </w:r>
          </w:p>
        </w:tc>
        <w:tc>
          <w:tcPr>
            <w:tcW w:w="709" w:type="dxa"/>
            <w:tcBorders>
              <w:top w:val="nil"/>
              <w:left w:val="single" w:sz="4" w:space="0" w:color="auto"/>
              <w:bottom w:val="nil"/>
              <w:right w:val="nil"/>
            </w:tcBorders>
            <w:vAlign w:val="center"/>
          </w:tcPr>
          <w:p w14:paraId="49A440C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3D56F3A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4BCE3F2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6266C797"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30C54165" w14:textId="77777777" w:rsidR="00281C5B" w:rsidRPr="00CF77FA" w:rsidRDefault="00281C5B" w:rsidP="00BF215F">
            <w:pPr>
              <w:rPr>
                <w:kern w:val="24"/>
                <w:sz w:val="16"/>
                <w:szCs w:val="16"/>
                <w:lang w:val="en-US"/>
              </w:rPr>
            </w:pPr>
            <w:r w:rsidRPr="00CF77FA">
              <w:rPr>
                <w:kern w:val="24"/>
                <w:sz w:val="16"/>
                <w:szCs w:val="16"/>
                <w:lang w:val="en-US"/>
              </w:rPr>
              <w:t>Significant TR</w:t>
            </w:r>
          </w:p>
        </w:tc>
        <w:tc>
          <w:tcPr>
            <w:tcW w:w="531" w:type="dxa"/>
            <w:tcBorders>
              <w:top w:val="nil"/>
              <w:left w:val="single" w:sz="4" w:space="0" w:color="auto"/>
              <w:bottom w:val="nil"/>
            </w:tcBorders>
            <w:vAlign w:val="center"/>
          </w:tcPr>
          <w:p w14:paraId="1A6A913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1.61</w:t>
            </w:r>
          </w:p>
        </w:tc>
        <w:tc>
          <w:tcPr>
            <w:tcW w:w="1041" w:type="dxa"/>
            <w:tcBorders>
              <w:top w:val="nil"/>
              <w:bottom w:val="nil"/>
              <w:right w:val="nil"/>
            </w:tcBorders>
            <w:vAlign w:val="center"/>
          </w:tcPr>
          <w:p w14:paraId="0551B67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0.95 – 2.69</w:t>
            </w:r>
          </w:p>
        </w:tc>
        <w:tc>
          <w:tcPr>
            <w:tcW w:w="693" w:type="dxa"/>
            <w:tcBorders>
              <w:top w:val="nil"/>
              <w:left w:val="nil"/>
              <w:bottom w:val="nil"/>
              <w:right w:val="single" w:sz="4" w:space="0" w:color="auto"/>
            </w:tcBorders>
            <w:vAlign w:val="center"/>
          </w:tcPr>
          <w:p w14:paraId="2AD096C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0.077</w:t>
            </w:r>
          </w:p>
        </w:tc>
        <w:tc>
          <w:tcPr>
            <w:tcW w:w="567" w:type="dxa"/>
            <w:tcBorders>
              <w:top w:val="nil"/>
              <w:left w:val="single" w:sz="4" w:space="0" w:color="auto"/>
              <w:bottom w:val="nil"/>
              <w:right w:val="nil"/>
            </w:tcBorders>
            <w:vAlign w:val="center"/>
          </w:tcPr>
          <w:p w14:paraId="1F35B4C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1.39</w:t>
            </w:r>
          </w:p>
        </w:tc>
        <w:tc>
          <w:tcPr>
            <w:tcW w:w="1008" w:type="dxa"/>
            <w:tcBorders>
              <w:top w:val="nil"/>
              <w:left w:val="nil"/>
              <w:bottom w:val="nil"/>
              <w:right w:val="nil"/>
            </w:tcBorders>
            <w:vAlign w:val="center"/>
          </w:tcPr>
          <w:p w14:paraId="6A63FCC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0.63 - 3.05</w:t>
            </w:r>
          </w:p>
        </w:tc>
        <w:tc>
          <w:tcPr>
            <w:tcW w:w="709" w:type="dxa"/>
            <w:tcBorders>
              <w:top w:val="nil"/>
              <w:left w:val="nil"/>
              <w:bottom w:val="nil"/>
              <w:right w:val="single" w:sz="4" w:space="0" w:color="auto"/>
            </w:tcBorders>
            <w:vAlign w:val="center"/>
          </w:tcPr>
          <w:p w14:paraId="18E4F54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0.417</w:t>
            </w:r>
          </w:p>
        </w:tc>
        <w:tc>
          <w:tcPr>
            <w:tcW w:w="567" w:type="dxa"/>
            <w:tcBorders>
              <w:top w:val="nil"/>
              <w:left w:val="single" w:sz="4" w:space="0" w:color="auto"/>
              <w:bottom w:val="nil"/>
              <w:right w:val="nil"/>
            </w:tcBorders>
            <w:vAlign w:val="center"/>
          </w:tcPr>
          <w:p w14:paraId="22A3356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1.49</w:t>
            </w:r>
          </w:p>
        </w:tc>
        <w:tc>
          <w:tcPr>
            <w:tcW w:w="992" w:type="dxa"/>
            <w:tcBorders>
              <w:top w:val="nil"/>
              <w:left w:val="nil"/>
              <w:bottom w:val="nil"/>
              <w:right w:val="nil"/>
            </w:tcBorders>
            <w:vAlign w:val="center"/>
          </w:tcPr>
          <w:p w14:paraId="6A43C318"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0.81 – 2.81</w:t>
            </w:r>
          </w:p>
        </w:tc>
        <w:tc>
          <w:tcPr>
            <w:tcW w:w="709" w:type="dxa"/>
            <w:tcBorders>
              <w:top w:val="nil"/>
              <w:left w:val="nil"/>
              <w:bottom w:val="nil"/>
              <w:right w:val="single" w:sz="4" w:space="0" w:color="auto"/>
            </w:tcBorders>
            <w:vAlign w:val="center"/>
          </w:tcPr>
          <w:p w14:paraId="44A06F6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0.207</w:t>
            </w:r>
          </w:p>
        </w:tc>
        <w:tc>
          <w:tcPr>
            <w:tcW w:w="567" w:type="dxa"/>
            <w:tcBorders>
              <w:top w:val="nil"/>
              <w:left w:val="single" w:sz="4" w:space="0" w:color="auto"/>
              <w:bottom w:val="nil"/>
              <w:right w:val="nil"/>
            </w:tcBorders>
            <w:vAlign w:val="center"/>
          </w:tcPr>
          <w:p w14:paraId="59DE634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4394C3F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3D2D99C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1971BEC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2.83</w:t>
            </w:r>
          </w:p>
        </w:tc>
        <w:tc>
          <w:tcPr>
            <w:tcW w:w="1134" w:type="dxa"/>
            <w:tcBorders>
              <w:top w:val="nil"/>
              <w:left w:val="nil"/>
              <w:bottom w:val="nil"/>
              <w:right w:val="nil"/>
            </w:tcBorders>
            <w:vAlign w:val="center"/>
          </w:tcPr>
          <w:p w14:paraId="3BB10E2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1.52 – 5.24</w:t>
            </w:r>
          </w:p>
        </w:tc>
        <w:tc>
          <w:tcPr>
            <w:tcW w:w="708" w:type="dxa"/>
            <w:tcBorders>
              <w:top w:val="nil"/>
              <w:left w:val="nil"/>
              <w:bottom w:val="nil"/>
              <w:right w:val="single" w:sz="4" w:space="0" w:color="auto"/>
            </w:tcBorders>
            <w:vAlign w:val="center"/>
          </w:tcPr>
          <w:p w14:paraId="1278753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0.001</w:t>
            </w:r>
          </w:p>
        </w:tc>
        <w:tc>
          <w:tcPr>
            <w:tcW w:w="709" w:type="dxa"/>
            <w:tcBorders>
              <w:top w:val="nil"/>
              <w:left w:val="single" w:sz="4" w:space="0" w:color="auto"/>
              <w:bottom w:val="nil"/>
              <w:right w:val="nil"/>
            </w:tcBorders>
            <w:vAlign w:val="center"/>
          </w:tcPr>
          <w:p w14:paraId="3235754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1.16</w:t>
            </w:r>
          </w:p>
        </w:tc>
        <w:tc>
          <w:tcPr>
            <w:tcW w:w="992" w:type="dxa"/>
            <w:tcBorders>
              <w:top w:val="nil"/>
              <w:left w:val="nil"/>
              <w:bottom w:val="nil"/>
              <w:right w:val="nil"/>
            </w:tcBorders>
            <w:vAlign w:val="center"/>
          </w:tcPr>
          <w:p w14:paraId="47E1FF4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0.48 – 2.84</w:t>
            </w:r>
          </w:p>
        </w:tc>
        <w:tc>
          <w:tcPr>
            <w:tcW w:w="709" w:type="dxa"/>
            <w:tcBorders>
              <w:top w:val="nil"/>
              <w:left w:val="nil"/>
              <w:bottom w:val="nil"/>
              <w:right w:val="single" w:sz="4" w:space="0" w:color="auto"/>
            </w:tcBorders>
            <w:vAlign w:val="center"/>
          </w:tcPr>
          <w:p w14:paraId="440A839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0.743</w:t>
            </w:r>
          </w:p>
        </w:tc>
      </w:tr>
      <w:tr w:rsidR="00CF77FA" w:rsidRPr="00CF77FA" w14:paraId="34281D48"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1C03CB3E" w14:textId="77777777" w:rsidR="00281C5B" w:rsidRPr="00CF77FA" w:rsidRDefault="00281C5B" w:rsidP="00BF215F">
            <w:pPr>
              <w:rPr>
                <w:kern w:val="24"/>
                <w:sz w:val="16"/>
                <w:szCs w:val="16"/>
                <w:lang w:val="en-US"/>
              </w:rPr>
            </w:pPr>
            <w:r w:rsidRPr="00CF77FA">
              <w:rPr>
                <w:kern w:val="24"/>
                <w:sz w:val="16"/>
                <w:szCs w:val="16"/>
                <w:lang w:val="en-US"/>
              </w:rPr>
              <w:t>Balloon Expandable</w:t>
            </w:r>
          </w:p>
        </w:tc>
        <w:tc>
          <w:tcPr>
            <w:tcW w:w="531" w:type="dxa"/>
            <w:tcBorders>
              <w:top w:val="nil"/>
              <w:left w:val="single" w:sz="4" w:space="0" w:color="auto"/>
              <w:bottom w:val="nil"/>
            </w:tcBorders>
            <w:vAlign w:val="center"/>
          </w:tcPr>
          <w:p w14:paraId="5898C5C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1.61</w:t>
            </w:r>
          </w:p>
        </w:tc>
        <w:tc>
          <w:tcPr>
            <w:tcW w:w="1041" w:type="dxa"/>
            <w:tcBorders>
              <w:top w:val="nil"/>
              <w:bottom w:val="nil"/>
              <w:right w:val="nil"/>
            </w:tcBorders>
            <w:vAlign w:val="center"/>
          </w:tcPr>
          <w:p w14:paraId="77E7CB8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1.02 - 2.53</w:t>
            </w:r>
          </w:p>
        </w:tc>
        <w:tc>
          <w:tcPr>
            <w:tcW w:w="693" w:type="dxa"/>
            <w:tcBorders>
              <w:top w:val="nil"/>
              <w:left w:val="nil"/>
              <w:bottom w:val="nil"/>
              <w:right w:val="single" w:sz="4" w:space="0" w:color="auto"/>
            </w:tcBorders>
            <w:vAlign w:val="center"/>
          </w:tcPr>
          <w:p w14:paraId="1278571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0.041</w:t>
            </w:r>
          </w:p>
        </w:tc>
        <w:tc>
          <w:tcPr>
            <w:tcW w:w="567" w:type="dxa"/>
            <w:tcBorders>
              <w:top w:val="nil"/>
              <w:left w:val="single" w:sz="4" w:space="0" w:color="auto"/>
              <w:bottom w:val="nil"/>
              <w:right w:val="nil"/>
            </w:tcBorders>
            <w:vAlign w:val="center"/>
          </w:tcPr>
          <w:p w14:paraId="2DB1947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1.60</w:t>
            </w:r>
          </w:p>
        </w:tc>
        <w:tc>
          <w:tcPr>
            <w:tcW w:w="1008" w:type="dxa"/>
            <w:tcBorders>
              <w:top w:val="nil"/>
              <w:left w:val="nil"/>
              <w:bottom w:val="nil"/>
              <w:right w:val="nil"/>
            </w:tcBorders>
            <w:vAlign w:val="center"/>
          </w:tcPr>
          <w:p w14:paraId="1099C99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0.89 - 2.86</w:t>
            </w:r>
          </w:p>
        </w:tc>
        <w:tc>
          <w:tcPr>
            <w:tcW w:w="709" w:type="dxa"/>
            <w:tcBorders>
              <w:top w:val="nil"/>
              <w:left w:val="nil"/>
              <w:bottom w:val="nil"/>
              <w:right w:val="single" w:sz="4" w:space="0" w:color="auto"/>
            </w:tcBorders>
            <w:vAlign w:val="center"/>
          </w:tcPr>
          <w:p w14:paraId="76D855D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0.119</w:t>
            </w:r>
          </w:p>
        </w:tc>
        <w:tc>
          <w:tcPr>
            <w:tcW w:w="567" w:type="dxa"/>
            <w:tcBorders>
              <w:top w:val="nil"/>
              <w:left w:val="single" w:sz="4" w:space="0" w:color="auto"/>
              <w:bottom w:val="nil"/>
              <w:right w:val="nil"/>
            </w:tcBorders>
            <w:vAlign w:val="center"/>
          </w:tcPr>
          <w:p w14:paraId="6461EFB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1.32</w:t>
            </w:r>
          </w:p>
        </w:tc>
        <w:tc>
          <w:tcPr>
            <w:tcW w:w="992" w:type="dxa"/>
            <w:tcBorders>
              <w:top w:val="nil"/>
              <w:left w:val="nil"/>
              <w:bottom w:val="nil"/>
              <w:right w:val="nil"/>
            </w:tcBorders>
            <w:vAlign w:val="center"/>
          </w:tcPr>
          <w:p w14:paraId="1C366526"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0.76 – 2.27</w:t>
            </w:r>
          </w:p>
        </w:tc>
        <w:tc>
          <w:tcPr>
            <w:tcW w:w="709" w:type="dxa"/>
            <w:tcBorders>
              <w:top w:val="nil"/>
              <w:left w:val="nil"/>
              <w:bottom w:val="nil"/>
              <w:right w:val="single" w:sz="4" w:space="0" w:color="auto"/>
            </w:tcBorders>
            <w:vAlign w:val="center"/>
          </w:tcPr>
          <w:p w14:paraId="6DD32D9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0.322</w:t>
            </w:r>
          </w:p>
        </w:tc>
        <w:tc>
          <w:tcPr>
            <w:tcW w:w="567" w:type="dxa"/>
            <w:tcBorders>
              <w:top w:val="nil"/>
              <w:left w:val="single" w:sz="4" w:space="0" w:color="auto"/>
              <w:bottom w:val="nil"/>
              <w:right w:val="nil"/>
            </w:tcBorders>
            <w:vAlign w:val="center"/>
          </w:tcPr>
          <w:p w14:paraId="5988919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6746D77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23C539F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604C852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2.10</w:t>
            </w:r>
          </w:p>
        </w:tc>
        <w:tc>
          <w:tcPr>
            <w:tcW w:w="1134" w:type="dxa"/>
            <w:tcBorders>
              <w:top w:val="nil"/>
              <w:left w:val="nil"/>
              <w:bottom w:val="nil"/>
              <w:right w:val="nil"/>
            </w:tcBorders>
            <w:vAlign w:val="center"/>
          </w:tcPr>
          <w:p w14:paraId="729C0DC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0.93 – 3.83</w:t>
            </w:r>
          </w:p>
        </w:tc>
        <w:tc>
          <w:tcPr>
            <w:tcW w:w="708" w:type="dxa"/>
            <w:tcBorders>
              <w:top w:val="nil"/>
              <w:left w:val="nil"/>
              <w:bottom w:val="nil"/>
              <w:right w:val="single" w:sz="4" w:space="0" w:color="auto"/>
            </w:tcBorders>
            <w:vAlign w:val="center"/>
          </w:tcPr>
          <w:p w14:paraId="67C8FCA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0.117</w:t>
            </w:r>
          </w:p>
        </w:tc>
        <w:tc>
          <w:tcPr>
            <w:tcW w:w="709" w:type="dxa"/>
            <w:tcBorders>
              <w:top w:val="nil"/>
              <w:left w:val="single" w:sz="4" w:space="0" w:color="auto"/>
              <w:bottom w:val="nil"/>
              <w:right w:val="nil"/>
            </w:tcBorders>
            <w:vAlign w:val="center"/>
          </w:tcPr>
          <w:p w14:paraId="24928F6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259352D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1FDE748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31393460"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01F81147" w14:textId="77777777" w:rsidR="00281C5B" w:rsidRPr="00CF77FA" w:rsidRDefault="00281C5B" w:rsidP="00BF215F">
            <w:pPr>
              <w:rPr>
                <w:kern w:val="24"/>
                <w:sz w:val="16"/>
                <w:szCs w:val="16"/>
                <w:lang w:val="en-US"/>
              </w:rPr>
            </w:pPr>
            <w:r w:rsidRPr="00CF77FA">
              <w:rPr>
                <w:kern w:val="24"/>
                <w:sz w:val="16"/>
                <w:szCs w:val="16"/>
                <w:lang w:val="en-US"/>
              </w:rPr>
              <w:t>MRA</w:t>
            </w:r>
          </w:p>
        </w:tc>
        <w:tc>
          <w:tcPr>
            <w:tcW w:w="531" w:type="dxa"/>
            <w:tcBorders>
              <w:top w:val="nil"/>
              <w:left w:val="single" w:sz="4" w:space="0" w:color="auto"/>
              <w:bottom w:val="nil"/>
            </w:tcBorders>
            <w:vAlign w:val="center"/>
          </w:tcPr>
          <w:p w14:paraId="24BB742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1.01</w:t>
            </w:r>
          </w:p>
        </w:tc>
        <w:tc>
          <w:tcPr>
            <w:tcW w:w="1041" w:type="dxa"/>
            <w:tcBorders>
              <w:top w:val="nil"/>
              <w:bottom w:val="nil"/>
              <w:right w:val="nil"/>
            </w:tcBorders>
            <w:vAlign w:val="center"/>
          </w:tcPr>
          <w:p w14:paraId="4664188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0.63 - 1.59</w:t>
            </w:r>
          </w:p>
        </w:tc>
        <w:tc>
          <w:tcPr>
            <w:tcW w:w="693" w:type="dxa"/>
            <w:tcBorders>
              <w:top w:val="nil"/>
              <w:left w:val="nil"/>
              <w:bottom w:val="nil"/>
              <w:right w:val="single" w:sz="4" w:space="0" w:color="auto"/>
            </w:tcBorders>
            <w:vAlign w:val="center"/>
          </w:tcPr>
          <w:p w14:paraId="090E809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0.996</w:t>
            </w:r>
          </w:p>
        </w:tc>
        <w:tc>
          <w:tcPr>
            <w:tcW w:w="567" w:type="dxa"/>
            <w:tcBorders>
              <w:top w:val="nil"/>
              <w:left w:val="single" w:sz="4" w:space="0" w:color="auto"/>
              <w:bottom w:val="nil"/>
              <w:right w:val="nil"/>
            </w:tcBorders>
            <w:vAlign w:val="center"/>
          </w:tcPr>
          <w:p w14:paraId="0C66D5A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601F2A2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26A0124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65E8E80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0.91</w:t>
            </w:r>
          </w:p>
        </w:tc>
        <w:tc>
          <w:tcPr>
            <w:tcW w:w="992" w:type="dxa"/>
            <w:tcBorders>
              <w:top w:val="nil"/>
              <w:left w:val="nil"/>
              <w:bottom w:val="nil"/>
              <w:right w:val="nil"/>
            </w:tcBorders>
            <w:vAlign w:val="center"/>
          </w:tcPr>
          <w:p w14:paraId="331B53E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0.51 – 1.58</w:t>
            </w:r>
          </w:p>
        </w:tc>
        <w:tc>
          <w:tcPr>
            <w:tcW w:w="709" w:type="dxa"/>
            <w:tcBorders>
              <w:top w:val="nil"/>
              <w:left w:val="nil"/>
              <w:bottom w:val="nil"/>
              <w:right w:val="single" w:sz="4" w:space="0" w:color="auto"/>
            </w:tcBorders>
            <w:vAlign w:val="center"/>
          </w:tcPr>
          <w:p w14:paraId="3A6D9CB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0.714</w:t>
            </w:r>
          </w:p>
        </w:tc>
        <w:tc>
          <w:tcPr>
            <w:tcW w:w="567" w:type="dxa"/>
            <w:tcBorders>
              <w:top w:val="nil"/>
              <w:left w:val="single" w:sz="4" w:space="0" w:color="auto"/>
              <w:bottom w:val="nil"/>
              <w:right w:val="nil"/>
            </w:tcBorders>
            <w:vAlign w:val="center"/>
          </w:tcPr>
          <w:p w14:paraId="1A21878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1359DDC1"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799CEB0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13F2964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rPr>
              <w:t>1.16</w:t>
            </w:r>
          </w:p>
        </w:tc>
        <w:tc>
          <w:tcPr>
            <w:tcW w:w="1134" w:type="dxa"/>
            <w:tcBorders>
              <w:top w:val="nil"/>
              <w:left w:val="nil"/>
              <w:bottom w:val="nil"/>
              <w:right w:val="nil"/>
            </w:tcBorders>
            <w:vAlign w:val="center"/>
          </w:tcPr>
          <w:p w14:paraId="5C7B4CE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0.63 – 2.12</w:t>
            </w:r>
          </w:p>
        </w:tc>
        <w:tc>
          <w:tcPr>
            <w:tcW w:w="708" w:type="dxa"/>
            <w:tcBorders>
              <w:top w:val="nil"/>
              <w:left w:val="nil"/>
              <w:bottom w:val="nil"/>
              <w:right w:val="single" w:sz="4" w:space="0" w:color="auto"/>
            </w:tcBorders>
            <w:vAlign w:val="center"/>
          </w:tcPr>
          <w:p w14:paraId="0141F51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0.639</w:t>
            </w:r>
          </w:p>
        </w:tc>
        <w:tc>
          <w:tcPr>
            <w:tcW w:w="709" w:type="dxa"/>
            <w:tcBorders>
              <w:top w:val="nil"/>
              <w:left w:val="single" w:sz="4" w:space="0" w:color="auto"/>
              <w:bottom w:val="nil"/>
              <w:right w:val="nil"/>
            </w:tcBorders>
            <w:vAlign w:val="center"/>
          </w:tcPr>
          <w:p w14:paraId="5A65200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748B1CE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17E116E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679F4524"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7A9B1C24" w14:textId="77777777" w:rsidR="00281C5B" w:rsidRPr="00CF77FA" w:rsidRDefault="00281C5B" w:rsidP="00BF215F">
            <w:pPr>
              <w:rPr>
                <w:kern w:val="24"/>
                <w:sz w:val="16"/>
                <w:szCs w:val="16"/>
                <w:lang w:val="en-US"/>
              </w:rPr>
            </w:pPr>
            <w:r w:rsidRPr="00CF77FA">
              <w:rPr>
                <w:kern w:val="24"/>
                <w:sz w:val="16"/>
                <w:szCs w:val="16"/>
                <w:lang w:val="en-US"/>
              </w:rPr>
              <w:t>B-blockers</w:t>
            </w:r>
          </w:p>
        </w:tc>
        <w:tc>
          <w:tcPr>
            <w:tcW w:w="531" w:type="dxa"/>
            <w:tcBorders>
              <w:top w:val="nil"/>
              <w:left w:val="single" w:sz="4" w:space="0" w:color="auto"/>
              <w:bottom w:val="nil"/>
            </w:tcBorders>
            <w:vAlign w:val="center"/>
          </w:tcPr>
          <w:p w14:paraId="2B93860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0.82</w:t>
            </w:r>
          </w:p>
        </w:tc>
        <w:tc>
          <w:tcPr>
            <w:tcW w:w="1041" w:type="dxa"/>
            <w:tcBorders>
              <w:top w:val="nil"/>
              <w:bottom w:val="nil"/>
              <w:right w:val="nil"/>
            </w:tcBorders>
            <w:vAlign w:val="center"/>
          </w:tcPr>
          <w:p w14:paraId="558A1C4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0.52 - 1.30</w:t>
            </w:r>
          </w:p>
        </w:tc>
        <w:tc>
          <w:tcPr>
            <w:tcW w:w="693" w:type="dxa"/>
            <w:tcBorders>
              <w:top w:val="nil"/>
              <w:left w:val="nil"/>
              <w:bottom w:val="nil"/>
              <w:right w:val="single" w:sz="4" w:space="0" w:color="auto"/>
            </w:tcBorders>
            <w:vAlign w:val="center"/>
          </w:tcPr>
          <w:p w14:paraId="2E6C9AA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0.390</w:t>
            </w:r>
          </w:p>
        </w:tc>
        <w:tc>
          <w:tcPr>
            <w:tcW w:w="567" w:type="dxa"/>
            <w:tcBorders>
              <w:top w:val="nil"/>
              <w:left w:val="single" w:sz="4" w:space="0" w:color="auto"/>
              <w:bottom w:val="nil"/>
              <w:right w:val="nil"/>
            </w:tcBorders>
            <w:vAlign w:val="center"/>
          </w:tcPr>
          <w:p w14:paraId="1776BD7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4150015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354FF81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57EC6403"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1.22</w:t>
            </w:r>
          </w:p>
        </w:tc>
        <w:tc>
          <w:tcPr>
            <w:tcW w:w="992" w:type="dxa"/>
            <w:tcBorders>
              <w:top w:val="nil"/>
              <w:left w:val="nil"/>
              <w:bottom w:val="nil"/>
              <w:right w:val="nil"/>
            </w:tcBorders>
            <w:vAlign w:val="center"/>
          </w:tcPr>
          <w:p w14:paraId="22C5BE0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0.68 – 2.17</w:t>
            </w:r>
          </w:p>
        </w:tc>
        <w:tc>
          <w:tcPr>
            <w:tcW w:w="709" w:type="dxa"/>
            <w:tcBorders>
              <w:top w:val="nil"/>
              <w:left w:val="nil"/>
              <w:bottom w:val="nil"/>
              <w:right w:val="single" w:sz="4" w:space="0" w:color="auto"/>
            </w:tcBorders>
            <w:vAlign w:val="center"/>
          </w:tcPr>
          <w:p w14:paraId="1716E9F5"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0.508</w:t>
            </w:r>
          </w:p>
        </w:tc>
        <w:tc>
          <w:tcPr>
            <w:tcW w:w="567" w:type="dxa"/>
            <w:tcBorders>
              <w:top w:val="nil"/>
              <w:left w:val="single" w:sz="4" w:space="0" w:color="auto"/>
              <w:bottom w:val="nil"/>
              <w:right w:val="nil"/>
            </w:tcBorders>
            <w:vAlign w:val="center"/>
          </w:tcPr>
          <w:p w14:paraId="651A1B5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3596DEEC"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77F2DE2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3B42210A"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0.67</w:t>
            </w:r>
          </w:p>
        </w:tc>
        <w:tc>
          <w:tcPr>
            <w:tcW w:w="1134" w:type="dxa"/>
            <w:tcBorders>
              <w:top w:val="nil"/>
              <w:left w:val="nil"/>
              <w:bottom w:val="nil"/>
              <w:right w:val="nil"/>
            </w:tcBorders>
            <w:vAlign w:val="center"/>
          </w:tcPr>
          <w:p w14:paraId="72FA5B9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0.36 – 1.20</w:t>
            </w:r>
          </w:p>
        </w:tc>
        <w:tc>
          <w:tcPr>
            <w:tcW w:w="708" w:type="dxa"/>
            <w:tcBorders>
              <w:top w:val="nil"/>
              <w:left w:val="nil"/>
              <w:bottom w:val="nil"/>
              <w:right w:val="single" w:sz="4" w:space="0" w:color="auto"/>
            </w:tcBorders>
            <w:vAlign w:val="center"/>
          </w:tcPr>
          <w:p w14:paraId="0997A8D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0.174</w:t>
            </w:r>
          </w:p>
        </w:tc>
        <w:tc>
          <w:tcPr>
            <w:tcW w:w="709" w:type="dxa"/>
            <w:tcBorders>
              <w:top w:val="nil"/>
              <w:left w:val="single" w:sz="4" w:space="0" w:color="auto"/>
              <w:bottom w:val="nil"/>
              <w:right w:val="nil"/>
            </w:tcBorders>
            <w:vAlign w:val="center"/>
          </w:tcPr>
          <w:p w14:paraId="1A34E79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7AA5817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3A659F5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0F4B8690"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642C632C" w14:textId="77777777" w:rsidR="00281C5B" w:rsidRPr="00CF77FA" w:rsidRDefault="00281C5B" w:rsidP="00BF215F">
            <w:pPr>
              <w:rPr>
                <w:kern w:val="24"/>
                <w:sz w:val="16"/>
                <w:szCs w:val="16"/>
                <w:lang w:val="en-US"/>
              </w:rPr>
            </w:pPr>
            <w:proofErr w:type="spellStart"/>
            <w:r w:rsidRPr="00CF77FA">
              <w:rPr>
                <w:kern w:val="24"/>
                <w:sz w:val="16"/>
                <w:szCs w:val="16"/>
                <w:lang w:val="en-US"/>
              </w:rPr>
              <w:t>RAASi</w:t>
            </w:r>
            <w:proofErr w:type="spellEnd"/>
          </w:p>
        </w:tc>
        <w:tc>
          <w:tcPr>
            <w:tcW w:w="531" w:type="dxa"/>
            <w:tcBorders>
              <w:top w:val="nil"/>
              <w:left w:val="single" w:sz="4" w:space="0" w:color="auto"/>
              <w:bottom w:val="nil"/>
            </w:tcBorders>
            <w:vAlign w:val="center"/>
          </w:tcPr>
          <w:p w14:paraId="15E57AC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0.94</w:t>
            </w:r>
          </w:p>
        </w:tc>
        <w:tc>
          <w:tcPr>
            <w:tcW w:w="1041" w:type="dxa"/>
            <w:tcBorders>
              <w:top w:val="nil"/>
              <w:bottom w:val="nil"/>
              <w:right w:val="nil"/>
            </w:tcBorders>
            <w:vAlign w:val="center"/>
          </w:tcPr>
          <w:p w14:paraId="1FA5194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0.59 - 1.47</w:t>
            </w:r>
          </w:p>
        </w:tc>
        <w:tc>
          <w:tcPr>
            <w:tcW w:w="693" w:type="dxa"/>
            <w:tcBorders>
              <w:top w:val="nil"/>
              <w:left w:val="nil"/>
              <w:bottom w:val="nil"/>
              <w:right w:val="single" w:sz="4" w:space="0" w:color="auto"/>
            </w:tcBorders>
            <w:vAlign w:val="center"/>
          </w:tcPr>
          <w:p w14:paraId="1BC7E74E"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0.769</w:t>
            </w:r>
          </w:p>
        </w:tc>
        <w:tc>
          <w:tcPr>
            <w:tcW w:w="567" w:type="dxa"/>
            <w:tcBorders>
              <w:top w:val="nil"/>
              <w:left w:val="single" w:sz="4" w:space="0" w:color="auto"/>
              <w:bottom w:val="nil"/>
              <w:right w:val="nil"/>
            </w:tcBorders>
            <w:vAlign w:val="center"/>
          </w:tcPr>
          <w:p w14:paraId="5F01506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5075B08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4E01ADE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3178D9E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0.72</w:t>
            </w:r>
          </w:p>
        </w:tc>
        <w:tc>
          <w:tcPr>
            <w:tcW w:w="992" w:type="dxa"/>
            <w:tcBorders>
              <w:top w:val="nil"/>
              <w:left w:val="nil"/>
              <w:bottom w:val="nil"/>
              <w:right w:val="nil"/>
            </w:tcBorders>
            <w:vAlign w:val="center"/>
          </w:tcPr>
          <w:p w14:paraId="044D014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0.43 – 1.23</w:t>
            </w:r>
          </w:p>
        </w:tc>
        <w:tc>
          <w:tcPr>
            <w:tcW w:w="709" w:type="dxa"/>
            <w:tcBorders>
              <w:top w:val="nil"/>
              <w:left w:val="nil"/>
              <w:bottom w:val="nil"/>
              <w:right w:val="single" w:sz="4" w:space="0" w:color="auto"/>
            </w:tcBorders>
            <w:vAlign w:val="center"/>
          </w:tcPr>
          <w:p w14:paraId="1936289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0.711</w:t>
            </w:r>
          </w:p>
        </w:tc>
        <w:tc>
          <w:tcPr>
            <w:tcW w:w="567" w:type="dxa"/>
            <w:tcBorders>
              <w:top w:val="nil"/>
              <w:left w:val="single" w:sz="4" w:space="0" w:color="auto"/>
              <w:bottom w:val="nil"/>
              <w:right w:val="nil"/>
            </w:tcBorders>
            <w:vAlign w:val="center"/>
          </w:tcPr>
          <w:p w14:paraId="4DC07DC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6CA703D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5E4BAEFD"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562" w:type="dxa"/>
            <w:tcBorders>
              <w:top w:val="nil"/>
              <w:left w:val="single" w:sz="4" w:space="0" w:color="auto"/>
              <w:bottom w:val="nil"/>
              <w:right w:val="nil"/>
            </w:tcBorders>
            <w:vAlign w:val="center"/>
          </w:tcPr>
          <w:p w14:paraId="1885163A"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1.38</w:t>
            </w:r>
          </w:p>
        </w:tc>
        <w:tc>
          <w:tcPr>
            <w:tcW w:w="1134" w:type="dxa"/>
            <w:tcBorders>
              <w:top w:val="nil"/>
              <w:left w:val="nil"/>
              <w:bottom w:val="nil"/>
              <w:right w:val="nil"/>
            </w:tcBorders>
            <w:vAlign w:val="center"/>
          </w:tcPr>
          <w:p w14:paraId="44B25B4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0.75 – 2.55</w:t>
            </w:r>
          </w:p>
        </w:tc>
        <w:tc>
          <w:tcPr>
            <w:tcW w:w="708" w:type="dxa"/>
            <w:tcBorders>
              <w:top w:val="nil"/>
              <w:left w:val="nil"/>
              <w:bottom w:val="nil"/>
              <w:right w:val="single" w:sz="4" w:space="0" w:color="auto"/>
            </w:tcBorders>
            <w:vAlign w:val="center"/>
          </w:tcPr>
          <w:p w14:paraId="0964931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0.299</w:t>
            </w:r>
          </w:p>
        </w:tc>
        <w:tc>
          <w:tcPr>
            <w:tcW w:w="709" w:type="dxa"/>
            <w:tcBorders>
              <w:top w:val="nil"/>
              <w:left w:val="single" w:sz="4" w:space="0" w:color="auto"/>
              <w:bottom w:val="nil"/>
              <w:right w:val="nil"/>
            </w:tcBorders>
            <w:vAlign w:val="center"/>
          </w:tcPr>
          <w:p w14:paraId="726B296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142024AB"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302B7C47"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031109FC" w14:textId="77777777" w:rsidTr="00BF215F">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5F7602D3" w14:textId="77777777" w:rsidR="00281C5B" w:rsidRPr="00CF77FA" w:rsidRDefault="00281C5B" w:rsidP="00BF215F">
            <w:pPr>
              <w:rPr>
                <w:kern w:val="24"/>
                <w:sz w:val="16"/>
                <w:szCs w:val="16"/>
                <w:lang w:val="en-US"/>
              </w:rPr>
            </w:pPr>
            <w:r w:rsidRPr="00CF77FA">
              <w:rPr>
                <w:kern w:val="24"/>
                <w:sz w:val="16"/>
                <w:szCs w:val="16"/>
                <w:lang w:val="en-US"/>
              </w:rPr>
              <w:t>ARNI</w:t>
            </w:r>
          </w:p>
        </w:tc>
        <w:tc>
          <w:tcPr>
            <w:tcW w:w="531" w:type="dxa"/>
            <w:tcBorders>
              <w:top w:val="nil"/>
              <w:left w:val="single" w:sz="4" w:space="0" w:color="auto"/>
              <w:bottom w:val="nil"/>
            </w:tcBorders>
            <w:vAlign w:val="center"/>
          </w:tcPr>
          <w:p w14:paraId="4D57418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0.53</w:t>
            </w:r>
          </w:p>
        </w:tc>
        <w:tc>
          <w:tcPr>
            <w:tcW w:w="1041" w:type="dxa"/>
            <w:tcBorders>
              <w:top w:val="nil"/>
              <w:bottom w:val="nil"/>
              <w:right w:val="nil"/>
            </w:tcBorders>
            <w:vAlign w:val="center"/>
          </w:tcPr>
          <w:p w14:paraId="277AA37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0.21 – 1.44</w:t>
            </w:r>
          </w:p>
        </w:tc>
        <w:tc>
          <w:tcPr>
            <w:tcW w:w="693" w:type="dxa"/>
            <w:tcBorders>
              <w:top w:val="nil"/>
              <w:left w:val="nil"/>
              <w:bottom w:val="nil"/>
              <w:right w:val="single" w:sz="4" w:space="0" w:color="auto"/>
            </w:tcBorders>
            <w:vAlign w:val="center"/>
          </w:tcPr>
          <w:p w14:paraId="26DD5BD4"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0.210</w:t>
            </w:r>
          </w:p>
        </w:tc>
        <w:tc>
          <w:tcPr>
            <w:tcW w:w="567" w:type="dxa"/>
            <w:tcBorders>
              <w:top w:val="nil"/>
              <w:left w:val="single" w:sz="4" w:space="0" w:color="auto"/>
              <w:bottom w:val="nil"/>
              <w:right w:val="nil"/>
            </w:tcBorders>
            <w:vAlign w:val="center"/>
          </w:tcPr>
          <w:p w14:paraId="1518A0D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1008" w:type="dxa"/>
            <w:tcBorders>
              <w:top w:val="nil"/>
              <w:left w:val="nil"/>
              <w:bottom w:val="nil"/>
              <w:right w:val="nil"/>
            </w:tcBorders>
            <w:vAlign w:val="center"/>
          </w:tcPr>
          <w:p w14:paraId="6CDE52B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2818C3D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567" w:type="dxa"/>
            <w:tcBorders>
              <w:top w:val="nil"/>
              <w:left w:val="single" w:sz="4" w:space="0" w:color="auto"/>
              <w:bottom w:val="nil"/>
              <w:right w:val="nil"/>
            </w:tcBorders>
            <w:vAlign w:val="center"/>
          </w:tcPr>
          <w:p w14:paraId="591E35AB"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0.28</w:t>
            </w:r>
          </w:p>
        </w:tc>
        <w:tc>
          <w:tcPr>
            <w:tcW w:w="992" w:type="dxa"/>
            <w:tcBorders>
              <w:top w:val="nil"/>
              <w:left w:val="nil"/>
              <w:bottom w:val="nil"/>
              <w:right w:val="nil"/>
            </w:tcBorders>
            <w:vAlign w:val="center"/>
          </w:tcPr>
          <w:p w14:paraId="76FDD927"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0.29 – 1.35</w:t>
            </w:r>
          </w:p>
        </w:tc>
        <w:tc>
          <w:tcPr>
            <w:tcW w:w="709" w:type="dxa"/>
            <w:tcBorders>
              <w:top w:val="nil"/>
              <w:left w:val="nil"/>
              <w:bottom w:val="nil"/>
              <w:right w:val="single" w:sz="4" w:space="0" w:color="auto"/>
            </w:tcBorders>
            <w:vAlign w:val="center"/>
          </w:tcPr>
          <w:p w14:paraId="0380ACED"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0.107</w:t>
            </w:r>
          </w:p>
        </w:tc>
        <w:tc>
          <w:tcPr>
            <w:tcW w:w="567" w:type="dxa"/>
            <w:tcBorders>
              <w:top w:val="nil"/>
              <w:left w:val="single" w:sz="4" w:space="0" w:color="auto"/>
              <w:bottom w:val="nil"/>
              <w:right w:val="nil"/>
            </w:tcBorders>
            <w:vAlign w:val="center"/>
          </w:tcPr>
          <w:p w14:paraId="7A76A808"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w:t>
            </w:r>
          </w:p>
        </w:tc>
        <w:tc>
          <w:tcPr>
            <w:tcW w:w="992" w:type="dxa"/>
            <w:tcBorders>
              <w:top w:val="nil"/>
              <w:left w:val="nil"/>
              <w:bottom w:val="nil"/>
              <w:right w:val="nil"/>
            </w:tcBorders>
            <w:vAlign w:val="center"/>
          </w:tcPr>
          <w:p w14:paraId="351933F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709" w:type="dxa"/>
            <w:tcBorders>
              <w:top w:val="nil"/>
              <w:left w:val="nil"/>
              <w:bottom w:val="nil"/>
              <w:right w:val="single" w:sz="4" w:space="0" w:color="auto"/>
            </w:tcBorders>
            <w:vAlign w:val="center"/>
          </w:tcPr>
          <w:p w14:paraId="22EC5F2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w:t>
            </w:r>
          </w:p>
        </w:tc>
        <w:tc>
          <w:tcPr>
            <w:tcW w:w="562" w:type="dxa"/>
            <w:tcBorders>
              <w:top w:val="nil"/>
              <w:left w:val="single" w:sz="4" w:space="0" w:color="auto"/>
              <w:bottom w:val="nil"/>
              <w:right w:val="nil"/>
            </w:tcBorders>
            <w:vAlign w:val="center"/>
          </w:tcPr>
          <w:p w14:paraId="610A563E"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sz w:val="16"/>
                <w:szCs w:val="16"/>
                <w:lang w:val="en-US"/>
              </w:rPr>
            </w:pPr>
            <w:r w:rsidRPr="00CF77FA">
              <w:rPr>
                <w:kern w:val="24"/>
                <w:sz w:val="16"/>
                <w:szCs w:val="16"/>
              </w:rPr>
              <w:t>0.71</w:t>
            </w:r>
          </w:p>
        </w:tc>
        <w:tc>
          <w:tcPr>
            <w:tcW w:w="1134" w:type="dxa"/>
            <w:tcBorders>
              <w:top w:val="nil"/>
              <w:left w:val="nil"/>
              <w:bottom w:val="nil"/>
              <w:right w:val="nil"/>
            </w:tcBorders>
            <w:vAlign w:val="center"/>
          </w:tcPr>
          <w:p w14:paraId="649B7FE2"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0.23 – 2.29</w:t>
            </w:r>
          </w:p>
        </w:tc>
        <w:tc>
          <w:tcPr>
            <w:tcW w:w="708" w:type="dxa"/>
            <w:tcBorders>
              <w:top w:val="nil"/>
              <w:left w:val="nil"/>
              <w:bottom w:val="nil"/>
              <w:right w:val="single" w:sz="4" w:space="0" w:color="auto"/>
            </w:tcBorders>
            <w:vAlign w:val="center"/>
          </w:tcPr>
          <w:p w14:paraId="3C85E881"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lang w:val="en-US"/>
              </w:rPr>
            </w:pPr>
            <w:r w:rsidRPr="00CF77FA">
              <w:rPr>
                <w:kern w:val="24"/>
                <w:sz w:val="16"/>
                <w:szCs w:val="16"/>
              </w:rPr>
              <w:t>0.565</w:t>
            </w:r>
          </w:p>
        </w:tc>
        <w:tc>
          <w:tcPr>
            <w:tcW w:w="709" w:type="dxa"/>
            <w:tcBorders>
              <w:top w:val="nil"/>
              <w:left w:val="single" w:sz="4" w:space="0" w:color="auto"/>
              <w:bottom w:val="nil"/>
              <w:right w:val="nil"/>
            </w:tcBorders>
            <w:vAlign w:val="center"/>
          </w:tcPr>
          <w:p w14:paraId="783569D0"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992" w:type="dxa"/>
            <w:tcBorders>
              <w:top w:val="nil"/>
              <w:left w:val="nil"/>
              <w:bottom w:val="nil"/>
              <w:right w:val="nil"/>
            </w:tcBorders>
            <w:vAlign w:val="center"/>
          </w:tcPr>
          <w:p w14:paraId="34293F4F"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c>
          <w:tcPr>
            <w:tcW w:w="709" w:type="dxa"/>
            <w:tcBorders>
              <w:top w:val="nil"/>
              <w:left w:val="nil"/>
              <w:bottom w:val="nil"/>
              <w:right w:val="single" w:sz="4" w:space="0" w:color="auto"/>
            </w:tcBorders>
            <w:vAlign w:val="center"/>
          </w:tcPr>
          <w:p w14:paraId="2D6E7F29" w14:textId="77777777" w:rsidR="00281C5B" w:rsidRPr="00CF77FA" w:rsidRDefault="00281C5B" w:rsidP="00BF215F">
            <w:pPr>
              <w:jc w:val="center"/>
              <w:cnfStyle w:val="000000100000" w:firstRow="0" w:lastRow="0" w:firstColumn="0" w:lastColumn="0" w:oddVBand="0" w:evenVBand="0" w:oddHBand="1" w:evenHBand="0" w:firstRowFirstColumn="0" w:firstRowLastColumn="0" w:lastRowFirstColumn="0" w:lastRowLastColumn="0"/>
              <w:rPr>
                <w:kern w:val="24"/>
                <w:sz w:val="16"/>
                <w:szCs w:val="16"/>
              </w:rPr>
            </w:pPr>
            <w:r w:rsidRPr="00CF77FA">
              <w:rPr>
                <w:kern w:val="24"/>
                <w:sz w:val="16"/>
                <w:szCs w:val="16"/>
              </w:rPr>
              <w:t>-</w:t>
            </w:r>
          </w:p>
        </w:tc>
      </w:tr>
      <w:tr w:rsidR="00CF77FA" w:rsidRPr="00CF77FA" w14:paraId="6B6A2CA7" w14:textId="77777777" w:rsidTr="00BF215F">
        <w:trPr>
          <w:trHeight w:val="471"/>
          <w:jc w:val="center"/>
        </w:trPr>
        <w:tc>
          <w:tcPr>
            <w:cnfStyle w:val="001000000000" w:firstRow="0" w:lastRow="0" w:firstColumn="1" w:lastColumn="0" w:oddVBand="0" w:evenVBand="0" w:oddHBand="0" w:evenHBand="0" w:firstRowFirstColumn="0" w:firstRowLastColumn="0" w:lastRowFirstColumn="0" w:lastRowLastColumn="0"/>
            <w:tcW w:w="1841" w:type="dxa"/>
            <w:tcBorders>
              <w:right w:val="single" w:sz="4" w:space="0" w:color="auto"/>
            </w:tcBorders>
            <w:vAlign w:val="center"/>
          </w:tcPr>
          <w:p w14:paraId="3FB8C3F7" w14:textId="77777777" w:rsidR="00281C5B" w:rsidRPr="00CF77FA" w:rsidRDefault="00281C5B" w:rsidP="00BF215F">
            <w:pPr>
              <w:rPr>
                <w:sz w:val="16"/>
                <w:szCs w:val="16"/>
                <w:lang w:val="en-US"/>
              </w:rPr>
            </w:pPr>
            <w:r w:rsidRPr="00CF77FA">
              <w:rPr>
                <w:kern w:val="24"/>
                <w:sz w:val="16"/>
                <w:szCs w:val="16"/>
                <w:lang w:val="en-US"/>
              </w:rPr>
              <w:t>SGLT2-I</w:t>
            </w:r>
          </w:p>
        </w:tc>
        <w:tc>
          <w:tcPr>
            <w:tcW w:w="531" w:type="dxa"/>
            <w:tcBorders>
              <w:top w:val="nil"/>
              <w:left w:val="single" w:sz="4" w:space="0" w:color="auto"/>
              <w:bottom w:val="single" w:sz="4" w:space="0" w:color="auto"/>
            </w:tcBorders>
            <w:vAlign w:val="center"/>
          </w:tcPr>
          <w:p w14:paraId="2E42B62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sz w:val="16"/>
                <w:szCs w:val="16"/>
                <w:lang w:val="en-US"/>
              </w:rPr>
              <w:t>0.43</w:t>
            </w:r>
          </w:p>
        </w:tc>
        <w:tc>
          <w:tcPr>
            <w:tcW w:w="1041" w:type="dxa"/>
            <w:tcBorders>
              <w:top w:val="nil"/>
              <w:bottom w:val="single" w:sz="4" w:space="0" w:color="auto"/>
              <w:right w:val="nil"/>
            </w:tcBorders>
            <w:vAlign w:val="center"/>
          </w:tcPr>
          <w:p w14:paraId="50528AF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lang w:val="en-US"/>
              </w:rPr>
              <w:t xml:space="preserve">0.26 </w:t>
            </w:r>
            <w:r w:rsidRPr="00CF77FA">
              <w:rPr>
                <w:kern w:val="24"/>
                <w:sz w:val="16"/>
                <w:szCs w:val="16"/>
              </w:rPr>
              <w:t xml:space="preserve">– </w:t>
            </w:r>
            <w:r w:rsidRPr="00CF77FA">
              <w:rPr>
                <w:kern w:val="24"/>
                <w:sz w:val="16"/>
                <w:szCs w:val="16"/>
                <w:lang w:val="en-US"/>
              </w:rPr>
              <w:t>0.71</w:t>
            </w:r>
          </w:p>
        </w:tc>
        <w:tc>
          <w:tcPr>
            <w:tcW w:w="693" w:type="dxa"/>
            <w:tcBorders>
              <w:top w:val="nil"/>
              <w:left w:val="nil"/>
              <w:bottom w:val="single" w:sz="4" w:space="0" w:color="auto"/>
              <w:right w:val="single" w:sz="4" w:space="0" w:color="auto"/>
            </w:tcBorders>
            <w:vAlign w:val="center"/>
          </w:tcPr>
          <w:p w14:paraId="09AB4583"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kern w:val="24"/>
                <w:sz w:val="16"/>
                <w:szCs w:val="16"/>
                <w:lang w:val="en-US"/>
              </w:rPr>
              <w:t>0.004</w:t>
            </w:r>
          </w:p>
        </w:tc>
        <w:tc>
          <w:tcPr>
            <w:tcW w:w="567" w:type="dxa"/>
            <w:tcBorders>
              <w:top w:val="nil"/>
              <w:left w:val="single" w:sz="4" w:space="0" w:color="auto"/>
              <w:bottom w:val="single" w:sz="4" w:space="0" w:color="auto"/>
              <w:right w:val="nil"/>
            </w:tcBorders>
            <w:vAlign w:val="center"/>
          </w:tcPr>
          <w:p w14:paraId="0A966326"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0.48</w:t>
            </w:r>
          </w:p>
        </w:tc>
        <w:tc>
          <w:tcPr>
            <w:tcW w:w="1008" w:type="dxa"/>
            <w:tcBorders>
              <w:top w:val="nil"/>
              <w:left w:val="nil"/>
              <w:bottom w:val="single" w:sz="4" w:space="0" w:color="auto"/>
              <w:right w:val="nil"/>
            </w:tcBorders>
            <w:vAlign w:val="center"/>
          </w:tcPr>
          <w:p w14:paraId="466650E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0.26 – 0.95</w:t>
            </w:r>
          </w:p>
        </w:tc>
        <w:tc>
          <w:tcPr>
            <w:tcW w:w="709" w:type="dxa"/>
            <w:tcBorders>
              <w:top w:val="nil"/>
              <w:left w:val="nil"/>
              <w:bottom w:val="single" w:sz="4" w:space="0" w:color="auto"/>
              <w:right w:val="single" w:sz="4" w:space="0" w:color="auto"/>
            </w:tcBorders>
            <w:vAlign w:val="center"/>
          </w:tcPr>
          <w:p w14:paraId="5E3A1B7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0.038</w:t>
            </w:r>
          </w:p>
        </w:tc>
        <w:tc>
          <w:tcPr>
            <w:tcW w:w="567" w:type="dxa"/>
            <w:tcBorders>
              <w:top w:val="nil"/>
              <w:left w:val="single" w:sz="4" w:space="0" w:color="auto"/>
              <w:bottom w:val="single" w:sz="4" w:space="0" w:color="auto"/>
              <w:right w:val="nil"/>
            </w:tcBorders>
            <w:vAlign w:val="center"/>
          </w:tcPr>
          <w:p w14:paraId="763D4A05"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sz w:val="16"/>
                <w:szCs w:val="16"/>
                <w:lang w:val="en-US"/>
              </w:rPr>
              <w:t>0.31</w:t>
            </w:r>
          </w:p>
        </w:tc>
        <w:tc>
          <w:tcPr>
            <w:tcW w:w="992" w:type="dxa"/>
            <w:tcBorders>
              <w:top w:val="nil"/>
              <w:left w:val="nil"/>
              <w:bottom w:val="single" w:sz="4" w:space="0" w:color="auto"/>
              <w:right w:val="nil"/>
            </w:tcBorders>
            <w:vAlign w:val="center"/>
          </w:tcPr>
          <w:p w14:paraId="284DAA3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 xml:space="preserve">0.23 </w:t>
            </w:r>
            <w:r w:rsidRPr="00CF77FA">
              <w:rPr>
                <w:kern w:val="24"/>
                <w:sz w:val="16"/>
                <w:szCs w:val="16"/>
              </w:rPr>
              <w:t>–</w:t>
            </w:r>
            <w:r w:rsidRPr="00CF77FA">
              <w:rPr>
                <w:kern w:val="24"/>
                <w:sz w:val="16"/>
                <w:szCs w:val="16"/>
                <w:lang w:val="en-US"/>
              </w:rPr>
              <w:t xml:space="preserve"> 0.69</w:t>
            </w:r>
          </w:p>
        </w:tc>
        <w:tc>
          <w:tcPr>
            <w:tcW w:w="709" w:type="dxa"/>
            <w:tcBorders>
              <w:top w:val="nil"/>
              <w:left w:val="nil"/>
              <w:bottom w:val="single" w:sz="4" w:space="0" w:color="auto"/>
              <w:right w:val="single" w:sz="4" w:space="0" w:color="auto"/>
            </w:tcBorders>
            <w:vAlign w:val="center"/>
          </w:tcPr>
          <w:p w14:paraId="4686BD64"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0.007</w:t>
            </w:r>
          </w:p>
        </w:tc>
        <w:tc>
          <w:tcPr>
            <w:tcW w:w="567" w:type="dxa"/>
            <w:tcBorders>
              <w:top w:val="nil"/>
              <w:left w:val="single" w:sz="4" w:space="0" w:color="auto"/>
              <w:bottom w:val="single" w:sz="4" w:space="0" w:color="auto"/>
              <w:right w:val="nil"/>
            </w:tcBorders>
            <w:vAlign w:val="center"/>
          </w:tcPr>
          <w:p w14:paraId="3A1C89E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sz w:val="16"/>
                <w:szCs w:val="16"/>
                <w:lang w:val="en-US"/>
              </w:rPr>
              <w:t>0.46</w:t>
            </w:r>
          </w:p>
        </w:tc>
        <w:tc>
          <w:tcPr>
            <w:tcW w:w="992" w:type="dxa"/>
            <w:tcBorders>
              <w:top w:val="nil"/>
              <w:left w:val="nil"/>
              <w:bottom w:val="single" w:sz="4" w:space="0" w:color="auto"/>
              <w:right w:val="nil"/>
            </w:tcBorders>
            <w:vAlign w:val="center"/>
          </w:tcPr>
          <w:p w14:paraId="73E273CC"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0.26 – 0.99</w:t>
            </w:r>
          </w:p>
        </w:tc>
        <w:tc>
          <w:tcPr>
            <w:tcW w:w="709" w:type="dxa"/>
            <w:tcBorders>
              <w:top w:val="nil"/>
              <w:left w:val="nil"/>
              <w:bottom w:val="single" w:sz="4" w:space="0" w:color="auto"/>
              <w:right w:val="single" w:sz="4" w:space="0" w:color="auto"/>
            </w:tcBorders>
            <w:vAlign w:val="center"/>
          </w:tcPr>
          <w:p w14:paraId="51814B0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0.043</w:t>
            </w:r>
          </w:p>
        </w:tc>
        <w:tc>
          <w:tcPr>
            <w:tcW w:w="562" w:type="dxa"/>
            <w:tcBorders>
              <w:top w:val="nil"/>
              <w:left w:val="single" w:sz="4" w:space="0" w:color="auto"/>
              <w:bottom w:val="single" w:sz="4" w:space="0" w:color="auto"/>
              <w:right w:val="nil"/>
            </w:tcBorders>
            <w:vAlign w:val="center"/>
          </w:tcPr>
          <w:p w14:paraId="68271C6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sz w:val="16"/>
                <w:szCs w:val="16"/>
                <w:lang w:val="en-US"/>
              </w:rPr>
            </w:pPr>
            <w:r w:rsidRPr="00CF77FA">
              <w:rPr>
                <w:sz w:val="16"/>
                <w:szCs w:val="16"/>
                <w:lang w:val="en-US"/>
              </w:rPr>
              <w:t>0.56</w:t>
            </w:r>
          </w:p>
        </w:tc>
        <w:tc>
          <w:tcPr>
            <w:tcW w:w="1134" w:type="dxa"/>
            <w:tcBorders>
              <w:top w:val="nil"/>
              <w:left w:val="nil"/>
              <w:bottom w:val="single" w:sz="4" w:space="0" w:color="auto"/>
              <w:right w:val="nil"/>
            </w:tcBorders>
            <w:vAlign w:val="center"/>
          </w:tcPr>
          <w:p w14:paraId="3F7ABB92"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0.23 – 0.99</w:t>
            </w:r>
          </w:p>
        </w:tc>
        <w:tc>
          <w:tcPr>
            <w:tcW w:w="708" w:type="dxa"/>
            <w:tcBorders>
              <w:top w:val="nil"/>
              <w:left w:val="nil"/>
              <w:bottom w:val="single" w:sz="4" w:space="0" w:color="auto"/>
              <w:right w:val="single" w:sz="4" w:space="0" w:color="auto"/>
            </w:tcBorders>
            <w:vAlign w:val="center"/>
          </w:tcPr>
          <w:p w14:paraId="627AA36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lang w:val="en-US"/>
              </w:rPr>
              <w:t>0.045</w:t>
            </w:r>
          </w:p>
        </w:tc>
        <w:tc>
          <w:tcPr>
            <w:tcW w:w="709" w:type="dxa"/>
            <w:tcBorders>
              <w:top w:val="nil"/>
              <w:left w:val="single" w:sz="4" w:space="0" w:color="auto"/>
              <w:bottom w:val="single" w:sz="4" w:space="0" w:color="auto"/>
              <w:right w:val="nil"/>
            </w:tcBorders>
            <w:vAlign w:val="center"/>
          </w:tcPr>
          <w:p w14:paraId="15DCB989"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0.38</w:t>
            </w:r>
          </w:p>
        </w:tc>
        <w:tc>
          <w:tcPr>
            <w:tcW w:w="992" w:type="dxa"/>
            <w:tcBorders>
              <w:top w:val="nil"/>
              <w:left w:val="nil"/>
              <w:bottom w:val="single" w:sz="4" w:space="0" w:color="auto"/>
              <w:right w:val="nil"/>
            </w:tcBorders>
            <w:vAlign w:val="center"/>
          </w:tcPr>
          <w:p w14:paraId="4FC678F0"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0.16 – 0.92</w:t>
            </w:r>
          </w:p>
        </w:tc>
        <w:tc>
          <w:tcPr>
            <w:tcW w:w="709" w:type="dxa"/>
            <w:tcBorders>
              <w:top w:val="nil"/>
              <w:left w:val="nil"/>
              <w:bottom w:val="single" w:sz="4" w:space="0" w:color="auto"/>
              <w:right w:val="single" w:sz="4" w:space="0" w:color="auto"/>
            </w:tcBorders>
            <w:vAlign w:val="center"/>
          </w:tcPr>
          <w:p w14:paraId="0C1A638F" w14:textId="77777777" w:rsidR="00281C5B" w:rsidRPr="00CF77FA" w:rsidRDefault="00281C5B" w:rsidP="00BF215F">
            <w:pPr>
              <w:jc w:val="center"/>
              <w:cnfStyle w:val="000000000000" w:firstRow="0" w:lastRow="0" w:firstColumn="0" w:lastColumn="0" w:oddVBand="0" w:evenVBand="0" w:oddHBand="0" w:evenHBand="0" w:firstRowFirstColumn="0" w:firstRowLastColumn="0" w:lastRowFirstColumn="0" w:lastRowLastColumn="0"/>
              <w:rPr>
                <w:kern w:val="24"/>
                <w:sz w:val="16"/>
                <w:szCs w:val="16"/>
                <w:lang w:val="en-US"/>
              </w:rPr>
            </w:pPr>
            <w:r w:rsidRPr="00CF77FA">
              <w:rPr>
                <w:kern w:val="24"/>
                <w:sz w:val="16"/>
                <w:szCs w:val="16"/>
              </w:rPr>
              <w:t>0.035</w:t>
            </w:r>
          </w:p>
        </w:tc>
      </w:tr>
    </w:tbl>
    <w:p w14:paraId="633FFC5A" w14:textId="77777777" w:rsidR="00281C5B" w:rsidRPr="00CF77FA" w:rsidRDefault="00281C5B" w:rsidP="00281C5B">
      <w:pPr>
        <w:spacing w:line="360" w:lineRule="auto"/>
        <w:jc w:val="both"/>
        <w:rPr>
          <w:b/>
          <w:bCs/>
          <w:lang w:val="en-US"/>
        </w:rPr>
      </w:pPr>
    </w:p>
    <w:p w14:paraId="28C0E1F0" w14:textId="77777777" w:rsidR="00281C5B" w:rsidRPr="00CF77FA" w:rsidRDefault="00281C5B" w:rsidP="00281C5B">
      <w:pPr>
        <w:spacing w:line="360" w:lineRule="auto"/>
        <w:jc w:val="both"/>
        <w:rPr>
          <w:sz w:val="20"/>
          <w:szCs w:val="20"/>
          <w:lang w:val="en-US"/>
        </w:rPr>
      </w:pPr>
      <w:r w:rsidRPr="00CF77FA">
        <w:rPr>
          <w:sz w:val="20"/>
          <w:szCs w:val="20"/>
          <w:lang w:val="en-US"/>
        </w:rPr>
        <w:t xml:space="preserve">Abbreviations: MACE=major adverse cardiovascular events; HF=heart failure; BMI=body mass index; COPD= chronic obstructive pulmonary disease; CKD=chronic kidney disease; AF=atrial fibrillation; CAD=coronary artery disease; HbA1c=glycated hemoglobin; LF-LG= low flow low gradient; EVCD= extra-valvular cardiac damage; TAPSE=tricuspid annular plane systolic excursion; PASP=systolic pulmonary artery pressure; MR=mitral regurgitation; TR=tricuspid regurgitation; MRA=mineralocorticoid receptor antagonists; ARNI=angiotensin receptor/neprilysin inhibitor; SGLT2i=sodium/glucose cotransporter 2 inhibitors. </w:t>
      </w:r>
    </w:p>
    <w:p w14:paraId="0AA8747B" w14:textId="77777777" w:rsidR="00281C5B" w:rsidRPr="00CF77FA" w:rsidRDefault="00281C5B" w:rsidP="00281C5B">
      <w:pPr>
        <w:spacing w:line="360" w:lineRule="auto"/>
        <w:jc w:val="both"/>
        <w:rPr>
          <w:b/>
          <w:bCs/>
          <w:lang w:val="en-US"/>
        </w:rPr>
      </w:pPr>
    </w:p>
    <w:p w14:paraId="7B894050" w14:textId="77777777" w:rsidR="00281C5B" w:rsidRPr="00CF77FA" w:rsidRDefault="00281C5B" w:rsidP="00281C5B">
      <w:pPr>
        <w:rPr>
          <w:lang w:val="en-US"/>
        </w:rPr>
      </w:pPr>
    </w:p>
    <w:p w14:paraId="74E19CBA" w14:textId="5B752EA7" w:rsidR="002F38E9" w:rsidRPr="00CF77FA" w:rsidRDefault="002F38E9" w:rsidP="0050593C">
      <w:pPr>
        <w:spacing w:line="360" w:lineRule="auto"/>
        <w:jc w:val="both"/>
        <w:rPr>
          <w:b/>
          <w:bCs/>
          <w:lang w:val="en-US"/>
        </w:rPr>
        <w:sectPr w:rsidR="002F38E9" w:rsidRPr="00CF77FA" w:rsidSect="002F38E9">
          <w:pgSz w:w="16840" w:h="11900" w:orient="landscape"/>
          <w:pgMar w:top="1134" w:right="1134" w:bottom="1134" w:left="1417" w:header="708" w:footer="708" w:gutter="0"/>
          <w:cols w:space="708"/>
          <w:docGrid w:linePitch="360"/>
        </w:sectPr>
      </w:pPr>
    </w:p>
    <w:p w14:paraId="03A1104A" w14:textId="77777777" w:rsidR="00900CFC" w:rsidRPr="00CF77FA" w:rsidRDefault="00900CFC" w:rsidP="002D150E">
      <w:pPr>
        <w:spacing w:line="360" w:lineRule="auto"/>
        <w:jc w:val="both"/>
        <w:rPr>
          <w:sz w:val="20"/>
          <w:szCs w:val="20"/>
          <w:lang w:val="en-US"/>
        </w:rPr>
      </w:pPr>
    </w:p>
    <w:p w14:paraId="1AAD0702" w14:textId="47CB66AC" w:rsidR="00900CFC" w:rsidRPr="00CF77FA" w:rsidRDefault="00900CFC" w:rsidP="00900CFC">
      <w:pPr>
        <w:spacing w:line="360" w:lineRule="auto"/>
        <w:jc w:val="both"/>
        <w:rPr>
          <w:sz w:val="20"/>
          <w:szCs w:val="20"/>
          <w:lang w:val="en-US"/>
        </w:rPr>
      </w:pPr>
      <w:r w:rsidRPr="00CF77FA">
        <w:rPr>
          <w:rFonts w:eastAsia="Arial Unicode MS"/>
          <w:b/>
          <w:bCs/>
          <w:u w:color="000000"/>
          <w:bdr w:val="nil"/>
          <w:lang w:val="en-US"/>
        </w:rPr>
        <w:t xml:space="preserve">Supplementary Table </w:t>
      </w:r>
      <w:r w:rsidR="00144CBA" w:rsidRPr="00CF77FA">
        <w:rPr>
          <w:rFonts w:eastAsia="Arial Unicode MS"/>
          <w:b/>
          <w:bCs/>
          <w:u w:color="000000"/>
          <w:bdr w:val="nil"/>
          <w:lang w:val="en-US"/>
        </w:rPr>
        <w:t>9</w:t>
      </w:r>
      <w:r w:rsidRPr="00CF77FA">
        <w:rPr>
          <w:rFonts w:eastAsia="Arial Unicode MS"/>
          <w:b/>
          <w:bCs/>
          <w:u w:color="000000"/>
          <w:bdr w:val="nil"/>
          <w:lang w:val="en-US"/>
        </w:rPr>
        <w:t xml:space="preserve">. </w:t>
      </w:r>
      <w:r w:rsidR="0028569C" w:rsidRPr="00CF77FA">
        <w:rPr>
          <w:rFonts w:eastAsia="Arial Unicode MS"/>
          <w:u w:color="000000"/>
          <w:bdr w:val="nil"/>
          <w:lang w:val="en-US"/>
        </w:rPr>
        <w:t xml:space="preserve">Clinical outcomes in patients </w:t>
      </w:r>
      <w:r w:rsidR="00CF3234" w:rsidRPr="00CF77FA">
        <w:rPr>
          <w:rFonts w:eastAsia="Arial Unicode MS"/>
          <w:u w:color="000000"/>
          <w:bdr w:val="nil"/>
          <w:lang w:val="en-US"/>
        </w:rPr>
        <w:t xml:space="preserve">of patients with available comprehensive echocardiographic assessment at follow-up (N=224) </w:t>
      </w:r>
      <w:r w:rsidR="0028569C" w:rsidRPr="00CF77FA">
        <w:rPr>
          <w:rFonts w:eastAsia="Arial Unicode MS"/>
          <w:u w:color="000000"/>
          <w:bdr w:val="nil"/>
          <w:lang w:val="en-US"/>
        </w:rPr>
        <w:t>with and without LV recovery, stratified in SGLT2i and no-SGLT2i users.</w:t>
      </w:r>
    </w:p>
    <w:p w14:paraId="7AF2898D" w14:textId="77777777" w:rsidR="00900CFC" w:rsidRPr="00CF77FA" w:rsidRDefault="00900CFC" w:rsidP="00900CFC">
      <w:pPr>
        <w:spacing w:line="360" w:lineRule="auto"/>
        <w:jc w:val="both"/>
        <w:rPr>
          <w:rFonts w:eastAsia="Arial Unicode MS"/>
          <w:b/>
          <w:bCs/>
          <w:u w:color="000000"/>
          <w:bdr w:val="nil"/>
          <w:lang w:val="en-US"/>
        </w:rPr>
      </w:pPr>
    </w:p>
    <w:tbl>
      <w:tblPr>
        <w:tblStyle w:val="Tabellasemplice41"/>
        <w:tblW w:w="11624"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19"/>
        <w:gridCol w:w="1569"/>
        <w:gridCol w:w="1686"/>
        <w:gridCol w:w="992"/>
        <w:gridCol w:w="1418"/>
        <w:gridCol w:w="1701"/>
        <w:gridCol w:w="1139"/>
      </w:tblGrid>
      <w:tr w:rsidR="00900CFC" w:rsidRPr="00CF77FA" w14:paraId="7F207092" w14:textId="77777777" w:rsidTr="00837D6F">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bottom w:val="single" w:sz="4" w:space="0" w:color="auto"/>
            </w:tcBorders>
            <w:shd w:val="clear" w:color="auto" w:fill="D9D9D9"/>
            <w:vAlign w:val="center"/>
          </w:tcPr>
          <w:p w14:paraId="4593DE68" w14:textId="77777777" w:rsidR="00900CFC" w:rsidRPr="00CF77FA" w:rsidRDefault="00900CFC" w:rsidP="00837D6F">
            <w:pPr>
              <w:spacing w:line="360" w:lineRule="auto"/>
              <w:jc w:val="center"/>
              <w:rPr>
                <w:rFonts w:eastAsia="Helvetica Neue"/>
                <w:sz w:val="20"/>
                <w:szCs w:val="20"/>
                <w:u w:color="000000"/>
                <w:lang w:val="en-US"/>
              </w:rPr>
            </w:pPr>
          </w:p>
        </w:tc>
        <w:tc>
          <w:tcPr>
            <w:tcW w:w="4247" w:type="dxa"/>
            <w:gridSpan w:val="3"/>
            <w:tcBorders>
              <w:top w:val="single" w:sz="4" w:space="0" w:color="auto"/>
              <w:left w:val="single" w:sz="4" w:space="0" w:color="auto"/>
              <w:bottom w:val="single" w:sz="4" w:space="0" w:color="auto"/>
              <w:right w:val="single" w:sz="4" w:space="0" w:color="auto"/>
            </w:tcBorders>
            <w:shd w:val="clear" w:color="auto" w:fill="D9D9D9"/>
            <w:vAlign w:val="bottom"/>
          </w:tcPr>
          <w:p w14:paraId="54C8231B"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CF77FA">
              <w:rPr>
                <w:sz w:val="20"/>
                <w:szCs w:val="20"/>
                <w:lang w:val="en-US"/>
              </w:rPr>
              <w:t>SGLT2i</w:t>
            </w:r>
          </w:p>
          <w:p w14:paraId="1CF7AF28"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users</w:t>
            </w:r>
          </w:p>
          <w:p w14:paraId="65075E08"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CF77FA">
              <w:rPr>
                <w:sz w:val="20"/>
                <w:szCs w:val="20"/>
                <w:lang w:val="en-US"/>
              </w:rPr>
              <w:t>(N = 55)</w:t>
            </w:r>
          </w:p>
        </w:tc>
        <w:tc>
          <w:tcPr>
            <w:tcW w:w="4258" w:type="dxa"/>
            <w:gridSpan w:val="3"/>
            <w:tcBorders>
              <w:top w:val="single" w:sz="4" w:space="0" w:color="auto"/>
              <w:left w:val="single" w:sz="4" w:space="0" w:color="auto"/>
              <w:bottom w:val="single" w:sz="4" w:space="0" w:color="auto"/>
              <w:right w:val="single" w:sz="4" w:space="0" w:color="auto"/>
            </w:tcBorders>
            <w:shd w:val="clear" w:color="auto" w:fill="D9D9D9"/>
            <w:vAlign w:val="bottom"/>
          </w:tcPr>
          <w:p w14:paraId="66AF4434"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No-SGLT2i</w:t>
            </w:r>
          </w:p>
          <w:p w14:paraId="6CD85CEC"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F77FA">
              <w:rPr>
                <w:sz w:val="20"/>
                <w:szCs w:val="20"/>
              </w:rPr>
              <w:t>users</w:t>
            </w:r>
          </w:p>
          <w:p w14:paraId="4371C85D" w14:textId="77777777" w:rsidR="00900CFC" w:rsidRPr="00CF77FA" w:rsidRDefault="00900CFC" w:rsidP="00837D6F">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F77FA">
              <w:rPr>
                <w:sz w:val="20"/>
                <w:szCs w:val="20"/>
              </w:rPr>
              <w:t>(N = 169)</w:t>
            </w:r>
          </w:p>
        </w:tc>
      </w:tr>
      <w:tr w:rsidR="00900CFC" w:rsidRPr="00CF77FA" w14:paraId="01A67FF9" w14:textId="77777777" w:rsidTr="00837D6F">
        <w:trPr>
          <w:cnfStyle w:val="000000100000" w:firstRow="0" w:lastRow="0" w:firstColumn="0" w:lastColumn="0" w:oddVBand="0" w:evenVBand="0" w:oddHBand="1"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bottom w:val="single" w:sz="4" w:space="0" w:color="auto"/>
            </w:tcBorders>
            <w:shd w:val="clear" w:color="auto" w:fill="D9D9D9"/>
            <w:vAlign w:val="center"/>
          </w:tcPr>
          <w:p w14:paraId="1A8B9A9C" w14:textId="77777777" w:rsidR="00900CFC" w:rsidRPr="00CF77FA" w:rsidRDefault="00900CFC" w:rsidP="00837D6F">
            <w:pPr>
              <w:spacing w:line="360" w:lineRule="auto"/>
              <w:jc w:val="center"/>
              <w:rPr>
                <w:rFonts w:eastAsia="Helvetica Neue"/>
                <w:sz w:val="20"/>
                <w:szCs w:val="20"/>
                <w:u w:color="000000"/>
              </w:rPr>
            </w:pPr>
          </w:p>
        </w:tc>
        <w:tc>
          <w:tcPr>
            <w:tcW w:w="1569" w:type="dxa"/>
            <w:tcBorders>
              <w:top w:val="single" w:sz="4" w:space="0" w:color="auto"/>
              <w:left w:val="single" w:sz="4" w:space="0" w:color="auto"/>
              <w:bottom w:val="single" w:sz="4" w:space="0" w:color="auto"/>
            </w:tcBorders>
            <w:shd w:val="clear" w:color="auto" w:fill="D9D9D9"/>
            <w:vAlign w:val="center"/>
          </w:tcPr>
          <w:p w14:paraId="78B71907"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LV-recovery</w:t>
            </w:r>
          </w:p>
          <w:p w14:paraId="234810E3"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N=26</w:t>
            </w:r>
          </w:p>
        </w:tc>
        <w:tc>
          <w:tcPr>
            <w:tcW w:w="1686" w:type="dxa"/>
            <w:tcBorders>
              <w:top w:val="single" w:sz="4" w:space="0" w:color="auto"/>
              <w:bottom w:val="single" w:sz="4" w:space="0" w:color="auto"/>
              <w:right w:val="single" w:sz="4" w:space="0" w:color="auto"/>
            </w:tcBorders>
            <w:shd w:val="clear" w:color="auto" w:fill="D9D9D9"/>
            <w:vAlign w:val="center"/>
          </w:tcPr>
          <w:p w14:paraId="1EBCAB29"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No LV-recovery</w:t>
            </w:r>
          </w:p>
          <w:p w14:paraId="46FEFD70"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N=29</w:t>
            </w:r>
          </w:p>
        </w:tc>
        <w:tc>
          <w:tcPr>
            <w:tcW w:w="992" w:type="dxa"/>
            <w:tcBorders>
              <w:top w:val="single" w:sz="4" w:space="0" w:color="auto"/>
              <w:bottom w:val="single" w:sz="4" w:space="0" w:color="auto"/>
              <w:right w:val="single" w:sz="4" w:space="0" w:color="auto"/>
            </w:tcBorders>
            <w:shd w:val="clear" w:color="auto" w:fill="D9D9D9"/>
          </w:tcPr>
          <w:p w14:paraId="3F4D9EB5"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p-value</w:t>
            </w:r>
          </w:p>
        </w:tc>
        <w:tc>
          <w:tcPr>
            <w:tcW w:w="1418" w:type="dxa"/>
            <w:tcBorders>
              <w:top w:val="single" w:sz="4" w:space="0" w:color="auto"/>
              <w:left w:val="single" w:sz="4" w:space="0" w:color="auto"/>
              <w:bottom w:val="single" w:sz="4" w:space="0" w:color="auto"/>
            </w:tcBorders>
            <w:shd w:val="clear" w:color="auto" w:fill="D9D9D9"/>
            <w:vAlign w:val="center"/>
          </w:tcPr>
          <w:p w14:paraId="1FCE6A9C"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LV-recovery</w:t>
            </w:r>
          </w:p>
          <w:p w14:paraId="4CDCA8E1"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N=53</w:t>
            </w:r>
          </w:p>
        </w:tc>
        <w:tc>
          <w:tcPr>
            <w:tcW w:w="1701" w:type="dxa"/>
            <w:tcBorders>
              <w:top w:val="single" w:sz="4" w:space="0" w:color="auto"/>
              <w:bottom w:val="single" w:sz="4" w:space="0" w:color="auto"/>
              <w:right w:val="single" w:sz="4" w:space="0" w:color="auto"/>
            </w:tcBorders>
            <w:shd w:val="clear" w:color="auto" w:fill="D9D9D9"/>
            <w:vAlign w:val="center"/>
          </w:tcPr>
          <w:p w14:paraId="4847A125"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No LV-recovery</w:t>
            </w:r>
          </w:p>
          <w:p w14:paraId="7EFDE75F"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N=116</w:t>
            </w:r>
          </w:p>
        </w:tc>
        <w:tc>
          <w:tcPr>
            <w:tcW w:w="1139" w:type="dxa"/>
            <w:tcBorders>
              <w:top w:val="single" w:sz="4" w:space="0" w:color="auto"/>
              <w:bottom w:val="single" w:sz="4" w:space="0" w:color="auto"/>
              <w:right w:val="single" w:sz="4" w:space="0" w:color="auto"/>
            </w:tcBorders>
            <w:shd w:val="clear" w:color="auto" w:fill="D9D9D9"/>
          </w:tcPr>
          <w:p w14:paraId="6DA22D08"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b/>
                <w:bCs/>
                <w:sz w:val="20"/>
                <w:szCs w:val="20"/>
                <w:u w:color="000000"/>
                <w:lang w:val="en-US"/>
              </w:rPr>
            </w:pPr>
            <w:r w:rsidRPr="00CF77FA">
              <w:rPr>
                <w:rFonts w:eastAsia="Helvetica Neue"/>
                <w:b/>
                <w:bCs/>
                <w:sz w:val="20"/>
                <w:szCs w:val="20"/>
                <w:u w:color="000000"/>
                <w:lang w:val="en-US"/>
              </w:rPr>
              <w:t>p-value</w:t>
            </w:r>
          </w:p>
        </w:tc>
      </w:tr>
      <w:tr w:rsidR="00900CFC" w:rsidRPr="00CF77FA" w14:paraId="07403F74" w14:textId="77777777" w:rsidTr="00837D6F">
        <w:trPr>
          <w:trHeight w:val="414"/>
          <w:jc w:val="center"/>
        </w:trPr>
        <w:tc>
          <w:tcPr>
            <w:cnfStyle w:val="001000000000" w:firstRow="0" w:lastRow="0" w:firstColumn="1" w:lastColumn="0" w:oddVBand="0" w:evenVBand="0" w:oddHBand="0" w:evenHBand="0" w:firstRowFirstColumn="0" w:firstRowLastColumn="0" w:lastRowFirstColumn="0" w:lastRowLastColumn="0"/>
            <w:tcW w:w="3119" w:type="dxa"/>
            <w:shd w:val="clear" w:color="auto" w:fill="D9D9D9" w:themeFill="background1" w:themeFillShade="D9"/>
            <w:vAlign w:val="center"/>
          </w:tcPr>
          <w:p w14:paraId="6B8834DE" w14:textId="77777777"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Primary Endpoint</w:t>
            </w:r>
          </w:p>
        </w:tc>
        <w:tc>
          <w:tcPr>
            <w:tcW w:w="1569" w:type="dxa"/>
            <w:tcBorders>
              <w:left w:val="single" w:sz="4" w:space="0" w:color="auto"/>
            </w:tcBorders>
            <w:shd w:val="clear" w:color="auto" w:fill="D9D9D9" w:themeFill="background1" w:themeFillShade="D9"/>
            <w:vAlign w:val="center"/>
          </w:tcPr>
          <w:p w14:paraId="63611871"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686" w:type="dxa"/>
            <w:tcBorders>
              <w:right w:val="single" w:sz="4" w:space="0" w:color="auto"/>
            </w:tcBorders>
            <w:shd w:val="clear" w:color="auto" w:fill="D9D9D9" w:themeFill="background1" w:themeFillShade="D9"/>
            <w:vAlign w:val="center"/>
          </w:tcPr>
          <w:p w14:paraId="1EF38CBB"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992" w:type="dxa"/>
            <w:tcBorders>
              <w:right w:val="single" w:sz="4" w:space="0" w:color="auto"/>
            </w:tcBorders>
            <w:shd w:val="clear" w:color="auto" w:fill="D9D9D9" w:themeFill="background1" w:themeFillShade="D9"/>
            <w:vAlign w:val="center"/>
          </w:tcPr>
          <w:p w14:paraId="006AA812"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418" w:type="dxa"/>
            <w:tcBorders>
              <w:left w:val="single" w:sz="4" w:space="0" w:color="auto"/>
            </w:tcBorders>
            <w:shd w:val="clear" w:color="auto" w:fill="D9D9D9" w:themeFill="background1" w:themeFillShade="D9"/>
            <w:vAlign w:val="center"/>
          </w:tcPr>
          <w:p w14:paraId="16BE6E9E"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701" w:type="dxa"/>
            <w:tcBorders>
              <w:right w:val="single" w:sz="4" w:space="0" w:color="auto"/>
            </w:tcBorders>
            <w:shd w:val="clear" w:color="auto" w:fill="D9D9D9" w:themeFill="background1" w:themeFillShade="D9"/>
            <w:vAlign w:val="center"/>
          </w:tcPr>
          <w:p w14:paraId="22A66018"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139" w:type="dxa"/>
            <w:tcBorders>
              <w:right w:val="single" w:sz="4" w:space="0" w:color="auto"/>
            </w:tcBorders>
            <w:shd w:val="clear" w:color="auto" w:fill="D9D9D9" w:themeFill="background1" w:themeFillShade="D9"/>
            <w:vAlign w:val="center"/>
          </w:tcPr>
          <w:p w14:paraId="63C13CA4"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r>
      <w:tr w:rsidR="00900CFC" w:rsidRPr="00CF77FA" w14:paraId="27D241E8" w14:textId="77777777" w:rsidTr="00837D6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46CEF52B" w14:textId="77777777"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MACE, n (%)</w:t>
            </w:r>
          </w:p>
        </w:tc>
        <w:tc>
          <w:tcPr>
            <w:tcW w:w="1569" w:type="dxa"/>
            <w:tcBorders>
              <w:left w:val="single" w:sz="4" w:space="0" w:color="auto"/>
            </w:tcBorders>
            <w:vAlign w:val="center"/>
          </w:tcPr>
          <w:p w14:paraId="0CA05D06"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 (11.5)</w:t>
            </w:r>
          </w:p>
        </w:tc>
        <w:tc>
          <w:tcPr>
            <w:tcW w:w="1686" w:type="dxa"/>
            <w:tcBorders>
              <w:right w:val="single" w:sz="4" w:space="0" w:color="auto"/>
            </w:tcBorders>
            <w:vAlign w:val="center"/>
          </w:tcPr>
          <w:p w14:paraId="7F1D5FF4"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5 (17.2)</w:t>
            </w:r>
          </w:p>
        </w:tc>
        <w:tc>
          <w:tcPr>
            <w:tcW w:w="992" w:type="dxa"/>
            <w:tcBorders>
              <w:right w:val="single" w:sz="4" w:space="0" w:color="auto"/>
            </w:tcBorders>
            <w:vAlign w:val="center"/>
          </w:tcPr>
          <w:p w14:paraId="24F71D5C"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0.549</w:t>
            </w:r>
          </w:p>
        </w:tc>
        <w:tc>
          <w:tcPr>
            <w:tcW w:w="1418" w:type="dxa"/>
            <w:tcBorders>
              <w:left w:val="single" w:sz="4" w:space="0" w:color="auto"/>
            </w:tcBorders>
            <w:vAlign w:val="center"/>
          </w:tcPr>
          <w:p w14:paraId="372E26B8"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19 (35.8)</w:t>
            </w:r>
          </w:p>
        </w:tc>
        <w:tc>
          <w:tcPr>
            <w:tcW w:w="1701" w:type="dxa"/>
            <w:tcBorders>
              <w:right w:val="single" w:sz="4" w:space="0" w:color="auto"/>
            </w:tcBorders>
            <w:vAlign w:val="center"/>
          </w:tcPr>
          <w:p w14:paraId="00902196"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64 (55.2)</w:t>
            </w:r>
          </w:p>
        </w:tc>
        <w:tc>
          <w:tcPr>
            <w:tcW w:w="1139" w:type="dxa"/>
            <w:tcBorders>
              <w:right w:val="single" w:sz="4" w:space="0" w:color="auto"/>
            </w:tcBorders>
            <w:vAlign w:val="center"/>
          </w:tcPr>
          <w:p w14:paraId="34652892"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0.020</w:t>
            </w:r>
          </w:p>
        </w:tc>
      </w:tr>
      <w:tr w:rsidR="00900CFC" w:rsidRPr="00CF77FA" w14:paraId="29893FDC" w14:textId="77777777" w:rsidTr="00837D6F">
        <w:trPr>
          <w:trHeight w:val="414"/>
          <w:jc w:val="center"/>
        </w:trPr>
        <w:tc>
          <w:tcPr>
            <w:cnfStyle w:val="001000000000" w:firstRow="0" w:lastRow="0" w:firstColumn="1" w:lastColumn="0" w:oddVBand="0" w:evenVBand="0" w:oddHBand="0" w:evenHBand="0" w:firstRowFirstColumn="0" w:firstRowLastColumn="0" w:lastRowFirstColumn="0" w:lastRowLastColumn="0"/>
            <w:tcW w:w="3119" w:type="dxa"/>
            <w:shd w:val="clear" w:color="auto" w:fill="D9D9D9" w:themeFill="background1" w:themeFillShade="D9"/>
            <w:vAlign w:val="center"/>
          </w:tcPr>
          <w:p w14:paraId="48373098" w14:textId="6D141716"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Secondary Endpoints</w:t>
            </w:r>
          </w:p>
        </w:tc>
        <w:tc>
          <w:tcPr>
            <w:tcW w:w="1569" w:type="dxa"/>
            <w:tcBorders>
              <w:left w:val="single" w:sz="4" w:space="0" w:color="auto"/>
            </w:tcBorders>
            <w:shd w:val="clear" w:color="auto" w:fill="D9D9D9" w:themeFill="background1" w:themeFillShade="D9"/>
            <w:vAlign w:val="center"/>
          </w:tcPr>
          <w:p w14:paraId="0850081C"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686" w:type="dxa"/>
            <w:tcBorders>
              <w:right w:val="single" w:sz="4" w:space="0" w:color="auto"/>
            </w:tcBorders>
            <w:shd w:val="clear" w:color="auto" w:fill="D9D9D9" w:themeFill="background1" w:themeFillShade="D9"/>
            <w:vAlign w:val="center"/>
          </w:tcPr>
          <w:p w14:paraId="0153BD9E"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992" w:type="dxa"/>
            <w:tcBorders>
              <w:right w:val="single" w:sz="4" w:space="0" w:color="auto"/>
            </w:tcBorders>
            <w:shd w:val="clear" w:color="auto" w:fill="D9D9D9" w:themeFill="background1" w:themeFillShade="D9"/>
            <w:vAlign w:val="center"/>
          </w:tcPr>
          <w:p w14:paraId="049E06A8"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418" w:type="dxa"/>
            <w:tcBorders>
              <w:left w:val="single" w:sz="4" w:space="0" w:color="auto"/>
            </w:tcBorders>
            <w:shd w:val="clear" w:color="auto" w:fill="D9D9D9" w:themeFill="background1" w:themeFillShade="D9"/>
            <w:vAlign w:val="center"/>
          </w:tcPr>
          <w:p w14:paraId="3D720D9C"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701" w:type="dxa"/>
            <w:tcBorders>
              <w:right w:val="single" w:sz="4" w:space="0" w:color="auto"/>
            </w:tcBorders>
            <w:shd w:val="clear" w:color="auto" w:fill="D9D9D9" w:themeFill="background1" w:themeFillShade="D9"/>
            <w:vAlign w:val="center"/>
          </w:tcPr>
          <w:p w14:paraId="5B80EFF3"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c>
          <w:tcPr>
            <w:tcW w:w="1139" w:type="dxa"/>
            <w:tcBorders>
              <w:right w:val="single" w:sz="4" w:space="0" w:color="auto"/>
            </w:tcBorders>
            <w:shd w:val="clear" w:color="auto" w:fill="D9D9D9" w:themeFill="background1" w:themeFillShade="D9"/>
            <w:vAlign w:val="center"/>
          </w:tcPr>
          <w:p w14:paraId="7C823070"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p>
        </w:tc>
      </w:tr>
      <w:tr w:rsidR="00900CFC" w:rsidRPr="00CF77FA" w14:paraId="125B6704" w14:textId="77777777" w:rsidTr="00837D6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1163A87A" w14:textId="77777777"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All-cause deaths, n (%)</w:t>
            </w:r>
          </w:p>
        </w:tc>
        <w:tc>
          <w:tcPr>
            <w:tcW w:w="1569" w:type="dxa"/>
            <w:tcBorders>
              <w:left w:val="single" w:sz="4" w:space="0" w:color="auto"/>
            </w:tcBorders>
            <w:vAlign w:val="center"/>
          </w:tcPr>
          <w:p w14:paraId="374303B9"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 (11.5)</w:t>
            </w:r>
          </w:p>
        </w:tc>
        <w:tc>
          <w:tcPr>
            <w:tcW w:w="1686" w:type="dxa"/>
            <w:tcBorders>
              <w:right w:val="single" w:sz="4" w:space="0" w:color="auto"/>
            </w:tcBorders>
            <w:vAlign w:val="center"/>
          </w:tcPr>
          <w:p w14:paraId="20F29AEA"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 (6.9)</w:t>
            </w:r>
          </w:p>
        </w:tc>
        <w:tc>
          <w:tcPr>
            <w:tcW w:w="992" w:type="dxa"/>
            <w:tcBorders>
              <w:right w:val="single" w:sz="4" w:space="0" w:color="auto"/>
            </w:tcBorders>
            <w:vAlign w:val="center"/>
          </w:tcPr>
          <w:p w14:paraId="162DBA28"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0.550</w:t>
            </w:r>
          </w:p>
        </w:tc>
        <w:tc>
          <w:tcPr>
            <w:tcW w:w="1418" w:type="dxa"/>
            <w:tcBorders>
              <w:left w:val="single" w:sz="4" w:space="0" w:color="auto"/>
            </w:tcBorders>
            <w:vAlign w:val="center"/>
          </w:tcPr>
          <w:p w14:paraId="734B5E61"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14 (26.4)</w:t>
            </w:r>
          </w:p>
        </w:tc>
        <w:tc>
          <w:tcPr>
            <w:tcW w:w="1701" w:type="dxa"/>
            <w:tcBorders>
              <w:right w:val="single" w:sz="4" w:space="0" w:color="auto"/>
            </w:tcBorders>
            <w:vAlign w:val="center"/>
          </w:tcPr>
          <w:p w14:paraId="2D70A4E1"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45 (38.8)</w:t>
            </w:r>
          </w:p>
        </w:tc>
        <w:tc>
          <w:tcPr>
            <w:tcW w:w="1139" w:type="dxa"/>
            <w:tcBorders>
              <w:right w:val="single" w:sz="4" w:space="0" w:color="auto"/>
            </w:tcBorders>
            <w:vAlign w:val="center"/>
          </w:tcPr>
          <w:p w14:paraId="557205F5"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0.117</w:t>
            </w:r>
          </w:p>
        </w:tc>
      </w:tr>
      <w:tr w:rsidR="00900CFC" w:rsidRPr="00CF77FA" w14:paraId="51337D51" w14:textId="77777777" w:rsidTr="00837D6F">
        <w:trPr>
          <w:trHeight w:val="414"/>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578BC437" w14:textId="77777777" w:rsidR="00900CFC" w:rsidRPr="00CF77FA" w:rsidRDefault="00900CFC" w:rsidP="00837D6F">
            <w:pPr>
              <w:spacing w:line="360" w:lineRule="auto"/>
              <w:rPr>
                <w:rFonts w:eastAsia="Helvetica Neue"/>
                <w:sz w:val="20"/>
                <w:szCs w:val="20"/>
                <w:u w:color="000000"/>
                <w:lang w:val="en-US"/>
              </w:rPr>
            </w:pPr>
            <w:r w:rsidRPr="00CF77FA">
              <w:rPr>
                <w:i/>
                <w:sz w:val="20"/>
                <w:szCs w:val="20"/>
                <w:lang w:val="en-US"/>
              </w:rPr>
              <w:t xml:space="preserve">       </w:t>
            </w:r>
            <w:r w:rsidRPr="00CF77FA">
              <w:rPr>
                <w:b w:val="0"/>
                <w:bCs w:val="0"/>
                <w:iCs/>
                <w:sz w:val="20"/>
                <w:szCs w:val="20"/>
                <w:lang w:val="en-US"/>
              </w:rPr>
              <w:t>Cardiovascular-death, n (%)</w:t>
            </w:r>
          </w:p>
        </w:tc>
        <w:tc>
          <w:tcPr>
            <w:tcW w:w="1569" w:type="dxa"/>
            <w:tcBorders>
              <w:left w:val="single" w:sz="4" w:space="0" w:color="auto"/>
            </w:tcBorders>
            <w:vAlign w:val="center"/>
          </w:tcPr>
          <w:p w14:paraId="27F361ED"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 (7.7)</w:t>
            </w:r>
          </w:p>
        </w:tc>
        <w:tc>
          <w:tcPr>
            <w:tcW w:w="1686" w:type="dxa"/>
            <w:tcBorders>
              <w:right w:val="single" w:sz="4" w:space="0" w:color="auto"/>
            </w:tcBorders>
            <w:vAlign w:val="center"/>
          </w:tcPr>
          <w:p w14:paraId="3F0082CF"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 (3.4)</w:t>
            </w:r>
          </w:p>
        </w:tc>
        <w:tc>
          <w:tcPr>
            <w:tcW w:w="992" w:type="dxa"/>
            <w:tcBorders>
              <w:right w:val="single" w:sz="4" w:space="0" w:color="auto"/>
            </w:tcBorders>
            <w:vAlign w:val="center"/>
          </w:tcPr>
          <w:p w14:paraId="11A72481"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0.489</w:t>
            </w:r>
          </w:p>
        </w:tc>
        <w:tc>
          <w:tcPr>
            <w:tcW w:w="1418" w:type="dxa"/>
            <w:tcBorders>
              <w:left w:val="single" w:sz="4" w:space="0" w:color="auto"/>
            </w:tcBorders>
            <w:vAlign w:val="center"/>
          </w:tcPr>
          <w:p w14:paraId="54303284"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9 (17)</w:t>
            </w:r>
          </w:p>
        </w:tc>
        <w:tc>
          <w:tcPr>
            <w:tcW w:w="1701" w:type="dxa"/>
            <w:tcBorders>
              <w:right w:val="single" w:sz="4" w:space="0" w:color="auto"/>
            </w:tcBorders>
            <w:vAlign w:val="center"/>
          </w:tcPr>
          <w:p w14:paraId="580EE0FF"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28 (24.1)</w:t>
            </w:r>
          </w:p>
        </w:tc>
        <w:tc>
          <w:tcPr>
            <w:tcW w:w="1139" w:type="dxa"/>
            <w:tcBorders>
              <w:right w:val="single" w:sz="4" w:space="0" w:color="auto"/>
            </w:tcBorders>
            <w:vAlign w:val="center"/>
          </w:tcPr>
          <w:p w14:paraId="4DDA77D1"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0.297</w:t>
            </w:r>
          </w:p>
        </w:tc>
      </w:tr>
      <w:tr w:rsidR="00900CFC" w:rsidRPr="00CF77FA" w14:paraId="67B860BA" w14:textId="77777777" w:rsidTr="00837D6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3F5B77F3" w14:textId="77777777"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HF Re-Hospitalization, n (%)</w:t>
            </w:r>
          </w:p>
        </w:tc>
        <w:tc>
          <w:tcPr>
            <w:tcW w:w="1569" w:type="dxa"/>
            <w:tcBorders>
              <w:left w:val="single" w:sz="4" w:space="0" w:color="auto"/>
            </w:tcBorders>
            <w:vAlign w:val="center"/>
          </w:tcPr>
          <w:p w14:paraId="331571DB"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 (0)</w:t>
            </w:r>
          </w:p>
        </w:tc>
        <w:tc>
          <w:tcPr>
            <w:tcW w:w="1686" w:type="dxa"/>
            <w:tcBorders>
              <w:right w:val="single" w:sz="4" w:space="0" w:color="auto"/>
            </w:tcBorders>
            <w:vAlign w:val="center"/>
          </w:tcPr>
          <w:p w14:paraId="58BDAA76"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4 (13.8)</w:t>
            </w:r>
          </w:p>
        </w:tc>
        <w:tc>
          <w:tcPr>
            <w:tcW w:w="992" w:type="dxa"/>
            <w:tcBorders>
              <w:right w:val="single" w:sz="4" w:space="0" w:color="auto"/>
            </w:tcBorders>
            <w:vAlign w:val="center"/>
          </w:tcPr>
          <w:p w14:paraId="7F414AC7"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0.049</w:t>
            </w:r>
          </w:p>
        </w:tc>
        <w:tc>
          <w:tcPr>
            <w:tcW w:w="1418" w:type="dxa"/>
            <w:tcBorders>
              <w:left w:val="single" w:sz="4" w:space="0" w:color="auto"/>
            </w:tcBorders>
            <w:vAlign w:val="center"/>
          </w:tcPr>
          <w:p w14:paraId="06DEB34D"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14 (26.4)</w:t>
            </w:r>
          </w:p>
        </w:tc>
        <w:tc>
          <w:tcPr>
            <w:tcW w:w="1701" w:type="dxa"/>
            <w:tcBorders>
              <w:right w:val="single" w:sz="4" w:space="0" w:color="auto"/>
            </w:tcBorders>
            <w:vAlign w:val="center"/>
          </w:tcPr>
          <w:p w14:paraId="28913FF4"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36 (31)</w:t>
            </w:r>
          </w:p>
        </w:tc>
        <w:tc>
          <w:tcPr>
            <w:tcW w:w="1139" w:type="dxa"/>
            <w:tcBorders>
              <w:right w:val="single" w:sz="4" w:space="0" w:color="auto"/>
            </w:tcBorders>
            <w:vAlign w:val="center"/>
          </w:tcPr>
          <w:p w14:paraId="674F4935" w14:textId="77777777" w:rsidR="00900CFC" w:rsidRPr="00CF77FA" w:rsidRDefault="00900CFC" w:rsidP="00837D6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0.542</w:t>
            </w:r>
          </w:p>
        </w:tc>
      </w:tr>
      <w:tr w:rsidR="00900CFC" w:rsidRPr="00CF77FA" w14:paraId="0D70AAA4" w14:textId="77777777" w:rsidTr="00837D6F">
        <w:trPr>
          <w:trHeight w:val="414"/>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27639DAF" w14:textId="77777777" w:rsidR="00900CFC" w:rsidRPr="00CF77FA" w:rsidRDefault="00900CFC" w:rsidP="00837D6F">
            <w:pPr>
              <w:spacing w:line="360" w:lineRule="auto"/>
              <w:rPr>
                <w:rFonts w:eastAsia="Helvetica Neue"/>
                <w:sz w:val="20"/>
                <w:szCs w:val="20"/>
                <w:u w:color="000000"/>
                <w:lang w:val="en-US"/>
              </w:rPr>
            </w:pPr>
            <w:r w:rsidRPr="00CF77FA">
              <w:rPr>
                <w:sz w:val="20"/>
                <w:szCs w:val="20"/>
                <w:lang w:val="en-US"/>
              </w:rPr>
              <w:t>PCI, n (%)</w:t>
            </w:r>
          </w:p>
        </w:tc>
        <w:tc>
          <w:tcPr>
            <w:tcW w:w="1569" w:type="dxa"/>
            <w:tcBorders>
              <w:left w:val="single" w:sz="4" w:space="0" w:color="auto"/>
            </w:tcBorders>
            <w:vAlign w:val="center"/>
          </w:tcPr>
          <w:p w14:paraId="33A4FB72"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 (7.7)</w:t>
            </w:r>
          </w:p>
        </w:tc>
        <w:tc>
          <w:tcPr>
            <w:tcW w:w="1686" w:type="dxa"/>
            <w:tcBorders>
              <w:right w:val="single" w:sz="4" w:space="0" w:color="auto"/>
            </w:tcBorders>
            <w:vAlign w:val="center"/>
          </w:tcPr>
          <w:p w14:paraId="5B4F1915"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2 (6.9)</w:t>
            </w:r>
          </w:p>
        </w:tc>
        <w:tc>
          <w:tcPr>
            <w:tcW w:w="992" w:type="dxa"/>
            <w:tcBorders>
              <w:right w:val="single" w:sz="4" w:space="0" w:color="auto"/>
            </w:tcBorders>
            <w:vAlign w:val="center"/>
          </w:tcPr>
          <w:p w14:paraId="04821E36"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0.910</w:t>
            </w:r>
          </w:p>
        </w:tc>
        <w:tc>
          <w:tcPr>
            <w:tcW w:w="1418" w:type="dxa"/>
            <w:tcBorders>
              <w:left w:val="single" w:sz="4" w:space="0" w:color="auto"/>
            </w:tcBorders>
            <w:vAlign w:val="center"/>
          </w:tcPr>
          <w:p w14:paraId="0ECDC075"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5 (9.4)</w:t>
            </w:r>
          </w:p>
        </w:tc>
        <w:tc>
          <w:tcPr>
            <w:tcW w:w="1701" w:type="dxa"/>
            <w:tcBorders>
              <w:right w:val="single" w:sz="4" w:space="0" w:color="auto"/>
            </w:tcBorders>
            <w:vAlign w:val="center"/>
          </w:tcPr>
          <w:p w14:paraId="065CFCE2"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9 (7.8)</w:t>
            </w:r>
          </w:p>
        </w:tc>
        <w:tc>
          <w:tcPr>
            <w:tcW w:w="1139" w:type="dxa"/>
            <w:tcBorders>
              <w:right w:val="single" w:sz="4" w:space="0" w:color="auto"/>
            </w:tcBorders>
            <w:vAlign w:val="center"/>
          </w:tcPr>
          <w:p w14:paraId="385E1C4E" w14:textId="77777777" w:rsidR="00900CFC" w:rsidRPr="00CF77FA" w:rsidRDefault="00900CFC" w:rsidP="00837D6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Helvetica Neue"/>
                <w:sz w:val="20"/>
                <w:szCs w:val="20"/>
                <w:u w:color="000000"/>
                <w:lang w:val="en-US"/>
              </w:rPr>
            </w:pPr>
            <w:r w:rsidRPr="00CF77FA">
              <w:rPr>
                <w:rFonts w:eastAsia="Helvetica Neue"/>
                <w:sz w:val="20"/>
                <w:szCs w:val="20"/>
                <w:u w:color="000000"/>
                <w:lang w:val="en-US"/>
              </w:rPr>
              <w:t>0.714</w:t>
            </w:r>
          </w:p>
        </w:tc>
      </w:tr>
    </w:tbl>
    <w:p w14:paraId="364F01F0" w14:textId="77777777" w:rsidR="00900CFC" w:rsidRPr="00CF77FA" w:rsidRDefault="00900CFC" w:rsidP="00900CFC">
      <w:pPr>
        <w:rPr>
          <w:b/>
          <w:bCs/>
          <w:lang w:val="en-US"/>
        </w:rPr>
      </w:pPr>
    </w:p>
    <w:p w14:paraId="100A1C0C" w14:textId="560C936E" w:rsidR="00900CFC" w:rsidRPr="00CF77FA" w:rsidRDefault="00900CFC" w:rsidP="00900CFC">
      <w:pPr>
        <w:spacing w:line="360" w:lineRule="auto"/>
        <w:jc w:val="both"/>
        <w:rPr>
          <w:sz w:val="20"/>
          <w:szCs w:val="20"/>
          <w:lang w:val="en-US"/>
        </w:rPr>
      </w:pPr>
      <w:r w:rsidRPr="00CF77FA">
        <w:rPr>
          <w:sz w:val="20"/>
          <w:szCs w:val="20"/>
          <w:lang w:val="en-US"/>
        </w:rPr>
        <w:t xml:space="preserve">Abbreviations: SGLT2i=sodium/glucose cotransporter 2 inhibitors; MACE=major adverse cardiovascular events; HF=heart failure; PCI=primary percutaneous coronary intervention. </w:t>
      </w:r>
    </w:p>
    <w:p w14:paraId="2E735C69" w14:textId="77777777" w:rsidR="00900CFC" w:rsidRPr="00CF77FA" w:rsidRDefault="00900CFC" w:rsidP="002D150E">
      <w:pPr>
        <w:spacing w:line="360" w:lineRule="auto"/>
        <w:jc w:val="both"/>
        <w:rPr>
          <w:sz w:val="20"/>
          <w:szCs w:val="20"/>
          <w:lang w:val="en-US"/>
        </w:rPr>
      </w:pPr>
    </w:p>
    <w:p w14:paraId="29029187" w14:textId="77777777" w:rsidR="002D150E" w:rsidRPr="00CF77FA" w:rsidRDefault="002D150E" w:rsidP="004675AF">
      <w:pPr>
        <w:spacing w:line="480" w:lineRule="auto"/>
        <w:rPr>
          <w:b/>
          <w:bCs/>
          <w:lang w:val="en-US"/>
        </w:rPr>
      </w:pPr>
    </w:p>
    <w:p w14:paraId="2680C9AC" w14:textId="77777777" w:rsidR="002D150E" w:rsidRPr="00CF77FA" w:rsidRDefault="002D150E" w:rsidP="004675AF">
      <w:pPr>
        <w:spacing w:line="480" w:lineRule="auto"/>
        <w:rPr>
          <w:b/>
          <w:bCs/>
          <w:lang w:val="en-US"/>
        </w:rPr>
      </w:pPr>
    </w:p>
    <w:p w14:paraId="59C48191" w14:textId="77777777" w:rsidR="00F62F5A" w:rsidRPr="00CF77FA" w:rsidRDefault="00F62F5A">
      <w:pPr>
        <w:rPr>
          <w:b/>
          <w:bCs/>
          <w:lang w:val="en-US"/>
        </w:rPr>
      </w:pPr>
      <w:r w:rsidRPr="00CF77FA">
        <w:rPr>
          <w:b/>
          <w:bCs/>
          <w:lang w:val="en-US"/>
        </w:rPr>
        <w:br w:type="page"/>
      </w:r>
    </w:p>
    <w:p w14:paraId="7ED8EF84" w14:textId="77777777" w:rsidR="00900CFC" w:rsidRPr="00CF77FA" w:rsidRDefault="00900CFC" w:rsidP="004675AF">
      <w:pPr>
        <w:spacing w:line="480" w:lineRule="auto"/>
        <w:rPr>
          <w:b/>
          <w:bCs/>
          <w:lang w:val="en-US"/>
        </w:rPr>
        <w:sectPr w:rsidR="00900CFC" w:rsidRPr="00CF77FA" w:rsidSect="00900CFC">
          <w:footerReference w:type="even" r:id="rId10"/>
          <w:footerReference w:type="default" r:id="rId11"/>
          <w:pgSz w:w="16820" w:h="11900" w:orient="landscape"/>
          <w:pgMar w:top="1134" w:right="1134" w:bottom="1134" w:left="1418" w:header="709" w:footer="709" w:gutter="0"/>
          <w:cols w:space="708"/>
          <w:docGrid w:linePitch="360"/>
        </w:sectPr>
      </w:pPr>
    </w:p>
    <w:p w14:paraId="667D99A8" w14:textId="470D06A3" w:rsidR="004675AF" w:rsidRPr="00CF77FA" w:rsidRDefault="004675AF" w:rsidP="004675AF">
      <w:pPr>
        <w:spacing w:line="480" w:lineRule="auto"/>
        <w:rPr>
          <w:b/>
          <w:bCs/>
          <w:lang w:val="en-US"/>
        </w:rPr>
      </w:pPr>
      <w:r w:rsidRPr="00CF77FA">
        <w:rPr>
          <w:b/>
          <w:bCs/>
          <w:lang w:val="en-US"/>
        </w:rPr>
        <w:lastRenderedPageBreak/>
        <w:t>SUPPLEMENTARY FIGURE LEGEND</w:t>
      </w:r>
    </w:p>
    <w:p w14:paraId="402DBF31" w14:textId="70A6121D" w:rsidR="004675AF" w:rsidRPr="00CF77FA" w:rsidRDefault="004675AF" w:rsidP="00D54BD9">
      <w:pPr>
        <w:spacing w:line="480" w:lineRule="auto"/>
        <w:jc w:val="both"/>
        <w:rPr>
          <w:lang w:val="en-US"/>
        </w:rPr>
      </w:pPr>
      <w:r w:rsidRPr="00CF77FA">
        <w:rPr>
          <w:b/>
          <w:bCs/>
          <w:lang w:val="en-US"/>
        </w:rPr>
        <w:t xml:space="preserve">Supplementary Figure 1. </w:t>
      </w:r>
      <w:r w:rsidR="00AC4628" w:rsidRPr="00CF77FA">
        <w:rPr>
          <w:lang w:val="en-US"/>
        </w:rPr>
        <w:t>Study Flow chart.</w:t>
      </w:r>
    </w:p>
    <w:p w14:paraId="102B474F" w14:textId="021961EC" w:rsidR="004675AF" w:rsidRPr="00CF77FA" w:rsidRDefault="00AC4628" w:rsidP="00D54BD9">
      <w:pPr>
        <w:spacing w:line="480" w:lineRule="auto"/>
        <w:jc w:val="both"/>
        <w:rPr>
          <w:b/>
          <w:bCs/>
          <w:sz w:val="20"/>
          <w:szCs w:val="20"/>
          <w:lang w:val="en-US"/>
        </w:rPr>
      </w:pPr>
      <w:r w:rsidRPr="00CF77FA">
        <w:rPr>
          <w:sz w:val="20"/>
          <w:szCs w:val="20"/>
          <w:lang w:val="en-US"/>
        </w:rPr>
        <w:t xml:space="preserve">Abbreviations: TAVI= </w:t>
      </w:r>
      <w:r w:rsidR="009A1313" w:rsidRPr="00CF77FA">
        <w:rPr>
          <w:sz w:val="20"/>
          <w:szCs w:val="20"/>
          <w:lang w:val="en-US"/>
        </w:rPr>
        <w:t>t</w:t>
      </w:r>
      <w:r w:rsidRPr="00CF77FA">
        <w:rPr>
          <w:sz w:val="20"/>
          <w:szCs w:val="20"/>
          <w:lang w:val="en-US"/>
        </w:rPr>
        <w:t xml:space="preserve">ranscatheter </w:t>
      </w:r>
      <w:r w:rsidR="009A1313" w:rsidRPr="00CF77FA">
        <w:rPr>
          <w:sz w:val="20"/>
          <w:szCs w:val="20"/>
          <w:lang w:val="en-US"/>
        </w:rPr>
        <w:t>a</w:t>
      </w:r>
      <w:r w:rsidRPr="00CF77FA">
        <w:rPr>
          <w:sz w:val="20"/>
          <w:szCs w:val="20"/>
          <w:lang w:val="en-US"/>
        </w:rPr>
        <w:t xml:space="preserve">ortic </w:t>
      </w:r>
      <w:r w:rsidR="009A1313" w:rsidRPr="00CF77FA">
        <w:rPr>
          <w:sz w:val="20"/>
          <w:szCs w:val="20"/>
          <w:lang w:val="en-US"/>
        </w:rPr>
        <w:t>v</w:t>
      </w:r>
      <w:r w:rsidRPr="00CF77FA">
        <w:rPr>
          <w:sz w:val="20"/>
          <w:szCs w:val="20"/>
          <w:lang w:val="en-US"/>
        </w:rPr>
        <w:t xml:space="preserve">alve </w:t>
      </w:r>
      <w:r w:rsidR="009A1313" w:rsidRPr="00CF77FA">
        <w:rPr>
          <w:sz w:val="20"/>
          <w:szCs w:val="20"/>
          <w:lang w:val="en-US"/>
        </w:rPr>
        <w:t>i</w:t>
      </w:r>
      <w:r w:rsidRPr="00CF77FA">
        <w:rPr>
          <w:sz w:val="20"/>
          <w:szCs w:val="20"/>
          <w:lang w:val="en-US"/>
        </w:rPr>
        <w:t>mplantation; SGLT2i=sodium/glucose cotransporter 2 inhibitors</w:t>
      </w:r>
      <w:r w:rsidR="00704B0F" w:rsidRPr="00CF77FA">
        <w:rPr>
          <w:sz w:val="20"/>
          <w:szCs w:val="20"/>
          <w:lang w:val="en-US"/>
        </w:rPr>
        <w:t>; echo=echocardiographic; FU=follow-up; eGFR=estimated glomerular filtration rate; LVEF=</w:t>
      </w:r>
      <w:r w:rsidR="009A1313" w:rsidRPr="00CF77FA">
        <w:rPr>
          <w:sz w:val="20"/>
          <w:szCs w:val="20"/>
          <w:lang w:val="en-US"/>
        </w:rPr>
        <w:t>l</w:t>
      </w:r>
      <w:r w:rsidR="00704B0F" w:rsidRPr="00CF77FA">
        <w:rPr>
          <w:sz w:val="20"/>
          <w:szCs w:val="20"/>
          <w:lang w:val="en-US"/>
        </w:rPr>
        <w:t xml:space="preserve">eft </w:t>
      </w:r>
      <w:r w:rsidR="009A1313" w:rsidRPr="00CF77FA">
        <w:rPr>
          <w:sz w:val="20"/>
          <w:szCs w:val="20"/>
          <w:lang w:val="en-US"/>
        </w:rPr>
        <w:t>v</w:t>
      </w:r>
      <w:r w:rsidR="00704B0F" w:rsidRPr="00CF77FA">
        <w:rPr>
          <w:sz w:val="20"/>
          <w:szCs w:val="20"/>
          <w:lang w:val="en-US"/>
        </w:rPr>
        <w:t xml:space="preserve">entricular </w:t>
      </w:r>
      <w:r w:rsidR="009A1313" w:rsidRPr="00CF77FA">
        <w:rPr>
          <w:sz w:val="20"/>
          <w:szCs w:val="20"/>
          <w:lang w:val="en-US"/>
        </w:rPr>
        <w:t>e</w:t>
      </w:r>
      <w:r w:rsidR="00704B0F" w:rsidRPr="00CF77FA">
        <w:rPr>
          <w:sz w:val="20"/>
          <w:szCs w:val="20"/>
          <w:lang w:val="en-US"/>
        </w:rPr>
        <w:t xml:space="preserve">jection </w:t>
      </w:r>
      <w:r w:rsidR="009A1313" w:rsidRPr="00CF77FA">
        <w:rPr>
          <w:sz w:val="20"/>
          <w:szCs w:val="20"/>
          <w:lang w:val="en-US"/>
        </w:rPr>
        <w:t>f</w:t>
      </w:r>
      <w:r w:rsidR="00704B0F" w:rsidRPr="00CF77FA">
        <w:rPr>
          <w:sz w:val="20"/>
          <w:szCs w:val="20"/>
          <w:lang w:val="en-US"/>
        </w:rPr>
        <w:t>raction.</w:t>
      </w:r>
    </w:p>
    <w:p w14:paraId="567E6CB6" w14:textId="77777777" w:rsidR="007E701E" w:rsidRPr="00CF77FA" w:rsidRDefault="007E701E" w:rsidP="00D54BD9">
      <w:pPr>
        <w:spacing w:line="480" w:lineRule="auto"/>
        <w:jc w:val="both"/>
        <w:rPr>
          <w:b/>
          <w:bCs/>
          <w:sz w:val="20"/>
          <w:szCs w:val="20"/>
          <w:lang w:val="en-US"/>
        </w:rPr>
      </w:pPr>
    </w:p>
    <w:p w14:paraId="5DF28C9C" w14:textId="67C0937A" w:rsidR="004675AF" w:rsidRPr="00CF77FA" w:rsidRDefault="004675AF" w:rsidP="00D54BD9">
      <w:pPr>
        <w:spacing w:line="480" w:lineRule="auto"/>
        <w:jc w:val="both"/>
        <w:rPr>
          <w:lang w:val="en-US"/>
        </w:rPr>
      </w:pPr>
      <w:r w:rsidRPr="00CF77FA">
        <w:rPr>
          <w:b/>
          <w:bCs/>
          <w:lang w:val="en-US"/>
        </w:rPr>
        <w:t xml:space="preserve">Supplementary Figure 2. </w:t>
      </w:r>
      <w:r w:rsidR="000A7FDF" w:rsidRPr="00CF77FA">
        <w:rPr>
          <w:lang w:val="en-US"/>
        </w:rPr>
        <w:t xml:space="preserve">Baseline versus follow-up echocardiographic data </w:t>
      </w:r>
      <w:r w:rsidR="005F689A" w:rsidRPr="00CF77FA">
        <w:rPr>
          <w:lang w:val="en-US"/>
        </w:rPr>
        <w:t>(LVEF, LVEDVi, LV Mass, LAVi, TAPSE, PA</w:t>
      </w:r>
      <w:r w:rsidR="00056907" w:rsidRPr="00CF77FA">
        <w:rPr>
          <w:lang w:val="en-US"/>
        </w:rPr>
        <w:t>S</w:t>
      </w:r>
      <w:r w:rsidR="005F689A" w:rsidRPr="00CF77FA">
        <w:rPr>
          <w:lang w:val="en-US"/>
        </w:rPr>
        <w:t xml:space="preserve">P) stratified in SGLT2i versus no-SGLT2i users. </w:t>
      </w:r>
    </w:p>
    <w:p w14:paraId="159D692D" w14:textId="2B5F0B9B" w:rsidR="005F689A" w:rsidRPr="00CF77FA" w:rsidRDefault="005F689A" w:rsidP="00D54BD9">
      <w:pPr>
        <w:spacing w:line="480" w:lineRule="auto"/>
        <w:jc w:val="both"/>
        <w:rPr>
          <w:b/>
          <w:bCs/>
          <w:sz w:val="20"/>
          <w:szCs w:val="20"/>
          <w:lang w:val="en-US"/>
        </w:rPr>
      </w:pPr>
      <w:r w:rsidRPr="00CF77FA">
        <w:rPr>
          <w:sz w:val="20"/>
          <w:szCs w:val="20"/>
          <w:lang w:val="en-US"/>
        </w:rPr>
        <w:t>Abbreviations: SGLT2i=sodium/glucose cotransporter 2 inhibitors; LV</w:t>
      </w:r>
      <w:r w:rsidR="00997E22" w:rsidRPr="00CF77FA">
        <w:rPr>
          <w:sz w:val="20"/>
          <w:szCs w:val="20"/>
          <w:lang w:val="en-US"/>
        </w:rPr>
        <w:t>=</w:t>
      </w:r>
      <w:r w:rsidR="009A1313" w:rsidRPr="00CF77FA">
        <w:rPr>
          <w:sz w:val="20"/>
          <w:szCs w:val="20"/>
          <w:lang w:val="en-US"/>
        </w:rPr>
        <w:t>l</w:t>
      </w:r>
      <w:r w:rsidRPr="00CF77FA">
        <w:rPr>
          <w:sz w:val="20"/>
          <w:szCs w:val="20"/>
          <w:lang w:val="en-US"/>
        </w:rPr>
        <w:t xml:space="preserve">eft </w:t>
      </w:r>
      <w:r w:rsidR="009A1313" w:rsidRPr="00CF77FA">
        <w:rPr>
          <w:sz w:val="20"/>
          <w:szCs w:val="20"/>
          <w:lang w:val="en-US"/>
        </w:rPr>
        <w:t>v</w:t>
      </w:r>
      <w:r w:rsidRPr="00CF77FA">
        <w:rPr>
          <w:sz w:val="20"/>
          <w:szCs w:val="20"/>
          <w:lang w:val="en-US"/>
        </w:rPr>
        <w:t>entricle; LVEDVi</w:t>
      </w:r>
      <w:r w:rsidR="00997E22" w:rsidRPr="00CF77FA">
        <w:rPr>
          <w:sz w:val="20"/>
          <w:szCs w:val="20"/>
          <w:lang w:val="en-US"/>
        </w:rPr>
        <w:t>=</w:t>
      </w:r>
      <w:r w:rsidR="009A1313" w:rsidRPr="00CF77FA">
        <w:rPr>
          <w:sz w:val="20"/>
          <w:szCs w:val="20"/>
          <w:lang w:val="en-US"/>
        </w:rPr>
        <w:t>l</w:t>
      </w:r>
      <w:r w:rsidRPr="00CF77FA">
        <w:rPr>
          <w:sz w:val="20"/>
          <w:szCs w:val="20"/>
          <w:lang w:val="en-US"/>
        </w:rPr>
        <w:t xml:space="preserve">eft </w:t>
      </w:r>
      <w:r w:rsidR="009A1313" w:rsidRPr="00CF77FA">
        <w:rPr>
          <w:sz w:val="20"/>
          <w:szCs w:val="20"/>
          <w:lang w:val="en-US"/>
        </w:rPr>
        <w:t>v</w:t>
      </w:r>
      <w:r w:rsidRPr="00CF77FA">
        <w:rPr>
          <w:sz w:val="20"/>
          <w:szCs w:val="20"/>
          <w:lang w:val="en-US"/>
        </w:rPr>
        <w:t xml:space="preserve">entricular </w:t>
      </w:r>
      <w:r w:rsidR="009A1313" w:rsidRPr="00CF77FA">
        <w:rPr>
          <w:sz w:val="20"/>
          <w:szCs w:val="20"/>
          <w:lang w:val="en-US"/>
        </w:rPr>
        <w:t>e</w:t>
      </w:r>
      <w:r w:rsidRPr="00CF77FA">
        <w:rPr>
          <w:sz w:val="20"/>
          <w:szCs w:val="20"/>
          <w:lang w:val="en-US"/>
        </w:rPr>
        <w:t>nd-</w:t>
      </w:r>
      <w:r w:rsidR="009A1313" w:rsidRPr="00CF77FA">
        <w:rPr>
          <w:sz w:val="20"/>
          <w:szCs w:val="20"/>
          <w:lang w:val="en-US"/>
        </w:rPr>
        <w:t>d</w:t>
      </w:r>
      <w:r w:rsidRPr="00CF77FA">
        <w:rPr>
          <w:sz w:val="20"/>
          <w:szCs w:val="20"/>
          <w:lang w:val="en-US"/>
        </w:rPr>
        <w:t xml:space="preserve">iastolic </w:t>
      </w:r>
      <w:r w:rsidR="009A1313" w:rsidRPr="00CF77FA">
        <w:rPr>
          <w:sz w:val="20"/>
          <w:szCs w:val="20"/>
          <w:lang w:val="en-US"/>
        </w:rPr>
        <w:t>v</w:t>
      </w:r>
      <w:r w:rsidRPr="00CF77FA">
        <w:rPr>
          <w:sz w:val="20"/>
          <w:szCs w:val="20"/>
          <w:lang w:val="en-US"/>
        </w:rPr>
        <w:t>olume indexed; LVEF</w:t>
      </w:r>
      <w:r w:rsidR="00997E22" w:rsidRPr="00CF77FA">
        <w:rPr>
          <w:sz w:val="20"/>
          <w:szCs w:val="20"/>
          <w:lang w:val="en-US"/>
        </w:rPr>
        <w:t>=</w:t>
      </w:r>
      <w:r w:rsidR="009A1313" w:rsidRPr="00CF77FA">
        <w:rPr>
          <w:sz w:val="20"/>
          <w:szCs w:val="20"/>
          <w:lang w:val="en-US"/>
        </w:rPr>
        <w:t>l</w:t>
      </w:r>
      <w:r w:rsidRPr="00CF77FA">
        <w:rPr>
          <w:sz w:val="20"/>
          <w:szCs w:val="20"/>
          <w:lang w:val="en-US"/>
        </w:rPr>
        <w:t>eft</w:t>
      </w:r>
      <w:r w:rsidR="009A1313" w:rsidRPr="00CF77FA">
        <w:rPr>
          <w:sz w:val="20"/>
          <w:szCs w:val="20"/>
          <w:lang w:val="en-US"/>
        </w:rPr>
        <w:t xml:space="preserve"> v</w:t>
      </w:r>
      <w:r w:rsidRPr="00CF77FA">
        <w:rPr>
          <w:sz w:val="20"/>
          <w:szCs w:val="20"/>
          <w:lang w:val="en-US"/>
        </w:rPr>
        <w:t xml:space="preserve">entricular </w:t>
      </w:r>
      <w:r w:rsidR="009A1313" w:rsidRPr="00CF77FA">
        <w:rPr>
          <w:sz w:val="20"/>
          <w:szCs w:val="20"/>
          <w:lang w:val="en-US"/>
        </w:rPr>
        <w:t>e</w:t>
      </w:r>
      <w:r w:rsidRPr="00CF77FA">
        <w:rPr>
          <w:sz w:val="20"/>
          <w:szCs w:val="20"/>
          <w:lang w:val="en-US"/>
        </w:rPr>
        <w:t xml:space="preserve">jection </w:t>
      </w:r>
      <w:r w:rsidR="009A1313" w:rsidRPr="00CF77FA">
        <w:rPr>
          <w:sz w:val="20"/>
          <w:szCs w:val="20"/>
          <w:lang w:val="en-US"/>
        </w:rPr>
        <w:t>f</w:t>
      </w:r>
      <w:r w:rsidRPr="00CF77FA">
        <w:rPr>
          <w:sz w:val="20"/>
          <w:szCs w:val="20"/>
          <w:lang w:val="en-US"/>
        </w:rPr>
        <w:t>raction; BP</w:t>
      </w:r>
      <w:r w:rsidR="00997E22" w:rsidRPr="00CF77FA">
        <w:rPr>
          <w:sz w:val="20"/>
          <w:szCs w:val="20"/>
          <w:lang w:val="en-US"/>
        </w:rPr>
        <w:t>=</w:t>
      </w:r>
      <w:r w:rsidR="009A1313" w:rsidRPr="00CF77FA">
        <w:rPr>
          <w:sz w:val="20"/>
          <w:szCs w:val="20"/>
          <w:lang w:val="en-US"/>
        </w:rPr>
        <w:t>b</w:t>
      </w:r>
      <w:r w:rsidRPr="00CF77FA">
        <w:rPr>
          <w:sz w:val="20"/>
          <w:szCs w:val="20"/>
          <w:lang w:val="en-US"/>
        </w:rPr>
        <w:t>iplane; LAVi</w:t>
      </w:r>
      <w:r w:rsidR="00997E22" w:rsidRPr="00CF77FA">
        <w:rPr>
          <w:sz w:val="20"/>
          <w:szCs w:val="20"/>
          <w:lang w:val="en-US"/>
        </w:rPr>
        <w:t>=</w:t>
      </w:r>
      <w:r w:rsidR="009A1313" w:rsidRPr="00CF77FA">
        <w:rPr>
          <w:sz w:val="20"/>
          <w:szCs w:val="20"/>
          <w:lang w:val="en-US"/>
        </w:rPr>
        <w:t>l</w:t>
      </w:r>
      <w:r w:rsidRPr="00CF77FA">
        <w:rPr>
          <w:sz w:val="20"/>
          <w:szCs w:val="20"/>
          <w:lang w:val="en-US"/>
        </w:rPr>
        <w:t xml:space="preserve">eft </w:t>
      </w:r>
      <w:r w:rsidR="009A1313" w:rsidRPr="00CF77FA">
        <w:rPr>
          <w:sz w:val="20"/>
          <w:szCs w:val="20"/>
          <w:lang w:val="en-US"/>
        </w:rPr>
        <w:t>a</w:t>
      </w:r>
      <w:r w:rsidRPr="00CF77FA">
        <w:rPr>
          <w:sz w:val="20"/>
          <w:szCs w:val="20"/>
          <w:lang w:val="en-US"/>
        </w:rPr>
        <w:t xml:space="preserve">trial </w:t>
      </w:r>
      <w:r w:rsidR="009A1313" w:rsidRPr="00CF77FA">
        <w:rPr>
          <w:sz w:val="20"/>
          <w:szCs w:val="20"/>
          <w:lang w:val="en-US"/>
        </w:rPr>
        <w:t>v</w:t>
      </w:r>
      <w:r w:rsidRPr="00CF77FA">
        <w:rPr>
          <w:sz w:val="20"/>
          <w:szCs w:val="20"/>
          <w:lang w:val="en-US"/>
        </w:rPr>
        <w:t>olume indexed</w:t>
      </w:r>
      <w:r w:rsidR="00DD4D3A" w:rsidRPr="00CF77FA">
        <w:rPr>
          <w:sz w:val="20"/>
          <w:szCs w:val="20"/>
          <w:lang w:val="en-US"/>
        </w:rPr>
        <w:t>; TAPSE</w:t>
      </w:r>
      <w:r w:rsidR="00997E22" w:rsidRPr="00CF77FA">
        <w:rPr>
          <w:sz w:val="20"/>
          <w:szCs w:val="20"/>
          <w:lang w:val="en-US"/>
        </w:rPr>
        <w:t>=</w:t>
      </w:r>
      <w:r w:rsidR="009A1313" w:rsidRPr="00CF77FA">
        <w:rPr>
          <w:sz w:val="20"/>
          <w:szCs w:val="20"/>
          <w:lang w:val="en-US"/>
        </w:rPr>
        <w:t>t</w:t>
      </w:r>
      <w:r w:rsidR="00DD4D3A" w:rsidRPr="00CF77FA">
        <w:rPr>
          <w:sz w:val="20"/>
          <w:szCs w:val="20"/>
          <w:lang w:val="en-US"/>
        </w:rPr>
        <w:t xml:space="preserve">ricuspid </w:t>
      </w:r>
      <w:r w:rsidR="009A1313" w:rsidRPr="00CF77FA">
        <w:rPr>
          <w:sz w:val="20"/>
          <w:szCs w:val="20"/>
          <w:lang w:val="en-US"/>
        </w:rPr>
        <w:t>a</w:t>
      </w:r>
      <w:r w:rsidR="00DD4D3A" w:rsidRPr="00CF77FA">
        <w:rPr>
          <w:sz w:val="20"/>
          <w:szCs w:val="20"/>
          <w:lang w:val="en-US"/>
        </w:rPr>
        <w:t xml:space="preserve">nnular </w:t>
      </w:r>
      <w:r w:rsidR="009A1313" w:rsidRPr="00CF77FA">
        <w:rPr>
          <w:sz w:val="20"/>
          <w:szCs w:val="20"/>
          <w:lang w:val="en-US"/>
        </w:rPr>
        <w:t>p</w:t>
      </w:r>
      <w:r w:rsidR="00DD4D3A" w:rsidRPr="00CF77FA">
        <w:rPr>
          <w:sz w:val="20"/>
          <w:szCs w:val="20"/>
          <w:lang w:val="en-US"/>
        </w:rPr>
        <w:t xml:space="preserve">lane </w:t>
      </w:r>
      <w:r w:rsidR="009A1313" w:rsidRPr="00CF77FA">
        <w:rPr>
          <w:sz w:val="20"/>
          <w:szCs w:val="20"/>
          <w:lang w:val="en-US"/>
        </w:rPr>
        <w:t>s</w:t>
      </w:r>
      <w:r w:rsidR="00DD4D3A" w:rsidRPr="00CF77FA">
        <w:rPr>
          <w:sz w:val="20"/>
          <w:szCs w:val="20"/>
          <w:lang w:val="en-US"/>
        </w:rPr>
        <w:t xml:space="preserve">ystolic </w:t>
      </w:r>
      <w:r w:rsidR="009A1313" w:rsidRPr="00CF77FA">
        <w:rPr>
          <w:sz w:val="20"/>
          <w:szCs w:val="20"/>
          <w:lang w:val="en-US"/>
        </w:rPr>
        <w:t>e</w:t>
      </w:r>
      <w:r w:rsidR="00DD4D3A" w:rsidRPr="00CF77FA">
        <w:rPr>
          <w:sz w:val="20"/>
          <w:szCs w:val="20"/>
          <w:lang w:val="en-US"/>
        </w:rPr>
        <w:t>xcursion; PA</w:t>
      </w:r>
      <w:r w:rsidR="00056907" w:rsidRPr="00CF77FA">
        <w:rPr>
          <w:sz w:val="20"/>
          <w:szCs w:val="20"/>
          <w:lang w:val="en-US"/>
        </w:rPr>
        <w:t>S</w:t>
      </w:r>
      <w:r w:rsidR="00DD4D3A" w:rsidRPr="00CF77FA">
        <w:rPr>
          <w:sz w:val="20"/>
          <w:szCs w:val="20"/>
          <w:lang w:val="en-US"/>
        </w:rPr>
        <w:t>P</w:t>
      </w:r>
      <w:r w:rsidR="00997E22" w:rsidRPr="00CF77FA">
        <w:rPr>
          <w:sz w:val="20"/>
          <w:szCs w:val="20"/>
          <w:lang w:val="en-US"/>
        </w:rPr>
        <w:t>=</w:t>
      </w:r>
      <w:r w:rsidR="009A1313" w:rsidRPr="00CF77FA">
        <w:rPr>
          <w:sz w:val="20"/>
          <w:szCs w:val="20"/>
          <w:lang w:val="en-US"/>
        </w:rPr>
        <w:t>p</w:t>
      </w:r>
      <w:r w:rsidR="00DD4D3A" w:rsidRPr="00CF77FA">
        <w:rPr>
          <w:sz w:val="20"/>
          <w:szCs w:val="20"/>
          <w:lang w:val="en-US"/>
        </w:rPr>
        <w:t xml:space="preserve">ulmonary </w:t>
      </w:r>
      <w:r w:rsidR="009A1313" w:rsidRPr="00CF77FA">
        <w:rPr>
          <w:sz w:val="20"/>
          <w:szCs w:val="20"/>
          <w:lang w:val="en-US"/>
        </w:rPr>
        <w:t>a</w:t>
      </w:r>
      <w:r w:rsidR="00DD4D3A" w:rsidRPr="00CF77FA">
        <w:rPr>
          <w:sz w:val="20"/>
          <w:szCs w:val="20"/>
          <w:lang w:val="en-US"/>
        </w:rPr>
        <w:t xml:space="preserve">rtery </w:t>
      </w:r>
      <w:r w:rsidR="009A1313" w:rsidRPr="00CF77FA">
        <w:rPr>
          <w:sz w:val="20"/>
          <w:szCs w:val="20"/>
          <w:lang w:val="en-US"/>
        </w:rPr>
        <w:t>s</w:t>
      </w:r>
      <w:r w:rsidR="00F95F2A" w:rsidRPr="00CF77FA">
        <w:rPr>
          <w:sz w:val="20"/>
          <w:szCs w:val="20"/>
          <w:lang w:val="en-US"/>
        </w:rPr>
        <w:t xml:space="preserve">ystolic </w:t>
      </w:r>
      <w:r w:rsidR="009A1313" w:rsidRPr="00CF77FA">
        <w:rPr>
          <w:sz w:val="20"/>
          <w:szCs w:val="20"/>
          <w:lang w:val="en-US"/>
        </w:rPr>
        <w:t>p</w:t>
      </w:r>
      <w:r w:rsidR="00DD4D3A" w:rsidRPr="00CF77FA">
        <w:rPr>
          <w:sz w:val="20"/>
          <w:szCs w:val="20"/>
          <w:lang w:val="en-US"/>
        </w:rPr>
        <w:t>ressure.</w:t>
      </w:r>
    </w:p>
    <w:p w14:paraId="2BAAA6B5" w14:textId="77777777" w:rsidR="004675AF" w:rsidRPr="00CF77FA" w:rsidRDefault="004675AF" w:rsidP="00D54BD9">
      <w:pPr>
        <w:spacing w:line="480" w:lineRule="auto"/>
        <w:jc w:val="both"/>
        <w:rPr>
          <w:b/>
          <w:bCs/>
          <w:lang w:val="en-US"/>
        </w:rPr>
      </w:pPr>
    </w:p>
    <w:p w14:paraId="1F5755FA" w14:textId="77777777" w:rsidR="00EE55F4" w:rsidRPr="00CF77FA" w:rsidRDefault="00FC14B7" w:rsidP="00EE55F4">
      <w:pPr>
        <w:spacing w:line="480" w:lineRule="auto"/>
        <w:jc w:val="both"/>
        <w:rPr>
          <w:lang w:val="en-US"/>
        </w:rPr>
      </w:pPr>
      <w:r w:rsidRPr="00CF77FA">
        <w:rPr>
          <w:b/>
          <w:bCs/>
          <w:lang w:val="en-US"/>
        </w:rPr>
        <w:t xml:space="preserve">Supplementary Figure 3. </w:t>
      </w:r>
      <w:r w:rsidRPr="00CF77FA">
        <w:rPr>
          <w:lang w:val="en-US"/>
        </w:rPr>
        <w:t>Sensitivity analysis showing the Kaplan-Meier survival curves of SGLT2i (red curve) versus no-SGLT2i users (blue curve) excluding patients (n=9) treated with lifestyle and diet alone.</w:t>
      </w:r>
      <w:r w:rsidR="00EE55F4" w:rsidRPr="00CF77FA">
        <w:rPr>
          <w:lang w:val="en-US"/>
        </w:rPr>
        <w:t xml:space="preserve"> </w:t>
      </w:r>
      <w:r w:rsidR="00EE55F4" w:rsidRPr="00CF77FA">
        <w:rPr>
          <w:b/>
          <w:bCs/>
          <w:lang w:val="en-US"/>
        </w:rPr>
        <w:t>Panel A</w:t>
      </w:r>
      <w:r w:rsidR="00EE55F4" w:rsidRPr="00CF77FA">
        <w:rPr>
          <w:lang w:val="en-US"/>
        </w:rPr>
        <w:t xml:space="preserve">: MACE. </w:t>
      </w:r>
      <w:r w:rsidR="00EE55F4" w:rsidRPr="00CF77FA">
        <w:rPr>
          <w:b/>
          <w:bCs/>
          <w:lang w:val="en-US"/>
        </w:rPr>
        <w:t>Panel B</w:t>
      </w:r>
      <w:r w:rsidR="00EE55F4" w:rsidRPr="00CF77FA">
        <w:rPr>
          <w:lang w:val="en-US"/>
        </w:rPr>
        <w:t xml:space="preserve">: all-cause death; </w:t>
      </w:r>
      <w:r w:rsidR="00EE55F4" w:rsidRPr="00CF77FA">
        <w:rPr>
          <w:b/>
          <w:bCs/>
          <w:lang w:val="en-US"/>
        </w:rPr>
        <w:t>Panel C</w:t>
      </w:r>
      <w:r w:rsidR="00EE55F4" w:rsidRPr="00CF77FA">
        <w:rPr>
          <w:lang w:val="en-US"/>
        </w:rPr>
        <w:t>: hospitalization due to heart failure.</w:t>
      </w:r>
    </w:p>
    <w:p w14:paraId="2F0B0455" w14:textId="0801F06D" w:rsidR="00FC14B7" w:rsidRPr="00CF77FA" w:rsidRDefault="00EE55F4" w:rsidP="00D54BD9">
      <w:pPr>
        <w:spacing w:line="480" w:lineRule="auto"/>
        <w:jc w:val="both"/>
        <w:rPr>
          <w:sz w:val="20"/>
          <w:szCs w:val="20"/>
          <w:lang w:val="en-US"/>
        </w:rPr>
      </w:pPr>
      <w:r w:rsidRPr="00CF77FA">
        <w:rPr>
          <w:sz w:val="20"/>
          <w:szCs w:val="20"/>
          <w:lang w:val="en-US"/>
        </w:rPr>
        <w:t xml:space="preserve">Abbreviations: SGLT2i=sodium-glucose co-transporter 2 inhibitors; MACE = major adverse cardiovascular event; HF=heart failure. </w:t>
      </w:r>
    </w:p>
    <w:p w14:paraId="0DFEB49D" w14:textId="77777777" w:rsidR="00EE55F4" w:rsidRPr="00CF77FA" w:rsidRDefault="00EE55F4" w:rsidP="00D54BD9">
      <w:pPr>
        <w:spacing w:line="480" w:lineRule="auto"/>
        <w:jc w:val="both"/>
        <w:rPr>
          <w:sz w:val="20"/>
          <w:szCs w:val="20"/>
          <w:lang w:val="en-US"/>
        </w:rPr>
      </w:pPr>
    </w:p>
    <w:p w14:paraId="20EE7B9F" w14:textId="4DCDA0F4" w:rsidR="00D54BD9" w:rsidRPr="00CF77FA" w:rsidRDefault="004675AF" w:rsidP="00D54BD9">
      <w:pPr>
        <w:spacing w:line="480" w:lineRule="auto"/>
        <w:jc w:val="both"/>
        <w:rPr>
          <w:lang w:val="en-US"/>
        </w:rPr>
      </w:pPr>
      <w:r w:rsidRPr="00CF77FA">
        <w:rPr>
          <w:b/>
          <w:bCs/>
          <w:lang w:val="en-US"/>
        </w:rPr>
        <w:t xml:space="preserve">Supplementary Figure </w:t>
      </w:r>
      <w:r w:rsidR="00FC14B7" w:rsidRPr="00CF77FA">
        <w:rPr>
          <w:b/>
          <w:bCs/>
          <w:lang w:val="en-US"/>
        </w:rPr>
        <w:t>4</w:t>
      </w:r>
      <w:r w:rsidRPr="00CF77FA">
        <w:rPr>
          <w:b/>
          <w:bCs/>
          <w:lang w:val="en-US"/>
        </w:rPr>
        <w:t xml:space="preserve">. </w:t>
      </w:r>
      <w:r w:rsidR="00D54BD9" w:rsidRPr="00CF77FA">
        <w:rPr>
          <w:lang w:val="en-US"/>
        </w:rPr>
        <w:t xml:space="preserve">Landmark analysis at </w:t>
      </w:r>
      <w:r w:rsidR="00862BA7" w:rsidRPr="00CF77FA">
        <w:rPr>
          <w:lang w:val="en-US"/>
        </w:rPr>
        <w:t>1-month (</w:t>
      </w:r>
      <w:r w:rsidR="00862BA7" w:rsidRPr="00CF77FA">
        <w:rPr>
          <w:b/>
          <w:bCs/>
          <w:lang w:val="en-US"/>
        </w:rPr>
        <w:t>Panels A-B-C</w:t>
      </w:r>
      <w:r w:rsidR="00862BA7" w:rsidRPr="00CF77FA">
        <w:rPr>
          <w:lang w:val="en-US"/>
        </w:rPr>
        <w:t>) and 1-year (</w:t>
      </w:r>
      <w:r w:rsidR="00862BA7" w:rsidRPr="00CF77FA">
        <w:rPr>
          <w:b/>
          <w:bCs/>
          <w:lang w:val="en-US"/>
        </w:rPr>
        <w:t>Panels D-E-F</w:t>
      </w:r>
      <w:r w:rsidR="00862BA7" w:rsidRPr="00CF77FA">
        <w:rPr>
          <w:lang w:val="en-US"/>
        </w:rPr>
        <w:t>) follow-up</w:t>
      </w:r>
      <w:r w:rsidR="00D54BD9" w:rsidRPr="00CF77FA">
        <w:rPr>
          <w:lang w:val="en-US"/>
        </w:rPr>
        <w:t xml:space="preserve"> for the cumulative incidence of MACE (</w:t>
      </w:r>
      <w:r w:rsidR="00997E22" w:rsidRPr="00CF77FA">
        <w:rPr>
          <w:b/>
          <w:bCs/>
          <w:lang w:val="en-US"/>
        </w:rPr>
        <w:t>P</w:t>
      </w:r>
      <w:r w:rsidR="00D54BD9" w:rsidRPr="00CF77FA">
        <w:rPr>
          <w:b/>
          <w:bCs/>
          <w:lang w:val="en-US"/>
        </w:rPr>
        <w:t>anel A</w:t>
      </w:r>
      <w:r w:rsidR="00862BA7" w:rsidRPr="00CF77FA">
        <w:rPr>
          <w:b/>
          <w:bCs/>
          <w:lang w:val="en-US"/>
        </w:rPr>
        <w:t xml:space="preserve"> </w:t>
      </w:r>
      <w:r w:rsidR="00862BA7" w:rsidRPr="00CF77FA">
        <w:rPr>
          <w:lang w:val="en-US"/>
        </w:rPr>
        <w:t>and</w:t>
      </w:r>
      <w:r w:rsidR="00862BA7" w:rsidRPr="00CF77FA">
        <w:rPr>
          <w:b/>
          <w:bCs/>
          <w:lang w:val="en-US"/>
        </w:rPr>
        <w:t xml:space="preserve"> D</w:t>
      </w:r>
      <w:r w:rsidR="00D54BD9" w:rsidRPr="00CF77FA">
        <w:rPr>
          <w:lang w:val="en-US"/>
        </w:rPr>
        <w:t>), all-cause death (</w:t>
      </w:r>
      <w:r w:rsidR="00997E22" w:rsidRPr="00CF77FA">
        <w:rPr>
          <w:b/>
          <w:bCs/>
          <w:lang w:val="en-US"/>
        </w:rPr>
        <w:t>P</w:t>
      </w:r>
      <w:r w:rsidR="00D54BD9" w:rsidRPr="00CF77FA">
        <w:rPr>
          <w:b/>
          <w:bCs/>
          <w:lang w:val="en-US"/>
        </w:rPr>
        <w:t>anel B</w:t>
      </w:r>
      <w:r w:rsidR="00862BA7" w:rsidRPr="00CF77FA">
        <w:rPr>
          <w:b/>
          <w:bCs/>
          <w:lang w:val="en-US"/>
        </w:rPr>
        <w:t xml:space="preserve"> </w:t>
      </w:r>
      <w:r w:rsidR="00862BA7" w:rsidRPr="00CF77FA">
        <w:rPr>
          <w:lang w:val="en-US"/>
        </w:rPr>
        <w:t xml:space="preserve">and </w:t>
      </w:r>
      <w:r w:rsidR="00862BA7" w:rsidRPr="00CF77FA">
        <w:rPr>
          <w:b/>
          <w:bCs/>
          <w:lang w:val="en-US"/>
        </w:rPr>
        <w:t>E</w:t>
      </w:r>
      <w:r w:rsidR="00D54BD9" w:rsidRPr="00CF77FA">
        <w:rPr>
          <w:lang w:val="en-US"/>
        </w:rPr>
        <w:t>), and Heart Failure hospitalization (</w:t>
      </w:r>
      <w:r w:rsidR="00997E22" w:rsidRPr="00CF77FA">
        <w:rPr>
          <w:b/>
          <w:bCs/>
          <w:lang w:val="en-US"/>
        </w:rPr>
        <w:t>P</w:t>
      </w:r>
      <w:r w:rsidR="00D54BD9" w:rsidRPr="00CF77FA">
        <w:rPr>
          <w:b/>
          <w:bCs/>
          <w:lang w:val="en-US"/>
        </w:rPr>
        <w:t>anel C</w:t>
      </w:r>
      <w:r w:rsidR="00862BA7" w:rsidRPr="00CF77FA">
        <w:rPr>
          <w:b/>
          <w:bCs/>
          <w:lang w:val="en-US"/>
        </w:rPr>
        <w:t xml:space="preserve"> </w:t>
      </w:r>
      <w:r w:rsidR="00862BA7" w:rsidRPr="00CF77FA">
        <w:rPr>
          <w:lang w:val="en-US"/>
        </w:rPr>
        <w:t>and</w:t>
      </w:r>
      <w:r w:rsidR="00862BA7" w:rsidRPr="00CF77FA">
        <w:rPr>
          <w:b/>
          <w:bCs/>
          <w:lang w:val="en-US"/>
        </w:rPr>
        <w:t xml:space="preserve"> F</w:t>
      </w:r>
      <w:r w:rsidR="00D54BD9" w:rsidRPr="00CF77FA">
        <w:rPr>
          <w:lang w:val="en-US"/>
        </w:rPr>
        <w:t xml:space="preserve">). </w:t>
      </w:r>
    </w:p>
    <w:p w14:paraId="361DCFCC" w14:textId="27E85BF0" w:rsidR="00D54BD9" w:rsidRPr="00CF77FA" w:rsidRDefault="00D54BD9" w:rsidP="00D54BD9">
      <w:pPr>
        <w:spacing w:line="480" w:lineRule="auto"/>
        <w:jc w:val="both"/>
        <w:rPr>
          <w:sz w:val="20"/>
          <w:szCs w:val="20"/>
          <w:lang w:val="en-US"/>
        </w:rPr>
      </w:pPr>
      <w:r w:rsidRPr="00CF77FA">
        <w:rPr>
          <w:sz w:val="20"/>
          <w:szCs w:val="20"/>
          <w:lang w:val="en-US"/>
        </w:rPr>
        <w:t xml:space="preserve">Abbreviations: SGLT2i=sodium/glucose cotransporter 2 inhibitors; MACE=major adverse cardiovascular events; HF=heart failure. </w:t>
      </w:r>
    </w:p>
    <w:p w14:paraId="7696B23F" w14:textId="77777777" w:rsidR="00F73F48" w:rsidRPr="00CF77FA" w:rsidRDefault="00F73F48" w:rsidP="00D54BD9">
      <w:pPr>
        <w:spacing w:line="480" w:lineRule="auto"/>
        <w:jc w:val="both"/>
        <w:rPr>
          <w:sz w:val="20"/>
          <w:szCs w:val="20"/>
          <w:lang w:val="en-US"/>
        </w:rPr>
      </w:pPr>
    </w:p>
    <w:p w14:paraId="0FA448E4" w14:textId="408A792A" w:rsidR="00F73F48" w:rsidRPr="00CF77FA" w:rsidRDefault="00F73F48" w:rsidP="00D54BD9">
      <w:pPr>
        <w:spacing w:line="480" w:lineRule="auto"/>
        <w:jc w:val="both"/>
        <w:rPr>
          <w:lang w:val="en-US"/>
        </w:rPr>
      </w:pPr>
      <w:r w:rsidRPr="00CF77FA">
        <w:rPr>
          <w:b/>
          <w:bCs/>
          <w:lang w:val="en-US"/>
        </w:rPr>
        <w:t xml:space="preserve">Supplementary Figure </w:t>
      </w:r>
      <w:r w:rsidR="00FC14B7" w:rsidRPr="00CF77FA">
        <w:rPr>
          <w:b/>
          <w:bCs/>
          <w:lang w:val="en-US"/>
        </w:rPr>
        <w:t>5.</w:t>
      </w:r>
      <w:r w:rsidRPr="00CF77FA">
        <w:rPr>
          <w:lang w:val="en-US"/>
        </w:rPr>
        <w:t xml:space="preserve"> Predicted probability of MACEs of SGLT2i versus no-SGLT2i users, according to the left ventricular ejection fraction at baseline, presented as a continuous variable.</w:t>
      </w:r>
    </w:p>
    <w:p w14:paraId="007AA4D4" w14:textId="09AA6AD9" w:rsidR="00C0678F" w:rsidRPr="00CF77FA" w:rsidRDefault="00F73F48" w:rsidP="00B26563">
      <w:pPr>
        <w:spacing w:line="480" w:lineRule="auto"/>
        <w:jc w:val="both"/>
        <w:rPr>
          <w:sz w:val="20"/>
          <w:szCs w:val="20"/>
          <w:lang w:val="en-US"/>
        </w:rPr>
      </w:pPr>
      <w:r w:rsidRPr="00CF77FA">
        <w:rPr>
          <w:sz w:val="20"/>
          <w:szCs w:val="20"/>
          <w:lang w:val="en-US"/>
        </w:rPr>
        <w:t xml:space="preserve">Abbreviations: SGLT2i=sodium/glucose cotransporter 2 inhibitors; MACE=major adverse cardiovascular events; </w:t>
      </w:r>
      <w:r w:rsidR="00B26563" w:rsidRPr="00CF77FA">
        <w:rPr>
          <w:sz w:val="20"/>
          <w:szCs w:val="20"/>
          <w:lang w:val="en-US"/>
        </w:rPr>
        <w:t>LVEF=</w:t>
      </w:r>
      <w:r w:rsidR="009A1313" w:rsidRPr="00CF77FA">
        <w:rPr>
          <w:sz w:val="20"/>
          <w:szCs w:val="20"/>
          <w:lang w:val="en-US"/>
        </w:rPr>
        <w:t>l</w:t>
      </w:r>
      <w:r w:rsidR="00B26563" w:rsidRPr="00CF77FA">
        <w:rPr>
          <w:sz w:val="20"/>
          <w:szCs w:val="20"/>
          <w:lang w:val="en-US"/>
        </w:rPr>
        <w:t xml:space="preserve">eft </w:t>
      </w:r>
      <w:r w:rsidR="009A1313" w:rsidRPr="00CF77FA">
        <w:rPr>
          <w:sz w:val="20"/>
          <w:szCs w:val="20"/>
          <w:lang w:val="en-US"/>
        </w:rPr>
        <w:t>v</w:t>
      </w:r>
      <w:r w:rsidR="00B26563" w:rsidRPr="00CF77FA">
        <w:rPr>
          <w:sz w:val="20"/>
          <w:szCs w:val="20"/>
          <w:lang w:val="en-US"/>
        </w:rPr>
        <w:t xml:space="preserve">entricular </w:t>
      </w:r>
      <w:r w:rsidR="009A1313" w:rsidRPr="00CF77FA">
        <w:rPr>
          <w:sz w:val="20"/>
          <w:szCs w:val="20"/>
          <w:lang w:val="en-US"/>
        </w:rPr>
        <w:t>e</w:t>
      </w:r>
      <w:r w:rsidR="00B26563" w:rsidRPr="00CF77FA">
        <w:rPr>
          <w:sz w:val="20"/>
          <w:szCs w:val="20"/>
          <w:lang w:val="en-US"/>
        </w:rPr>
        <w:t xml:space="preserve">jection </w:t>
      </w:r>
      <w:r w:rsidR="009A1313" w:rsidRPr="00CF77FA">
        <w:rPr>
          <w:sz w:val="20"/>
          <w:szCs w:val="20"/>
          <w:lang w:val="en-US"/>
        </w:rPr>
        <w:t>f</w:t>
      </w:r>
      <w:r w:rsidR="00B26563" w:rsidRPr="00CF77FA">
        <w:rPr>
          <w:sz w:val="20"/>
          <w:szCs w:val="20"/>
          <w:lang w:val="en-US"/>
        </w:rPr>
        <w:t>raction</w:t>
      </w:r>
      <w:r w:rsidRPr="00CF77FA">
        <w:rPr>
          <w:sz w:val="20"/>
          <w:szCs w:val="20"/>
          <w:lang w:val="en-US"/>
        </w:rPr>
        <w:t xml:space="preserve">. </w:t>
      </w:r>
    </w:p>
    <w:p w14:paraId="18216539" w14:textId="77777777" w:rsidR="00687CE8" w:rsidRPr="00CF77FA" w:rsidRDefault="00687CE8" w:rsidP="004675AF">
      <w:pPr>
        <w:spacing w:line="480" w:lineRule="auto"/>
        <w:rPr>
          <w:b/>
          <w:bCs/>
          <w:lang w:val="en-US"/>
        </w:rPr>
        <w:sectPr w:rsidR="00687CE8" w:rsidRPr="00CF77FA" w:rsidSect="00900CFC">
          <w:pgSz w:w="11900" w:h="16820"/>
          <w:pgMar w:top="1418" w:right="1134" w:bottom="1134" w:left="1134" w:header="709" w:footer="709" w:gutter="0"/>
          <w:cols w:space="708"/>
          <w:docGrid w:linePitch="360"/>
        </w:sectPr>
      </w:pPr>
    </w:p>
    <w:p w14:paraId="456CC4F3" w14:textId="7B7933FE" w:rsidR="004675AF" w:rsidRPr="00CF77FA" w:rsidRDefault="004675AF" w:rsidP="004675AF">
      <w:pPr>
        <w:spacing w:line="480" w:lineRule="auto"/>
        <w:rPr>
          <w:b/>
          <w:bCs/>
          <w:lang w:val="en-US"/>
        </w:rPr>
      </w:pPr>
      <w:r w:rsidRPr="00CF77FA">
        <w:rPr>
          <w:b/>
          <w:bCs/>
          <w:lang w:val="en-US"/>
        </w:rPr>
        <w:lastRenderedPageBreak/>
        <w:t>SUPPLEMENTARY FIGURE</w:t>
      </w:r>
    </w:p>
    <w:p w14:paraId="473EAB83" w14:textId="142C03DE" w:rsidR="0097758F" w:rsidRPr="00CF77FA" w:rsidRDefault="004675AF" w:rsidP="00EE4843">
      <w:pPr>
        <w:spacing w:line="480" w:lineRule="auto"/>
        <w:rPr>
          <w:b/>
          <w:bCs/>
          <w:lang w:val="en-US"/>
        </w:rPr>
      </w:pPr>
      <w:r w:rsidRPr="00CF77FA">
        <w:rPr>
          <w:b/>
          <w:bCs/>
          <w:lang w:val="en-US"/>
        </w:rPr>
        <w:t xml:space="preserve">Supplementary Figure 1. </w:t>
      </w:r>
    </w:p>
    <w:p w14:paraId="2E42C8E4" w14:textId="723D4FBA" w:rsidR="00EE4843" w:rsidRPr="00CF77FA" w:rsidRDefault="00EE4843" w:rsidP="00EE4843">
      <w:pPr>
        <w:jc w:val="center"/>
        <w:rPr>
          <w:b/>
          <w:bCs/>
          <w:lang w:val="en-US"/>
        </w:rPr>
        <w:sectPr w:rsidR="00EE4843" w:rsidRPr="00CF77FA" w:rsidSect="004C4929">
          <w:pgSz w:w="16820" w:h="11900" w:orient="landscape"/>
          <w:pgMar w:top="1134" w:right="1134" w:bottom="1134" w:left="1418" w:header="709" w:footer="709" w:gutter="0"/>
          <w:cols w:space="708"/>
          <w:docGrid w:linePitch="360"/>
        </w:sectPr>
      </w:pPr>
      <w:r w:rsidRPr="00CF77FA">
        <w:rPr>
          <w:b/>
          <w:bCs/>
          <w:noProof/>
          <w:lang w:val="en-IN" w:eastAsia="en-IN"/>
        </w:rPr>
        <w:drawing>
          <wp:inline distT="0" distB="0" distL="0" distR="0" wp14:anchorId="3528989F" wp14:editId="41529F38">
            <wp:extent cx="9060180" cy="4604385"/>
            <wp:effectExtent l="0" t="0" r="0" b="5715"/>
            <wp:docPr id="1184961723" name="Immagine 1" descr="Immagine che contiene testo, diagramma,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961723" name="Immagine 1" descr="Immagine che contiene testo, diagramma, schermata, mappa&#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060180" cy="4604385"/>
                    </a:xfrm>
                    <a:prstGeom prst="rect">
                      <a:avLst/>
                    </a:prstGeom>
                  </pic:spPr>
                </pic:pic>
              </a:graphicData>
            </a:graphic>
          </wp:inline>
        </w:drawing>
      </w:r>
    </w:p>
    <w:p w14:paraId="0AE7748E" w14:textId="6B5E9124" w:rsidR="004675AF" w:rsidRPr="00CF77FA" w:rsidRDefault="00687CE8" w:rsidP="00240565">
      <w:pPr>
        <w:rPr>
          <w:b/>
          <w:bCs/>
          <w:lang w:val="en-US"/>
        </w:rPr>
      </w:pPr>
      <w:r w:rsidRPr="00CF77FA">
        <w:rPr>
          <w:b/>
          <w:bCs/>
          <w:lang w:val="en-US"/>
        </w:rPr>
        <w:lastRenderedPageBreak/>
        <w:t xml:space="preserve">Supplementary Figure 2. </w:t>
      </w:r>
    </w:p>
    <w:p w14:paraId="7E199CD9" w14:textId="3FC2C587" w:rsidR="00687CE8" w:rsidRPr="00CF77FA" w:rsidRDefault="00687CE8">
      <w:pPr>
        <w:rPr>
          <w:b/>
          <w:bCs/>
          <w:lang w:val="en-US"/>
        </w:rPr>
      </w:pPr>
    </w:p>
    <w:p w14:paraId="094F8706" w14:textId="512BB628" w:rsidR="00687CE8" w:rsidRPr="00CF77FA" w:rsidRDefault="00556B6B">
      <w:pPr>
        <w:rPr>
          <w:b/>
          <w:bCs/>
          <w:lang w:val="en-US"/>
        </w:rPr>
      </w:pPr>
      <w:r w:rsidRPr="00CF77FA">
        <w:rPr>
          <w:b/>
          <w:bCs/>
          <w:lang w:val="en-US"/>
        </w:rPr>
        <w:t xml:space="preserve"> </w:t>
      </w:r>
      <w:r w:rsidR="00A33553" w:rsidRPr="00CF77FA">
        <w:rPr>
          <w:b/>
          <w:bCs/>
          <w:noProof/>
          <w:lang w:val="en-IN" w:eastAsia="en-IN"/>
        </w:rPr>
        <w:drawing>
          <wp:inline distT="0" distB="0" distL="0" distR="0" wp14:anchorId="14F7F6D3" wp14:editId="460EC873">
            <wp:extent cx="6116320" cy="7220585"/>
            <wp:effectExtent l="0" t="0" r="5080" b="5715"/>
            <wp:docPr id="2083043156"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43156" name="Immagine 1" descr="Immagine che contiene testo, schermata, diagramma, Parallelo&#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16320" cy="7220585"/>
                    </a:xfrm>
                    <a:prstGeom prst="rect">
                      <a:avLst/>
                    </a:prstGeom>
                  </pic:spPr>
                </pic:pic>
              </a:graphicData>
            </a:graphic>
          </wp:inline>
        </w:drawing>
      </w:r>
    </w:p>
    <w:p w14:paraId="7C8C0B8D" w14:textId="37A32858" w:rsidR="004675AF" w:rsidRPr="00CF77FA" w:rsidRDefault="00687CE8">
      <w:pPr>
        <w:rPr>
          <w:b/>
          <w:bCs/>
          <w:lang w:val="en-US"/>
        </w:rPr>
      </w:pPr>
      <w:r w:rsidRPr="00CF77FA">
        <w:rPr>
          <w:b/>
          <w:bCs/>
          <w:lang w:val="en-US"/>
        </w:rPr>
        <w:t xml:space="preserve"> </w:t>
      </w:r>
    </w:p>
    <w:p w14:paraId="307E6655" w14:textId="77777777" w:rsidR="00881502" w:rsidRPr="00CF77FA" w:rsidRDefault="00881502" w:rsidP="00881502">
      <w:pPr>
        <w:rPr>
          <w:b/>
          <w:bCs/>
          <w:lang w:val="en-US"/>
        </w:rPr>
        <w:sectPr w:rsidR="00881502" w:rsidRPr="00CF77FA" w:rsidSect="004C4929">
          <w:pgSz w:w="11900" w:h="16820"/>
          <w:pgMar w:top="1418" w:right="1134" w:bottom="1134" w:left="1134" w:header="709" w:footer="709" w:gutter="0"/>
          <w:cols w:space="708"/>
          <w:docGrid w:linePitch="360"/>
        </w:sectPr>
      </w:pPr>
    </w:p>
    <w:p w14:paraId="14E52BB6" w14:textId="77777777" w:rsidR="00166FA9" w:rsidRPr="00CF77FA" w:rsidRDefault="00166FA9">
      <w:pPr>
        <w:rPr>
          <w:b/>
          <w:bCs/>
          <w:lang w:val="en-US"/>
        </w:rPr>
      </w:pPr>
      <w:r w:rsidRPr="00CF77FA">
        <w:rPr>
          <w:b/>
          <w:bCs/>
          <w:lang w:val="en-US"/>
        </w:rPr>
        <w:lastRenderedPageBreak/>
        <w:t>Supplementary Figure 3.</w:t>
      </w:r>
    </w:p>
    <w:p w14:paraId="164F8541" w14:textId="77777777" w:rsidR="00166FA9" w:rsidRPr="00CF77FA" w:rsidRDefault="00166FA9">
      <w:pPr>
        <w:rPr>
          <w:b/>
          <w:bCs/>
          <w:lang w:val="en-US"/>
        </w:rPr>
      </w:pPr>
    </w:p>
    <w:p w14:paraId="71CE3BC2" w14:textId="262895C9" w:rsidR="00166FA9" w:rsidRPr="00CF77FA" w:rsidRDefault="00166FA9">
      <w:pPr>
        <w:rPr>
          <w:b/>
          <w:bCs/>
          <w:lang w:val="en-US"/>
        </w:rPr>
      </w:pPr>
      <w:r w:rsidRPr="00CF77FA">
        <w:rPr>
          <w:b/>
          <w:bCs/>
          <w:noProof/>
          <w:lang w:val="en-IN" w:eastAsia="en-IN"/>
        </w:rPr>
        <w:drawing>
          <wp:inline distT="0" distB="0" distL="0" distR="0" wp14:anchorId="7E0719C8" wp14:editId="7E8F2075">
            <wp:extent cx="9060180" cy="3020060"/>
            <wp:effectExtent l="0" t="0" r="0" b="2540"/>
            <wp:docPr id="1143772007" name="Immagine 1" descr="Immagine che contiene linea, diagramm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772007" name="Immagine 1" descr="Immagine che contiene linea, diagramma, Diagramma, schermata&#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060180" cy="3020060"/>
                    </a:xfrm>
                    <a:prstGeom prst="rect">
                      <a:avLst/>
                    </a:prstGeom>
                  </pic:spPr>
                </pic:pic>
              </a:graphicData>
            </a:graphic>
          </wp:inline>
        </w:drawing>
      </w:r>
      <w:r w:rsidRPr="00CF77FA">
        <w:rPr>
          <w:b/>
          <w:bCs/>
          <w:lang w:val="en-US"/>
        </w:rPr>
        <w:br w:type="page"/>
      </w:r>
    </w:p>
    <w:p w14:paraId="3D11883A" w14:textId="557AB14A" w:rsidR="003C3763" w:rsidRPr="00CF77FA" w:rsidRDefault="004675AF" w:rsidP="006A079F">
      <w:pPr>
        <w:rPr>
          <w:b/>
          <w:bCs/>
          <w:lang w:val="en-US"/>
        </w:rPr>
      </w:pPr>
      <w:r w:rsidRPr="00CF77FA">
        <w:rPr>
          <w:b/>
          <w:bCs/>
          <w:lang w:val="en-US"/>
        </w:rPr>
        <w:lastRenderedPageBreak/>
        <w:t xml:space="preserve">Supplementary Figure </w:t>
      </w:r>
      <w:r w:rsidR="00166FA9" w:rsidRPr="00CF77FA">
        <w:rPr>
          <w:b/>
          <w:bCs/>
          <w:lang w:val="en-US"/>
        </w:rPr>
        <w:t>4</w:t>
      </w:r>
      <w:r w:rsidRPr="00CF77FA">
        <w:rPr>
          <w:b/>
          <w:bCs/>
          <w:lang w:val="en-US"/>
        </w:rPr>
        <w:t xml:space="preserve">. </w:t>
      </w:r>
    </w:p>
    <w:p w14:paraId="6F150A3A" w14:textId="77777777" w:rsidR="006A079F" w:rsidRPr="00CF77FA" w:rsidRDefault="006A079F" w:rsidP="006A079F">
      <w:pPr>
        <w:rPr>
          <w:b/>
          <w:bCs/>
          <w:lang w:val="en-US"/>
        </w:rPr>
      </w:pPr>
    </w:p>
    <w:p w14:paraId="097B3A3E" w14:textId="1BA88BA2" w:rsidR="003C3763" w:rsidRPr="00CF77FA" w:rsidRDefault="006A079F" w:rsidP="006A079F">
      <w:pPr>
        <w:spacing w:line="480" w:lineRule="auto"/>
        <w:jc w:val="center"/>
        <w:rPr>
          <w:b/>
          <w:bCs/>
          <w:lang w:val="en-US"/>
        </w:rPr>
        <w:sectPr w:rsidR="003C3763" w:rsidRPr="00CF77FA" w:rsidSect="004C4929">
          <w:pgSz w:w="16820" w:h="11900" w:orient="landscape"/>
          <w:pgMar w:top="1134" w:right="1134" w:bottom="1134" w:left="1418" w:header="709" w:footer="709" w:gutter="0"/>
          <w:cols w:space="708"/>
          <w:docGrid w:linePitch="360"/>
        </w:sectPr>
      </w:pPr>
      <w:r w:rsidRPr="00CF77FA">
        <w:rPr>
          <w:b/>
          <w:bCs/>
          <w:noProof/>
          <w:lang w:val="en-IN" w:eastAsia="en-IN"/>
        </w:rPr>
        <w:drawing>
          <wp:inline distT="0" distB="0" distL="0" distR="0" wp14:anchorId="2C01974D" wp14:editId="2FC54BE5">
            <wp:extent cx="7953328" cy="5680364"/>
            <wp:effectExtent l="0" t="0" r="0" b="0"/>
            <wp:docPr id="1075914805" name="Immagine 1" descr="Immagine che contiene diagramma, testo, Parallel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914805" name="Immagine 1" descr="Immagine che contiene diagramma, testo, Parallelo, Piano&#10;&#10;Descrizione generata automaticamente"/>
                    <pic:cNvPicPr/>
                  </pic:nvPicPr>
                  <pic:blipFill rotWithShape="1">
                    <a:blip r:embed="rId15" cstate="print">
                      <a:extLst>
                        <a:ext uri="{28A0092B-C50C-407E-A947-70E740481C1C}">
                          <a14:useLocalDpi xmlns:a14="http://schemas.microsoft.com/office/drawing/2010/main" val="0"/>
                        </a:ext>
                      </a:extLst>
                    </a:blip>
                    <a:srcRect l="1263" t="968" r="1142" b="1105"/>
                    <a:stretch/>
                  </pic:blipFill>
                  <pic:spPr bwMode="auto">
                    <a:xfrm>
                      <a:off x="0" y="0"/>
                      <a:ext cx="7973258" cy="5694599"/>
                    </a:xfrm>
                    <a:prstGeom prst="rect">
                      <a:avLst/>
                    </a:prstGeom>
                    <a:ln>
                      <a:noFill/>
                    </a:ln>
                    <a:extLst>
                      <a:ext uri="{53640926-AAD7-44D8-BBD7-CCE9431645EC}">
                        <a14:shadowObscured xmlns:a14="http://schemas.microsoft.com/office/drawing/2010/main"/>
                      </a:ext>
                    </a:extLst>
                  </pic:spPr>
                </pic:pic>
              </a:graphicData>
            </a:graphic>
          </wp:inline>
        </w:drawing>
      </w:r>
    </w:p>
    <w:p w14:paraId="75E68085" w14:textId="444873AD" w:rsidR="0029423D" w:rsidRPr="00CF77FA" w:rsidRDefault="0029423D" w:rsidP="00F73F48">
      <w:pPr>
        <w:tabs>
          <w:tab w:val="left" w:pos="3483"/>
        </w:tabs>
        <w:spacing w:line="480" w:lineRule="auto"/>
        <w:rPr>
          <w:b/>
          <w:bCs/>
          <w:lang w:val="en-US"/>
        </w:rPr>
      </w:pPr>
      <w:r w:rsidRPr="00CF77FA">
        <w:rPr>
          <w:b/>
          <w:bCs/>
          <w:lang w:val="en-US"/>
        </w:rPr>
        <w:lastRenderedPageBreak/>
        <w:t xml:space="preserve">Supplementary Figure </w:t>
      </w:r>
      <w:r w:rsidR="00166FA9" w:rsidRPr="00CF77FA">
        <w:rPr>
          <w:b/>
          <w:bCs/>
          <w:lang w:val="en-US"/>
        </w:rPr>
        <w:t>5</w:t>
      </w:r>
      <w:r w:rsidRPr="00CF77FA">
        <w:rPr>
          <w:b/>
          <w:bCs/>
          <w:lang w:val="en-US"/>
        </w:rPr>
        <w:t>.</w:t>
      </w:r>
    </w:p>
    <w:p w14:paraId="6539F9B9" w14:textId="57B27E2C" w:rsidR="0029423D" w:rsidRPr="00602708" w:rsidRDefault="00F73F48" w:rsidP="00F73F48">
      <w:pPr>
        <w:spacing w:line="480" w:lineRule="auto"/>
        <w:jc w:val="center"/>
        <w:rPr>
          <w:b/>
          <w:bCs/>
          <w:lang w:val="en-US"/>
        </w:rPr>
      </w:pPr>
      <w:r w:rsidRPr="00CF77FA">
        <w:rPr>
          <w:b/>
          <w:bCs/>
          <w:noProof/>
          <w:lang w:val="en-IN" w:eastAsia="en-IN"/>
        </w:rPr>
        <w:drawing>
          <wp:inline distT="0" distB="0" distL="0" distR="0" wp14:anchorId="759F4469" wp14:editId="4E15BF66">
            <wp:extent cx="4251825" cy="3475355"/>
            <wp:effectExtent l="0" t="0" r="0" b="4445"/>
            <wp:docPr id="2023545646" name="Immagine 1" descr="Immagine che contiene testo, schermata, schermo, softwa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545646" name="Immagine 1" descr="Immagine che contiene testo, schermata, schermo, software&#10;&#10;Descrizione generat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60771" cy="3482667"/>
                    </a:xfrm>
                    <a:prstGeom prst="rect">
                      <a:avLst/>
                    </a:prstGeom>
                  </pic:spPr>
                </pic:pic>
              </a:graphicData>
            </a:graphic>
          </wp:inline>
        </w:drawing>
      </w:r>
    </w:p>
    <w:sectPr w:rsidR="0029423D" w:rsidRPr="00602708" w:rsidSect="004C4929">
      <w:pgSz w:w="11900" w:h="16820"/>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BD66BE" w14:textId="77777777" w:rsidR="00485231" w:rsidRDefault="00485231" w:rsidP="00234B48">
      <w:r>
        <w:separator/>
      </w:r>
    </w:p>
  </w:endnote>
  <w:endnote w:type="continuationSeparator" w:id="0">
    <w:p w14:paraId="23B55E1D" w14:textId="77777777" w:rsidR="00485231" w:rsidRDefault="00485231" w:rsidP="00234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Helvetica Neue">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538746470"/>
      <w:docPartObj>
        <w:docPartGallery w:val="Page Numbers (Bottom of Page)"/>
        <w:docPartUnique/>
      </w:docPartObj>
    </w:sdtPr>
    <w:sdtEndPr>
      <w:rPr>
        <w:rStyle w:val="PageNumber"/>
      </w:rPr>
    </w:sdtEndPr>
    <w:sdtContent>
      <w:p w14:paraId="78AE1930" w14:textId="5FD0FFCB" w:rsidR="00A11309" w:rsidRDefault="00A11309" w:rsidP="0018013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1139E56" w14:textId="77777777" w:rsidR="00A11309" w:rsidRDefault="00A11309" w:rsidP="00A1130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32656491"/>
      <w:docPartObj>
        <w:docPartGallery w:val="Page Numbers (Bottom of Page)"/>
        <w:docPartUnique/>
      </w:docPartObj>
    </w:sdtPr>
    <w:sdtEndPr>
      <w:rPr>
        <w:rStyle w:val="PageNumber"/>
      </w:rPr>
    </w:sdtEndPr>
    <w:sdtContent>
      <w:p w14:paraId="1EBDC92C" w14:textId="1B60E55A" w:rsidR="00A11309" w:rsidRDefault="00A11309" w:rsidP="0018013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4E78D7">
          <w:rPr>
            <w:rStyle w:val="PageNumber"/>
            <w:noProof/>
          </w:rPr>
          <w:t>18</w:t>
        </w:r>
        <w:r>
          <w:rPr>
            <w:rStyle w:val="PageNumber"/>
          </w:rPr>
          <w:fldChar w:fldCharType="end"/>
        </w:r>
      </w:p>
    </w:sdtContent>
  </w:sdt>
  <w:p w14:paraId="708E50C7" w14:textId="77777777" w:rsidR="00A11309" w:rsidRDefault="00A11309" w:rsidP="00A11309">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65018140"/>
      <w:docPartObj>
        <w:docPartGallery w:val="Page Numbers (Bottom of Page)"/>
        <w:docPartUnique/>
      </w:docPartObj>
    </w:sdtPr>
    <w:sdtEndPr>
      <w:rPr>
        <w:rStyle w:val="PageNumber"/>
      </w:rPr>
    </w:sdtEndPr>
    <w:sdtContent>
      <w:p w14:paraId="765C1C72" w14:textId="3D8A6F07" w:rsidR="00DA2263" w:rsidRDefault="00DA2263" w:rsidP="00DA207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96798C1" w14:textId="77777777" w:rsidR="00DA2263" w:rsidRDefault="00DA2263" w:rsidP="00DA2263">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44382809"/>
      <w:docPartObj>
        <w:docPartGallery w:val="Page Numbers (Bottom of Page)"/>
        <w:docPartUnique/>
      </w:docPartObj>
    </w:sdtPr>
    <w:sdtEndPr>
      <w:rPr>
        <w:rStyle w:val="PageNumber"/>
      </w:rPr>
    </w:sdtEndPr>
    <w:sdtContent>
      <w:p w14:paraId="4B6AC30A" w14:textId="50BAFCD7" w:rsidR="00DA2263" w:rsidRDefault="00DA2263" w:rsidP="00DA207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4E78D7">
          <w:rPr>
            <w:rStyle w:val="PageNumber"/>
            <w:noProof/>
          </w:rPr>
          <w:t>25</w:t>
        </w:r>
        <w:r>
          <w:rPr>
            <w:rStyle w:val="PageNumber"/>
          </w:rPr>
          <w:fldChar w:fldCharType="end"/>
        </w:r>
      </w:p>
    </w:sdtContent>
  </w:sdt>
  <w:p w14:paraId="41B4AD57" w14:textId="77777777" w:rsidR="00DA2263" w:rsidRDefault="00DA2263" w:rsidP="00DA226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EDC9C1" w14:textId="77777777" w:rsidR="00485231" w:rsidRDefault="00485231" w:rsidP="00234B48">
      <w:r>
        <w:separator/>
      </w:r>
    </w:p>
  </w:footnote>
  <w:footnote w:type="continuationSeparator" w:id="0">
    <w:p w14:paraId="5ED594CB" w14:textId="77777777" w:rsidR="00485231" w:rsidRDefault="00485231" w:rsidP="00234B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F95B48"/>
    <w:multiLevelType w:val="hybridMultilevel"/>
    <w:tmpl w:val="418E4CD6"/>
    <w:lvl w:ilvl="0" w:tplc="00343572">
      <w:start w:val="1"/>
      <w:numFmt w:val="lowerLetter"/>
      <w:lvlText w:val="(%1)"/>
      <w:lvlJc w:val="left"/>
      <w:pPr>
        <w:ind w:left="720" w:hanging="360"/>
      </w:pPr>
      <w:rPr>
        <w:rFonts w:eastAsiaTheme="minorEastAsia" w:hint="default"/>
        <w:color w:val="auto"/>
      </w:rPr>
    </w:lvl>
    <w:lvl w:ilvl="1" w:tplc="BEAC6E22" w:tentative="1">
      <w:start w:val="1"/>
      <w:numFmt w:val="lowerLetter"/>
      <w:lvlText w:val="%2."/>
      <w:lvlJc w:val="left"/>
      <w:pPr>
        <w:ind w:left="1440" w:hanging="360"/>
      </w:pPr>
    </w:lvl>
    <w:lvl w:ilvl="2" w:tplc="A32C72D4" w:tentative="1">
      <w:start w:val="1"/>
      <w:numFmt w:val="lowerRoman"/>
      <w:lvlText w:val="%3."/>
      <w:lvlJc w:val="right"/>
      <w:pPr>
        <w:ind w:left="2160" w:hanging="180"/>
      </w:pPr>
    </w:lvl>
    <w:lvl w:ilvl="3" w:tplc="A2A29DBE" w:tentative="1">
      <w:start w:val="1"/>
      <w:numFmt w:val="decimal"/>
      <w:lvlText w:val="%4."/>
      <w:lvlJc w:val="left"/>
      <w:pPr>
        <w:ind w:left="2880" w:hanging="360"/>
      </w:pPr>
    </w:lvl>
    <w:lvl w:ilvl="4" w:tplc="FDCC1516" w:tentative="1">
      <w:start w:val="1"/>
      <w:numFmt w:val="lowerLetter"/>
      <w:lvlText w:val="%5."/>
      <w:lvlJc w:val="left"/>
      <w:pPr>
        <w:ind w:left="3600" w:hanging="360"/>
      </w:pPr>
    </w:lvl>
    <w:lvl w:ilvl="5" w:tplc="74C897E8" w:tentative="1">
      <w:start w:val="1"/>
      <w:numFmt w:val="lowerRoman"/>
      <w:lvlText w:val="%6."/>
      <w:lvlJc w:val="right"/>
      <w:pPr>
        <w:ind w:left="4320" w:hanging="180"/>
      </w:pPr>
    </w:lvl>
    <w:lvl w:ilvl="6" w:tplc="12C6AB1C" w:tentative="1">
      <w:start w:val="1"/>
      <w:numFmt w:val="decimal"/>
      <w:lvlText w:val="%7."/>
      <w:lvlJc w:val="left"/>
      <w:pPr>
        <w:ind w:left="5040" w:hanging="360"/>
      </w:pPr>
    </w:lvl>
    <w:lvl w:ilvl="7" w:tplc="C6600430" w:tentative="1">
      <w:start w:val="1"/>
      <w:numFmt w:val="lowerLetter"/>
      <w:lvlText w:val="%8."/>
      <w:lvlJc w:val="left"/>
      <w:pPr>
        <w:ind w:left="5760" w:hanging="360"/>
      </w:pPr>
    </w:lvl>
    <w:lvl w:ilvl="8" w:tplc="E97E3B38" w:tentative="1">
      <w:start w:val="1"/>
      <w:numFmt w:val="lowerRoman"/>
      <w:lvlText w:val="%9."/>
      <w:lvlJc w:val="right"/>
      <w:pPr>
        <w:ind w:left="6480" w:hanging="180"/>
      </w:pPr>
    </w:lvl>
  </w:abstractNum>
  <w:abstractNum w:abstractNumId="1" w15:restartNumberingAfterBreak="0">
    <w:nsid w:val="38AB490D"/>
    <w:multiLevelType w:val="hybridMultilevel"/>
    <w:tmpl w:val="69D0BA58"/>
    <w:styleLink w:val="ImportedStyle3"/>
    <w:lvl w:ilvl="0" w:tplc="7122C92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A5C272C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68E941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F500E2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4148B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72229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37A81E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804589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F1C204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5F1C7EDB"/>
    <w:multiLevelType w:val="hybridMultilevel"/>
    <w:tmpl w:val="69D0BA58"/>
    <w:numStyleLink w:val="ImportedStyle3"/>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mer College Cardiology&lt;/Style&gt;&lt;LeftDelim&gt;{&lt;/LeftDelim&gt;&lt;RightDelim&gt;}&lt;/RightDelim&gt;&lt;FontName&gt;Times New Roman&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22d50pdhd0ssae9wdb5szfaepwt09tzspwz&quot;&gt;My EndNote Library&lt;record-ids&gt;&lt;item&gt;15&lt;/item&gt;&lt;item&gt;134&lt;/item&gt;&lt;item&gt;325&lt;/item&gt;&lt;item&gt;370&lt;/item&gt;&lt;item&gt;661&lt;/item&gt;&lt;item&gt;664&lt;/item&gt;&lt;item&gt;791&lt;/item&gt;&lt;item&gt;792&lt;/item&gt;&lt;item&gt;793&lt;/item&gt;&lt;item&gt;794&lt;/item&gt;&lt;item&gt;805&lt;/item&gt;&lt;item&gt;807&lt;/item&gt;&lt;/record-ids&gt;&lt;/item&gt;&lt;/Libraries&gt;"/>
  </w:docVars>
  <w:rsids>
    <w:rsidRoot w:val="00EA4471"/>
    <w:rsid w:val="000105E5"/>
    <w:rsid w:val="00011625"/>
    <w:rsid w:val="000158C1"/>
    <w:rsid w:val="0002381A"/>
    <w:rsid w:val="000322A9"/>
    <w:rsid w:val="00037084"/>
    <w:rsid w:val="00041D60"/>
    <w:rsid w:val="00044E20"/>
    <w:rsid w:val="00056907"/>
    <w:rsid w:val="00080357"/>
    <w:rsid w:val="00080E8E"/>
    <w:rsid w:val="000974EB"/>
    <w:rsid w:val="000A7FDF"/>
    <w:rsid w:val="000B379B"/>
    <w:rsid w:val="000B5024"/>
    <w:rsid w:val="000B6E5F"/>
    <w:rsid w:val="000C038E"/>
    <w:rsid w:val="000C5376"/>
    <w:rsid w:val="000D0D9E"/>
    <w:rsid w:val="000D3161"/>
    <w:rsid w:val="000E5B02"/>
    <w:rsid w:val="000F0CB4"/>
    <w:rsid w:val="000F6886"/>
    <w:rsid w:val="00101227"/>
    <w:rsid w:val="001043DE"/>
    <w:rsid w:val="00106F8C"/>
    <w:rsid w:val="00107EE6"/>
    <w:rsid w:val="001104EE"/>
    <w:rsid w:val="0011467F"/>
    <w:rsid w:val="0011581A"/>
    <w:rsid w:val="001329E3"/>
    <w:rsid w:val="00134AF1"/>
    <w:rsid w:val="00140896"/>
    <w:rsid w:val="00144CBA"/>
    <w:rsid w:val="001454E7"/>
    <w:rsid w:val="001459A6"/>
    <w:rsid w:val="00150ECD"/>
    <w:rsid w:val="00160FE3"/>
    <w:rsid w:val="00166FA9"/>
    <w:rsid w:val="00175C4D"/>
    <w:rsid w:val="001763FD"/>
    <w:rsid w:val="00182C7D"/>
    <w:rsid w:val="00184125"/>
    <w:rsid w:val="001914F7"/>
    <w:rsid w:val="001957F0"/>
    <w:rsid w:val="00196DE3"/>
    <w:rsid w:val="001A1505"/>
    <w:rsid w:val="001B5473"/>
    <w:rsid w:val="001C5C0E"/>
    <w:rsid w:val="001C6D99"/>
    <w:rsid w:val="001D30C0"/>
    <w:rsid w:val="001D3496"/>
    <w:rsid w:val="001E5964"/>
    <w:rsid w:val="001E777B"/>
    <w:rsid w:val="0021391F"/>
    <w:rsid w:val="00226163"/>
    <w:rsid w:val="00226D58"/>
    <w:rsid w:val="00227155"/>
    <w:rsid w:val="002277BE"/>
    <w:rsid w:val="00234B48"/>
    <w:rsid w:val="00240565"/>
    <w:rsid w:val="002476A9"/>
    <w:rsid w:val="002520FE"/>
    <w:rsid w:val="00256233"/>
    <w:rsid w:val="002567D7"/>
    <w:rsid w:val="0027059D"/>
    <w:rsid w:val="00270DBE"/>
    <w:rsid w:val="002735E5"/>
    <w:rsid w:val="0028021D"/>
    <w:rsid w:val="00281C5B"/>
    <w:rsid w:val="00282D9F"/>
    <w:rsid w:val="0028569C"/>
    <w:rsid w:val="0029423D"/>
    <w:rsid w:val="002960B7"/>
    <w:rsid w:val="002A2FBD"/>
    <w:rsid w:val="002B099B"/>
    <w:rsid w:val="002B54BB"/>
    <w:rsid w:val="002C0B94"/>
    <w:rsid w:val="002C192F"/>
    <w:rsid w:val="002C1E64"/>
    <w:rsid w:val="002D150E"/>
    <w:rsid w:val="002D4E74"/>
    <w:rsid w:val="002D7245"/>
    <w:rsid w:val="002E7E78"/>
    <w:rsid w:val="002F27F7"/>
    <w:rsid w:val="002F38E9"/>
    <w:rsid w:val="002F4A23"/>
    <w:rsid w:val="002F5F81"/>
    <w:rsid w:val="002F6F26"/>
    <w:rsid w:val="00321588"/>
    <w:rsid w:val="0032592D"/>
    <w:rsid w:val="00334D68"/>
    <w:rsid w:val="00341C6B"/>
    <w:rsid w:val="003454EB"/>
    <w:rsid w:val="00366C7C"/>
    <w:rsid w:val="003820D3"/>
    <w:rsid w:val="00382B98"/>
    <w:rsid w:val="00384B24"/>
    <w:rsid w:val="0038656C"/>
    <w:rsid w:val="00387B15"/>
    <w:rsid w:val="0039084A"/>
    <w:rsid w:val="00394266"/>
    <w:rsid w:val="003A4E4D"/>
    <w:rsid w:val="003A4FB5"/>
    <w:rsid w:val="003A688D"/>
    <w:rsid w:val="003B0C8F"/>
    <w:rsid w:val="003B54CB"/>
    <w:rsid w:val="003C3763"/>
    <w:rsid w:val="003C4F74"/>
    <w:rsid w:val="003C5C76"/>
    <w:rsid w:val="003C626C"/>
    <w:rsid w:val="003C728E"/>
    <w:rsid w:val="003D53C2"/>
    <w:rsid w:val="003E047B"/>
    <w:rsid w:val="003E4013"/>
    <w:rsid w:val="003F1220"/>
    <w:rsid w:val="003F45A9"/>
    <w:rsid w:val="003F5C84"/>
    <w:rsid w:val="0040112D"/>
    <w:rsid w:val="0041157E"/>
    <w:rsid w:val="00431140"/>
    <w:rsid w:val="00433283"/>
    <w:rsid w:val="004338F4"/>
    <w:rsid w:val="00446334"/>
    <w:rsid w:val="00447ED6"/>
    <w:rsid w:val="0045116B"/>
    <w:rsid w:val="00457F20"/>
    <w:rsid w:val="004615A4"/>
    <w:rsid w:val="00463F63"/>
    <w:rsid w:val="00465A0B"/>
    <w:rsid w:val="004675AF"/>
    <w:rsid w:val="00485231"/>
    <w:rsid w:val="0048763D"/>
    <w:rsid w:val="00495491"/>
    <w:rsid w:val="00496E25"/>
    <w:rsid w:val="00497DBA"/>
    <w:rsid w:val="004A2507"/>
    <w:rsid w:val="004A5CF6"/>
    <w:rsid w:val="004A5F16"/>
    <w:rsid w:val="004B31C2"/>
    <w:rsid w:val="004C37D8"/>
    <w:rsid w:val="004C4929"/>
    <w:rsid w:val="004D0B43"/>
    <w:rsid w:val="004D17E8"/>
    <w:rsid w:val="004D252F"/>
    <w:rsid w:val="004E65BA"/>
    <w:rsid w:val="004E78D7"/>
    <w:rsid w:val="004F0020"/>
    <w:rsid w:val="004F30F4"/>
    <w:rsid w:val="004F3300"/>
    <w:rsid w:val="004F45BB"/>
    <w:rsid w:val="00501A12"/>
    <w:rsid w:val="0050593C"/>
    <w:rsid w:val="005128AB"/>
    <w:rsid w:val="00514809"/>
    <w:rsid w:val="00514CF3"/>
    <w:rsid w:val="00516474"/>
    <w:rsid w:val="0052002D"/>
    <w:rsid w:val="0052273B"/>
    <w:rsid w:val="00525753"/>
    <w:rsid w:val="00530323"/>
    <w:rsid w:val="00536AE2"/>
    <w:rsid w:val="00547452"/>
    <w:rsid w:val="005512E9"/>
    <w:rsid w:val="0055134E"/>
    <w:rsid w:val="00556B6B"/>
    <w:rsid w:val="00560545"/>
    <w:rsid w:val="00560ECE"/>
    <w:rsid w:val="005644C0"/>
    <w:rsid w:val="00576921"/>
    <w:rsid w:val="005835DD"/>
    <w:rsid w:val="00587D66"/>
    <w:rsid w:val="00590673"/>
    <w:rsid w:val="00592B84"/>
    <w:rsid w:val="005A1AF4"/>
    <w:rsid w:val="005A76F6"/>
    <w:rsid w:val="005B0D4D"/>
    <w:rsid w:val="005B357A"/>
    <w:rsid w:val="005C08EA"/>
    <w:rsid w:val="005C5BA7"/>
    <w:rsid w:val="005E516E"/>
    <w:rsid w:val="005F593E"/>
    <w:rsid w:val="005F689A"/>
    <w:rsid w:val="005F72FF"/>
    <w:rsid w:val="006019E6"/>
    <w:rsid w:val="00602708"/>
    <w:rsid w:val="00612645"/>
    <w:rsid w:val="006134FC"/>
    <w:rsid w:val="006156DB"/>
    <w:rsid w:val="00615726"/>
    <w:rsid w:val="0063369F"/>
    <w:rsid w:val="0064221A"/>
    <w:rsid w:val="00642ADD"/>
    <w:rsid w:val="00643553"/>
    <w:rsid w:val="00650788"/>
    <w:rsid w:val="00654FB8"/>
    <w:rsid w:val="006664A9"/>
    <w:rsid w:val="00681091"/>
    <w:rsid w:val="00683339"/>
    <w:rsid w:val="00683FD8"/>
    <w:rsid w:val="00686003"/>
    <w:rsid w:val="00686810"/>
    <w:rsid w:val="00687CE8"/>
    <w:rsid w:val="006939D0"/>
    <w:rsid w:val="00693F17"/>
    <w:rsid w:val="00693F44"/>
    <w:rsid w:val="0069575C"/>
    <w:rsid w:val="006960A5"/>
    <w:rsid w:val="006A079F"/>
    <w:rsid w:val="006A1CB4"/>
    <w:rsid w:val="006B25D9"/>
    <w:rsid w:val="006C119B"/>
    <w:rsid w:val="006C2C35"/>
    <w:rsid w:val="006C7FCC"/>
    <w:rsid w:val="006D7CD4"/>
    <w:rsid w:val="006E0541"/>
    <w:rsid w:val="006E55B2"/>
    <w:rsid w:val="006F1200"/>
    <w:rsid w:val="006F3590"/>
    <w:rsid w:val="006F5147"/>
    <w:rsid w:val="00704B0F"/>
    <w:rsid w:val="00707255"/>
    <w:rsid w:val="007111E5"/>
    <w:rsid w:val="00725788"/>
    <w:rsid w:val="00726CC0"/>
    <w:rsid w:val="0073521C"/>
    <w:rsid w:val="00757ECF"/>
    <w:rsid w:val="00760A7D"/>
    <w:rsid w:val="007707FA"/>
    <w:rsid w:val="00773CF3"/>
    <w:rsid w:val="00780C7F"/>
    <w:rsid w:val="007922A5"/>
    <w:rsid w:val="00792994"/>
    <w:rsid w:val="007948B5"/>
    <w:rsid w:val="00796466"/>
    <w:rsid w:val="00797C58"/>
    <w:rsid w:val="007A01E7"/>
    <w:rsid w:val="007A355E"/>
    <w:rsid w:val="007A6A76"/>
    <w:rsid w:val="007A7B1F"/>
    <w:rsid w:val="007B1A79"/>
    <w:rsid w:val="007B1EDE"/>
    <w:rsid w:val="007D4D82"/>
    <w:rsid w:val="007E2C07"/>
    <w:rsid w:val="007E701E"/>
    <w:rsid w:val="00805633"/>
    <w:rsid w:val="0081110A"/>
    <w:rsid w:val="00813717"/>
    <w:rsid w:val="00815C4C"/>
    <w:rsid w:val="00822B1F"/>
    <w:rsid w:val="0082654B"/>
    <w:rsid w:val="0082665A"/>
    <w:rsid w:val="0083381F"/>
    <w:rsid w:val="008339B9"/>
    <w:rsid w:val="00851EF8"/>
    <w:rsid w:val="00852889"/>
    <w:rsid w:val="00853742"/>
    <w:rsid w:val="00854F4A"/>
    <w:rsid w:val="0085545A"/>
    <w:rsid w:val="00860B8C"/>
    <w:rsid w:val="00862BA7"/>
    <w:rsid w:val="00863650"/>
    <w:rsid w:val="008639F0"/>
    <w:rsid w:val="00873996"/>
    <w:rsid w:val="0088067A"/>
    <w:rsid w:val="00881502"/>
    <w:rsid w:val="0088167C"/>
    <w:rsid w:val="00885A2C"/>
    <w:rsid w:val="008861E5"/>
    <w:rsid w:val="0089136C"/>
    <w:rsid w:val="00897BD2"/>
    <w:rsid w:val="008A2EB6"/>
    <w:rsid w:val="008A3718"/>
    <w:rsid w:val="008C0C49"/>
    <w:rsid w:val="008C31CD"/>
    <w:rsid w:val="008C4CE1"/>
    <w:rsid w:val="008C6A82"/>
    <w:rsid w:val="008D575F"/>
    <w:rsid w:val="008E549F"/>
    <w:rsid w:val="008E70D2"/>
    <w:rsid w:val="008F3343"/>
    <w:rsid w:val="00900CFC"/>
    <w:rsid w:val="0091675C"/>
    <w:rsid w:val="0092037B"/>
    <w:rsid w:val="00920C26"/>
    <w:rsid w:val="00930CB0"/>
    <w:rsid w:val="0093562D"/>
    <w:rsid w:val="00941DDB"/>
    <w:rsid w:val="009440BF"/>
    <w:rsid w:val="009468EA"/>
    <w:rsid w:val="00947A12"/>
    <w:rsid w:val="0096229A"/>
    <w:rsid w:val="00964C27"/>
    <w:rsid w:val="00967FE7"/>
    <w:rsid w:val="0097015B"/>
    <w:rsid w:val="00971BB1"/>
    <w:rsid w:val="00972232"/>
    <w:rsid w:val="00975C8A"/>
    <w:rsid w:val="00975D4D"/>
    <w:rsid w:val="009765AA"/>
    <w:rsid w:val="0097758F"/>
    <w:rsid w:val="0098140A"/>
    <w:rsid w:val="00981A22"/>
    <w:rsid w:val="0099032A"/>
    <w:rsid w:val="00997E22"/>
    <w:rsid w:val="009A1313"/>
    <w:rsid w:val="009A7243"/>
    <w:rsid w:val="009C00EF"/>
    <w:rsid w:val="009C4E4F"/>
    <w:rsid w:val="009E247F"/>
    <w:rsid w:val="009E47A3"/>
    <w:rsid w:val="009E6AF8"/>
    <w:rsid w:val="009E738F"/>
    <w:rsid w:val="009F579E"/>
    <w:rsid w:val="00A01191"/>
    <w:rsid w:val="00A03768"/>
    <w:rsid w:val="00A0441F"/>
    <w:rsid w:val="00A065E0"/>
    <w:rsid w:val="00A11309"/>
    <w:rsid w:val="00A12C24"/>
    <w:rsid w:val="00A21CB1"/>
    <w:rsid w:val="00A23C58"/>
    <w:rsid w:val="00A316BA"/>
    <w:rsid w:val="00A31A6F"/>
    <w:rsid w:val="00A33553"/>
    <w:rsid w:val="00A51978"/>
    <w:rsid w:val="00A60D3B"/>
    <w:rsid w:val="00A7136F"/>
    <w:rsid w:val="00A7206F"/>
    <w:rsid w:val="00A759BB"/>
    <w:rsid w:val="00A805FD"/>
    <w:rsid w:val="00A8314F"/>
    <w:rsid w:val="00A83DF3"/>
    <w:rsid w:val="00A84434"/>
    <w:rsid w:val="00A87C8C"/>
    <w:rsid w:val="00A95042"/>
    <w:rsid w:val="00AA4EAA"/>
    <w:rsid w:val="00AB5C2A"/>
    <w:rsid w:val="00AB6FEA"/>
    <w:rsid w:val="00AC2EE2"/>
    <w:rsid w:val="00AC4628"/>
    <w:rsid w:val="00AC4F9F"/>
    <w:rsid w:val="00AD0C47"/>
    <w:rsid w:val="00AD360D"/>
    <w:rsid w:val="00AD4DDF"/>
    <w:rsid w:val="00AD6543"/>
    <w:rsid w:val="00AE5DBF"/>
    <w:rsid w:val="00AF00F7"/>
    <w:rsid w:val="00AF2AA4"/>
    <w:rsid w:val="00AF5C64"/>
    <w:rsid w:val="00AF77F6"/>
    <w:rsid w:val="00AF7CBB"/>
    <w:rsid w:val="00B03C82"/>
    <w:rsid w:val="00B059B1"/>
    <w:rsid w:val="00B1410E"/>
    <w:rsid w:val="00B2280E"/>
    <w:rsid w:val="00B26563"/>
    <w:rsid w:val="00B275C1"/>
    <w:rsid w:val="00B312E1"/>
    <w:rsid w:val="00B31E01"/>
    <w:rsid w:val="00B32076"/>
    <w:rsid w:val="00B3598D"/>
    <w:rsid w:val="00B464B3"/>
    <w:rsid w:val="00B51020"/>
    <w:rsid w:val="00B54509"/>
    <w:rsid w:val="00B56444"/>
    <w:rsid w:val="00B7302A"/>
    <w:rsid w:val="00B7348B"/>
    <w:rsid w:val="00B807F6"/>
    <w:rsid w:val="00B90FDC"/>
    <w:rsid w:val="00B9675C"/>
    <w:rsid w:val="00B97F3F"/>
    <w:rsid w:val="00BA1272"/>
    <w:rsid w:val="00BC52A9"/>
    <w:rsid w:val="00BC6128"/>
    <w:rsid w:val="00BD48BC"/>
    <w:rsid w:val="00BE363B"/>
    <w:rsid w:val="00C0114B"/>
    <w:rsid w:val="00C01B7F"/>
    <w:rsid w:val="00C01C14"/>
    <w:rsid w:val="00C028D2"/>
    <w:rsid w:val="00C060AB"/>
    <w:rsid w:val="00C064B9"/>
    <w:rsid w:val="00C0678F"/>
    <w:rsid w:val="00C11DF9"/>
    <w:rsid w:val="00C143B3"/>
    <w:rsid w:val="00C316FB"/>
    <w:rsid w:val="00C42AFC"/>
    <w:rsid w:val="00C74EA7"/>
    <w:rsid w:val="00C7751B"/>
    <w:rsid w:val="00C813C3"/>
    <w:rsid w:val="00C83E89"/>
    <w:rsid w:val="00C85331"/>
    <w:rsid w:val="00C853C1"/>
    <w:rsid w:val="00C928F4"/>
    <w:rsid w:val="00C93068"/>
    <w:rsid w:val="00C9713D"/>
    <w:rsid w:val="00CA0F6A"/>
    <w:rsid w:val="00CA3670"/>
    <w:rsid w:val="00CA4E92"/>
    <w:rsid w:val="00CB1215"/>
    <w:rsid w:val="00CB28A1"/>
    <w:rsid w:val="00CB2FFC"/>
    <w:rsid w:val="00CB741C"/>
    <w:rsid w:val="00CC0246"/>
    <w:rsid w:val="00CC0E44"/>
    <w:rsid w:val="00CC6CB2"/>
    <w:rsid w:val="00CD64A5"/>
    <w:rsid w:val="00CE7F58"/>
    <w:rsid w:val="00CF3234"/>
    <w:rsid w:val="00CF77FA"/>
    <w:rsid w:val="00D11F93"/>
    <w:rsid w:val="00D13E4F"/>
    <w:rsid w:val="00D27F64"/>
    <w:rsid w:val="00D30065"/>
    <w:rsid w:val="00D324D3"/>
    <w:rsid w:val="00D325F3"/>
    <w:rsid w:val="00D37A3B"/>
    <w:rsid w:val="00D428AA"/>
    <w:rsid w:val="00D440D1"/>
    <w:rsid w:val="00D449EB"/>
    <w:rsid w:val="00D45B87"/>
    <w:rsid w:val="00D47A8D"/>
    <w:rsid w:val="00D54BD9"/>
    <w:rsid w:val="00D5737D"/>
    <w:rsid w:val="00D60107"/>
    <w:rsid w:val="00D66A81"/>
    <w:rsid w:val="00D7638C"/>
    <w:rsid w:val="00D83162"/>
    <w:rsid w:val="00D94BDC"/>
    <w:rsid w:val="00D968BB"/>
    <w:rsid w:val="00DA2263"/>
    <w:rsid w:val="00DA513F"/>
    <w:rsid w:val="00DB1BB5"/>
    <w:rsid w:val="00DB74C1"/>
    <w:rsid w:val="00DD1165"/>
    <w:rsid w:val="00DD2C64"/>
    <w:rsid w:val="00DD4D3A"/>
    <w:rsid w:val="00DE6F86"/>
    <w:rsid w:val="00DF6666"/>
    <w:rsid w:val="00E01780"/>
    <w:rsid w:val="00E072D2"/>
    <w:rsid w:val="00E07375"/>
    <w:rsid w:val="00E103F5"/>
    <w:rsid w:val="00E200C6"/>
    <w:rsid w:val="00E219AE"/>
    <w:rsid w:val="00E24353"/>
    <w:rsid w:val="00E2596F"/>
    <w:rsid w:val="00E411B7"/>
    <w:rsid w:val="00E43396"/>
    <w:rsid w:val="00E479C4"/>
    <w:rsid w:val="00E54823"/>
    <w:rsid w:val="00E55640"/>
    <w:rsid w:val="00E55722"/>
    <w:rsid w:val="00E64702"/>
    <w:rsid w:val="00E6752B"/>
    <w:rsid w:val="00E6754C"/>
    <w:rsid w:val="00E73AAF"/>
    <w:rsid w:val="00E92012"/>
    <w:rsid w:val="00E9446B"/>
    <w:rsid w:val="00E945C5"/>
    <w:rsid w:val="00E94FD1"/>
    <w:rsid w:val="00E96E50"/>
    <w:rsid w:val="00EA4471"/>
    <w:rsid w:val="00EC499E"/>
    <w:rsid w:val="00EC7518"/>
    <w:rsid w:val="00ED00C6"/>
    <w:rsid w:val="00ED30EE"/>
    <w:rsid w:val="00EE3BFB"/>
    <w:rsid w:val="00EE4759"/>
    <w:rsid w:val="00EE4843"/>
    <w:rsid w:val="00EE55F4"/>
    <w:rsid w:val="00EF132E"/>
    <w:rsid w:val="00EF3726"/>
    <w:rsid w:val="00EF4E44"/>
    <w:rsid w:val="00F00D4C"/>
    <w:rsid w:val="00F03B86"/>
    <w:rsid w:val="00F04821"/>
    <w:rsid w:val="00F076B1"/>
    <w:rsid w:val="00F20831"/>
    <w:rsid w:val="00F20881"/>
    <w:rsid w:val="00F34117"/>
    <w:rsid w:val="00F3530E"/>
    <w:rsid w:val="00F3631B"/>
    <w:rsid w:val="00F454ED"/>
    <w:rsid w:val="00F50419"/>
    <w:rsid w:val="00F55993"/>
    <w:rsid w:val="00F57B45"/>
    <w:rsid w:val="00F62F5A"/>
    <w:rsid w:val="00F64EBF"/>
    <w:rsid w:val="00F7204B"/>
    <w:rsid w:val="00F73F48"/>
    <w:rsid w:val="00F83996"/>
    <w:rsid w:val="00F84D67"/>
    <w:rsid w:val="00F85017"/>
    <w:rsid w:val="00F86A3A"/>
    <w:rsid w:val="00F93E93"/>
    <w:rsid w:val="00F95F2A"/>
    <w:rsid w:val="00FA42F7"/>
    <w:rsid w:val="00FB10F7"/>
    <w:rsid w:val="00FB3E3D"/>
    <w:rsid w:val="00FC14B7"/>
    <w:rsid w:val="00FC1B59"/>
    <w:rsid w:val="00FC6132"/>
    <w:rsid w:val="00FC6A8E"/>
    <w:rsid w:val="00FE6120"/>
    <w:rsid w:val="00FF00B3"/>
    <w:rsid w:val="00FF08A7"/>
    <w:rsid w:val="00FF0CA1"/>
    <w:rsid w:val="00FF0E2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A354EC"/>
  <w15:chartTrackingRefBased/>
  <w15:docId w15:val="{8A3B2F5F-788D-964B-8318-1FC26AD63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00C6"/>
    <w:rPr>
      <w:rFonts w:ascii="Times New Roman" w:eastAsia="Times New Roman" w:hAnsi="Times New Roman" w:cs="Times New Roman"/>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EA4471"/>
    <w:pPr>
      <w:ind w:left="720"/>
      <w:contextualSpacing/>
    </w:pPr>
    <w:rPr>
      <w:rFonts w:asciiTheme="minorHAnsi" w:eastAsiaTheme="minorEastAsia" w:hAnsiTheme="minorHAnsi" w:cstheme="minorBidi"/>
    </w:rPr>
  </w:style>
  <w:style w:type="character" w:styleId="Hyperlink">
    <w:name w:val="Hyperlink"/>
    <w:basedOn w:val="DefaultParagraphFont"/>
    <w:uiPriority w:val="99"/>
    <w:unhideWhenUsed/>
    <w:rsid w:val="00EA4471"/>
    <w:rPr>
      <w:color w:val="0563C1" w:themeColor="hyperlink"/>
      <w:u w:val="single"/>
    </w:rPr>
  </w:style>
  <w:style w:type="paragraph" w:customStyle="1" w:styleId="Default">
    <w:name w:val="Default"/>
    <w:rsid w:val="00EA4471"/>
    <w:pPr>
      <w:autoSpaceDE w:val="0"/>
      <w:autoSpaceDN w:val="0"/>
      <w:adjustRightInd w:val="0"/>
    </w:pPr>
    <w:rPr>
      <w:rFonts w:ascii="Times New Roman" w:hAnsi="Times New Roman" w:cs="Times New Roman"/>
      <w:color w:val="000000"/>
    </w:rPr>
  </w:style>
  <w:style w:type="table" w:customStyle="1" w:styleId="Tabellasemplice41">
    <w:name w:val="Tabella semplice 41"/>
    <w:basedOn w:val="TableNormal"/>
    <w:uiPriority w:val="44"/>
    <w:rsid w:val="00EA4471"/>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1104EE"/>
    <w:rPr>
      <w:rFonts w:ascii="Times New Roman" w:eastAsia="Times New Roman" w:hAnsi="Times New Roman" w:cs="Times New Roman"/>
      <w:lang w:eastAsia="it-IT"/>
    </w:rPr>
  </w:style>
  <w:style w:type="paragraph" w:customStyle="1" w:styleId="Bibliografia1">
    <w:name w:val="Bibliografia1"/>
    <w:basedOn w:val="Normal"/>
    <w:link w:val="BibliographyCarattere"/>
    <w:rsid w:val="00234B48"/>
    <w:pPr>
      <w:spacing w:after="240"/>
      <w:jc w:val="both"/>
    </w:pPr>
    <w:rPr>
      <w:lang w:val="en-US"/>
    </w:rPr>
  </w:style>
  <w:style w:type="character" w:customStyle="1" w:styleId="BibliographyCarattere">
    <w:name w:val="Bibliography Carattere"/>
    <w:basedOn w:val="DefaultParagraphFont"/>
    <w:link w:val="Bibliografia1"/>
    <w:rsid w:val="00234B48"/>
    <w:rPr>
      <w:rFonts w:ascii="Times New Roman" w:eastAsia="Times New Roman" w:hAnsi="Times New Roman" w:cs="Times New Roman"/>
      <w:lang w:val="en-US" w:eastAsia="it-IT"/>
    </w:rPr>
  </w:style>
  <w:style w:type="paragraph" w:styleId="Header">
    <w:name w:val="header"/>
    <w:basedOn w:val="Normal"/>
    <w:link w:val="HeaderChar"/>
    <w:uiPriority w:val="99"/>
    <w:unhideWhenUsed/>
    <w:rsid w:val="00234B48"/>
    <w:pPr>
      <w:tabs>
        <w:tab w:val="center" w:pos="4819"/>
        <w:tab w:val="right" w:pos="9638"/>
      </w:tabs>
    </w:pPr>
  </w:style>
  <w:style w:type="character" w:customStyle="1" w:styleId="HeaderChar">
    <w:name w:val="Header Char"/>
    <w:basedOn w:val="DefaultParagraphFont"/>
    <w:link w:val="Header"/>
    <w:uiPriority w:val="99"/>
    <w:rsid w:val="00234B48"/>
    <w:rPr>
      <w:rFonts w:ascii="Times New Roman" w:eastAsia="Times New Roman" w:hAnsi="Times New Roman" w:cs="Times New Roman"/>
      <w:lang w:eastAsia="it-IT"/>
    </w:rPr>
  </w:style>
  <w:style w:type="paragraph" w:styleId="Footer">
    <w:name w:val="footer"/>
    <w:basedOn w:val="Normal"/>
    <w:link w:val="FooterChar"/>
    <w:uiPriority w:val="99"/>
    <w:unhideWhenUsed/>
    <w:rsid w:val="00234B48"/>
    <w:pPr>
      <w:tabs>
        <w:tab w:val="center" w:pos="4819"/>
        <w:tab w:val="right" w:pos="9638"/>
      </w:tabs>
    </w:pPr>
  </w:style>
  <w:style w:type="character" w:customStyle="1" w:styleId="FooterChar">
    <w:name w:val="Footer Char"/>
    <w:basedOn w:val="DefaultParagraphFont"/>
    <w:link w:val="Footer"/>
    <w:uiPriority w:val="99"/>
    <w:rsid w:val="00234B48"/>
    <w:rPr>
      <w:rFonts w:ascii="Times New Roman" w:eastAsia="Times New Roman" w:hAnsi="Times New Roman" w:cs="Times New Roman"/>
      <w:lang w:eastAsia="it-IT"/>
    </w:rPr>
  </w:style>
  <w:style w:type="character" w:styleId="Emphasis">
    <w:name w:val="Emphasis"/>
    <w:basedOn w:val="DefaultParagraphFont"/>
    <w:uiPriority w:val="20"/>
    <w:qFormat/>
    <w:rsid w:val="00E200C6"/>
    <w:rPr>
      <w:i/>
      <w:iCs/>
    </w:rPr>
  </w:style>
  <w:style w:type="character" w:customStyle="1" w:styleId="apple-converted-space">
    <w:name w:val="apple-converted-space"/>
    <w:basedOn w:val="DefaultParagraphFont"/>
    <w:rsid w:val="00A83DF3"/>
  </w:style>
  <w:style w:type="paragraph" w:customStyle="1" w:styleId="EndNoteBibliographyTitle">
    <w:name w:val="EndNote Bibliography Title"/>
    <w:basedOn w:val="Normal"/>
    <w:link w:val="EndNoteBibliographyTitleCarattere"/>
    <w:rsid w:val="008C6A82"/>
    <w:pPr>
      <w:jc w:val="center"/>
    </w:pPr>
  </w:style>
  <w:style w:type="character" w:customStyle="1" w:styleId="EndNoteBibliographyTitleCarattere">
    <w:name w:val="EndNote Bibliography Title Carattere"/>
    <w:basedOn w:val="DefaultParagraphFont"/>
    <w:link w:val="EndNoteBibliographyTitle"/>
    <w:rsid w:val="008C6A82"/>
    <w:rPr>
      <w:rFonts w:ascii="Times New Roman" w:eastAsia="Times New Roman" w:hAnsi="Times New Roman" w:cs="Times New Roman"/>
      <w:lang w:eastAsia="it-IT"/>
    </w:rPr>
  </w:style>
  <w:style w:type="paragraph" w:customStyle="1" w:styleId="EndNoteBibliography">
    <w:name w:val="EndNote Bibliography"/>
    <w:basedOn w:val="Normal"/>
    <w:link w:val="EndNoteBibliographyCarattere"/>
    <w:rsid w:val="008C6A82"/>
  </w:style>
  <w:style w:type="character" w:customStyle="1" w:styleId="EndNoteBibliographyCarattere">
    <w:name w:val="EndNote Bibliography Carattere"/>
    <w:basedOn w:val="DefaultParagraphFont"/>
    <w:link w:val="EndNoteBibliography"/>
    <w:rsid w:val="008C6A82"/>
    <w:rPr>
      <w:rFonts w:ascii="Times New Roman" w:eastAsia="Times New Roman" w:hAnsi="Times New Roman" w:cs="Times New Roman"/>
      <w:lang w:eastAsia="it-IT"/>
    </w:rPr>
  </w:style>
  <w:style w:type="character" w:styleId="PageNumber">
    <w:name w:val="page number"/>
    <w:basedOn w:val="DefaultParagraphFont"/>
    <w:uiPriority w:val="99"/>
    <w:semiHidden/>
    <w:unhideWhenUsed/>
    <w:rsid w:val="00DA2263"/>
  </w:style>
  <w:style w:type="numbering" w:customStyle="1" w:styleId="ImportedStyle3">
    <w:name w:val="Imported Style 3"/>
    <w:rsid w:val="00D27F64"/>
    <w:pPr>
      <w:numPr>
        <w:numId w:val="2"/>
      </w:numPr>
    </w:pPr>
  </w:style>
  <w:style w:type="paragraph" w:styleId="HTMLPreformatted">
    <w:name w:val="HTML Preformatted"/>
    <w:basedOn w:val="Normal"/>
    <w:link w:val="HTMLPreformattedChar"/>
    <w:uiPriority w:val="99"/>
    <w:unhideWhenUsed/>
    <w:rsid w:val="00852889"/>
    <w:rPr>
      <w:rFonts w:ascii="Courier" w:eastAsiaTheme="minorEastAsia" w:hAnsi="Courier" w:cstheme="minorBidi"/>
      <w:sz w:val="20"/>
      <w:szCs w:val="20"/>
    </w:rPr>
  </w:style>
  <w:style w:type="character" w:customStyle="1" w:styleId="HTMLPreformattedChar">
    <w:name w:val="HTML Preformatted Char"/>
    <w:basedOn w:val="DefaultParagraphFont"/>
    <w:link w:val="HTMLPreformatted"/>
    <w:uiPriority w:val="99"/>
    <w:rsid w:val="00852889"/>
    <w:rPr>
      <w:rFonts w:ascii="Courier" w:eastAsiaTheme="minorEastAsia" w:hAnsi="Courier"/>
      <w:sz w:val="20"/>
      <w:szCs w:val="20"/>
      <w:lang w:eastAsia="it-IT"/>
    </w:rPr>
  </w:style>
  <w:style w:type="character" w:styleId="CommentReference">
    <w:name w:val="annotation reference"/>
    <w:basedOn w:val="DefaultParagraphFont"/>
    <w:uiPriority w:val="99"/>
    <w:semiHidden/>
    <w:unhideWhenUsed/>
    <w:rsid w:val="00B464B3"/>
    <w:rPr>
      <w:sz w:val="16"/>
      <w:szCs w:val="16"/>
    </w:rPr>
  </w:style>
  <w:style w:type="paragraph" w:styleId="CommentText">
    <w:name w:val="annotation text"/>
    <w:basedOn w:val="Normal"/>
    <w:link w:val="CommentTextChar"/>
    <w:uiPriority w:val="99"/>
    <w:semiHidden/>
    <w:unhideWhenUsed/>
    <w:rsid w:val="00B464B3"/>
    <w:rPr>
      <w:sz w:val="20"/>
      <w:szCs w:val="20"/>
    </w:rPr>
  </w:style>
  <w:style w:type="character" w:customStyle="1" w:styleId="CommentTextChar">
    <w:name w:val="Comment Text Char"/>
    <w:basedOn w:val="DefaultParagraphFont"/>
    <w:link w:val="CommentText"/>
    <w:uiPriority w:val="99"/>
    <w:semiHidden/>
    <w:rsid w:val="00B464B3"/>
    <w:rPr>
      <w:rFonts w:ascii="Times New Roman" w:eastAsia="Times New Roman" w:hAnsi="Times New Roman" w:cs="Times New Roman"/>
      <w:sz w:val="20"/>
      <w:szCs w:val="20"/>
      <w:lang w:eastAsia="it-IT"/>
    </w:rPr>
  </w:style>
  <w:style w:type="paragraph" w:styleId="CommentSubject">
    <w:name w:val="annotation subject"/>
    <w:basedOn w:val="CommentText"/>
    <w:next w:val="CommentText"/>
    <w:link w:val="CommentSubjectChar"/>
    <w:uiPriority w:val="99"/>
    <w:semiHidden/>
    <w:unhideWhenUsed/>
    <w:rsid w:val="00B464B3"/>
    <w:rPr>
      <w:b/>
      <w:bCs/>
    </w:rPr>
  </w:style>
  <w:style w:type="character" w:customStyle="1" w:styleId="CommentSubjectChar">
    <w:name w:val="Comment Subject Char"/>
    <w:basedOn w:val="CommentTextChar"/>
    <w:link w:val="CommentSubject"/>
    <w:uiPriority w:val="99"/>
    <w:semiHidden/>
    <w:rsid w:val="00B464B3"/>
    <w:rPr>
      <w:rFonts w:ascii="Times New Roman" w:eastAsia="Times New Roman" w:hAnsi="Times New Roman" w:cs="Times New Roman"/>
      <w:b/>
      <w:bCs/>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8360909">
      <w:bodyDiv w:val="1"/>
      <w:marLeft w:val="0"/>
      <w:marRight w:val="0"/>
      <w:marTop w:val="0"/>
      <w:marBottom w:val="0"/>
      <w:divBdr>
        <w:top w:val="none" w:sz="0" w:space="0" w:color="auto"/>
        <w:left w:val="none" w:sz="0" w:space="0" w:color="auto"/>
        <w:bottom w:val="none" w:sz="0" w:space="0" w:color="auto"/>
        <w:right w:val="none" w:sz="0" w:space="0" w:color="auto"/>
      </w:divBdr>
    </w:div>
    <w:div w:id="406654911">
      <w:bodyDiv w:val="1"/>
      <w:marLeft w:val="0"/>
      <w:marRight w:val="0"/>
      <w:marTop w:val="0"/>
      <w:marBottom w:val="0"/>
      <w:divBdr>
        <w:top w:val="none" w:sz="0" w:space="0" w:color="auto"/>
        <w:left w:val="none" w:sz="0" w:space="0" w:color="auto"/>
        <w:bottom w:val="none" w:sz="0" w:space="0" w:color="auto"/>
        <w:right w:val="none" w:sz="0" w:space="0" w:color="auto"/>
      </w:divBdr>
    </w:div>
    <w:div w:id="507445298">
      <w:bodyDiv w:val="1"/>
      <w:marLeft w:val="0"/>
      <w:marRight w:val="0"/>
      <w:marTop w:val="0"/>
      <w:marBottom w:val="0"/>
      <w:divBdr>
        <w:top w:val="none" w:sz="0" w:space="0" w:color="auto"/>
        <w:left w:val="none" w:sz="0" w:space="0" w:color="auto"/>
        <w:bottom w:val="none" w:sz="0" w:space="0" w:color="auto"/>
        <w:right w:val="none" w:sz="0" w:space="0" w:color="auto"/>
      </w:divBdr>
    </w:div>
    <w:div w:id="698970978">
      <w:bodyDiv w:val="1"/>
      <w:marLeft w:val="0"/>
      <w:marRight w:val="0"/>
      <w:marTop w:val="0"/>
      <w:marBottom w:val="0"/>
      <w:divBdr>
        <w:top w:val="none" w:sz="0" w:space="0" w:color="auto"/>
        <w:left w:val="none" w:sz="0" w:space="0" w:color="auto"/>
        <w:bottom w:val="none" w:sz="0" w:space="0" w:color="auto"/>
        <w:right w:val="none" w:sz="0" w:space="0" w:color="auto"/>
      </w:divBdr>
    </w:div>
    <w:div w:id="834682569">
      <w:bodyDiv w:val="1"/>
      <w:marLeft w:val="0"/>
      <w:marRight w:val="0"/>
      <w:marTop w:val="0"/>
      <w:marBottom w:val="0"/>
      <w:divBdr>
        <w:top w:val="none" w:sz="0" w:space="0" w:color="auto"/>
        <w:left w:val="none" w:sz="0" w:space="0" w:color="auto"/>
        <w:bottom w:val="none" w:sz="0" w:space="0" w:color="auto"/>
        <w:right w:val="none" w:sz="0" w:space="0" w:color="auto"/>
      </w:divBdr>
    </w:div>
    <w:div w:id="1331103594">
      <w:bodyDiv w:val="1"/>
      <w:marLeft w:val="0"/>
      <w:marRight w:val="0"/>
      <w:marTop w:val="0"/>
      <w:marBottom w:val="0"/>
      <w:divBdr>
        <w:top w:val="none" w:sz="0" w:space="0" w:color="auto"/>
        <w:left w:val="none" w:sz="0" w:space="0" w:color="auto"/>
        <w:bottom w:val="none" w:sz="0" w:space="0" w:color="auto"/>
        <w:right w:val="none" w:sz="0" w:space="0" w:color="auto"/>
      </w:divBdr>
    </w:div>
    <w:div w:id="1508592913">
      <w:bodyDiv w:val="1"/>
      <w:marLeft w:val="0"/>
      <w:marRight w:val="0"/>
      <w:marTop w:val="0"/>
      <w:marBottom w:val="0"/>
      <w:divBdr>
        <w:top w:val="none" w:sz="0" w:space="0" w:color="auto"/>
        <w:left w:val="none" w:sz="0" w:space="0" w:color="auto"/>
        <w:bottom w:val="none" w:sz="0" w:space="0" w:color="auto"/>
        <w:right w:val="none" w:sz="0" w:space="0" w:color="auto"/>
      </w:divBdr>
    </w:div>
    <w:div w:id="1622222841">
      <w:bodyDiv w:val="1"/>
      <w:marLeft w:val="0"/>
      <w:marRight w:val="0"/>
      <w:marTop w:val="0"/>
      <w:marBottom w:val="0"/>
      <w:divBdr>
        <w:top w:val="none" w:sz="0" w:space="0" w:color="auto"/>
        <w:left w:val="none" w:sz="0" w:space="0" w:color="auto"/>
        <w:bottom w:val="none" w:sz="0" w:space="0" w:color="auto"/>
        <w:right w:val="none" w:sz="0" w:space="0" w:color="auto"/>
      </w:divBdr>
    </w:div>
    <w:div w:id="1760907293">
      <w:bodyDiv w:val="1"/>
      <w:marLeft w:val="0"/>
      <w:marRight w:val="0"/>
      <w:marTop w:val="0"/>
      <w:marBottom w:val="0"/>
      <w:divBdr>
        <w:top w:val="none" w:sz="0" w:space="0" w:color="auto"/>
        <w:left w:val="none" w:sz="0" w:space="0" w:color="auto"/>
        <w:bottom w:val="none" w:sz="0" w:space="0" w:color="auto"/>
        <w:right w:val="none" w:sz="0" w:space="0" w:color="auto"/>
      </w:divBdr>
      <w:divsChild>
        <w:div w:id="1477725539">
          <w:marLeft w:val="0"/>
          <w:marRight w:val="0"/>
          <w:marTop w:val="0"/>
          <w:marBottom w:val="0"/>
          <w:divBdr>
            <w:top w:val="none" w:sz="0" w:space="0" w:color="auto"/>
            <w:left w:val="none" w:sz="0" w:space="0" w:color="auto"/>
            <w:bottom w:val="none" w:sz="0" w:space="0" w:color="auto"/>
            <w:right w:val="none" w:sz="0" w:space="0" w:color="auto"/>
          </w:divBdr>
          <w:divsChild>
            <w:div w:id="691297095">
              <w:marLeft w:val="0"/>
              <w:marRight w:val="0"/>
              <w:marTop w:val="0"/>
              <w:marBottom w:val="0"/>
              <w:divBdr>
                <w:top w:val="none" w:sz="0" w:space="0" w:color="auto"/>
                <w:left w:val="none" w:sz="0" w:space="0" w:color="auto"/>
                <w:bottom w:val="none" w:sz="0" w:space="0" w:color="auto"/>
                <w:right w:val="none" w:sz="0" w:space="0" w:color="auto"/>
              </w:divBdr>
              <w:divsChild>
                <w:div w:id="297885410">
                  <w:marLeft w:val="0"/>
                  <w:marRight w:val="0"/>
                  <w:marTop w:val="0"/>
                  <w:marBottom w:val="0"/>
                  <w:divBdr>
                    <w:top w:val="none" w:sz="0" w:space="0" w:color="auto"/>
                    <w:left w:val="none" w:sz="0" w:space="0" w:color="auto"/>
                    <w:bottom w:val="none" w:sz="0" w:space="0" w:color="auto"/>
                    <w:right w:val="none" w:sz="0" w:space="0" w:color="auto"/>
                  </w:divBdr>
                  <w:divsChild>
                    <w:div w:id="210098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65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453AF-2AB9-4E0A-A2F4-29AAB9B13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25</Pages>
  <Words>4870</Words>
  <Characters>27762</Characters>
  <Application>Microsoft Office Word</Application>
  <DocSecurity>0</DocSecurity>
  <Lines>231</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Pasquale Paolisso - pasquale.paolisso@studio.unibo.it</dc:creator>
  <cp:keywords/>
  <dc:description/>
  <cp:lastModifiedBy>Kiruthika S</cp:lastModifiedBy>
  <cp:revision>407</cp:revision>
  <dcterms:created xsi:type="dcterms:W3CDTF">2022-05-15T11:18:00Z</dcterms:created>
  <dcterms:modified xsi:type="dcterms:W3CDTF">2024-11-07T07:53:00Z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zotero-version="6.0.6"&gt;&lt;session id="GxlmRqLw"/&gt;&lt;style id="http://www.zotero.org/styles/journal-of-the-american-college-of-cardiology" hasBibliography="1" bibliographyStyleHasBeenSet="1"/&gt;&lt;prefs&gt;&lt;pref name="fieldType" value="Field"/&gt;</vt:lpwstr>
  </property>
  <property fmtid="{D5CDD505-2E9C-101B-9397-08002B2CF9AE}" pid="3" name="ZOTERO_PREF_2">
    <vt:lpwstr>&lt;pref name="automaticJournalAbbreviations" value="true"/&gt;&lt;/prefs&gt;&lt;/data&gt;</vt:lpwstr>
  </property>
  <property fmtid="{D5CDD505-2E9C-101B-9397-08002B2CF9AE}" pid="4" name="MSIP_Label_2ad0b24d-6422-44b0-b3de-abb3a9e8c81a_Enabled">
    <vt:lpwstr>true</vt:lpwstr>
  </property>
  <property fmtid="{D5CDD505-2E9C-101B-9397-08002B2CF9AE}" pid="5" name="MSIP_Label_2ad0b24d-6422-44b0-b3de-abb3a9e8c81a_SetDate">
    <vt:lpwstr>2024-04-23T15:59:45Z</vt:lpwstr>
  </property>
  <property fmtid="{D5CDD505-2E9C-101B-9397-08002B2CF9AE}" pid="6" name="MSIP_Label_2ad0b24d-6422-44b0-b3de-abb3a9e8c81a_Method">
    <vt:lpwstr>Standard</vt:lpwstr>
  </property>
  <property fmtid="{D5CDD505-2E9C-101B-9397-08002B2CF9AE}" pid="7" name="MSIP_Label_2ad0b24d-6422-44b0-b3de-abb3a9e8c81a_Name">
    <vt:lpwstr>defa4170-0d19-0005-0004-bc88714345d2</vt:lpwstr>
  </property>
  <property fmtid="{D5CDD505-2E9C-101B-9397-08002B2CF9AE}" pid="8" name="MSIP_Label_2ad0b24d-6422-44b0-b3de-abb3a9e8c81a_SiteId">
    <vt:lpwstr>2fcfe26a-bb62-46b0-b1e3-28f9da0c45fd</vt:lpwstr>
  </property>
  <property fmtid="{D5CDD505-2E9C-101B-9397-08002B2CF9AE}" pid="9" name="MSIP_Label_2ad0b24d-6422-44b0-b3de-abb3a9e8c81a_ActionId">
    <vt:lpwstr>cbd07889-317d-4491-aed0-f99b4f486773</vt:lpwstr>
  </property>
  <property fmtid="{D5CDD505-2E9C-101B-9397-08002B2CF9AE}" pid="10" name="MSIP_Label_2ad0b24d-6422-44b0-b3de-abb3a9e8c81a_ContentBits">
    <vt:lpwstr>0</vt:lpwstr>
  </property>
</Properties>
</file>