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21376" w:rsidRPr="00031A59" w:rsidRDefault="00321376" w:rsidP="00321376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31A59">
        <w:rPr>
          <w:rFonts w:ascii="Times New Roman" w:hAnsi="Times New Roman" w:cs="Times New Roman"/>
          <w:b/>
          <w:bCs/>
          <w:sz w:val="24"/>
          <w:szCs w:val="24"/>
          <w:lang w:val="en-GB"/>
        </w:rPr>
        <w:t>Trace element levels in Italian honeybees and wild plants: which factors matter?</w:t>
      </w:r>
    </w:p>
    <w:p w:rsidR="00321376" w:rsidRPr="00C149C5" w:rsidRDefault="00321376" w:rsidP="0032137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49C5">
        <w:rPr>
          <w:rFonts w:ascii="Times New Roman" w:hAnsi="Times New Roman" w:cs="Times New Roman"/>
          <w:sz w:val="24"/>
          <w:szCs w:val="24"/>
        </w:rPr>
        <w:t>Apidologie</w:t>
      </w:r>
    </w:p>
    <w:p w:rsidR="00321376" w:rsidRPr="006E6E4C" w:rsidRDefault="00321376" w:rsidP="0032137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F15DB4">
        <w:rPr>
          <w:rFonts w:ascii="Times New Roman" w:hAnsi="Times New Roman" w:cs="Times New Roman"/>
          <w:sz w:val="24"/>
          <w:szCs w:val="24"/>
        </w:rPr>
        <w:t>Gloria Isani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F15DB4">
        <w:rPr>
          <w:rFonts w:ascii="Times New Roman" w:hAnsi="Times New Roman" w:cs="Times New Roman"/>
          <w:sz w:val="24"/>
          <w:szCs w:val="24"/>
        </w:rPr>
        <w:t xml:space="preserve">, Cecilia Rudelli 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F15DB4">
        <w:rPr>
          <w:rFonts w:ascii="Times New Roman" w:hAnsi="Times New Roman" w:cs="Times New Roman"/>
          <w:sz w:val="24"/>
          <w:szCs w:val="24"/>
        </w:rPr>
        <w:t>, Giulia Andreani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>, Micaela Fabbri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Chiara Suanno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15DB4">
        <w:rPr>
          <w:rFonts w:ascii="Times New Roman" w:hAnsi="Times New Roman" w:cs="Times New Roman"/>
          <w:sz w:val="24"/>
          <w:szCs w:val="24"/>
        </w:rPr>
        <w:t>Luigi Parrotta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15DB4">
        <w:rPr>
          <w:rFonts w:ascii="Times New Roman" w:hAnsi="Times New Roman" w:cs="Times New Roman"/>
          <w:sz w:val="24"/>
          <w:szCs w:val="24"/>
        </w:rPr>
        <w:t>, Stefano Del Duca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2,3</w:t>
      </w:r>
    </w:p>
    <w:p w:rsidR="00321376" w:rsidRPr="00F15DB4" w:rsidRDefault="00321376" w:rsidP="00321376">
      <w:pPr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b/>
          <w:bCs/>
          <w:sz w:val="24"/>
          <w:szCs w:val="24"/>
        </w:rPr>
        <w:t>Corresponding author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Cecilia Rudelli,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15DB4">
        <w:rPr>
          <w:rFonts w:ascii="Times New Roman" w:hAnsi="Times New Roman" w:cs="Times New Roman"/>
          <w:sz w:val="24"/>
          <w:szCs w:val="24"/>
        </w:rPr>
        <w:t>Department of Veterinary Medical Sciences, Alma Mater Studiorum-University of Bologna, Via Tolara di Sopra 50, Ozzano dell’Emilia, 40064 Bologna, Italy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1376" w:rsidRPr="006E6E4C" w:rsidRDefault="00321376" w:rsidP="00321376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sz w:val="24"/>
          <w:szCs w:val="24"/>
        </w:rPr>
        <w:t>cecilia.rudelli2@unibo.it</w:t>
      </w:r>
      <w:r w:rsidRPr="006E6E4C" w:rsidDel="0022351B">
        <w:rPr>
          <w:rFonts w:ascii="Times New Roman" w:hAnsi="Times New Roman" w:cs="Times New Roman"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(Cecilia Rudelli)</w:t>
      </w:r>
    </w:p>
    <w:p w:rsidR="005C76D9" w:rsidRDefault="005C76D9"/>
    <w:p w:rsidR="00321376" w:rsidRPr="00405C9B" w:rsidRDefault="00321376" w:rsidP="00321376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321376">
        <w:rPr>
          <w:rFonts w:ascii="Times New Roman" w:hAnsi="Times New Roman" w:cs="Times New Roman"/>
          <w:b/>
          <w:bCs/>
          <w:sz w:val="20"/>
          <w:szCs w:val="20"/>
          <w:lang w:val="en-GB"/>
        </w:rPr>
        <w:t>Supplementary Table SII.</w:t>
      </w:r>
      <w:r w:rsidRPr="0034203B">
        <w:rPr>
          <w:rFonts w:ascii="Times New Roman" w:hAnsi="Times New Roman" w:cs="Times New Roman"/>
          <w:sz w:val="20"/>
          <w:szCs w:val="20"/>
          <w:lang w:val="en-GB"/>
        </w:rPr>
        <w:t xml:space="preserve"> Cadmium and lead levels in bees sampled on the six apiaries. Values are given as the mean ± SD and expressed in µg/g </w:t>
      </w:r>
      <w:r w:rsidRPr="00405C9B">
        <w:rPr>
          <w:rFonts w:ascii="Times New Roman" w:hAnsi="Times New Roman" w:cs="Times New Roman"/>
          <w:sz w:val="20"/>
          <w:szCs w:val="20"/>
          <w:lang w:val="en-GB"/>
        </w:rPr>
        <w:t>fresh weight and divided by sampling: T1, sampling in April 2022 and T2, sampling in July 2022. Na: at T2 it was not possible to obtain honey bee samples from apiary 3. The detection limits (LOD) were 0.05 µg/mL for Cd and 0.4 µg/mL for Pb.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707"/>
        <w:gridCol w:w="1338"/>
        <w:gridCol w:w="1112"/>
        <w:gridCol w:w="1112"/>
        <w:gridCol w:w="1112"/>
      </w:tblGrid>
      <w:tr w:rsidR="00321376" w:rsidRPr="0034203B" w:rsidTr="00B81064">
        <w:trPr>
          <w:trHeight w:val="300"/>
          <w:jc w:val="center"/>
        </w:trPr>
        <w:tc>
          <w:tcPr>
            <w:tcW w:w="1707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GB" w:eastAsia="it-IT"/>
              </w:rPr>
            </w:pPr>
          </w:p>
        </w:tc>
        <w:tc>
          <w:tcPr>
            <w:tcW w:w="1338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US" w:eastAsia="it-IT"/>
              </w:rPr>
              <w:t xml:space="preserve">       </w:t>
            </w: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Cd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 xml:space="preserve">      Pb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</w:p>
        </w:tc>
      </w:tr>
      <w:tr w:rsidR="00321376" w:rsidRPr="0034203B" w:rsidTr="00B81064">
        <w:trPr>
          <w:trHeight w:val="300"/>
          <w:jc w:val="center"/>
        </w:trPr>
        <w:tc>
          <w:tcPr>
            <w:tcW w:w="1707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it-IT"/>
              </w:rPr>
            </w:pPr>
          </w:p>
        </w:tc>
        <w:tc>
          <w:tcPr>
            <w:tcW w:w="1338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T1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T2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T1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T2</w:t>
            </w:r>
          </w:p>
        </w:tc>
      </w:tr>
      <w:tr w:rsidR="00321376" w:rsidRPr="0034203B" w:rsidTr="00B81064">
        <w:trPr>
          <w:trHeight w:val="300"/>
          <w:jc w:val="center"/>
        </w:trPr>
        <w:tc>
          <w:tcPr>
            <w:tcW w:w="1707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Apiary 1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</w:tr>
      <w:tr w:rsidR="00321376" w:rsidRPr="0034203B" w:rsidTr="00B81064">
        <w:trPr>
          <w:trHeight w:val="300"/>
          <w:jc w:val="center"/>
        </w:trPr>
        <w:tc>
          <w:tcPr>
            <w:tcW w:w="1707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Apiary 2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</w:tr>
      <w:tr w:rsidR="00321376" w:rsidRPr="0034203B" w:rsidTr="00B81064">
        <w:trPr>
          <w:trHeight w:val="300"/>
          <w:jc w:val="center"/>
        </w:trPr>
        <w:tc>
          <w:tcPr>
            <w:tcW w:w="1707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Apiary 3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na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2.25±7.08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na</w:t>
            </w:r>
          </w:p>
        </w:tc>
      </w:tr>
      <w:tr w:rsidR="00321376" w:rsidRPr="0034203B" w:rsidTr="00B81064">
        <w:trPr>
          <w:trHeight w:val="300"/>
          <w:jc w:val="center"/>
        </w:trPr>
        <w:tc>
          <w:tcPr>
            <w:tcW w:w="1707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Apiary 4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0.83±0.90</w:t>
            </w:r>
          </w:p>
        </w:tc>
      </w:tr>
      <w:tr w:rsidR="00321376" w:rsidRPr="0034203B" w:rsidTr="00B81064">
        <w:trPr>
          <w:trHeight w:val="300"/>
          <w:jc w:val="center"/>
        </w:trPr>
        <w:tc>
          <w:tcPr>
            <w:tcW w:w="1707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Apiary 5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</w:tr>
      <w:tr w:rsidR="00321376" w:rsidRPr="0034203B" w:rsidTr="00B81064">
        <w:trPr>
          <w:trHeight w:val="300"/>
          <w:jc w:val="center"/>
        </w:trPr>
        <w:tc>
          <w:tcPr>
            <w:tcW w:w="1707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Apiary 6</w:t>
            </w:r>
          </w:p>
        </w:tc>
        <w:tc>
          <w:tcPr>
            <w:tcW w:w="1338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0.09±0.07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0.11±0.05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  <w:tc>
          <w:tcPr>
            <w:tcW w:w="1112" w:type="dxa"/>
            <w:shd w:val="clear" w:color="auto" w:fill="auto"/>
            <w:vAlign w:val="center"/>
          </w:tcPr>
          <w:p w:rsidR="00321376" w:rsidRPr="0034203B" w:rsidRDefault="00321376" w:rsidP="00B810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&lt;LOD</w:t>
            </w:r>
          </w:p>
        </w:tc>
      </w:tr>
    </w:tbl>
    <w:p w:rsidR="00321376" w:rsidRDefault="00321376"/>
    <w:sectPr w:rsidR="0032137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376"/>
    <w:rsid w:val="002A5EBE"/>
    <w:rsid w:val="00321376"/>
    <w:rsid w:val="003779BD"/>
    <w:rsid w:val="00405C9B"/>
    <w:rsid w:val="005C76D9"/>
    <w:rsid w:val="009F22BD"/>
    <w:rsid w:val="00A31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0E9E7A20-EDE1-C442-8C89-FC04328D7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21376"/>
    <w:pPr>
      <w:spacing w:after="160" w:line="259" w:lineRule="auto"/>
    </w:pPr>
    <w:rPr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160</Words>
  <Characters>912</Characters>
  <Application>Microsoft Office Word</Application>
  <DocSecurity>0</DocSecurity>
  <Lines>7</Lines>
  <Paragraphs>2</Paragraphs>
  <ScaleCrop>false</ScaleCrop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Rudelli</dc:creator>
  <cp:keywords/>
  <dc:description/>
  <cp:lastModifiedBy>Cecilia Rudelli</cp:lastModifiedBy>
  <cp:revision>2</cp:revision>
  <dcterms:created xsi:type="dcterms:W3CDTF">2025-04-30T07:38:00Z</dcterms:created>
  <dcterms:modified xsi:type="dcterms:W3CDTF">2025-04-30T08:24:00Z</dcterms:modified>
</cp:coreProperties>
</file>