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2CC5D9" w14:textId="70710A34" w:rsidR="00F334FF" w:rsidRPr="00BF5BCE" w:rsidRDefault="00BF5BCE" w:rsidP="00F334FF">
      <w:pPr>
        <w:rPr>
          <w:rFonts w:ascii="Palatino Linotype" w:hAnsi="Palatino Linotype"/>
          <w:color w:val="000000" w:themeColor="text1"/>
        </w:rPr>
      </w:pPr>
      <w:r w:rsidRPr="00BF5BCE">
        <w:rPr>
          <w:rFonts w:ascii="Palatino Linotype" w:hAnsi="Palatino Linotype"/>
          <w:color w:val="000000" w:themeColor="text1"/>
        </w:rPr>
        <w:t xml:space="preserve">Supplementary Table S2: </w:t>
      </w:r>
      <w:r w:rsidR="00F334FF" w:rsidRPr="00BF5BCE">
        <w:rPr>
          <w:rFonts w:ascii="Palatino Linotype" w:hAnsi="Palatino Linotype"/>
          <w:color w:val="000000" w:themeColor="text1"/>
        </w:rPr>
        <w:t xml:space="preserve">Example </w:t>
      </w:r>
      <w:r w:rsidRPr="00BF5BCE">
        <w:rPr>
          <w:rFonts w:ascii="Palatino Linotype" w:hAnsi="Palatino Linotype"/>
          <w:color w:val="000000" w:themeColor="text1"/>
        </w:rPr>
        <w:t xml:space="preserve">of search strategy </w:t>
      </w:r>
      <w:r w:rsidR="00F334FF" w:rsidRPr="00BF5BCE">
        <w:rPr>
          <w:rFonts w:ascii="Palatino Linotype" w:hAnsi="Palatino Linotype"/>
          <w:color w:val="000000" w:themeColor="text1"/>
        </w:rPr>
        <w:t xml:space="preserve">for </w:t>
      </w:r>
      <w:proofErr w:type="spellStart"/>
      <w:r w:rsidR="00F334FF" w:rsidRPr="00BF5BCE">
        <w:rPr>
          <w:rFonts w:ascii="Palatino Linotype" w:hAnsi="Palatino Linotype"/>
          <w:color w:val="000000" w:themeColor="text1"/>
        </w:rPr>
        <w:t>Psycinfo</w:t>
      </w:r>
      <w:proofErr w:type="spellEnd"/>
      <w:r w:rsidR="00F334FF" w:rsidRPr="00BF5BCE">
        <w:rPr>
          <w:rFonts w:ascii="Palatino Linotype" w:hAnsi="Palatino Linotype"/>
          <w:color w:val="000000" w:themeColor="text1"/>
        </w:rPr>
        <w:t xml:space="preserve"> via Ovid (Access via University Of Bremen) </w:t>
      </w:r>
    </w:p>
    <w:tbl>
      <w:tblPr>
        <w:tblStyle w:val="Tabellenraster"/>
        <w:tblW w:w="0" w:type="auto"/>
        <w:tblLook w:val="04A0" w:firstRow="1" w:lastRow="0" w:firstColumn="1" w:lastColumn="0" w:noHBand="0" w:noVBand="1"/>
      </w:tblPr>
      <w:tblGrid>
        <w:gridCol w:w="8359"/>
      </w:tblGrid>
      <w:tr w:rsidR="00F334FF" w14:paraId="29D72BD5" w14:textId="77777777" w:rsidTr="00F334FF">
        <w:tc>
          <w:tcPr>
            <w:tcW w:w="8359" w:type="dxa"/>
          </w:tcPr>
          <w:p w14:paraId="2DAECEDB" w14:textId="77777777" w:rsidR="00F334FF" w:rsidRDefault="00F334FF" w:rsidP="00F334FF">
            <w:pPr>
              <w:pStyle w:val="Listenabsatz"/>
              <w:numPr>
                <w:ilvl w:val="0"/>
                <w:numId w:val="1"/>
              </w:numPr>
              <w:rPr>
                <w:lang w:val="de-DE"/>
              </w:rPr>
            </w:pPr>
            <w:r w:rsidRPr="00F334FF">
              <w:rPr>
                <w:lang w:val="de-DE"/>
              </w:rPr>
              <w:t>dement</w:t>
            </w:r>
            <w:proofErr w:type="gramStart"/>
            <w:r w:rsidRPr="00F334FF">
              <w:rPr>
                <w:lang w:val="de-DE"/>
              </w:rPr>
              <w:t>*.ti</w:t>
            </w:r>
            <w:proofErr w:type="gramEnd"/>
            <w:r w:rsidRPr="00F334FF">
              <w:rPr>
                <w:lang w:val="de-DE"/>
              </w:rPr>
              <w:t xml:space="preserve">,ab. </w:t>
            </w:r>
            <w:r w:rsidRPr="00F334FF">
              <w:rPr>
                <w:lang w:val="de-DE"/>
              </w:rPr>
              <w:tab/>
            </w:r>
            <w:r w:rsidRPr="00F334FF">
              <w:rPr>
                <w:lang w:val="de-DE"/>
              </w:rPr>
              <w:tab/>
            </w:r>
          </w:p>
          <w:p w14:paraId="264263CE" w14:textId="77777777" w:rsidR="00F334FF" w:rsidRDefault="00F334FF" w:rsidP="00F334FF">
            <w:pPr>
              <w:pStyle w:val="Listenabsatz"/>
              <w:numPr>
                <w:ilvl w:val="0"/>
                <w:numId w:val="1"/>
              </w:numPr>
              <w:rPr>
                <w:lang w:val="de-DE"/>
              </w:rPr>
            </w:pPr>
            <w:r w:rsidRPr="00F334FF">
              <w:rPr>
                <w:lang w:val="de-DE"/>
              </w:rPr>
              <w:t xml:space="preserve">alzheimer*.ti,ab. </w:t>
            </w:r>
            <w:r w:rsidRPr="00F334FF">
              <w:rPr>
                <w:lang w:val="de-DE"/>
              </w:rPr>
              <w:tab/>
            </w:r>
            <w:r w:rsidRPr="00F334FF">
              <w:rPr>
                <w:lang w:val="de-DE"/>
              </w:rPr>
              <w:tab/>
            </w:r>
          </w:p>
          <w:p w14:paraId="5BFB964F" w14:textId="77777777" w:rsidR="00F334FF" w:rsidRDefault="00F334FF" w:rsidP="00F334FF">
            <w:pPr>
              <w:pStyle w:val="Listenabsatz"/>
              <w:numPr>
                <w:ilvl w:val="0"/>
                <w:numId w:val="1"/>
              </w:numPr>
            </w:pPr>
            <w:r>
              <w:t>MCI.ti,ab.</w:t>
            </w:r>
          </w:p>
          <w:p w14:paraId="5DC24D4B" w14:textId="77777777" w:rsidR="00F334FF" w:rsidRDefault="00F334FF" w:rsidP="00F334FF">
            <w:pPr>
              <w:pStyle w:val="Listenabsatz"/>
              <w:numPr>
                <w:ilvl w:val="0"/>
                <w:numId w:val="1"/>
              </w:numPr>
            </w:pPr>
            <w:r>
              <w:t xml:space="preserve">"cognitive impairment".ti,ab. </w:t>
            </w:r>
          </w:p>
          <w:p w14:paraId="021C30AF" w14:textId="77777777" w:rsidR="00F334FF" w:rsidRDefault="00F334FF" w:rsidP="00F334FF">
            <w:pPr>
              <w:pStyle w:val="Listenabsatz"/>
              <w:numPr>
                <w:ilvl w:val="0"/>
                <w:numId w:val="1"/>
              </w:numPr>
            </w:pPr>
            <w:r>
              <w:t xml:space="preserve">"cognitive decline".ti,ab. </w:t>
            </w:r>
          </w:p>
          <w:p w14:paraId="0E845569" w14:textId="77777777" w:rsidR="00F334FF" w:rsidRDefault="00F334FF" w:rsidP="00F334FF">
            <w:pPr>
              <w:pStyle w:val="Listenabsatz"/>
              <w:numPr>
                <w:ilvl w:val="0"/>
                <w:numId w:val="1"/>
              </w:numPr>
            </w:pPr>
            <w:r>
              <w:t xml:space="preserve">1 or 2 or 3 or 4 or 5 </w:t>
            </w:r>
            <w:r>
              <w:tab/>
            </w:r>
            <w:r>
              <w:tab/>
            </w:r>
          </w:p>
          <w:p w14:paraId="05CD5A98" w14:textId="77777777" w:rsidR="00F334FF" w:rsidRDefault="00F334FF" w:rsidP="00F334FF">
            <w:pPr>
              <w:pStyle w:val="Listenabsatz"/>
              <w:numPr>
                <w:ilvl w:val="0"/>
                <w:numId w:val="1"/>
              </w:numPr>
            </w:pPr>
            <w:r>
              <w:t>((capacity or reciprocity or "social awareness" or dignity or independence or autonomy or "independent living" or "activities of daily living" or "decision-making" or "self-management" or "social participation" or "social engagement" or "leisure activities" or "meaningful activities" or "social network" or "social environment" or "relationship quality" or "social relationship" or "social isolation" or "community networks" or "social involvement" or "social influence" or stigma* or "social interaction" or "social interaction*" or "social control" or "social support" or "social role*" or "loneliness" or "social contact*" or "social functioning" or "interpersonal relations"</w:t>
            </w:r>
            <w:r w:rsidR="000D00E0">
              <w:t xml:space="preserve"> or “social health”</w:t>
            </w:r>
            <w:r>
              <w:t>) adj8 ("survey" or "questionnaire*" or "outcome assessment*" or instrument* or measure* or "measuring*" or inventory or tool or tools or score* or scale* or assessment*)).ti,ab.</w:t>
            </w:r>
          </w:p>
          <w:p w14:paraId="32191B3D" w14:textId="77777777" w:rsidR="00F334FF" w:rsidRDefault="00F334FF" w:rsidP="00F334FF">
            <w:pPr>
              <w:pStyle w:val="Listenabsatz"/>
              <w:numPr>
                <w:ilvl w:val="0"/>
                <w:numId w:val="1"/>
              </w:numPr>
            </w:pPr>
            <w:r>
              <w:t xml:space="preserve">6 and 7 </w:t>
            </w:r>
            <w:r>
              <w:tab/>
            </w:r>
            <w:r>
              <w:tab/>
            </w:r>
            <w:r>
              <w:tab/>
            </w:r>
            <w:r>
              <w:tab/>
            </w:r>
          </w:p>
          <w:p w14:paraId="0836B879" w14:textId="77777777" w:rsidR="00F334FF" w:rsidRDefault="00F334FF" w:rsidP="00F334FF">
            <w:pPr>
              <w:pStyle w:val="Listenabsatz"/>
              <w:numPr>
                <w:ilvl w:val="0"/>
                <w:numId w:val="1"/>
              </w:numPr>
            </w:pPr>
            <w:r>
              <w:t>limit 8 to (abstracts and english language and journal article)</w:t>
            </w:r>
          </w:p>
          <w:p w14:paraId="364FAE1C" w14:textId="77777777" w:rsidR="009311D4" w:rsidRDefault="009311D4" w:rsidP="00F334FF">
            <w:pPr>
              <w:pStyle w:val="Listenabsatz"/>
              <w:numPr>
                <w:ilvl w:val="0"/>
                <w:numId w:val="1"/>
              </w:numPr>
            </w:pPr>
            <w:r>
              <w:t xml:space="preserve">limit 9 to </w:t>
            </w:r>
            <w:proofErr w:type="spellStart"/>
            <w:r>
              <w:t>yr</w:t>
            </w:r>
            <w:proofErr w:type="spellEnd"/>
            <w:r>
              <w:t>="2000 - 2020"</w:t>
            </w:r>
          </w:p>
        </w:tc>
      </w:tr>
    </w:tbl>
    <w:p w14:paraId="3EB9650B" w14:textId="77777777" w:rsidR="000D4FE9" w:rsidRDefault="003C34C6" w:rsidP="00F334FF"/>
    <w:sectPr w:rsidR="000D4FE9">
      <w:headerReference w:type="default" r:id="rId7"/>
      <w:pgSz w:w="12240" w:h="15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53BC6C" w14:textId="77777777" w:rsidR="003C34C6" w:rsidRDefault="003C34C6" w:rsidP="00BF5BCE">
      <w:pPr>
        <w:spacing w:after="0" w:line="240" w:lineRule="auto"/>
      </w:pPr>
      <w:r>
        <w:separator/>
      </w:r>
    </w:p>
  </w:endnote>
  <w:endnote w:type="continuationSeparator" w:id="0">
    <w:p w14:paraId="43A7272E" w14:textId="77777777" w:rsidR="003C34C6" w:rsidRDefault="003C34C6" w:rsidP="00BF5B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6BF50A" w14:textId="77777777" w:rsidR="003C34C6" w:rsidRDefault="003C34C6" w:rsidP="00BF5BCE">
      <w:pPr>
        <w:spacing w:after="0" w:line="240" w:lineRule="auto"/>
      </w:pPr>
      <w:r>
        <w:separator/>
      </w:r>
    </w:p>
  </w:footnote>
  <w:footnote w:type="continuationSeparator" w:id="0">
    <w:p w14:paraId="351B0401" w14:textId="77777777" w:rsidR="003C34C6" w:rsidRDefault="003C34C6" w:rsidP="00BF5B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52AE7A" w14:textId="77777777" w:rsidR="00BF5BCE" w:rsidRDefault="00BF5BCE" w:rsidP="00BF5BCE">
    <w:pPr>
      <w:pStyle w:val="Kopfzeile"/>
    </w:pPr>
    <w:r>
      <w:t xml:space="preserve">Wiegelmann, </w:t>
    </w:r>
    <w:proofErr w:type="spellStart"/>
    <w:r>
      <w:t>Lenart-Bugla</w:t>
    </w:r>
    <w:proofErr w:type="spellEnd"/>
    <w:r>
      <w:t xml:space="preserve"> et al., 2022: </w:t>
    </w:r>
    <w:r w:rsidRPr="0003362F">
      <w:t>Instruments to assess social health in the context of cognitive decline and dementia: A systematic</w:t>
    </w:r>
    <w:r>
      <w:t xml:space="preserve"> review.</w:t>
    </w:r>
  </w:p>
  <w:p w14:paraId="2D2E39FC" w14:textId="77777777" w:rsidR="00BF5BCE" w:rsidRDefault="00BF5BC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1305CE"/>
    <w:multiLevelType w:val="hybridMultilevel"/>
    <w:tmpl w:val="E4E0F5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34FF"/>
    <w:rsid w:val="000D00E0"/>
    <w:rsid w:val="000E68A2"/>
    <w:rsid w:val="00214ACE"/>
    <w:rsid w:val="00364C91"/>
    <w:rsid w:val="003C34C6"/>
    <w:rsid w:val="00483738"/>
    <w:rsid w:val="006E0135"/>
    <w:rsid w:val="00813B07"/>
    <w:rsid w:val="0081745E"/>
    <w:rsid w:val="00925584"/>
    <w:rsid w:val="009311D4"/>
    <w:rsid w:val="0094080C"/>
    <w:rsid w:val="009D4C95"/>
    <w:rsid w:val="009E3C96"/>
    <w:rsid w:val="00AA2C6A"/>
    <w:rsid w:val="00B16EE3"/>
    <w:rsid w:val="00BF5BCE"/>
    <w:rsid w:val="00CB7847"/>
    <w:rsid w:val="00E222CA"/>
    <w:rsid w:val="00F334FF"/>
    <w:rsid w:val="00F47C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3021A5"/>
  <w15:chartTrackingRefBased/>
  <w15:docId w15:val="{85AA823E-6E58-4AFA-923F-402D60836C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F334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F334FF"/>
    <w:pPr>
      <w:ind w:left="720"/>
      <w:contextualSpacing/>
    </w:pPr>
  </w:style>
  <w:style w:type="paragraph" w:styleId="Kopfzeile">
    <w:name w:val="header"/>
    <w:basedOn w:val="Standard"/>
    <w:link w:val="KopfzeileZchn"/>
    <w:uiPriority w:val="99"/>
    <w:unhideWhenUsed/>
    <w:rsid w:val="00BF5BC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F5BCE"/>
  </w:style>
  <w:style w:type="paragraph" w:styleId="Fuzeile">
    <w:name w:val="footer"/>
    <w:basedOn w:val="Standard"/>
    <w:link w:val="FuzeileZchn"/>
    <w:uiPriority w:val="99"/>
    <w:unhideWhenUsed/>
    <w:rsid w:val="00BF5BC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F5B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182</Words>
  <Characters>1044</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Henrik Wiegelmann</dc:creator>
  <cp:keywords/>
  <dc:description/>
  <cp:lastModifiedBy>Henrik Wiegelmann</cp:lastModifiedBy>
  <cp:revision>2</cp:revision>
  <dcterms:created xsi:type="dcterms:W3CDTF">2022-11-30T14:03:00Z</dcterms:created>
  <dcterms:modified xsi:type="dcterms:W3CDTF">2022-11-30T14:03:00Z</dcterms:modified>
</cp:coreProperties>
</file>