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6CE1A8" w14:textId="77777777" w:rsidR="003A7FE0" w:rsidRDefault="003A7FE0" w:rsidP="003A7FE0">
      <w:pPr>
        <w:pStyle w:val="a3"/>
        <w:jc w:val="center"/>
        <w:rPr>
          <w:rFonts w:ascii="Times New Roman" w:hAnsi="Times New Roman"/>
          <w:b/>
          <w:bCs/>
          <w:sz w:val="32"/>
          <w:szCs w:val="32"/>
          <w:lang w:val="en-GB"/>
        </w:rPr>
      </w:pPr>
      <w:r w:rsidRPr="008D6088">
        <w:rPr>
          <w:rFonts w:ascii="Times New Roman" w:hAnsi="Times New Roman"/>
          <w:b/>
          <w:bCs/>
          <w:sz w:val="32"/>
          <w:szCs w:val="32"/>
          <w:lang w:val="en-GB"/>
        </w:rPr>
        <w:t xml:space="preserve">Investigating </w:t>
      </w:r>
      <w:r>
        <w:rPr>
          <w:rFonts w:ascii="Times New Roman" w:hAnsi="Times New Roman"/>
          <w:b/>
          <w:bCs/>
          <w:sz w:val="32"/>
          <w:szCs w:val="32"/>
          <w:lang w:val="en-GB"/>
        </w:rPr>
        <w:t>S</w:t>
      </w:r>
      <w:r w:rsidRPr="008D6088">
        <w:rPr>
          <w:rFonts w:ascii="Times New Roman" w:hAnsi="Times New Roman"/>
          <w:b/>
          <w:bCs/>
          <w:sz w:val="32"/>
          <w:szCs w:val="32"/>
          <w:lang w:val="en-GB"/>
        </w:rPr>
        <w:t xml:space="preserve">upply and </w:t>
      </w:r>
      <w:r>
        <w:rPr>
          <w:rFonts w:ascii="Times New Roman" w:hAnsi="Times New Roman"/>
          <w:b/>
          <w:bCs/>
          <w:sz w:val="32"/>
          <w:szCs w:val="32"/>
          <w:lang w:val="en-GB"/>
        </w:rPr>
        <w:t>D</w:t>
      </w:r>
      <w:r w:rsidRPr="008D6088">
        <w:rPr>
          <w:rFonts w:ascii="Times New Roman" w:hAnsi="Times New Roman"/>
          <w:b/>
          <w:bCs/>
          <w:sz w:val="32"/>
          <w:szCs w:val="32"/>
          <w:lang w:val="en-GB"/>
        </w:rPr>
        <w:t xml:space="preserve">emand in European Cohesion Policy: </w:t>
      </w:r>
      <w:r>
        <w:rPr>
          <w:rFonts w:ascii="Times New Roman" w:hAnsi="Times New Roman"/>
          <w:b/>
          <w:bCs/>
          <w:sz w:val="32"/>
          <w:szCs w:val="32"/>
          <w:lang w:val="en-GB"/>
        </w:rPr>
        <w:t>M</w:t>
      </w:r>
      <w:r w:rsidRPr="008D6088">
        <w:rPr>
          <w:rFonts w:ascii="Times New Roman" w:hAnsi="Times New Roman"/>
          <w:b/>
          <w:bCs/>
          <w:sz w:val="32"/>
          <w:szCs w:val="32"/>
          <w:lang w:val="en-GB"/>
        </w:rPr>
        <w:t xml:space="preserve">icro-foundations of </w:t>
      </w:r>
      <w:r>
        <w:rPr>
          <w:rFonts w:ascii="Times New Roman" w:hAnsi="Times New Roman"/>
          <w:b/>
          <w:bCs/>
          <w:sz w:val="32"/>
          <w:szCs w:val="32"/>
          <w:lang w:val="en-GB"/>
        </w:rPr>
        <w:t>M</w:t>
      </w:r>
      <w:r w:rsidRPr="008D6088">
        <w:rPr>
          <w:rFonts w:ascii="Times New Roman" w:hAnsi="Times New Roman"/>
          <w:b/>
          <w:bCs/>
          <w:sz w:val="32"/>
          <w:szCs w:val="32"/>
          <w:lang w:val="en-GB"/>
        </w:rPr>
        <w:t>acro-behaviours</w:t>
      </w:r>
    </w:p>
    <w:p w14:paraId="53C30E0D" w14:textId="403E046C" w:rsidR="008456C4" w:rsidRPr="002F5B35" w:rsidRDefault="00382C46" w:rsidP="002F5B35">
      <w:pPr>
        <w:spacing w:before="115" w:after="115"/>
        <w:jc w:val="both"/>
        <w:rPr>
          <w:rFonts w:cstheme="minorHAnsi"/>
          <w:b/>
          <w:color w:val="000000" w:themeColor="text1"/>
          <w:lang w:val="en-GB"/>
        </w:rPr>
      </w:pPr>
      <w:r w:rsidRPr="002F5B35">
        <w:rPr>
          <w:rFonts w:cstheme="minorHAnsi"/>
          <w:b/>
          <w:color w:val="000000" w:themeColor="text1"/>
          <w:lang w:val="en-GB"/>
        </w:rPr>
        <w:t>Appendix A</w:t>
      </w:r>
      <w:r w:rsidR="002F5B35" w:rsidRPr="002F5B35">
        <w:rPr>
          <w:rFonts w:cstheme="minorHAnsi"/>
          <w:b/>
          <w:color w:val="000000" w:themeColor="text1"/>
          <w:lang w:val="en-GB"/>
        </w:rPr>
        <w:t xml:space="preserve">. </w:t>
      </w:r>
      <w:r w:rsidR="008456C4" w:rsidRPr="002F5B35">
        <w:rPr>
          <w:b/>
          <w:bCs/>
          <w:lang w:val="en-GB"/>
        </w:rPr>
        <w:t>Field research information</w:t>
      </w:r>
    </w:p>
    <w:p w14:paraId="2FF741A8" w14:textId="629EC18A" w:rsidR="00382C46" w:rsidRPr="002F5B35" w:rsidRDefault="00382C46" w:rsidP="00382C46">
      <w:pPr>
        <w:spacing w:before="120" w:after="120"/>
        <w:jc w:val="center"/>
        <w:rPr>
          <w:rFonts w:cstheme="minorHAnsi"/>
          <w:sz w:val="18"/>
          <w:szCs w:val="18"/>
          <w:lang w:val="en-GB"/>
        </w:rPr>
      </w:pPr>
      <w:r w:rsidRPr="002F5B35">
        <w:rPr>
          <w:rFonts w:cstheme="minorHAnsi"/>
          <w:b/>
          <w:sz w:val="18"/>
          <w:szCs w:val="18"/>
          <w:lang w:val="en-GB"/>
        </w:rPr>
        <w:t>Table A1.</w:t>
      </w:r>
      <w:r w:rsidRPr="002F5B35">
        <w:rPr>
          <w:rFonts w:cstheme="minorHAnsi"/>
          <w:sz w:val="18"/>
          <w:szCs w:val="18"/>
          <w:lang w:val="en-GB"/>
        </w:rPr>
        <w:t xml:space="preserve"> </w:t>
      </w:r>
      <w:r w:rsidR="00ED1749" w:rsidRPr="002F5B35">
        <w:rPr>
          <w:rFonts w:cstheme="minorHAnsi"/>
          <w:sz w:val="18"/>
          <w:szCs w:val="18"/>
          <w:lang w:val="en-GB"/>
        </w:rPr>
        <w:t>Information about i</w:t>
      </w:r>
      <w:r w:rsidRPr="002F5B35">
        <w:rPr>
          <w:rFonts w:cstheme="minorHAnsi"/>
          <w:sz w:val="18"/>
          <w:szCs w:val="18"/>
          <w:lang w:val="en-GB"/>
        </w:rPr>
        <w:t>nterviews and workshop</w:t>
      </w:r>
      <w:r w:rsidR="00ED1749" w:rsidRPr="002F5B35">
        <w:rPr>
          <w:rFonts w:cstheme="minorHAnsi"/>
          <w:sz w:val="18"/>
          <w:szCs w:val="18"/>
          <w:lang w:val="en-GB"/>
        </w:rPr>
        <w:t>s</w:t>
      </w:r>
      <w:r w:rsidRPr="002F5B35">
        <w:rPr>
          <w:rFonts w:cstheme="minorHAnsi"/>
          <w:sz w:val="18"/>
          <w:szCs w:val="18"/>
          <w:lang w:val="en-GB"/>
        </w:rPr>
        <w:t>.</w:t>
      </w:r>
    </w:p>
    <w:tbl>
      <w:tblPr>
        <w:tblStyle w:val="a4"/>
        <w:tblW w:w="9697" w:type="dxa"/>
        <w:jc w:val="center"/>
        <w:tblLook w:val="04A0" w:firstRow="1" w:lastRow="0" w:firstColumn="1" w:lastColumn="0" w:noHBand="0" w:noVBand="1"/>
      </w:tblPr>
      <w:tblGrid>
        <w:gridCol w:w="1413"/>
        <w:gridCol w:w="1701"/>
        <w:gridCol w:w="2126"/>
        <w:gridCol w:w="2835"/>
        <w:gridCol w:w="1622"/>
      </w:tblGrid>
      <w:tr w:rsidR="00382C46" w:rsidRPr="002F5B35" w14:paraId="35C0A2E3" w14:textId="77777777" w:rsidTr="00382C46">
        <w:trPr>
          <w:trHeight w:val="553"/>
          <w:tblHeader/>
          <w:jc w:val="center"/>
        </w:trPr>
        <w:tc>
          <w:tcPr>
            <w:tcW w:w="1413" w:type="dxa"/>
            <w:vAlign w:val="center"/>
          </w:tcPr>
          <w:p w14:paraId="3B9EA1EC" w14:textId="77777777" w:rsidR="00382C46" w:rsidRPr="002F5B35" w:rsidRDefault="00382C46" w:rsidP="007E3ACC">
            <w:pPr>
              <w:spacing w:before="120" w:after="120"/>
              <w:jc w:val="center"/>
              <w:rPr>
                <w:b/>
                <w:sz w:val="20"/>
                <w:szCs w:val="20"/>
                <w:lang w:val="en-GB"/>
              </w:rPr>
            </w:pPr>
            <w:r w:rsidRPr="002F5B35">
              <w:rPr>
                <w:b/>
                <w:sz w:val="20"/>
                <w:szCs w:val="20"/>
                <w:lang w:val="en-GB"/>
              </w:rPr>
              <w:t>Type</w:t>
            </w:r>
          </w:p>
        </w:tc>
        <w:tc>
          <w:tcPr>
            <w:tcW w:w="1701" w:type="dxa"/>
            <w:vAlign w:val="center"/>
          </w:tcPr>
          <w:p w14:paraId="4FB6B70C" w14:textId="77777777" w:rsidR="00382C46" w:rsidRPr="002F5B35" w:rsidRDefault="00382C46" w:rsidP="007E3ACC">
            <w:pPr>
              <w:spacing w:before="120" w:after="120"/>
              <w:jc w:val="center"/>
              <w:rPr>
                <w:b/>
                <w:sz w:val="20"/>
                <w:szCs w:val="20"/>
                <w:lang w:val="en-GB"/>
              </w:rPr>
            </w:pPr>
            <w:r w:rsidRPr="002F5B35">
              <w:rPr>
                <w:b/>
                <w:sz w:val="20"/>
                <w:szCs w:val="20"/>
                <w:lang w:val="en-GB"/>
              </w:rPr>
              <w:t>Number of participants</w:t>
            </w:r>
          </w:p>
        </w:tc>
        <w:tc>
          <w:tcPr>
            <w:tcW w:w="2126" w:type="dxa"/>
            <w:vAlign w:val="center"/>
          </w:tcPr>
          <w:p w14:paraId="2F9918CF" w14:textId="77777777" w:rsidR="00382C46" w:rsidRPr="002F5B35" w:rsidRDefault="00382C46" w:rsidP="007E3ACC">
            <w:pPr>
              <w:spacing w:before="120" w:after="120"/>
              <w:jc w:val="center"/>
              <w:rPr>
                <w:b/>
                <w:sz w:val="20"/>
                <w:szCs w:val="20"/>
                <w:lang w:val="en-GB"/>
              </w:rPr>
            </w:pPr>
            <w:r w:rsidRPr="002F5B35">
              <w:rPr>
                <w:b/>
                <w:sz w:val="20"/>
                <w:szCs w:val="20"/>
                <w:lang w:val="en-GB"/>
              </w:rPr>
              <w:t>Participants’ job titles</w:t>
            </w:r>
          </w:p>
        </w:tc>
        <w:tc>
          <w:tcPr>
            <w:tcW w:w="2835" w:type="dxa"/>
            <w:vAlign w:val="center"/>
          </w:tcPr>
          <w:p w14:paraId="1F5981B0" w14:textId="77777777" w:rsidR="00382C46" w:rsidRPr="002F5B35" w:rsidRDefault="00382C46" w:rsidP="007E3ACC">
            <w:pPr>
              <w:spacing w:before="120" w:after="120"/>
              <w:jc w:val="center"/>
              <w:rPr>
                <w:b/>
                <w:sz w:val="20"/>
                <w:szCs w:val="20"/>
                <w:lang w:val="en-GB"/>
              </w:rPr>
            </w:pPr>
            <w:r w:rsidRPr="002F5B35">
              <w:rPr>
                <w:b/>
                <w:sz w:val="20"/>
                <w:szCs w:val="20"/>
                <w:lang w:val="en-GB"/>
              </w:rPr>
              <w:t>Organisation type</w:t>
            </w:r>
          </w:p>
        </w:tc>
        <w:tc>
          <w:tcPr>
            <w:tcW w:w="1622" w:type="dxa"/>
            <w:vAlign w:val="center"/>
          </w:tcPr>
          <w:p w14:paraId="47D0F12A" w14:textId="77777777" w:rsidR="00382C46" w:rsidRPr="002F5B35" w:rsidRDefault="00382C46" w:rsidP="007E3ACC">
            <w:pPr>
              <w:spacing w:before="120" w:after="120"/>
              <w:jc w:val="center"/>
              <w:rPr>
                <w:b/>
                <w:sz w:val="20"/>
                <w:szCs w:val="20"/>
                <w:lang w:val="en-GB"/>
              </w:rPr>
            </w:pPr>
            <w:r w:rsidRPr="002F5B35">
              <w:rPr>
                <w:b/>
                <w:sz w:val="20"/>
                <w:szCs w:val="20"/>
                <w:lang w:val="en-GB"/>
              </w:rPr>
              <w:t>Date and length</w:t>
            </w:r>
          </w:p>
        </w:tc>
      </w:tr>
      <w:tr w:rsidR="00382C46" w:rsidRPr="002F5B35" w14:paraId="41C940F0" w14:textId="77777777" w:rsidTr="00382C46">
        <w:trPr>
          <w:trHeight w:val="830"/>
          <w:jc w:val="center"/>
        </w:trPr>
        <w:tc>
          <w:tcPr>
            <w:tcW w:w="1413" w:type="dxa"/>
            <w:vMerge w:val="restart"/>
            <w:vAlign w:val="center"/>
          </w:tcPr>
          <w:p w14:paraId="3A35B502" w14:textId="77777777" w:rsidR="00382C46" w:rsidRPr="002F5B35" w:rsidRDefault="00382C46" w:rsidP="007E3ACC">
            <w:pPr>
              <w:spacing w:before="120" w:after="120"/>
              <w:jc w:val="center"/>
              <w:rPr>
                <w:sz w:val="20"/>
                <w:szCs w:val="20"/>
                <w:lang w:val="en-GB"/>
              </w:rPr>
            </w:pPr>
            <w:r w:rsidRPr="002F5B35">
              <w:rPr>
                <w:sz w:val="20"/>
                <w:szCs w:val="20"/>
                <w:lang w:val="en-GB"/>
              </w:rPr>
              <w:t>Interview</w:t>
            </w:r>
          </w:p>
        </w:tc>
        <w:tc>
          <w:tcPr>
            <w:tcW w:w="1701" w:type="dxa"/>
            <w:vAlign w:val="center"/>
          </w:tcPr>
          <w:p w14:paraId="396DDFB3" w14:textId="77777777" w:rsidR="00382C46" w:rsidRPr="002F5B35" w:rsidRDefault="00382C46" w:rsidP="007E3ACC">
            <w:pPr>
              <w:spacing w:before="120" w:after="120"/>
              <w:jc w:val="center"/>
              <w:rPr>
                <w:sz w:val="20"/>
                <w:szCs w:val="20"/>
                <w:lang w:val="en-GB"/>
              </w:rPr>
            </w:pPr>
            <w:r w:rsidRPr="002F5B35">
              <w:rPr>
                <w:sz w:val="20"/>
                <w:szCs w:val="20"/>
                <w:lang w:val="en-GB"/>
              </w:rPr>
              <w:t>1</w:t>
            </w:r>
          </w:p>
        </w:tc>
        <w:tc>
          <w:tcPr>
            <w:tcW w:w="2126" w:type="dxa"/>
            <w:vAlign w:val="center"/>
          </w:tcPr>
          <w:p w14:paraId="472BA4ED" w14:textId="77777777" w:rsidR="00382C46" w:rsidRPr="002F5B35" w:rsidRDefault="00382C46" w:rsidP="007E3ACC">
            <w:pPr>
              <w:spacing w:before="120" w:after="120"/>
              <w:jc w:val="center"/>
              <w:rPr>
                <w:sz w:val="20"/>
                <w:szCs w:val="20"/>
                <w:lang w:val="en-GB"/>
              </w:rPr>
            </w:pPr>
            <w:r w:rsidRPr="002F5B35">
              <w:rPr>
                <w:sz w:val="20"/>
                <w:szCs w:val="20"/>
                <w:lang w:val="en-GB"/>
              </w:rPr>
              <w:t>CEO</w:t>
            </w:r>
          </w:p>
        </w:tc>
        <w:tc>
          <w:tcPr>
            <w:tcW w:w="2835" w:type="dxa"/>
            <w:vAlign w:val="center"/>
          </w:tcPr>
          <w:p w14:paraId="7062FC33" w14:textId="77777777" w:rsidR="00382C46" w:rsidRPr="002F5B35" w:rsidRDefault="00382C46" w:rsidP="007E3ACC">
            <w:pPr>
              <w:spacing w:before="120" w:after="120"/>
              <w:jc w:val="center"/>
              <w:rPr>
                <w:sz w:val="20"/>
                <w:szCs w:val="20"/>
                <w:lang w:val="en-GB"/>
              </w:rPr>
            </w:pPr>
            <w:r w:rsidRPr="002F5B35">
              <w:rPr>
                <w:sz w:val="20"/>
                <w:szCs w:val="20"/>
                <w:lang w:val="en-GB"/>
              </w:rPr>
              <w:t>Private company (both beneficiary and intermediary company)</w:t>
            </w:r>
          </w:p>
        </w:tc>
        <w:tc>
          <w:tcPr>
            <w:tcW w:w="1622" w:type="dxa"/>
            <w:vAlign w:val="center"/>
          </w:tcPr>
          <w:p w14:paraId="20722425" w14:textId="77777777" w:rsidR="00382C46" w:rsidRPr="002F5B35" w:rsidRDefault="00382C46" w:rsidP="007E3ACC">
            <w:pPr>
              <w:spacing w:before="120" w:after="120"/>
              <w:jc w:val="center"/>
              <w:rPr>
                <w:sz w:val="20"/>
                <w:szCs w:val="20"/>
                <w:lang w:val="en-GB"/>
              </w:rPr>
            </w:pPr>
            <w:r w:rsidRPr="002F5B35">
              <w:rPr>
                <w:sz w:val="20"/>
                <w:szCs w:val="20"/>
                <w:lang w:val="en-GB"/>
              </w:rPr>
              <w:t>17</w:t>
            </w:r>
            <w:r w:rsidRPr="002F5B35">
              <w:rPr>
                <w:sz w:val="20"/>
                <w:szCs w:val="20"/>
                <w:vertAlign w:val="superscript"/>
                <w:lang w:val="en-GB"/>
              </w:rPr>
              <w:t>th</w:t>
            </w:r>
            <w:r w:rsidRPr="002F5B35">
              <w:rPr>
                <w:sz w:val="20"/>
                <w:szCs w:val="20"/>
                <w:lang w:val="en-GB"/>
              </w:rPr>
              <w:t xml:space="preserve"> April 2018</w:t>
            </w:r>
          </w:p>
          <w:p w14:paraId="55E15D68" w14:textId="77777777" w:rsidR="00382C46" w:rsidRPr="002F5B35" w:rsidRDefault="00382C46" w:rsidP="007E3ACC">
            <w:pPr>
              <w:spacing w:before="120" w:after="120"/>
              <w:jc w:val="center"/>
              <w:rPr>
                <w:sz w:val="20"/>
                <w:szCs w:val="20"/>
                <w:lang w:val="en-GB"/>
              </w:rPr>
            </w:pPr>
            <w:r w:rsidRPr="002F5B35">
              <w:rPr>
                <w:sz w:val="20"/>
                <w:szCs w:val="20"/>
                <w:lang w:val="en-GB"/>
              </w:rPr>
              <w:t>105 minutes</w:t>
            </w:r>
          </w:p>
        </w:tc>
      </w:tr>
      <w:tr w:rsidR="00382C46" w:rsidRPr="002F5B35" w14:paraId="2A39BDC9" w14:textId="77777777" w:rsidTr="00382C46">
        <w:trPr>
          <w:trHeight w:val="830"/>
          <w:jc w:val="center"/>
        </w:trPr>
        <w:tc>
          <w:tcPr>
            <w:tcW w:w="1413" w:type="dxa"/>
            <w:vMerge/>
            <w:vAlign w:val="center"/>
          </w:tcPr>
          <w:p w14:paraId="60CD0F14" w14:textId="77777777" w:rsidR="00382C46" w:rsidRPr="002F5B35" w:rsidRDefault="00382C46" w:rsidP="007E3ACC">
            <w:pPr>
              <w:spacing w:before="120" w:after="120"/>
              <w:jc w:val="center"/>
              <w:rPr>
                <w:sz w:val="20"/>
                <w:szCs w:val="20"/>
                <w:lang w:val="en-GB"/>
              </w:rPr>
            </w:pPr>
          </w:p>
        </w:tc>
        <w:tc>
          <w:tcPr>
            <w:tcW w:w="1701" w:type="dxa"/>
            <w:vAlign w:val="center"/>
          </w:tcPr>
          <w:p w14:paraId="35C84E94" w14:textId="77777777" w:rsidR="00382C46" w:rsidRPr="002F5B35" w:rsidRDefault="00382C46" w:rsidP="007E3ACC">
            <w:pPr>
              <w:spacing w:before="120" w:after="120"/>
              <w:jc w:val="center"/>
              <w:rPr>
                <w:sz w:val="20"/>
                <w:szCs w:val="20"/>
                <w:lang w:val="en-GB"/>
              </w:rPr>
            </w:pPr>
            <w:r w:rsidRPr="002F5B35">
              <w:rPr>
                <w:sz w:val="20"/>
                <w:szCs w:val="20"/>
                <w:lang w:val="en-GB"/>
              </w:rPr>
              <w:t>2</w:t>
            </w:r>
          </w:p>
        </w:tc>
        <w:tc>
          <w:tcPr>
            <w:tcW w:w="2126" w:type="dxa"/>
            <w:vAlign w:val="center"/>
          </w:tcPr>
          <w:p w14:paraId="607B5536" w14:textId="77777777" w:rsidR="00382C46" w:rsidRPr="002F5B35" w:rsidRDefault="00382C46" w:rsidP="007E3ACC">
            <w:pPr>
              <w:spacing w:before="120" w:after="120"/>
              <w:jc w:val="center"/>
              <w:rPr>
                <w:sz w:val="20"/>
                <w:szCs w:val="20"/>
                <w:lang w:val="en-GB"/>
              </w:rPr>
            </w:pPr>
            <w:r w:rsidRPr="002F5B35">
              <w:rPr>
                <w:sz w:val="20"/>
                <w:szCs w:val="20"/>
                <w:lang w:val="en-GB"/>
              </w:rPr>
              <w:t>Researchers</w:t>
            </w:r>
          </w:p>
        </w:tc>
        <w:tc>
          <w:tcPr>
            <w:tcW w:w="2835" w:type="dxa"/>
            <w:vAlign w:val="center"/>
          </w:tcPr>
          <w:p w14:paraId="7680E376" w14:textId="77777777" w:rsidR="00382C46" w:rsidRPr="002F5B35" w:rsidRDefault="00382C46" w:rsidP="007E3ACC">
            <w:pPr>
              <w:spacing w:before="120" w:after="120"/>
              <w:jc w:val="center"/>
              <w:rPr>
                <w:sz w:val="20"/>
                <w:szCs w:val="20"/>
                <w:lang w:val="en-GB"/>
              </w:rPr>
            </w:pPr>
            <w:r w:rsidRPr="002F5B35">
              <w:rPr>
                <w:sz w:val="20"/>
                <w:szCs w:val="20"/>
                <w:lang w:val="en-GB"/>
              </w:rPr>
              <w:t>University</w:t>
            </w:r>
          </w:p>
        </w:tc>
        <w:tc>
          <w:tcPr>
            <w:tcW w:w="1622" w:type="dxa"/>
            <w:vAlign w:val="center"/>
          </w:tcPr>
          <w:p w14:paraId="49A326D2" w14:textId="77777777" w:rsidR="00382C46" w:rsidRPr="002F5B35" w:rsidRDefault="00382C46" w:rsidP="007E3ACC">
            <w:pPr>
              <w:spacing w:before="120" w:after="120"/>
              <w:jc w:val="center"/>
              <w:rPr>
                <w:sz w:val="20"/>
                <w:szCs w:val="20"/>
                <w:lang w:val="en-GB"/>
              </w:rPr>
            </w:pPr>
            <w:r w:rsidRPr="002F5B35">
              <w:rPr>
                <w:sz w:val="20"/>
                <w:szCs w:val="20"/>
                <w:lang w:val="en-GB"/>
              </w:rPr>
              <w:t>11</w:t>
            </w:r>
            <w:r w:rsidRPr="002F5B35">
              <w:rPr>
                <w:sz w:val="20"/>
                <w:szCs w:val="20"/>
                <w:vertAlign w:val="superscript"/>
                <w:lang w:val="en-GB"/>
              </w:rPr>
              <w:t>th</w:t>
            </w:r>
            <w:r w:rsidRPr="002F5B35">
              <w:rPr>
                <w:sz w:val="20"/>
                <w:szCs w:val="20"/>
                <w:lang w:val="en-GB"/>
              </w:rPr>
              <w:t xml:space="preserve"> June 2018</w:t>
            </w:r>
          </w:p>
          <w:p w14:paraId="131510FF" w14:textId="77777777" w:rsidR="00382C46" w:rsidRPr="002F5B35" w:rsidRDefault="00382C46" w:rsidP="007E3ACC">
            <w:pPr>
              <w:spacing w:before="120" w:after="120"/>
              <w:jc w:val="center"/>
              <w:rPr>
                <w:sz w:val="20"/>
                <w:szCs w:val="20"/>
                <w:lang w:val="en-GB"/>
              </w:rPr>
            </w:pPr>
            <w:r w:rsidRPr="002F5B35">
              <w:rPr>
                <w:sz w:val="20"/>
                <w:szCs w:val="20"/>
                <w:lang w:val="en-GB"/>
              </w:rPr>
              <w:t>100 minutes</w:t>
            </w:r>
          </w:p>
        </w:tc>
      </w:tr>
      <w:tr w:rsidR="00382C46" w:rsidRPr="002F5B35" w14:paraId="329B7E05" w14:textId="77777777" w:rsidTr="00382C46">
        <w:trPr>
          <w:trHeight w:val="830"/>
          <w:jc w:val="center"/>
        </w:trPr>
        <w:tc>
          <w:tcPr>
            <w:tcW w:w="1413" w:type="dxa"/>
            <w:vMerge/>
            <w:vAlign w:val="center"/>
          </w:tcPr>
          <w:p w14:paraId="043295E0" w14:textId="77777777" w:rsidR="00382C46" w:rsidRPr="002F5B35" w:rsidRDefault="00382C46" w:rsidP="007E3ACC">
            <w:pPr>
              <w:spacing w:before="120" w:after="120"/>
              <w:jc w:val="center"/>
              <w:rPr>
                <w:sz w:val="20"/>
                <w:szCs w:val="20"/>
                <w:lang w:val="en-GB"/>
              </w:rPr>
            </w:pPr>
          </w:p>
        </w:tc>
        <w:tc>
          <w:tcPr>
            <w:tcW w:w="1701" w:type="dxa"/>
            <w:vAlign w:val="center"/>
          </w:tcPr>
          <w:p w14:paraId="23AC5B4A" w14:textId="77777777" w:rsidR="00382C46" w:rsidRPr="002F5B35" w:rsidRDefault="00382C46" w:rsidP="007E3ACC">
            <w:pPr>
              <w:spacing w:before="120" w:after="120"/>
              <w:jc w:val="center"/>
              <w:rPr>
                <w:sz w:val="20"/>
                <w:szCs w:val="20"/>
                <w:lang w:val="en-GB"/>
              </w:rPr>
            </w:pPr>
            <w:r w:rsidRPr="002F5B35">
              <w:rPr>
                <w:sz w:val="20"/>
                <w:szCs w:val="20"/>
                <w:lang w:val="en-GB"/>
              </w:rPr>
              <w:t>1</w:t>
            </w:r>
          </w:p>
        </w:tc>
        <w:tc>
          <w:tcPr>
            <w:tcW w:w="2126" w:type="dxa"/>
            <w:vAlign w:val="center"/>
          </w:tcPr>
          <w:p w14:paraId="2636E01B" w14:textId="77777777" w:rsidR="00382C46" w:rsidRPr="002F5B35" w:rsidRDefault="00382C46" w:rsidP="007E3ACC">
            <w:pPr>
              <w:spacing w:before="120" w:after="120"/>
              <w:jc w:val="center"/>
              <w:rPr>
                <w:sz w:val="20"/>
                <w:szCs w:val="20"/>
                <w:lang w:val="en-GB"/>
              </w:rPr>
            </w:pPr>
            <w:r w:rsidRPr="002F5B35">
              <w:rPr>
                <w:sz w:val="20"/>
                <w:szCs w:val="20"/>
                <w:lang w:val="en-GB"/>
              </w:rPr>
              <w:t>Journalist</w:t>
            </w:r>
          </w:p>
        </w:tc>
        <w:tc>
          <w:tcPr>
            <w:tcW w:w="2835" w:type="dxa"/>
            <w:vAlign w:val="center"/>
          </w:tcPr>
          <w:p w14:paraId="22402475" w14:textId="77777777" w:rsidR="00382C46" w:rsidRPr="002F5B35" w:rsidRDefault="00382C46" w:rsidP="007E3ACC">
            <w:pPr>
              <w:spacing w:before="120" w:after="120"/>
              <w:jc w:val="center"/>
              <w:rPr>
                <w:sz w:val="20"/>
                <w:szCs w:val="20"/>
                <w:lang w:val="en-GB"/>
              </w:rPr>
            </w:pPr>
            <w:r w:rsidRPr="002F5B35">
              <w:rPr>
                <w:sz w:val="20"/>
                <w:szCs w:val="20"/>
                <w:lang w:val="en-GB"/>
              </w:rPr>
              <w:t>Newspaper</w:t>
            </w:r>
          </w:p>
        </w:tc>
        <w:tc>
          <w:tcPr>
            <w:tcW w:w="1622" w:type="dxa"/>
            <w:vAlign w:val="center"/>
          </w:tcPr>
          <w:p w14:paraId="11C35C45" w14:textId="77777777" w:rsidR="00382C46" w:rsidRPr="002F5B35" w:rsidRDefault="00382C46" w:rsidP="007E3ACC">
            <w:pPr>
              <w:spacing w:before="120" w:after="120"/>
              <w:jc w:val="center"/>
              <w:rPr>
                <w:sz w:val="20"/>
                <w:szCs w:val="20"/>
                <w:lang w:val="en-GB"/>
              </w:rPr>
            </w:pPr>
            <w:r w:rsidRPr="002F5B35">
              <w:rPr>
                <w:sz w:val="20"/>
                <w:szCs w:val="20"/>
                <w:lang w:val="en-GB"/>
              </w:rPr>
              <w:t>25</w:t>
            </w:r>
            <w:r w:rsidRPr="002F5B35">
              <w:rPr>
                <w:sz w:val="20"/>
                <w:szCs w:val="20"/>
                <w:vertAlign w:val="superscript"/>
                <w:lang w:val="en-GB"/>
              </w:rPr>
              <w:t>th</w:t>
            </w:r>
            <w:r w:rsidRPr="002F5B35">
              <w:rPr>
                <w:sz w:val="20"/>
                <w:szCs w:val="20"/>
                <w:lang w:val="en-GB"/>
              </w:rPr>
              <w:t xml:space="preserve"> June 2018</w:t>
            </w:r>
          </w:p>
          <w:p w14:paraId="0EB78CA6" w14:textId="77777777" w:rsidR="00382C46" w:rsidRPr="002F5B35" w:rsidRDefault="00382C46" w:rsidP="007E3ACC">
            <w:pPr>
              <w:spacing w:before="120" w:after="120"/>
              <w:jc w:val="center"/>
              <w:rPr>
                <w:sz w:val="20"/>
                <w:szCs w:val="20"/>
                <w:lang w:val="en-GB"/>
              </w:rPr>
            </w:pPr>
            <w:r w:rsidRPr="002F5B35">
              <w:rPr>
                <w:sz w:val="20"/>
                <w:szCs w:val="20"/>
                <w:lang w:val="en-GB"/>
              </w:rPr>
              <w:t>140 minutes</w:t>
            </w:r>
          </w:p>
        </w:tc>
      </w:tr>
      <w:tr w:rsidR="00382C46" w:rsidRPr="002F5B35" w14:paraId="206A089C" w14:textId="77777777" w:rsidTr="00382C46">
        <w:trPr>
          <w:trHeight w:val="830"/>
          <w:jc w:val="center"/>
        </w:trPr>
        <w:tc>
          <w:tcPr>
            <w:tcW w:w="1413" w:type="dxa"/>
            <w:vMerge/>
            <w:vAlign w:val="center"/>
          </w:tcPr>
          <w:p w14:paraId="123E44C2" w14:textId="77777777" w:rsidR="00382C46" w:rsidRPr="002F5B35" w:rsidRDefault="00382C46" w:rsidP="007E3ACC">
            <w:pPr>
              <w:spacing w:before="120" w:after="120"/>
              <w:jc w:val="center"/>
              <w:rPr>
                <w:sz w:val="20"/>
                <w:szCs w:val="20"/>
                <w:lang w:val="en-GB"/>
              </w:rPr>
            </w:pPr>
          </w:p>
        </w:tc>
        <w:tc>
          <w:tcPr>
            <w:tcW w:w="1701" w:type="dxa"/>
            <w:vAlign w:val="center"/>
          </w:tcPr>
          <w:p w14:paraId="79E09021" w14:textId="77777777" w:rsidR="00382C46" w:rsidRPr="002F5B35" w:rsidRDefault="00382C46" w:rsidP="007E3ACC">
            <w:pPr>
              <w:spacing w:before="120" w:after="120"/>
              <w:jc w:val="center"/>
              <w:rPr>
                <w:sz w:val="20"/>
                <w:szCs w:val="20"/>
                <w:lang w:val="en-GB"/>
              </w:rPr>
            </w:pPr>
            <w:r w:rsidRPr="002F5B35">
              <w:rPr>
                <w:sz w:val="20"/>
                <w:szCs w:val="20"/>
                <w:lang w:val="en-GB"/>
              </w:rPr>
              <w:t>1</w:t>
            </w:r>
          </w:p>
        </w:tc>
        <w:tc>
          <w:tcPr>
            <w:tcW w:w="2126" w:type="dxa"/>
            <w:vAlign w:val="center"/>
          </w:tcPr>
          <w:p w14:paraId="37063108" w14:textId="77777777" w:rsidR="00382C46" w:rsidRPr="002F5B35" w:rsidRDefault="00382C46" w:rsidP="007E3ACC">
            <w:pPr>
              <w:spacing w:before="120" w:after="120"/>
              <w:jc w:val="center"/>
              <w:rPr>
                <w:sz w:val="20"/>
                <w:szCs w:val="20"/>
                <w:lang w:val="en-GB"/>
              </w:rPr>
            </w:pPr>
            <w:r w:rsidRPr="002F5B35">
              <w:rPr>
                <w:sz w:val="20"/>
                <w:szCs w:val="20"/>
                <w:lang w:val="en-GB"/>
              </w:rPr>
              <w:t>Officer</w:t>
            </w:r>
          </w:p>
        </w:tc>
        <w:tc>
          <w:tcPr>
            <w:tcW w:w="2835" w:type="dxa"/>
            <w:vAlign w:val="center"/>
          </w:tcPr>
          <w:p w14:paraId="0393E13E" w14:textId="77777777" w:rsidR="00382C46" w:rsidRPr="002F5B35" w:rsidRDefault="00382C46" w:rsidP="007E3ACC">
            <w:pPr>
              <w:spacing w:before="120" w:after="120"/>
              <w:jc w:val="center"/>
              <w:rPr>
                <w:sz w:val="20"/>
                <w:szCs w:val="20"/>
                <w:lang w:val="en-GB"/>
              </w:rPr>
            </w:pPr>
            <w:r w:rsidRPr="002F5B35">
              <w:rPr>
                <w:sz w:val="20"/>
                <w:szCs w:val="20"/>
                <w:lang w:val="en-GB"/>
              </w:rPr>
              <w:t>LMA</w:t>
            </w:r>
          </w:p>
        </w:tc>
        <w:tc>
          <w:tcPr>
            <w:tcW w:w="1622" w:type="dxa"/>
            <w:vAlign w:val="center"/>
          </w:tcPr>
          <w:p w14:paraId="5B34B920" w14:textId="77777777" w:rsidR="00382C46" w:rsidRPr="002F5B35" w:rsidRDefault="00382C46" w:rsidP="007E3ACC">
            <w:pPr>
              <w:spacing w:before="120" w:after="120"/>
              <w:jc w:val="center"/>
              <w:rPr>
                <w:sz w:val="20"/>
                <w:szCs w:val="20"/>
                <w:lang w:val="en-GB"/>
              </w:rPr>
            </w:pPr>
            <w:r w:rsidRPr="002F5B35">
              <w:rPr>
                <w:sz w:val="20"/>
                <w:szCs w:val="20"/>
                <w:lang w:val="en-GB"/>
              </w:rPr>
              <w:t>10</w:t>
            </w:r>
            <w:r w:rsidRPr="002F5B35">
              <w:rPr>
                <w:sz w:val="20"/>
                <w:szCs w:val="20"/>
                <w:vertAlign w:val="superscript"/>
                <w:lang w:val="en-GB"/>
              </w:rPr>
              <w:t>th</w:t>
            </w:r>
            <w:r w:rsidRPr="002F5B35">
              <w:rPr>
                <w:sz w:val="20"/>
                <w:szCs w:val="20"/>
                <w:lang w:val="en-GB"/>
              </w:rPr>
              <w:t xml:space="preserve"> July 2018</w:t>
            </w:r>
          </w:p>
          <w:p w14:paraId="10AEE3E8" w14:textId="77777777" w:rsidR="00382C46" w:rsidRPr="002F5B35" w:rsidRDefault="00382C46" w:rsidP="007E3ACC">
            <w:pPr>
              <w:spacing w:before="120" w:after="120"/>
              <w:jc w:val="center"/>
              <w:rPr>
                <w:sz w:val="20"/>
                <w:szCs w:val="20"/>
                <w:lang w:val="en-GB"/>
              </w:rPr>
            </w:pPr>
            <w:r w:rsidRPr="002F5B35">
              <w:rPr>
                <w:sz w:val="20"/>
                <w:szCs w:val="20"/>
                <w:lang w:val="en-GB"/>
              </w:rPr>
              <w:t>150 minutes</w:t>
            </w:r>
          </w:p>
        </w:tc>
      </w:tr>
      <w:tr w:rsidR="00382C46" w:rsidRPr="002F5B35" w14:paraId="4E6EABCA" w14:textId="77777777" w:rsidTr="00382C46">
        <w:trPr>
          <w:trHeight w:val="830"/>
          <w:jc w:val="center"/>
        </w:trPr>
        <w:tc>
          <w:tcPr>
            <w:tcW w:w="1413" w:type="dxa"/>
            <w:vMerge/>
            <w:vAlign w:val="center"/>
          </w:tcPr>
          <w:p w14:paraId="1ED90D89" w14:textId="77777777" w:rsidR="00382C46" w:rsidRPr="002F5B35" w:rsidRDefault="00382C46" w:rsidP="007E3ACC">
            <w:pPr>
              <w:spacing w:before="120" w:after="120"/>
              <w:jc w:val="center"/>
              <w:rPr>
                <w:sz w:val="20"/>
                <w:szCs w:val="20"/>
                <w:lang w:val="en-GB"/>
              </w:rPr>
            </w:pPr>
          </w:p>
        </w:tc>
        <w:tc>
          <w:tcPr>
            <w:tcW w:w="1701" w:type="dxa"/>
            <w:vAlign w:val="center"/>
          </w:tcPr>
          <w:p w14:paraId="07E8F17A" w14:textId="77777777" w:rsidR="00382C46" w:rsidRPr="002F5B35" w:rsidRDefault="00382C46" w:rsidP="007E3ACC">
            <w:pPr>
              <w:spacing w:before="120" w:after="120"/>
              <w:jc w:val="center"/>
              <w:rPr>
                <w:sz w:val="20"/>
                <w:szCs w:val="20"/>
                <w:lang w:val="en-GB"/>
              </w:rPr>
            </w:pPr>
            <w:r w:rsidRPr="002F5B35">
              <w:rPr>
                <w:sz w:val="20"/>
                <w:szCs w:val="20"/>
                <w:lang w:val="en-GB"/>
              </w:rPr>
              <w:t>1</w:t>
            </w:r>
          </w:p>
        </w:tc>
        <w:tc>
          <w:tcPr>
            <w:tcW w:w="2126" w:type="dxa"/>
            <w:vAlign w:val="center"/>
          </w:tcPr>
          <w:p w14:paraId="0E848B59" w14:textId="77777777" w:rsidR="00382C46" w:rsidRPr="002F5B35" w:rsidDel="0099714B" w:rsidRDefault="00382C46" w:rsidP="007E3ACC">
            <w:pPr>
              <w:spacing w:before="120" w:after="120"/>
              <w:jc w:val="center"/>
              <w:rPr>
                <w:sz w:val="20"/>
                <w:szCs w:val="20"/>
                <w:lang w:val="en-GB"/>
              </w:rPr>
            </w:pPr>
            <w:r w:rsidRPr="002F5B35">
              <w:rPr>
                <w:sz w:val="20"/>
                <w:szCs w:val="20"/>
                <w:lang w:val="en-GB"/>
              </w:rPr>
              <w:t>Employee</w:t>
            </w:r>
          </w:p>
        </w:tc>
        <w:tc>
          <w:tcPr>
            <w:tcW w:w="2835" w:type="dxa"/>
            <w:vAlign w:val="center"/>
          </w:tcPr>
          <w:p w14:paraId="0DE28763" w14:textId="77777777" w:rsidR="00382C46" w:rsidRPr="002F5B35" w:rsidDel="0099714B" w:rsidRDefault="00382C46" w:rsidP="007E3ACC">
            <w:pPr>
              <w:spacing w:before="120" w:after="120"/>
              <w:jc w:val="center"/>
              <w:rPr>
                <w:sz w:val="20"/>
                <w:szCs w:val="20"/>
                <w:lang w:val="en-GB"/>
              </w:rPr>
            </w:pPr>
            <w:r w:rsidRPr="002F5B35">
              <w:rPr>
                <w:sz w:val="20"/>
                <w:szCs w:val="20"/>
                <w:lang w:val="en-GB"/>
              </w:rPr>
              <w:t>European Structural Fund (ESF) funded project participant</w:t>
            </w:r>
          </w:p>
        </w:tc>
        <w:tc>
          <w:tcPr>
            <w:tcW w:w="1622" w:type="dxa"/>
            <w:vAlign w:val="center"/>
          </w:tcPr>
          <w:p w14:paraId="4670A154" w14:textId="77777777" w:rsidR="00382C46" w:rsidRPr="002F5B35" w:rsidRDefault="00382C46" w:rsidP="007E3ACC">
            <w:pPr>
              <w:spacing w:before="120" w:after="120"/>
              <w:jc w:val="center"/>
              <w:rPr>
                <w:sz w:val="20"/>
                <w:szCs w:val="20"/>
                <w:lang w:val="en-GB"/>
              </w:rPr>
            </w:pPr>
            <w:r w:rsidRPr="002F5B35">
              <w:rPr>
                <w:sz w:val="20"/>
                <w:szCs w:val="20"/>
                <w:lang w:val="en-GB"/>
              </w:rPr>
              <w:t>17</w:t>
            </w:r>
            <w:r w:rsidRPr="002F5B35">
              <w:rPr>
                <w:sz w:val="20"/>
                <w:szCs w:val="20"/>
                <w:vertAlign w:val="superscript"/>
                <w:lang w:val="en-GB"/>
              </w:rPr>
              <w:t>th</w:t>
            </w:r>
            <w:r w:rsidRPr="002F5B35">
              <w:rPr>
                <w:sz w:val="20"/>
                <w:szCs w:val="20"/>
                <w:lang w:val="en-GB"/>
              </w:rPr>
              <w:t xml:space="preserve"> September 2018</w:t>
            </w:r>
          </w:p>
          <w:p w14:paraId="69E9EE7A" w14:textId="77777777" w:rsidR="00382C46" w:rsidRPr="002F5B35" w:rsidDel="0099714B" w:rsidRDefault="00382C46" w:rsidP="007E3ACC">
            <w:pPr>
              <w:spacing w:before="120" w:after="120"/>
              <w:jc w:val="center"/>
              <w:rPr>
                <w:sz w:val="20"/>
                <w:szCs w:val="20"/>
                <w:lang w:val="en-GB"/>
              </w:rPr>
            </w:pPr>
            <w:r w:rsidRPr="002F5B35">
              <w:rPr>
                <w:sz w:val="20"/>
                <w:szCs w:val="20"/>
                <w:lang w:val="en-GB"/>
              </w:rPr>
              <w:t>50 minutes</w:t>
            </w:r>
          </w:p>
        </w:tc>
      </w:tr>
      <w:tr w:rsidR="00382C46" w:rsidRPr="002F5B35" w14:paraId="4FC8B383" w14:textId="77777777" w:rsidTr="00382C46">
        <w:trPr>
          <w:trHeight w:val="830"/>
          <w:jc w:val="center"/>
        </w:trPr>
        <w:tc>
          <w:tcPr>
            <w:tcW w:w="1413" w:type="dxa"/>
            <w:vMerge/>
            <w:vAlign w:val="center"/>
          </w:tcPr>
          <w:p w14:paraId="06C14CB0" w14:textId="77777777" w:rsidR="00382C46" w:rsidRPr="002F5B35" w:rsidRDefault="00382C46" w:rsidP="007E3ACC">
            <w:pPr>
              <w:spacing w:before="120" w:after="120"/>
              <w:jc w:val="center"/>
              <w:rPr>
                <w:sz w:val="20"/>
                <w:szCs w:val="20"/>
                <w:lang w:val="en-GB"/>
              </w:rPr>
            </w:pPr>
          </w:p>
        </w:tc>
        <w:tc>
          <w:tcPr>
            <w:tcW w:w="1701" w:type="dxa"/>
            <w:vAlign w:val="center"/>
          </w:tcPr>
          <w:p w14:paraId="40A7A96B" w14:textId="77777777" w:rsidR="00382C46" w:rsidRPr="002F5B35" w:rsidRDefault="00382C46" w:rsidP="007E3ACC">
            <w:pPr>
              <w:spacing w:before="120" w:after="120"/>
              <w:jc w:val="center"/>
              <w:rPr>
                <w:sz w:val="20"/>
                <w:szCs w:val="20"/>
                <w:lang w:val="en-GB"/>
              </w:rPr>
            </w:pPr>
            <w:r w:rsidRPr="002F5B35">
              <w:rPr>
                <w:sz w:val="20"/>
                <w:szCs w:val="20"/>
                <w:lang w:val="en-GB"/>
              </w:rPr>
              <w:t>1</w:t>
            </w:r>
          </w:p>
        </w:tc>
        <w:tc>
          <w:tcPr>
            <w:tcW w:w="2126" w:type="dxa"/>
            <w:vAlign w:val="center"/>
          </w:tcPr>
          <w:p w14:paraId="7B1B5186" w14:textId="77777777" w:rsidR="00382C46" w:rsidRPr="002F5B35" w:rsidRDefault="00382C46" w:rsidP="007E3ACC">
            <w:pPr>
              <w:spacing w:before="120" w:after="120"/>
              <w:jc w:val="center"/>
              <w:rPr>
                <w:sz w:val="20"/>
                <w:szCs w:val="20"/>
                <w:lang w:val="en-GB"/>
              </w:rPr>
            </w:pPr>
            <w:r w:rsidRPr="002F5B35">
              <w:rPr>
                <w:sz w:val="20"/>
                <w:szCs w:val="20"/>
                <w:lang w:val="en-GB"/>
              </w:rPr>
              <w:t>Officer</w:t>
            </w:r>
          </w:p>
        </w:tc>
        <w:tc>
          <w:tcPr>
            <w:tcW w:w="2835" w:type="dxa"/>
            <w:vAlign w:val="center"/>
          </w:tcPr>
          <w:p w14:paraId="621371D8" w14:textId="77777777" w:rsidR="00382C46" w:rsidRPr="002F5B35" w:rsidRDefault="00382C46" w:rsidP="007E3ACC">
            <w:pPr>
              <w:spacing w:before="120" w:after="120"/>
              <w:jc w:val="center"/>
              <w:rPr>
                <w:sz w:val="20"/>
                <w:szCs w:val="20"/>
                <w:lang w:val="en-GB"/>
              </w:rPr>
            </w:pPr>
            <w:r w:rsidRPr="002F5B35">
              <w:rPr>
                <w:sz w:val="20"/>
                <w:szCs w:val="20"/>
                <w:lang w:val="en-GB"/>
              </w:rPr>
              <w:t>Europe Direct</w:t>
            </w:r>
          </w:p>
        </w:tc>
        <w:tc>
          <w:tcPr>
            <w:tcW w:w="1622" w:type="dxa"/>
            <w:vAlign w:val="center"/>
          </w:tcPr>
          <w:p w14:paraId="1F036887" w14:textId="77777777" w:rsidR="00382C46" w:rsidRPr="002F5B35" w:rsidRDefault="00382C46" w:rsidP="007E3ACC">
            <w:pPr>
              <w:spacing w:before="120" w:after="120"/>
              <w:jc w:val="center"/>
              <w:rPr>
                <w:sz w:val="20"/>
                <w:szCs w:val="20"/>
                <w:lang w:val="en-GB"/>
              </w:rPr>
            </w:pPr>
            <w:r w:rsidRPr="002F5B35">
              <w:rPr>
                <w:sz w:val="20"/>
                <w:szCs w:val="20"/>
                <w:lang w:val="en-GB"/>
              </w:rPr>
              <w:t>20</w:t>
            </w:r>
            <w:r w:rsidRPr="002F5B35">
              <w:rPr>
                <w:sz w:val="20"/>
                <w:szCs w:val="20"/>
                <w:vertAlign w:val="superscript"/>
                <w:lang w:val="en-GB"/>
              </w:rPr>
              <w:t>th</w:t>
            </w:r>
            <w:r w:rsidRPr="002F5B35">
              <w:rPr>
                <w:sz w:val="20"/>
                <w:szCs w:val="20"/>
                <w:lang w:val="en-GB"/>
              </w:rPr>
              <w:t xml:space="preserve"> September 2018</w:t>
            </w:r>
          </w:p>
          <w:p w14:paraId="60CDBC96" w14:textId="77777777" w:rsidR="00382C46" w:rsidRPr="002F5B35" w:rsidRDefault="00382C46" w:rsidP="007E3ACC">
            <w:pPr>
              <w:spacing w:before="120" w:after="120"/>
              <w:jc w:val="center"/>
              <w:rPr>
                <w:sz w:val="20"/>
                <w:szCs w:val="20"/>
                <w:lang w:val="en-GB"/>
              </w:rPr>
            </w:pPr>
            <w:r w:rsidRPr="002F5B35">
              <w:rPr>
                <w:sz w:val="20"/>
                <w:szCs w:val="20"/>
                <w:lang w:val="en-GB"/>
              </w:rPr>
              <w:t>110 minutes</w:t>
            </w:r>
          </w:p>
        </w:tc>
      </w:tr>
      <w:tr w:rsidR="00382C46" w:rsidRPr="002F5B35" w14:paraId="260C7BB2" w14:textId="77777777" w:rsidTr="00382C46">
        <w:trPr>
          <w:trHeight w:val="830"/>
          <w:jc w:val="center"/>
        </w:trPr>
        <w:tc>
          <w:tcPr>
            <w:tcW w:w="1413" w:type="dxa"/>
            <w:vMerge/>
            <w:vAlign w:val="center"/>
          </w:tcPr>
          <w:p w14:paraId="619B8D71" w14:textId="77777777" w:rsidR="00382C46" w:rsidRPr="002F5B35" w:rsidRDefault="00382C46" w:rsidP="007E3ACC">
            <w:pPr>
              <w:spacing w:before="120" w:after="120"/>
              <w:jc w:val="center"/>
              <w:rPr>
                <w:sz w:val="20"/>
                <w:szCs w:val="20"/>
                <w:lang w:val="en-GB"/>
              </w:rPr>
            </w:pPr>
          </w:p>
        </w:tc>
        <w:tc>
          <w:tcPr>
            <w:tcW w:w="1701" w:type="dxa"/>
            <w:vAlign w:val="center"/>
          </w:tcPr>
          <w:p w14:paraId="278E14A0" w14:textId="77777777" w:rsidR="00382C46" w:rsidRPr="002F5B35" w:rsidRDefault="00382C46" w:rsidP="007E3ACC">
            <w:pPr>
              <w:spacing w:before="120" w:after="120"/>
              <w:jc w:val="center"/>
              <w:rPr>
                <w:sz w:val="20"/>
                <w:szCs w:val="20"/>
                <w:lang w:val="en-GB"/>
              </w:rPr>
            </w:pPr>
            <w:r w:rsidRPr="002F5B35">
              <w:rPr>
                <w:sz w:val="20"/>
                <w:szCs w:val="20"/>
                <w:lang w:val="en-GB"/>
              </w:rPr>
              <w:t>1</w:t>
            </w:r>
          </w:p>
        </w:tc>
        <w:tc>
          <w:tcPr>
            <w:tcW w:w="2126" w:type="dxa"/>
            <w:vAlign w:val="center"/>
          </w:tcPr>
          <w:p w14:paraId="10B9F92C" w14:textId="77777777" w:rsidR="00382C46" w:rsidRPr="002F5B35" w:rsidRDefault="00382C46" w:rsidP="007E3ACC">
            <w:pPr>
              <w:spacing w:before="120" w:after="120"/>
              <w:jc w:val="center"/>
              <w:rPr>
                <w:sz w:val="20"/>
                <w:szCs w:val="20"/>
                <w:lang w:val="en-GB"/>
              </w:rPr>
            </w:pPr>
            <w:r w:rsidRPr="002F5B35">
              <w:rPr>
                <w:sz w:val="20"/>
                <w:szCs w:val="20"/>
                <w:lang w:val="en-GB"/>
              </w:rPr>
              <w:t>Researcher</w:t>
            </w:r>
          </w:p>
        </w:tc>
        <w:tc>
          <w:tcPr>
            <w:tcW w:w="2835" w:type="dxa"/>
            <w:vAlign w:val="center"/>
          </w:tcPr>
          <w:p w14:paraId="4998C58E" w14:textId="77777777" w:rsidR="00382C46" w:rsidRPr="002F5B35" w:rsidRDefault="00382C46" w:rsidP="007E3ACC">
            <w:pPr>
              <w:spacing w:before="120" w:after="120"/>
              <w:jc w:val="center"/>
              <w:rPr>
                <w:sz w:val="20"/>
                <w:szCs w:val="20"/>
                <w:lang w:val="en-GB"/>
              </w:rPr>
            </w:pPr>
            <w:r w:rsidRPr="002F5B35">
              <w:rPr>
                <w:sz w:val="20"/>
                <w:szCs w:val="20"/>
                <w:lang w:val="en-GB"/>
              </w:rPr>
              <w:t>University</w:t>
            </w:r>
          </w:p>
        </w:tc>
        <w:tc>
          <w:tcPr>
            <w:tcW w:w="1622" w:type="dxa"/>
            <w:vAlign w:val="center"/>
          </w:tcPr>
          <w:p w14:paraId="04DFB7C0" w14:textId="77777777" w:rsidR="00382C46" w:rsidRPr="002F5B35" w:rsidRDefault="00382C46" w:rsidP="007E3ACC">
            <w:pPr>
              <w:spacing w:before="120" w:after="120"/>
              <w:jc w:val="center"/>
              <w:rPr>
                <w:sz w:val="20"/>
                <w:szCs w:val="20"/>
                <w:lang w:val="en-GB"/>
              </w:rPr>
            </w:pPr>
            <w:r w:rsidRPr="002F5B35">
              <w:rPr>
                <w:sz w:val="20"/>
                <w:szCs w:val="20"/>
                <w:lang w:val="en-GB"/>
              </w:rPr>
              <w:t>25</w:t>
            </w:r>
            <w:r w:rsidRPr="002F5B35">
              <w:rPr>
                <w:sz w:val="20"/>
                <w:szCs w:val="20"/>
                <w:vertAlign w:val="superscript"/>
                <w:lang w:val="en-GB"/>
              </w:rPr>
              <w:t>th</w:t>
            </w:r>
            <w:r w:rsidRPr="002F5B35">
              <w:rPr>
                <w:sz w:val="20"/>
                <w:szCs w:val="20"/>
                <w:lang w:val="en-GB"/>
              </w:rPr>
              <w:t xml:space="preserve"> September 2018</w:t>
            </w:r>
          </w:p>
          <w:p w14:paraId="1598E817" w14:textId="77777777" w:rsidR="00382C46" w:rsidRPr="002F5B35" w:rsidRDefault="00382C46" w:rsidP="007E3ACC">
            <w:pPr>
              <w:spacing w:before="120" w:after="120"/>
              <w:jc w:val="center"/>
              <w:rPr>
                <w:sz w:val="20"/>
                <w:szCs w:val="20"/>
                <w:lang w:val="en-GB"/>
              </w:rPr>
            </w:pPr>
            <w:r w:rsidRPr="002F5B35">
              <w:rPr>
                <w:sz w:val="20"/>
                <w:szCs w:val="20"/>
                <w:lang w:val="en-GB"/>
              </w:rPr>
              <w:t>110 minutes</w:t>
            </w:r>
          </w:p>
        </w:tc>
      </w:tr>
      <w:tr w:rsidR="00382C46" w:rsidRPr="002F5B35" w14:paraId="14ADE1A8" w14:textId="77777777" w:rsidTr="00382C46">
        <w:trPr>
          <w:trHeight w:val="830"/>
          <w:jc w:val="center"/>
        </w:trPr>
        <w:tc>
          <w:tcPr>
            <w:tcW w:w="1413" w:type="dxa"/>
            <w:vMerge/>
            <w:vAlign w:val="center"/>
          </w:tcPr>
          <w:p w14:paraId="47F21E20" w14:textId="77777777" w:rsidR="00382C46" w:rsidRPr="002F5B35" w:rsidRDefault="00382C46" w:rsidP="007E3ACC">
            <w:pPr>
              <w:spacing w:before="120" w:after="120"/>
              <w:jc w:val="center"/>
              <w:rPr>
                <w:sz w:val="20"/>
                <w:szCs w:val="20"/>
                <w:lang w:val="en-GB"/>
              </w:rPr>
            </w:pPr>
          </w:p>
        </w:tc>
        <w:tc>
          <w:tcPr>
            <w:tcW w:w="1701" w:type="dxa"/>
            <w:vAlign w:val="center"/>
          </w:tcPr>
          <w:p w14:paraId="2E7A8FE3" w14:textId="77777777" w:rsidR="00382C46" w:rsidRPr="002F5B35" w:rsidRDefault="00382C46" w:rsidP="007E3ACC">
            <w:pPr>
              <w:spacing w:before="120" w:after="120"/>
              <w:jc w:val="center"/>
              <w:rPr>
                <w:sz w:val="20"/>
                <w:szCs w:val="20"/>
                <w:lang w:val="en-GB"/>
              </w:rPr>
            </w:pPr>
            <w:r w:rsidRPr="002F5B35">
              <w:rPr>
                <w:sz w:val="20"/>
                <w:szCs w:val="20"/>
                <w:lang w:val="en-GB"/>
              </w:rPr>
              <w:t>1</w:t>
            </w:r>
          </w:p>
        </w:tc>
        <w:tc>
          <w:tcPr>
            <w:tcW w:w="2126" w:type="dxa"/>
            <w:vAlign w:val="center"/>
          </w:tcPr>
          <w:p w14:paraId="2EEEBE46" w14:textId="77777777" w:rsidR="00382C46" w:rsidRPr="002F5B35" w:rsidRDefault="00382C46" w:rsidP="007E3ACC">
            <w:pPr>
              <w:spacing w:before="120" w:after="120"/>
              <w:jc w:val="center"/>
              <w:rPr>
                <w:sz w:val="20"/>
                <w:szCs w:val="20"/>
                <w:lang w:val="en-GB"/>
              </w:rPr>
            </w:pPr>
            <w:r w:rsidRPr="002F5B35">
              <w:rPr>
                <w:sz w:val="20"/>
                <w:szCs w:val="20"/>
                <w:lang w:val="en-GB"/>
              </w:rPr>
              <w:t>Officer</w:t>
            </w:r>
          </w:p>
        </w:tc>
        <w:tc>
          <w:tcPr>
            <w:tcW w:w="2835" w:type="dxa"/>
            <w:vAlign w:val="center"/>
          </w:tcPr>
          <w:p w14:paraId="18064FDC" w14:textId="77777777" w:rsidR="00382C46" w:rsidRPr="002F5B35" w:rsidRDefault="00382C46" w:rsidP="007E3ACC">
            <w:pPr>
              <w:spacing w:before="120" w:after="120"/>
              <w:jc w:val="center"/>
              <w:rPr>
                <w:sz w:val="20"/>
                <w:szCs w:val="20"/>
                <w:lang w:val="en-GB"/>
              </w:rPr>
            </w:pPr>
            <w:r w:rsidRPr="002F5B35">
              <w:rPr>
                <w:sz w:val="20"/>
                <w:szCs w:val="20"/>
                <w:lang w:val="en-GB"/>
              </w:rPr>
              <w:t>LMA</w:t>
            </w:r>
          </w:p>
        </w:tc>
        <w:tc>
          <w:tcPr>
            <w:tcW w:w="1622" w:type="dxa"/>
            <w:vAlign w:val="center"/>
          </w:tcPr>
          <w:p w14:paraId="453268E3" w14:textId="77777777" w:rsidR="00382C46" w:rsidRPr="002F5B35" w:rsidRDefault="00382C46" w:rsidP="007E3ACC">
            <w:pPr>
              <w:spacing w:before="120" w:after="120"/>
              <w:jc w:val="center"/>
              <w:rPr>
                <w:sz w:val="20"/>
                <w:szCs w:val="20"/>
                <w:lang w:val="en-GB"/>
              </w:rPr>
            </w:pPr>
            <w:r w:rsidRPr="002F5B35">
              <w:rPr>
                <w:sz w:val="20"/>
                <w:szCs w:val="20"/>
                <w:lang w:val="en-GB"/>
              </w:rPr>
              <w:t>25</w:t>
            </w:r>
            <w:r w:rsidRPr="002F5B35">
              <w:rPr>
                <w:sz w:val="20"/>
                <w:szCs w:val="20"/>
                <w:vertAlign w:val="superscript"/>
                <w:lang w:val="en-GB"/>
              </w:rPr>
              <w:t>th</w:t>
            </w:r>
            <w:r w:rsidRPr="002F5B35">
              <w:rPr>
                <w:sz w:val="20"/>
                <w:szCs w:val="20"/>
                <w:lang w:val="en-GB"/>
              </w:rPr>
              <w:t xml:space="preserve"> September 2018</w:t>
            </w:r>
          </w:p>
          <w:p w14:paraId="39EEAE9F" w14:textId="77777777" w:rsidR="00382C46" w:rsidRPr="002F5B35" w:rsidRDefault="00382C46" w:rsidP="007E3ACC">
            <w:pPr>
              <w:spacing w:before="120" w:after="120"/>
              <w:jc w:val="center"/>
              <w:rPr>
                <w:sz w:val="20"/>
                <w:szCs w:val="20"/>
                <w:lang w:val="en-GB"/>
              </w:rPr>
            </w:pPr>
            <w:r w:rsidRPr="002F5B35">
              <w:rPr>
                <w:sz w:val="20"/>
                <w:szCs w:val="20"/>
                <w:lang w:val="en-GB"/>
              </w:rPr>
              <w:t>80 minutes</w:t>
            </w:r>
          </w:p>
        </w:tc>
      </w:tr>
      <w:tr w:rsidR="00382C46" w:rsidRPr="002F5B35" w14:paraId="137C8648" w14:textId="77777777" w:rsidTr="00382C46">
        <w:trPr>
          <w:trHeight w:val="830"/>
          <w:jc w:val="center"/>
        </w:trPr>
        <w:tc>
          <w:tcPr>
            <w:tcW w:w="1413" w:type="dxa"/>
            <w:vMerge/>
            <w:vAlign w:val="center"/>
          </w:tcPr>
          <w:p w14:paraId="6DB69FFA" w14:textId="77777777" w:rsidR="00382C46" w:rsidRPr="002F5B35" w:rsidRDefault="00382C46" w:rsidP="007E3ACC">
            <w:pPr>
              <w:spacing w:before="120" w:after="120"/>
              <w:jc w:val="center"/>
              <w:rPr>
                <w:sz w:val="20"/>
                <w:szCs w:val="20"/>
                <w:lang w:val="en-GB"/>
              </w:rPr>
            </w:pPr>
          </w:p>
        </w:tc>
        <w:tc>
          <w:tcPr>
            <w:tcW w:w="1701" w:type="dxa"/>
            <w:vAlign w:val="center"/>
          </w:tcPr>
          <w:p w14:paraId="122431A2" w14:textId="77777777" w:rsidR="00382C46" w:rsidRPr="002F5B35" w:rsidRDefault="00382C46" w:rsidP="007E3ACC">
            <w:pPr>
              <w:spacing w:before="120" w:after="120"/>
              <w:jc w:val="center"/>
              <w:rPr>
                <w:sz w:val="20"/>
                <w:szCs w:val="20"/>
                <w:lang w:val="en-GB"/>
              </w:rPr>
            </w:pPr>
            <w:r w:rsidRPr="002F5B35">
              <w:rPr>
                <w:sz w:val="20"/>
                <w:szCs w:val="20"/>
                <w:lang w:val="en-GB"/>
              </w:rPr>
              <w:t>1</w:t>
            </w:r>
          </w:p>
        </w:tc>
        <w:tc>
          <w:tcPr>
            <w:tcW w:w="2126" w:type="dxa"/>
            <w:vAlign w:val="center"/>
          </w:tcPr>
          <w:p w14:paraId="1190D86A" w14:textId="77777777" w:rsidR="00382C46" w:rsidRPr="002F5B35" w:rsidRDefault="00382C46" w:rsidP="007E3ACC">
            <w:pPr>
              <w:spacing w:before="120" w:after="120"/>
              <w:jc w:val="center"/>
              <w:rPr>
                <w:sz w:val="20"/>
                <w:szCs w:val="20"/>
                <w:lang w:val="en-GB"/>
              </w:rPr>
            </w:pPr>
            <w:r w:rsidRPr="002F5B35">
              <w:rPr>
                <w:sz w:val="20"/>
                <w:szCs w:val="20"/>
                <w:lang w:val="en-GB"/>
              </w:rPr>
              <w:t>CEO</w:t>
            </w:r>
          </w:p>
        </w:tc>
        <w:tc>
          <w:tcPr>
            <w:tcW w:w="2835" w:type="dxa"/>
            <w:vAlign w:val="center"/>
          </w:tcPr>
          <w:p w14:paraId="7CCB15B3" w14:textId="77777777" w:rsidR="00382C46" w:rsidRPr="002F5B35" w:rsidRDefault="00382C46" w:rsidP="007E3ACC">
            <w:pPr>
              <w:spacing w:before="120" w:after="120"/>
              <w:jc w:val="center"/>
              <w:rPr>
                <w:sz w:val="20"/>
                <w:szCs w:val="20"/>
                <w:lang w:val="en-GB"/>
              </w:rPr>
            </w:pPr>
            <w:r w:rsidRPr="002F5B35">
              <w:rPr>
                <w:sz w:val="20"/>
                <w:szCs w:val="20"/>
                <w:lang w:val="en-GB"/>
              </w:rPr>
              <w:t>Private company delivering ESF funded courses</w:t>
            </w:r>
          </w:p>
        </w:tc>
        <w:tc>
          <w:tcPr>
            <w:tcW w:w="1622" w:type="dxa"/>
            <w:vAlign w:val="center"/>
          </w:tcPr>
          <w:p w14:paraId="160C60E7" w14:textId="77777777" w:rsidR="00382C46" w:rsidRPr="002F5B35" w:rsidRDefault="00382C46" w:rsidP="007E3ACC">
            <w:pPr>
              <w:spacing w:before="120" w:after="120"/>
              <w:jc w:val="center"/>
              <w:rPr>
                <w:sz w:val="20"/>
                <w:szCs w:val="20"/>
                <w:lang w:val="en-GB"/>
              </w:rPr>
            </w:pPr>
            <w:r w:rsidRPr="002F5B35">
              <w:rPr>
                <w:sz w:val="20"/>
                <w:szCs w:val="20"/>
                <w:lang w:val="en-GB"/>
              </w:rPr>
              <w:t>5</w:t>
            </w:r>
            <w:r w:rsidRPr="002F5B35">
              <w:rPr>
                <w:sz w:val="20"/>
                <w:szCs w:val="20"/>
                <w:vertAlign w:val="superscript"/>
                <w:lang w:val="en-GB"/>
              </w:rPr>
              <w:t>th</w:t>
            </w:r>
            <w:r w:rsidRPr="002F5B35">
              <w:rPr>
                <w:sz w:val="20"/>
                <w:szCs w:val="20"/>
                <w:lang w:val="en-GB"/>
              </w:rPr>
              <w:t xml:space="preserve"> October 2018</w:t>
            </w:r>
          </w:p>
          <w:p w14:paraId="73EE2E8B" w14:textId="77777777" w:rsidR="00382C46" w:rsidRPr="002F5B35" w:rsidRDefault="00382C46" w:rsidP="007E3ACC">
            <w:pPr>
              <w:spacing w:before="120" w:after="120"/>
              <w:jc w:val="center"/>
              <w:rPr>
                <w:sz w:val="20"/>
                <w:szCs w:val="20"/>
                <w:lang w:val="en-GB"/>
              </w:rPr>
            </w:pPr>
            <w:r w:rsidRPr="002F5B35">
              <w:rPr>
                <w:sz w:val="20"/>
                <w:szCs w:val="20"/>
                <w:lang w:val="en-GB"/>
              </w:rPr>
              <w:t>60 minutes</w:t>
            </w:r>
          </w:p>
        </w:tc>
      </w:tr>
      <w:tr w:rsidR="00382C46" w:rsidRPr="002F5B35" w14:paraId="19D7F0A1" w14:textId="77777777" w:rsidTr="00382C46">
        <w:trPr>
          <w:trHeight w:val="830"/>
          <w:jc w:val="center"/>
        </w:trPr>
        <w:tc>
          <w:tcPr>
            <w:tcW w:w="1413" w:type="dxa"/>
            <w:vMerge/>
            <w:vAlign w:val="center"/>
          </w:tcPr>
          <w:p w14:paraId="2B382E55" w14:textId="77777777" w:rsidR="00382C46" w:rsidRPr="002F5B35" w:rsidRDefault="00382C46" w:rsidP="007E3ACC">
            <w:pPr>
              <w:spacing w:before="120" w:after="120"/>
              <w:jc w:val="center"/>
              <w:rPr>
                <w:sz w:val="20"/>
                <w:szCs w:val="20"/>
                <w:lang w:val="en-GB"/>
              </w:rPr>
            </w:pPr>
          </w:p>
        </w:tc>
        <w:tc>
          <w:tcPr>
            <w:tcW w:w="1701" w:type="dxa"/>
            <w:vAlign w:val="center"/>
          </w:tcPr>
          <w:p w14:paraId="255632DF" w14:textId="77777777" w:rsidR="00382C46" w:rsidRPr="002F5B35" w:rsidRDefault="00382C46" w:rsidP="007E3ACC">
            <w:pPr>
              <w:spacing w:before="120" w:after="120"/>
              <w:jc w:val="center"/>
              <w:rPr>
                <w:sz w:val="20"/>
                <w:szCs w:val="20"/>
                <w:lang w:val="en-GB"/>
              </w:rPr>
            </w:pPr>
            <w:r w:rsidRPr="002F5B35">
              <w:rPr>
                <w:sz w:val="20"/>
                <w:szCs w:val="20"/>
                <w:lang w:val="en-GB"/>
              </w:rPr>
              <w:t>2</w:t>
            </w:r>
          </w:p>
        </w:tc>
        <w:tc>
          <w:tcPr>
            <w:tcW w:w="2126" w:type="dxa"/>
            <w:vAlign w:val="center"/>
          </w:tcPr>
          <w:p w14:paraId="76EA4D21" w14:textId="77777777" w:rsidR="00382C46" w:rsidRPr="002F5B35" w:rsidRDefault="00382C46" w:rsidP="007E3ACC">
            <w:pPr>
              <w:spacing w:before="120" w:after="120"/>
              <w:jc w:val="center"/>
              <w:rPr>
                <w:sz w:val="20"/>
                <w:szCs w:val="20"/>
                <w:lang w:val="en-GB"/>
              </w:rPr>
            </w:pPr>
            <w:r w:rsidRPr="002F5B35">
              <w:rPr>
                <w:sz w:val="20"/>
                <w:szCs w:val="20"/>
                <w:lang w:val="en-GB"/>
              </w:rPr>
              <w:t>Researchers</w:t>
            </w:r>
          </w:p>
        </w:tc>
        <w:tc>
          <w:tcPr>
            <w:tcW w:w="2835" w:type="dxa"/>
            <w:vAlign w:val="center"/>
          </w:tcPr>
          <w:p w14:paraId="159DED11" w14:textId="77777777" w:rsidR="00382C46" w:rsidRPr="002F5B35" w:rsidRDefault="00382C46" w:rsidP="007E3ACC">
            <w:pPr>
              <w:spacing w:before="120" w:after="120"/>
              <w:jc w:val="center"/>
              <w:rPr>
                <w:sz w:val="20"/>
                <w:szCs w:val="20"/>
                <w:lang w:val="en-GB"/>
              </w:rPr>
            </w:pPr>
            <w:r w:rsidRPr="002F5B35">
              <w:rPr>
                <w:sz w:val="20"/>
                <w:szCs w:val="20"/>
                <w:lang w:val="en-GB"/>
              </w:rPr>
              <w:t>University</w:t>
            </w:r>
          </w:p>
        </w:tc>
        <w:tc>
          <w:tcPr>
            <w:tcW w:w="1622" w:type="dxa"/>
            <w:vAlign w:val="center"/>
          </w:tcPr>
          <w:p w14:paraId="669C653D" w14:textId="77777777" w:rsidR="00382C46" w:rsidRPr="002F5B35" w:rsidRDefault="00382C46" w:rsidP="007E3ACC">
            <w:pPr>
              <w:spacing w:before="120" w:after="120"/>
              <w:jc w:val="center"/>
              <w:rPr>
                <w:sz w:val="20"/>
                <w:szCs w:val="20"/>
                <w:lang w:val="en-GB"/>
              </w:rPr>
            </w:pPr>
            <w:r w:rsidRPr="002F5B35">
              <w:rPr>
                <w:sz w:val="20"/>
                <w:szCs w:val="20"/>
                <w:lang w:val="en-GB"/>
              </w:rPr>
              <w:t>5</w:t>
            </w:r>
            <w:r w:rsidRPr="002F5B35">
              <w:rPr>
                <w:sz w:val="20"/>
                <w:szCs w:val="20"/>
                <w:vertAlign w:val="superscript"/>
                <w:lang w:val="en-GB"/>
              </w:rPr>
              <w:t>th</w:t>
            </w:r>
            <w:r w:rsidRPr="002F5B35">
              <w:rPr>
                <w:sz w:val="20"/>
                <w:szCs w:val="20"/>
                <w:lang w:val="en-GB"/>
              </w:rPr>
              <w:t xml:space="preserve"> October 2018</w:t>
            </w:r>
          </w:p>
          <w:p w14:paraId="18E4BA9E" w14:textId="77777777" w:rsidR="00382C46" w:rsidRPr="002F5B35" w:rsidRDefault="00382C46" w:rsidP="007E3ACC">
            <w:pPr>
              <w:spacing w:before="120" w:after="120"/>
              <w:jc w:val="center"/>
              <w:rPr>
                <w:sz w:val="20"/>
                <w:szCs w:val="20"/>
                <w:lang w:val="en-GB"/>
              </w:rPr>
            </w:pPr>
            <w:r w:rsidRPr="002F5B35">
              <w:rPr>
                <w:sz w:val="20"/>
                <w:szCs w:val="20"/>
                <w:lang w:val="en-GB"/>
              </w:rPr>
              <w:t>70 minutes</w:t>
            </w:r>
          </w:p>
        </w:tc>
      </w:tr>
      <w:tr w:rsidR="00382C46" w:rsidRPr="002F5B35" w14:paraId="20C3F617" w14:textId="77777777" w:rsidTr="00382C46">
        <w:trPr>
          <w:trHeight w:val="830"/>
          <w:jc w:val="center"/>
        </w:trPr>
        <w:tc>
          <w:tcPr>
            <w:tcW w:w="1413" w:type="dxa"/>
            <w:vMerge/>
            <w:vAlign w:val="center"/>
          </w:tcPr>
          <w:p w14:paraId="0C3710EE" w14:textId="77777777" w:rsidR="00382C46" w:rsidRPr="002F5B35" w:rsidRDefault="00382C46" w:rsidP="007E3ACC">
            <w:pPr>
              <w:spacing w:before="120" w:after="120"/>
              <w:jc w:val="center"/>
              <w:rPr>
                <w:sz w:val="20"/>
                <w:szCs w:val="20"/>
                <w:lang w:val="en-GB"/>
              </w:rPr>
            </w:pPr>
          </w:p>
        </w:tc>
        <w:tc>
          <w:tcPr>
            <w:tcW w:w="1701" w:type="dxa"/>
            <w:vAlign w:val="center"/>
          </w:tcPr>
          <w:p w14:paraId="37913608" w14:textId="77777777" w:rsidR="00382C46" w:rsidRPr="002F5B35" w:rsidRDefault="00382C46" w:rsidP="007E3ACC">
            <w:pPr>
              <w:spacing w:before="120" w:after="120"/>
              <w:jc w:val="center"/>
              <w:rPr>
                <w:sz w:val="20"/>
                <w:szCs w:val="20"/>
                <w:lang w:val="en-GB"/>
              </w:rPr>
            </w:pPr>
            <w:r w:rsidRPr="002F5B35">
              <w:rPr>
                <w:sz w:val="20"/>
                <w:szCs w:val="20"/>
                <w:lang w:val="en-GB"/>
              </w:rPr>
              <w:t>2</w:t>
            </w:r>
          </w:p>
        </w:tc>
        <w:tc>
          <w:tcPr>
            <w:tcW w:w="2126" w:type="dxa"/>
            <w:vAlign w:val="center"/>
          </w:tcPr>
          <w:p w14:paraId="58D293E4" w14:textId="77777777" w:rsidR="00382C46" w:rsidRPr="002F5B35" w:rsidRDefault="00382C46" w:rsidP="007E3ACC">
            <w:pPr>
              <w:spacing w:before="120" w:after="120"/>
              <w:jc w:val="center"/>
              <w:rPr>
                <w:sz w:val="20"/>
                <w:szCs w:val="20"/>
                <w:lang w:val="en-GB"/>
              </w:rPr>
            </w:pPr>
            <w:r w:rsidRPr="002F5B35">
              <w:rPr>
                <w:sz w:val="20"/>
                <w:szCs w:val="20"/>
                <w:lang w:val="en-GB"/>
              </w:rPr>
              <w:t>Officers</w:t>
            </w:r>
          </w:p>
        </w:tc>
        <w:tc>
          <w:tcPr>
            <w:tcW w:w="2835" w:type="dxa"/>
            <w:vAlign w:val="center"/>
          </w:tcPr>
          <w:p w14:paraId="21807A81" w14:textId="77777777" w:rsidR="00382C46" w:rsidRPr="002F5B35" w:rsidRDefault="00382C46" w:rsidP="007E3ACC">
            <w:pPr>
              <w:spacing w:before="120" w:after="120"/>
              <w:jc w:val="center"/>
              <w:rPr>
                <w:sz w:val="20"/>
                <w:szCs w:val="20"/>
                <w:lang w:val="en-GB"/>
              </w:rPr>
            </w:pPr>
            <w:r w:rsidRPr="002F5B35">
              <w:rPr>
                <w:sz w:val="20"/>
                <w:szCs w:val="20"/>
                <w:lang w:val="en-GB"/>
              </w:rPr>
              <w:t>Open Coesione (Italian Open Government initiative about Cohesion Policy)</w:t>
            </w:r>
          </w:p>
        </w:tc>
        <w:tc>
          <w:tcPr>
            <w:tcW w:w="1622" w:type="dxa"/>
            <w:vAlign w:val="center"/>
          </w:tcPr>
          <w:p w14:paraId="58E8772F" w14:textId="77777777" w:rsidR="00382C46" w:rsidRPr="002F5B35" w:rsidRDefault="00382C46" w:rsidP="007E3ACC">
            <w:pPr>
              <w:spacing w:before="120" w:after="120"/>
              <w:jc w:val="center"/>
              <w:rPr>
                <w:sz w:val="20"/>
                <w:szCs w:val="20"/>
                <w:lang w:val="en-GB"/>
              </w:rPr>
            </w:pPr>
            <w:r w:rsidRPr="002F5B35">
              <w:rPr>
                <w:sz w:val="20"/>
                <w:szCs w:val="20"/>
                <w:lang w:val="en-GB"/>
              </w:rPr>
              <w:t>2</w:t>
            </w:r>
            <w:r w:rsidRPr="002F5B35">
              <w:rPr>
                <w:sz w:val="20"/>
                <w:szCs w:val="20"/>
                <w:vertAlign w:val="superscript"/>
                <w:lang w:val="en-GB"/>
              </w:rPr>
              <w:t>nd</w:t>
            </w:r>
            <w:r w:rsidRPr="002F5B35">
              <w:rPr>
                <w:sz w:val="20"/>
                <w:szCs w:val="20"/>
                <w:lang w:val="en-GB"/>
              </w:rPr>
              <w:t xml:space="preserve"> December 2018</w:t>
            </w:r>
          </w:p>
          <w:p w14:paraId="69313B7C" w14:textId="77777777" w:rsidR="00382C46" w:rsidRPr="002F5B35" w:rsidRDefault="00382C46" w:rsidP="007E3ACC">
            <w:pPr>
              <w:spacing w:before="120" w:after="120"/>
              <w:jc w:val="center"/>
              <w:rPr>
                <w:sz w:val="20"/>
                <w:szCs w:val="20"/>
                <w:lang w:val="en-GB"/>
              </w:rPr>
            </w:pPr>
            <w:r w:rsidRPr="002F5B35">
              <w:rPr>
                <w:sz w:val="20"/>
                <w:szCs w:val="20"/>
                <w:lang w:val="en-GB"/>
              </w:rPr>
              <w:t>100 minutes</w:t>
            </w:r>
          </w:p>
        </w:tc>
      </w:tr>
      <w:tr w:rsidR="00382C46" w:rsidRPr="002F5B35" w14:paraId="7CC1A7A6" w14:textId="77777777" w:rsidTr="00382C46">
        <w:trPr>
          <w:trHeight w:val="270"/>
          <w:jc w:val="center"/>
        </w:trPr>
        <w:tc>
          <w:tcPr>
            <w:tcW w:w="1413" w:type="dxa"/>
            <w:vMerge/>
            <w:vAlign w:val="center"/>
          </w:tcPr>
          <w:p w14:paraId="18C4955E" w14:textId="77777777" w:rsidR="00382C46" w:rsidRPr="002F5B35" w:rsidRDefault="00382C46" w:rsidP="007E3ACC">
            <w:pPr>
              <w:spacing w:before="120" w:after="120"/>
              <w:jc w:val="center"/>
              <w:rPr>
                <w:sz w:val="20"/>
                <w:szCs w:val="20"/>
                <w:lang w:val="en-GB"/>
              </w:rPr>
            </w:pPr>
          </w:p>
        </w:tc>
        <w:tc>
          <w:tcPr>
            <w:tcW w:w="1701" w:type="dxa"/>
            <w:vAlign w:val="center"/>
          </w:tcPr>
          <w:p w14:paraId="48A2F5CA" w14:textId="77777777" w:rsidR="00382C46" w:rsidRPr="002F5B35" w:rsidRDefault="00382C46" w:rsidP="007E3ACC">
            <w:pPr>
              <w:spacing w:before="120" w:after="120"/>
              <w:jc w:val="center"/>
              <w:rPr>
                <w:sz w:val="20"/>
                <w:szCs w:val="20"/>
                <w:lang w:val="en-GB"/>
              </w:rPr>
            </w:pPr>
            <w:r w:rsidRPr="002F5B35">
              <w:rPr>
                <w:sz w:val="20"/>
                <w:szCs w:val="20"/>
                <w:lang w:val="en-GB"/>
              </w:rPr>
              <w:t>2</w:t>
            </w:r>
          </w:p>
        </w:tc>
        <w:tc>
          <w:tcPr>
            <w:tcW w:w="2126" w:type="dxa"/>
            <w:vAlign w:val="center"/>
          </w:tcPr>
          <w:p w14:paraId="2EBC1A87" w14:textId="77777777" w:rsidR="00382C46" w:rsidRPr="002F5B35" w:rsidRDefault="00382C46" w:rsidP="007E3ACC">
            <w:pPr>
              <w:spacing w:before="120" w:after="120"/>
              <w:jc w:val="center"/>
              <w:rPr>
                <w:sz w:val="20"/>
                <w:szCs w:val="20"/>
                <w:lang w:val="en-GB"/>
              </w:rPr>
            </w:pPr>
            <w:r w:rsidRPr="002F5B35">
              <w:rPr>
                <w:sz w:val="20"/>
                <w:szCs w:val="20"/>
                <w:lang w:val="en-GB"/>
              </w:rPr>
              <w:t>Officers</w:t>
            </w:r>
          </w:p>
        </w:tc>
        <w:tc>
          <w:tcPr>
            <w:tcW w:w="2835" w:type="dxa"/>
            <w:vAlign w:val="center"/>
          </w:tcPr>
          <w:p w14:paraId="01528636" w14:textId="77777777" w:rsidR="00382C46" w:rsidRPr="002F5B35" w:rsidRDefault="00382C46" w:rsidP="007E3ACC">
            <w:pPr>
              <w:spacing w:before="120" w:after="120"/>
              <w:jc w:val="center"/>
              <w:rPr>
                <w:sz w:val="20"/>
                <w:szCs w:val="20"/>
                <w:lang w:val="en-GB"/>
              </w:rPr>
            </w:pPr>
            <w:r w:rsidRPr="002F5B35">
              <w:rPr>
                <w:sz w:val="20"/>
                <w:szCs w:val="20"/>
                <w:lang w:val="en-GB"/>
              </w:rPr>
              <w:t>LMA</w:t>
            </w:r>
          </w:p>
        </w:tc>
        <w:tc>
          <w:tcPr>
            <w:tcW w:w="1622" w:type="dxa"/>
            <w:vAlign w:val="center"/>
          </w:tcPr>
          <w:p w14:paraId="55F37EF0" w14:textId="77777777" w:rsidR="00382C46" w:rsidRPr="002F5B35" w:rsidRDefault="00382C46" w:rsidP="007E3ACC">
            <w:pPr>
              <w:spacing w:before="120" w:after="120"/>
              <w:jc w:val="center"/>
              <w:rPr>
                <w:sz w:val="20"/>
                <w:szCs w:val="20"/>
                <w:lang w:val="en-GB"/>
              </w:rPr>
            </w:pPr>
            <w:r w:rsidRPr="002F5B35">
              <w:rPr>
                <w:sz w:val="20"/>
                <w:szCs w:val="20"/>
                <w:lang w:val="en-GB"/>
              </w:rPr>
              <w:t>26</w:t>
            </w:r>
            <w:r w:rsidRPr="002F5B35">
              <w:rPr>
                <w:sz w:val="20"/>
                <w:szCs w:val="20"/>
                <w:vertAlign w:val="superscript"/>
                <w:lang w:val="en-GB"/>
              </w:rPr>
              <w:t>th</w:t>
            </w:r>
            <w:r w:rsidRPr="002F5B35">
              <w:rPr>
                <w:sz w:val="20"/>
                <w:szCs w:val="20"/>
                <w:lang w:val="en-GB"/>
              </w:rPr>
              <w:t xml:space="preserve"> February 2019</w:t>
            </w:r>
          </w:p>
          <w:p w14:paraId="7959954D" w14:textId="77777777" w:rsidR="00382C46" w:rsidRPr="002F5B35" w:rsidRDefault="00382C46" w:rsidP="007E3ACC">
            <w:pPr>
              <w:spacing w:before="120" w:after="120"/>
              <w:jc w:val="center"/>
              <w:rPr>
                <w:sz w:val="20"/>
                <w:szCs w:val="20"/>
                <w:lang w:val="en-GB"/>
              </w:rPr>
            </w:pPr>
            <w:r w:rsidRPr="002F5B35">
              <w:rPr>
                <w:sz w:val="20"/>
                <w:szCs w:val="20"/>
                <w:lang w:val="en-GB"/>
              </w:rPr>
              <w:t>150 minutes</w:t>
            </w:r>
          </w:p>
        </w:tc>
      </w:tr>
      <w:tr w:rsidR="00382C46" w:rsidRPr="002F5B35" w14:paraId="6E03DFBF" w14:textId="77777777" w:rsidTr="00382C46">
        <w:trPr>
          <w:trHeight w:val="839"/>
          <w:jc w:val="center"/>
        </w:trPr>
        <w:tc>
          <w:tcPr>
            <w:tcW w:w="1413" w:type="dxa"/>
            <w:vAlign w:val="center"/>
          </w:tcPr>
          <w:p w14:paraId="2C499519" w14:textId="77777777" w:rsidR="00382C46" w:rsidRPr="002F5B35" w:rsidRDefault="00382C46" w:rsidP="007E3ACC">
            <w:pPr>
              <w:spacing w:before="120" w:after="120"/>
              <w:jc w:val="center"/>
              <w:rPr>
                <w:sz w:val="20"/>
                <w:szCs w:val="20"/>
                <w:lang w:val="en-GB"/>
              </w:rPr>
            </w:pPr>
            <w:r w:rsidRPr="002F5B35">
              <w:rPr>
                <w:sz w:val="20"/>
                <w:szCs w:val="20"/>
                <w:lang w:val="en-GB"/>
              </w:rPr>
              <w:lastRenderedPageBreak/>
              <w:t>Workshop</w:t>
            </w:r>
          </w:p>
        </w:tc>
        <w:tc>
          <w:tcPr>
            <w:tcW w:w="1701" w:type="dxa"/>
            <w:vAlign w:val="center"/>
          </w:tcPr>
          <w:p w14:paraId="1DE9BB6C" w14:textId="77777777" w:rsidR="00382C46" w:rsidRPr="002F5B35" w:rsidRDefault="00382C46" w:rsidP="007E3ACC">
            <w:pPr>
              <w:spacing w:before="120" w:after="120"/>
              <w:jc w:val="center"/>
              <w:rPr>
                <w:sz w:val="20"/>
                <w:szCs w:val="20"/>
                <w:lang w:val="en-GB"/>
              </w:rPr>
            </w:pPr>
            <w:r w:rsidRPr="002F5B35">
              <w:rPr>
                <w:sz w:val="20"/>
                <w:szCs w:val="20"/>
                <w:lang w:val="en-GB"/>
              </w:rPr>
              <w:t>approx. 20</w:t>
            </w:r>
          </w:p>
        </w:tc>
        <w:tc>
          <w:tcPr>
            <w:tcW w:w="4961" w:type="dxa"/>
            <w:gridSpan w:val="2"/>
            <w:vAlign w:val="center"/>
          </w:tcPr>
          <w:p w14:paraId="2AC7E1D2" w14:textId="77777777" w:rsidR="00382C46" w:rsidRPr="002F5B35" w:rsidRDefault="00382C46" w:rsidP="007E3ACC">
            <w:pPr>
              <w:spacing w:before="120" w:after="120"/>
              <w:jc w:val="center"/>
              <w:rPr>
                <w:sz w:val="20"/>
                <w:szCs w:val="20"/>
                <w:lang w:val="en-GB"/>
              </w:rPr>
            </w:pPr>
            <w:r w:rsidRPr="002F5B35">
              <w:rPr>
                <w:sz w:val="20"/>
                <w:szCs w:val="20"/>
                <w:lang w:val="en-GB"/>
              </w:rPr>
              <w:t>LMA officers, EU officers, researchers</w:t>
            </w:r>
          </w:p>
        </w:tc>
        <w:tc>
          <w:tcPr>
            <w:tcW w:w="1622" w:type="dxa"/>
            <w:vAlign w:val="center"/>
          </w:tcPr>
          <w:p w14:paraId="512F08FC" w14:textId="77777777" w:rsidR="00382C46" w:rsidRPr="002F5B35" w:rsidRDefault="00382C46" w:rsidP="007E3ACC">
            <w:pPr>
              <w:spacing w:before="120" w:after="120"/>
              <w:jc w:val="center"/>
              <w:rPr>
                <w:sz w:val="20"/>
                <w:szCs w:val="20"/>
                <w:lang w:val="en-GB"/>
              </w:rPr>
            </w:pPr>
            <w:r w:rsidRPr="002F5B35">
              <w:rPr>
                <w:sz w:val="20"/>
                <w:szCs w:val="20"/>
                <w:lang w:val="en-GB"/>
              </w:rPr>
              <w:t>26</w:t>
            </w:r>
            <w:r w:rsidRPr="002F5B35">
              <w:rPr>
                <w:sz w:val="20"/>
                <w:szCs w:val="20"/>
                <w:vertAlign w:val="superscript"/>
                <w:lang w:val="en-GB"/>
              </w:rPr>
              <w:t>th</w:t>
            </w:r>
            <w:r w:rsidRPr="002F5B35">
              <w:rPr>
                <w:sz w:val="20"/>
                <w:szCs w:val="20"/>
                <w:lang w:val="en-GB"/>
              </w:rPr>
              <w:t xml:space="preserve"> October 2018</w:t>
            </w:r>
          </w:p>
          <w:p w14:paraId="14788145" w14:textId="77777777" w:rsidR="00382C46" w:rsidRPr="002F5B35" w:rsidRDefault="00382C46" w:rsidP="007E3ACC">
            <w:pPr>
              <w:spacing w:before="120" w:after="120"/>
              <w:jc w:val="center"/>
              <w:rPr>
                <w:sz w:val="20"/>
                <w:szCs w:val="20"/>
                <w:lang w:val="en-GB"/>
              </w:rPr>
            </w:pPr>
            <w:r w:rsidRPr="002F5B35">
              <w:rPr>
                <w:sz w:val="20"/>
                <w:szCs w:val="20"/>
                <w:lang w:val="en-GB"/>
              </w:rPr>
              <w:t>300 minutes</w:t>
            </w:r>
          </w:p>
        </w:tc>
      </w:tr>
      <w:tr w:rsidR="00382C46" w:rsidRPr="002F5B35" w14:paraId="3260337F" w14:textId="77777777" w:rsidTr="00382C46">
        <w:trPr>
          <w:trHeight w:val="357"/>
          <w:jc w:val="center"/>
        </w:trPr>
        <w:tc>
          <w:tcPr>
            <w:tcW w:w="1413" w:type="dxa"/>
            <w:vAlign w:val="center"/>
          </w:tcPr>
          <w:p w14:paraId="25AB9E9F" w14:textId="77777777" w:rsidR="00382C46" w:rsidRPr="002F5B35" w:rsidRDefault="00382C46" w:rsidP="007E3ACC">
            <w:pPr>
              <w:spacing w:before="120" w:after="120"/>
              <w:jc w:val="center"/>
              <w:rPr>
                <w:sz w:val="20"/>
                <w:szCs w:val="20"/>
                <w:lang w:val="en-GB"/>
              </w:rPr>
            </w:pPr>
            <w:r w:rsidRPr="002F5B35">
              <w:rPr>
                <w:sz w:val="20"/>
                <w:szCs w:val="20"/>
                <w:lang w:val="en-GB"/>
              </w:rPr>
              <w:t>Workshop</w:t>
            </w:r>
          </w:p>
        </w:tc>
        <w:tc>
          <w:tcPr>
            <w:tcW w:w="1701" w:type="dxa"/>
            <w:vAlign w:val="center"/>
          </w:tcPr>
          <w:p w14:paraId="43F0F388" w14:textId="77777777" w:rsidR="00382C46" w:rsidRPr="002F5B35" w:rsidRDefault="00382C46" w:rsidP="007E3ACC">
            <w:pPr>
              <w:spacing w:before="120" w:after="120"/>
              <w:jc w:val="center"/>
              <w:rPr>
                <w:sz w:val="20"/>
                <w:szCs w:val="20"/>
                <w:lang w:val="en-GB"/>
              </w:rPr>
            </w:pPr>
            <w:r w:rsidRPr="002F5B35">
              <w:rPr>
                <w:sz w:val="20"/>
                <w:szCs w:val="20"/>
                <w:lang w:val="en-GB"/>
              </w:rPr>
              <w:t>approx. 15</w:t>
            </w:r>
          </w:p>
        </w:tc>
        <w:tc>
          <w:tcPr>
            <w:tcW w:w="4961" w:type="dxa"/>
            <w:gridSpan w:val="2"/>
            <w:vAlign w:val="center"/>
          </w:tcPr>
          <w:p w14:paraId="0DBB83F9" w14:textId="77777777" w:rsidR="00382C46" w:rsidRPr="002F5B35" w:rsidRDefault="00382C46" w:rsidP="007E3ACC">
            <w:pPr>
              <w:spacing w:before="120" w:after="120"/>
              <w:jc w:val="center"/>
              <w:rPr>
                <w:sz w:val="20"/>
                <w:szCs w:val="20"/>
                <w:lang w:val="en-GB"/>
              </w:rPr>
            </w:pPr>
            <w:r w:rsidRPr="002F5B35">
              <w:rPr>
                <w:sz w:val="20"/>
                <w:szCs w:val="20"/>
                <w:lang w:val="en-GB"/>
              </w:rPr>
              <w:t>LMA officers, EU officers, researchers</w:t>
            </w:r>
          </w:p>
        </w:tc>
        <w:tc>
          <w:tcPr>
            <w:tcW w:w="1622" w:type="dxa"/>
            <w:vAlign w:val="center"/>
          </w:tcPr>
          <w:p w14:paraId="6DC29995" w14:textId="77777777" w:rsidR="00382C46" w:rsidRPr="002F5B35" w:rsidRDefault="00382C46" w:rsidP="007E3ACC">
            <w:pPr>
              <w:spacing w:before="120" w:after="120"/>
              <w:jc w:val="center"/>
              <w:rPr>
                <w:sz w:val="20"/>
                <w:szCs w:val="20"/>
                <w:lang w:val="en-GB"/>
              </w:rPr>
            </w:pPr>
            <w:r w:rsidRPr="002F5B35">
              <w:rPr>
                <w:sz w:val="20"/>
                <w:szCs w:val="20"/>
                <w:lang w:val="en-GB"/>
              </w:rPr>
              <w:t>18</w:t>
            </w:r>
            <w:r w:rsidRPr="002F5B35">
              <w:rPr>
                <w:sz w:val="20"/>
                <w:szCs w:val="20"/>
                <w:vertAlign w:val="superscript"/>
                <w:lang w:val="en-GB"/>
              </w:rPr>
              <w:t>th</w:t>
            </w:r>
            <w:r w:rsidRPr="002F5B35">
              <w:rPr>
                <w:sz w:val="20"/>
                <w:szCs w:val="20"/>
                <w:lang w:val="en-GB"/>
              </w:rPr>
              <w:t xml:space="preserve"> June 2019</w:t>
            </w:r>
          </w:p>
          <w:p w14:paraId="5D8AD6D3" w14:textId="77777777" w:rsidR="00382C46" w:rsidRPr="002F5B35" w:rsidRDefault="00382C46" w:rsidP="007E3ACC">
            <w:pPr>
              <w:spacing w:before="120" w:after="120"/>
              <w:jc w:val="center"/>
              <w:rPr>
                <w:sz w:val="20"/>
                <w:szCs w:val="20"/>
                <w:lang w:val="en-GB"/>
              </w:rPr>
            </w:pPr>
            <w:r w:rsidRPr="002F5B35">
              <w:rPr>
                <w:sz w:val="20"/>
                <w:szCs w:val="20"/>
                <w:lang w:val="en-GB"/>
              </w:rPr>
              <w:t>120 minutes</w:t>
            </w:r>
          </w:p>
        </w:tc>
      </w:tr>
    </w:tbl>
    <w:p w14:paraId="086DF2BD" w14:textId="77777777" w:rsidR="001817F8" w:rsidRDefault="001817F8" w:rsidP="002F5B35">
      <w:pPr>
        <w:spacing w:before="115" w:after="115"/>
        <w:jc w:val="both"/>
        <w:rPr>
          <w:rFonts w:cstheme="minorHAnsi"/>
          <w:b/>
          <w:color w:val="000000" w:themeColor="text1"/>
          <w:lang w:val="en-GB"/>
        </w:rPr>
      </w:pPr>
    </w:p>
    <w:p w14:paraId="68EE33F8" w14:textId="77777777" w:rsidR="001817F8" w:rsidRDefault="001817F8">
      <w:pPr>
        <w:pBdr>
          <w:top w:val="none" w:sz="0" w:space="0" w:color="auto"/>
          <w:left w:val="none" w:sz="0" w:space="0" w:color="auto"/>
          <w:bottom w:val="none" w:sz="0" w:space="0" w:color="auto"/>
          <w:right w:val="none" w:sz="0" w:space="0" w:color="auto"/>
          <w:between w:val="none" w:sz="0" w:space="0" w:color="auto"/>
          <w:bar w:val="none" w:sz="0" w:color="auto"/>
        </w:pBdr>
        <w:rPr>
          <w:rFonts w:cstheme="minorHAnsi"/>
          <w:b/>
          <w:color w:val="000000" w:themeColor="text1"/>
          <w:lang w:val="en-GB"/>
        </w:rPr>
      </w:pPr>
      <w:r>
        <w:rPr>
          <w:rFonts w:cstheme="minorHAnsi"/>
          <w:b/>
          <w:color w:val="000000" w:themeColor="text1"/>
          <w:lang w:val="en-GB"/>
        </w:rPr>
        <w:br w:type="page"/>
      </w:r>
    </w:p>
    <w:p w14:paraId="4DBB1013" w14:textId="7D05F753" w:rsidR="008456C4" w:rsidRPr="002F5B35" w:rsidRDefault="005C3E8B" w:rsidP="002F5B35">
      <w:pPr>
        <w:spacing w:before="115" w:after="115"/>
        <w:jc w:val="both"/>
        <w:rPr>
          <w:rFonts w:cstheme="minorHAnsi"/>
          <w:b/>
          <w:color w:val="000000" w:themeColor="text1"/>
          <w:lang w:val="en-GB"/>
        </w:rPr>
      </w:pPr>
      <w:r w:rsidRPr="002F5B35">
        <w:rPr>
          <w:rFonts w:cstheme="minorHAnsi"/>
          <w:b/>
          <w:color w:val="000000" w:themeColor="text1"/>
          <w:lang w:val="en-GB"/>
        </w:rPr>
        <w:lastRenderedPageBreak/>
        <w:t>Appendix B</w:t>
      </w:r>
      <w:r w:rsidR="002F5B35" w:rsidRPr="002F5B35">
        <w:rPr>
          <w:rFonts w:cstheme="minorHAnsi"/>
          <w:b/>
          <w:color w:val="000000" w:themeColor="text1"/>
          <w:lang w:val="en-GB"/>
        </w:rPr>
        <w:t xml:space="preserve">. </w:t>
      </w:r>
      <w:r w:rsidR="008456C4" w:rsidRPr="002F5B35">
        <w:rPr>
          <w:b/>
          <w:bCs/>
          <w:lang w:val="en-GB"/>
        </w:rPr>
        <w:t xml:space="preserve">Model </w:t>
      </w:r>
      <w:r w:rsidR="00AA0787" w:rsidRPr="002F5B35">
        <w:rPr>
          <w:b/>
          <w:bCs/>
          <w:lang w:val="en-GB"/>
        </w:rPr>
        <w:t>calibration</w:t>
      </w:r>
    </w:p>
    <w:p w14:paraId="1C648FB5" w14:textId="11C0A528" w:rsidR="008456C4" w:rsidRPr="002F5B35" w:rsidRDefault="008456C4" w:rsidP="008456C4">
      <w:pPr>
        <w:pStyle w:val="a3"/>
        <w:spacing w:before="115" w:after="115"/>
        <w:jc w:val="both"/>
        <w:rPr>
          <w:rFonts w:ascii="Times New Roman" w:eastAsia="Times New Roman" w:hAnsi="Times New Roman" w:cs="Times New Roman"/>
          <w:lang w:val="en-GB"/>
        </w:rPr>
      </w:pPr>
      <w:r w:rsidRPr="002F5B35">
        <w:rPr>
          <w:rFonts w:ascii="Times New Roman" w:eastAsia="Times New Roman" w:hAnsi="Times New Roman" w:cs="Times New Roman"/>
          <w:lang w:val="en-GB"/>
        </w:rPr>
        <w:t xml:space="preserve">To validate our model, whether the modelled supply-and-demand micro-operations at the LMA level reproduce the observed absorption macro-behaviour (i.e., reference mode). Thus, we calibrated the model to replicate the available data of the European Regional Development Fund (ERDF) absorption rate (calculated based on both EU and regional contributions) over the three latest policy cycles (i.e., 2000-2006, 2007-2013, and partially 2014-2020) in the selected region of Emilia Romagna </w:t>
      </w:r>
      <w:r w:rsidRPr="002F5B35">
        <w:rPr>
          <w:rFonts w:ascii="Times New Roman" w:eastAsia="Times New Roman" w:hAnsi="Times New Roman" w:cs="Times New Roman"/>
          <w:lang w:val="en-GB"/>
        </w:rPr>
        <w:fldChar w:fldCharType="begin" w:fldLock="1"/>
      </w:r>
      <w:r w:rsidRPr="002F5B35">
        <w:rPr>
          <w:rFonts w:ascii="Times New Roman" w:eastAsia="Times New Roman" w:hAnsi="Times New Roman" w:cs="Times New Roman"/>
          <w:lang w:val="en-GB"/>
        </w:rPr>
        <w:instrText>ADDIN CSL_CITATION {"citationItems":[{"id":"ITEM-1","itemData":{"DOI":"10.3390/economies8030055","ISSN":"2227-7099","abstract":"Although the EU structural funds aim to alleviate disparities through supporting regional development, their impact on local economies and societies is considered as uneven. As existing studies explore the absorption rate of the EU share of contribution as a point-in-time indicator at the end of the policy cycle, evidence about regional co-finance and the factors dynamically affecting absorption performance is lacking. To that end, this paper aims to provide a new longitudinal investigation of the absorption time series and develop an original indicator, supported by a statistical error analysis, for offering a transparent view of the total funds’ absorption. The analysis highlights that undesired regional strategies due to low administrative capacity may increase the absorption rate, though without supporting regional growth. The proposed approach could further facilitate the equitable allocation of political accountability regarding the structural funds’ absorption to the EU and the regions. Overall, it is anticipated that this research will support the EU in monitoring actual regional performance for prompting local managing authorities to improve their administrative capacity.","author":[{"dropping-particle":"","family":"Aivazidou","given":"Eirini","non-dropping-particle":"","parse-names":false,"suffix":""},{"dropping-particle":"","family":"Cunico","given":"Giovanni","non-dropping-particle":"","parse-names":false,"suffix":""},{"dropping-particle":"","family":"Mollona","given":"Edoardo","non-dropping-particle":"","parse-names":false,"suffix":""}],"container-title":"Economies","id":"ITEM-1","issue":"3","issued":{"date-parts":[["2020","7","1"]]},"page":"55","title":"Beyond the EU Structural Funds’ Absorption Rate: How Do Regions Really Perform?","type":"article-journal","volume":"8"},"uris":["http://www.mendeley.com/documents/?uuid=e9b98555-fde3-4dfb-b558-5cc668e476ff"]}],"mendeley":{"formattedCitation":"(Aivazidou et al., 2020)","plainTextFormattedCitation":"(Aivazidou et al., 2020)","previouslyFormattedCitation":"(Aivazidou et al., 2020)"},"properties":{"noteIndex":0},"schema":"https://github.com/citation-style-language/schema/raw/master/csl-citation.json"}</w:instrText>
      </w:r>
      <w:r w:rsidRPr="002F5B35">
        <w:rPr>
          <w:rFonts w:ascii="Times New Roman" w:eastAsia="Times New Roman" w:hAnsi="Times New Roman" w:cs="Times New Roman"/>
          <w:lang w:val="en-GB"/>
        </w:rPr>
        <w:fldChar w:fldCharType="separate"/>
      </w:r>
      <w:r w:rsidRPr="002F5B35">
        <w:rPr>
          <w:rFonts w:ascii="Times New Roman" w:eastAsia="Times New Roman" w:hAnsi="Times New Roman" w:cs="Times New Roman"/>
          <w:noProof/>
          <w:lang w:val="en-GB"/>
        </w:rPr>
        <w:t>(Aivazidou et al., 2020)</w:t>
      </w:r>
      <w:r w:rsidRPr="002F5B35">
        <w:rPr>
          <w:rFonts w:ascii="Times New Roman" w:eastAsia="Times New Roman" w:hAnsi="Times New Roman" w:cs="Times New Roman"/>
          <w:lang w:val="en-GB"/>
        </w:rPr>
        <w:fldChar w:fldCharType="end"/>
      </w:r>
      <w:r w:rsidRPr="002F5B35">
        <w:rPr>
          <w:rFonts w:ascii="Times New Roman" w:eastAsia="Times New Roman" w:hAnsi="Times New Roman" w:cs="Times New Roman"/>
          <w:lang w:val="en-GB"/>
        </w:rPr>
        <w:t xml:space="preserve">. In Figure A1, the red lines indicate the reference mode, while the blue ones refer to the model outputs. The patterns of both real data and simulations showcase an S-shaped growth (i.e., logistic function). In detail, the system initially starts to absorb the funds of each new cycle at a low pace (this pace is mainly attributed to the Commission pre-finance payments). Then, the absorption rate increases at an accelerating rate till it reaches approximately 95% and then the Commission, after assessing the regularity of the LMA operations, provides the final payments. Towards the end of the cycle, a saturation effect is evident; there are fewer funds in the pipeline, and, therefore, the absorption decelerates until it reaches 100%. As the model outputs reproduce the reference mode to a sufficient extent, we are confident that the developed structure adequately reproduces the real-world behaviour. </w:t>
      </w:r>
    </w:p>
    <w:p w14:paraId="58E9CE52" w14:textId="77777777" w:rsidR="008456C4" w:rsidRPr="002F5B35" w:rsidRDefault="008456C4" w:rsidP="008456C4">
      <w:pPr>
        <w:pStyle w:val="a3"/>
        <w:jc w:val="center"/>
        <w:rPr>
          <w:rFonts w:ascii="Times New Roman" w:eastAsia="Times New Roman" w:hAnsi="Times New Roman" w:cs="Times New Roman"/>
          <w:lang w:val="en-GB"/>
        </w:rPr>
      </w:pPr>
      <w:r w:rsidRPr="002F5B35">
        <w:rPr>
          <w:rFonts w:ascii="Times New Roman" w:eastAsia="Times New Roman" w:hAnsi="Times New Roman" w:cs="Times New Roman"/>
          <w:noProof/>
          <w:lang w:val="en-GB"/>
        </w:rPr>
        <w:drawing>
          <wp:inline distT="0" distB="0" distL="0" distR="0" wp14:anchorId="4F746C64" wp14:editId="406F08A7">
            <wp:extent cx="4897389" cy="1814830"/>
            <wp:effectExtent l="0" t="0" r="0" b="0"/>
            <wp:docPr id="4" name="officeArt object" descr="Picture 2"/>
            <wp:cNvGraphicFramePr/>
            <a:graphic xmlns:a="http://schemas.openxmlformats.org/drawingml/2006/main">
              <a:graphicData uri="http://schemas.openxmlformats.org/drawingml/2006/picture">
                <pic:pic xmlns:pic="http://schemas.openxmlformats.org/drawingml/2006/picture">
                  <pic:nvPicPr>
                    <pic:cNvPr id="1073741825" name="Picture 2" descr="Picture 2"/>
                    <pic:cNvPicPr>
                      <a:picLocks noChangeAspect="1"/>
                    </pic:cNvPicPr>
                  </pic:nvPicPr>
                  <pic:blipFill>
                    <a:blip r:embed="rId5"/>
                    <a:srcRect t="7362" r="19924" b="38670"/>
                    <a:stretch>
                      <a:fillRect/>
                    </a:stretch>
                  </pic:blipFill>
                  <pic:spPr>
                    <a:xfrm>
                      <a:off x="0" y="0"/>
                      <a:ext cx="4897389" cy="1814830"/>
                    </a:xfrm>
                    <a:prstGeom prst="rect">
                      <a:avLst/>
                    </a:prstGeom>
                    <a:ln w="12700" cap="flat">
                      <a:noFill/>
                      <a:miter lim="400000"/>
                    </a:ln>
                    <a:effectLst/>
                  </pic:spPr>
                </pic:pic>
              </a:graphicData>
            </a:graphic>
          </wp:inline>
        </w:drawing>
      </w:r>
    </w:p>
    <w:p w14:paraId="58EE9EE2" w14:textId="7584E092" w:rsidR="005C3E8B" w:rsidRPr="002F5B35" w:rsidRDefault="008456C4" w:rsidP="002F5B35">
      <w:pPr>
        <w:pStyle w:val="a3"/>
        <w:jc w:val="center"/>
        <w:rPr>
          <w:rFonts w:ascii="Times New Roman" w:eastAsia="Times New Roman" w:hAnsi="Times New Roman" w:cs="Times New Roman"/>
          <w:lang w:val="en-GB"/>
        </w:rPr>
      </w:pPr>
      <w:r w:rsidRPr="002F5B35">
        <w:rPr>
          <w:rFonts w:ascii="Times New Roman" w:hAnsi="Times New Roman"/>
          <w:b/>
          <w:bCs/>
          <w:sz w:val="18"/>
          <w:szCs w:val="18"/>
          <w:lang w:val="en-GB"/>
        </w:rPr>
        <w:t xml:space="preserve">Figure </w:t>
      </w:r>
      <w:r w:rsidR="002F5B35">
        <w:rPr>
          <w:rFonts w:ascii="Times New Roman" w:hAnsi="Times New Roman"/>
          <w:b/>
          <w:bCs/>
          <w:sz w:val="18"/>
          <w:szCs w:val="18"/>
          <w:lang w:val="en-GB"/>
        </w:rPr>
        <w:t>B</w:t>
      </w:r>
      <w:r w:rsidRPr="002F5B35">
        <w:rPr>
          <w:rFonts w:ascii="Times New Roman" w:hAnsi="Times New Roman"/>
          <w:b/>
          <w:bCs/>
          <w:sz w:val="18"/>
          <w:szCs w:val="18"/>
          <w:lang w:val="en-GB"/>
        </w:rPr>
        <w:t>1.</w:t>
      </w:r>
      <w:r w:rsidRPr="002F5B35">
        <w:rPr>
          <w:rFonts w:ascii="Times New Roman" w:hAnsi="Times New Roman"/>
          <w:sz w:val="18"/>
          <w:szCs w:val="18"/>
          <w:lang w:val="en-GB"/>
        </w:rPr>
        <w:t xml:space="preserve"> Model calibration based on absorption rate (dimensionless) [thick red line – reference mode; thin blue line – simulation]. </w:t>
      </w:r>
    </w:p>
    <w:p w14:paraId="3863177E" w14:textId="77777777" w:rsidR="001817F8" w:rsidRDefault="001817F8">
      <w:pPr>
        <w:pBdr>
          <w:top w:val="none" w:sz="0" w:space="0" w:color="auto"/>
          <w:left w:val="none" w:sz="0" w:space="0" w:color="auto"/>
          <w:bottom w:val="none" w:sz="0" w:space="0" w:color="auto"/>
          <w:right w:val="none" w:sz="0" w:space="0" w:color="auto"/>
          <w:between w:val="none" w:sz="0" w:space="0" w:color="auto"/>
          <w:bar w:val="none" w:sz="0" w:color="auto"/>
        </w:pBdr>
        <w:rPr>
          <w:rFonts w:cstheme="minorHAnsi"/>
          <w:b/>
          <w:color w:val="000000" w:themeColor="text1"/>
          <w:lang w:val="en-GB"/>
        </w:rPr>
      </w:pPr>
      <w:r>
        <w:rPr>
          <w:rFonts w:cstheme="minorHAnsi"/>
          <w:b/>
          <w:color w:val="000000" w:themeColor="text1"/>
          <w:lang w:val="en-GB"/>
        </w:rPr>
        <w:br w:type="page"/>
      </w:r>
    </w:p>
    <w:p w14:paraId="246DFDA4" w14:textId="154CA503" w:rsidR="00382C46" w:rsidRPr="002F5B35" w:rsidRDefault="005C3E8B" w:rsidP="002F5B35">
      <w:pPr>
        <w:spacing w:before="115" w:after="115"/>
        <w:jc w:val="both"/>
        <w:rPr>
          <w:rFonts w:cstheme="minorHAnsi"/>
          <w:b/>
          <w:color w:val="000000" w:themeColor="text1"/>
          <w:lang w:val="en-GB"/>
        </w:rPr>
      </w:pPr>
      <w:r w:rsidRPr="002F5B35">
        <w:rPr>
          <w:rFonts w:cstheme="minorHAnsi"/>
          <w:b/>
          <w:color w:val="000000" w:themeColor="text1"/>
          <w:lang w:val="en-GB"/>
        </w:rPr>
        <w:lastRenderedPageBreak/>
        <w:t>Appendix C</w:t>
      </w:r>
      <w:r w:rsidR="002F5B35" w:rsidRPr="002F5B35">
        <w:rPr>
          <w:rFonts w:cstheme="minorHAnsi"/>
          <w:b/>
          <w:color w:val="000000" w:themeColor="text1"/>
          <w:lang w:val="en-GB"/>
        </w:rPr>
        <w:t>.</w:t>
      </w:r>
      <w:r w:rsidR="002F5B35">
        <w:rPr>
          <w:rFonts w:cstheme="minorHAnsi"/>
          <w:b/>
          <w:color w:val="000000" w:themeColor="text1"/>
          <w:lang w:val="en-GB"/>
        </w:rPr>
        <w:t xml:space="preserve"> </w:t>
      </w:r>
      <w:r w:rsidR="008456C4" w:rsidRPr="002F5B35">
        <w:rPr>
          <w:b/>
          <w:bCs/>
          <w:iCs/>
          <w:lang w:val="en-GB"/>
        </w:rPr>
        <w:t>LMA policies’ description</w:t>
      </w:r>
    </w:p>
    <w:p w14:paraId="06802901" w14:textId="1FC2756F" w:rsidR="00ED1749" w:rsidRPr="002F5B35" w:rsidRDefault="00ED1749" w:rsidP="00ED1749">
      <w:pPr>
        <w:spacing w:before="115" w:after="115"/>
        <w:jc w:val="center"/>
        <w:rPr>
          <w:iCs/>
          <w:sz w:val="18"/>
          <w:szCs w:val="22"/>
          <w:lang w:val="en-GB"/>
        </w:rPr>
      </w:pPr>
      <w:r w:rsidRPr="002F5B35">
        <w:rPr>
          <w:b/>
          <w:bCs/>
          <w:iCs/>
          <w:sz w:val="18"/>
          <w:szCs w:val="22"/>
          <w:lang w:val="en-GB"/>
        </w:rPr>
        <w:t xml:space="preserve">Table </w:t>
      </w:r>
      <w:r w:rsidR="002F5B35">
        <w:rPr>
          <w:b/>
          <w:bCs/>
          <w:iCs/>
          <w:sz w:val="18"/>
          <w:szCs w:val="22"/>
          <w:lang w:val="en-GB"/>
        </w:rPr>
        <w:t>C1.</w:t>
      </w:r>
      <w:r w:rsidRPr="002F5B35">
        <w:rPr>
          <w:iCs/>
          <w:sz w:val="18"/>
          <w:szCs w:val="22"/>
          <w:lang w:val="en-GB"/>
        </w:rPr>
        <w:t xml:space="preserve"> Description of LMA policies</w:t>
      </w:r>
      <w:r w:rsidR="008456C4" w:rsidRPr="002F5B35">
        <w:rPr>
          <w:iCs/>
          <w:sz w:val="18"/>
          <w:szCs w:val="22"/>
          <w:lang w:val="en-GB"/>
        </w:rPr>
        <w:t xml:space="preserve"> to correct absorption gap</w:t>
      </w:r>
      <w:r w:rsidRPr="002F5B35">
        <w:rPr>
          <w:iCs/>
          <w:sz w:val="18"/>
          <w:szCs w:val="22"/>
          <w:lang w:val="en-GB"/>
        </w:rPr>
        <w:t>.</w:t>
      </w:r>
    </w:p>
    <w:tbl>
      <w:tblPr>
        <w:tblStyle w:val="a4"/>
        <w:tblW w:w="0" w:type="auto"/>
        <w:tblLook w:val="04A0" w:firstRow="1" w:lastRow="0" w:firstColumn="1" w:lastColumn="0" w:noHBand="0" w:noVBand="1"/>
      </w:tblPr>
      <w:tblGrid>
        <w:gridCol w:w="1696"/>
        <w:gridCol w:w="2410"/>
        <w:gridCol w:w="3368"/>
        <w:gridCol w:w="2148"/>
      </w:tblGrid>
      <w:tr w:rsidR="00ED1749" w:rsidRPr="002F5B35" w14:paraId="33352CF6" w14:textId="77777777" w:rsidTr="00ED1749">
        <w:trPr>
          <w:trHeight w:val="332"/>
          <w:tblHeader/>
        </w:trPr>
        <w:tc>
          <w:tcPr>
            <w:tcW w:w="1696" w:type="dxa"/>
            <w:vAlign w:val="center"/>
          </w:tcPr>
          <w:p w14:paraId="7DB1B22D" w14:textId="77777777" w:rsidR="00ED1749" w:rsidRPr="002F5B35" w:rsidRDefault="00ED1749" w:rsidP="007E3ACC">
            <w:pPr>
              <w:spacing w:before="120" w:after="120" w:line="259" w:lineRule="auto"/>
              <w:jc w:val="center"/>
              <w:rPr>
                <w:b/>
                <w:bCs/>
                <w:sz w:val="20"/>
                <w:lang w:val="en-GB"/>
              </w:rPr>
            </w:pPr>
            <w:r w:rsidRPr="002F5B35">
              <w:rPr>
                <w:b/>
                <w:bCs/>
                <w:sz w:val="20"/>
                <w:lang w:val="en-GB"/>
              </w:rPr>
              <w:t>Level of effort</w:t>
            </w:r>
          </w:p>
        </w:tc>
        <w:tc>
          <w:tcPr>
            <w:tcW w:w="2410" w:type="dxa"/>
            <w:vAlign w:val="center"/>
          </w:tcPr>
          <w:p w14:paraId="250D5122" w14:textId="77777777" w:rsidR="00ED1749" w:rsidRPr="002F5B35" w:rsidRDefault="00ED1749" w:rsidP="007E3ACC">
            <w:pPr>
              <w:spacing w:before="120" w:after="120" w:line="259" w:lineRule="auto"/>
              <w:jc w:val="center"/>
              <w:rPr>
                <w:b/>
                <w:bCs/>
                <w:sz w:val="20"/>
                <w:lang w:val="en-GB"/>
              </w:rPr>
            </w:pPr>
            <w:r w:rsidRPr="002F5B35">
              <w:rPr>
                <w:b/>
                <w:bCs/>
                <w:sz w:val="20"/>
                <w:lang w:val="en-GB"/>
              </w:rPr>
              <w:t>Policy</w:t>
            </w:r>
          </w:p>
        </w:tc>
        <w:tc>
          <w:tcPr>
            <w:tcW w:w="3368" w:type="dxa"/>
            <w:vAlign w:val="center"/>
          </w:tcPr>
          <w:p w14:paraId="0AEE456B" w14:textId="77777777" w:rsidR="00ED1749" w:rsidRPr="002F5B35" w:rsidRDefault="00ED1749" w:rsidP="007E3ACC">
            <w:pPr>
              <w:spacing w:before="120" w:after="120" w:line="259" w:lineRule="auto"/>
              <w:jc w:val="center"/>
              <w:rPr>
                <w:b/>
                <w:bCs/>
                <w:sz w:val="20"/>
                <w:lang w:val="en-GB"/>
              </w:rPr>
            </w:pPr>
            <w:r w:rsidRPr="002F5B35">
              <w:rPr>
                <w:b/>
                <w:bCs/>
                <w:sz w:val="20"/>
                <w:lang w:val="en-GB"/>
              </w:rPr>
              <w:t>Description</w:t>
            </w:r>
          </w:p>
        </w:tc>
        <w:tc>
          <w:tcPr>
            <w:tcW w:w="2148" w:type="dxa"/>
            <w:vAlign w:val="center"/>
          </w:tcPr>
          <w:p w14:paraId="71E9D8F5" w14:textId="77777777" w:rsidR="00ED1749" w:rsidRPr="002F5B35" w:rsidRDefault="00ED1749" w:rsidP="007E3ACC">
            <w:pPr>
              <w:spacing w:before="120" w:after="120" w:line="259" w:lineRule="auto"/>
              <w:jc w:val="center"/>
              <w:rPr>
                <w:b/>
                <w:bCs/>
                <w:sz w:val="20"/>
                <w:lang w:val="en-GB"/>
              </w:rPr>
            </w:pPr>
            <w:r w:rsidRPr="002F5B35">
              <w:rPr>
                <w:b/>
                <w:bCs/>
                <w:sz w:val="20"/>
                <w:lang w:val="en-GB"/>
              </w:rPr>
              <w:t xml:space="preserve">Causal link from </w:t>
            </w:r>
            <w:r w:rsidRPr="002F5B35">
              <w:rPr>
                <w:b/>
                <w:bCs/>
                <w:i/>
                <w:iCs/>
                <w:sz w:val="20"/>
                <w:lang w:val="en-GB"/>
              </w:rPr>
              <w:t>“absorption gap” to …</w:t>
            </w:r>
          </w:p>
        </w:tc>
      </w:tr>
      <w:tr w:rsidR="00ED1749" w:rsidRPr="002F5B35" w14:paraId="69EE953F" w14:textId="77777777" w:rsidTr="00ED1749">
        <w:trPr>
          <w:trHeight w:val="361"/>
        </w:trPr>
        <w:tc>
          <w:tcPr>
            <w:tcW w:w="1696" w:type="dxa"/>
            <w:vMerge w:val="restart"/>
            <w:vAlign w:val="center"/>
          </w:tcPr>
          <w:p w14:paraId="1A0A99E2" w14:textId="77777777" w:rsidR="00ED1749" w:rsidRPr="002F5B35" w:rsidRDefault="00ED1749" w:rsidP="007E3ACC">
            <w:pPr>
              <w:spacing w:before="120" w:after="120" w:line="259" w:lineRule="auto"/>
              <w:jc w:val="center"/>
              <w:rPr>
                <w:b/>
                <w:bCs/>
                <w:sz w:val="20"/>
                <w:lang w:val="en-GB"/>
              </w:rPr>
            </w:pPr>
            <w:r w:rsidRPr="002F5B35">
              <w:rPr>
                <w:b/>
                <w:bCs/>
                <w:sz w:val="20"/>
                <w:lang w:val="en-GB"/>
              </w:rPr>
              <w:t>Low (Soft policies)</w:t>
            </w:r>
          </w:p>
        </w:tc>
        <w:tc>
          <w:tcPr>
            <w:tcW w:w="2410" w:type="dxa"/>
            <w:vAlign w:val="center"/>
          </w:tcPr>
          <w:p w14:paraId="23BE35A4" w14:textId="77777777" w:rsidR="00ED1749" w:rsidRPr="002F5B35" w:rsidRDefault="00ED1749" w:rsidP="007E3ACC">
            <w:pPr>
              <w:spacing w:before="120" w:after="120" w:line="259" w:lineRule="auto"/>
              <w:jc w:val="center"/>
              <w:rPr>
                <w:sz w:val="20"/>
                <w:lang w:val="en-GB"/>
              </w:rPr>
            </w:pPr>
            <w:r w:rsidRPr="002F5B35">
              <w:rPr>
                <w:sz w:val="20"/>
                <w:lang w:val="en-GB"/>
              </w:rPr>
              <w:t>Increase number of calls</w:t>
            </w:r>
          </w:p>
        </w:tc>
        <w:tc>
          <w:tcPr>
            <w:tcW w:w="3368" w:type="dxa"/>
            <w:vAlign w:val="center"/>
          </w:tcPr>
          <w:p w14:paraId="531C9371" w14:textId="77777777" w:rsidR="00ED1749" w:rsidRPr="002F5B35" w:rsidRDefault="00ED1749" w:rsidP="007E3ACC">
            <w:pPr>
              <w:spacing w:before="120" w:after="120" w:line="259" w:lineRule="auto"/>
              <w:jc w:val="center"/>
              <w:rPr>
                <w:sz w:val="20"/>
                <w:lang w:val="en-GB"/>
              </w:rPr>
            </w:pPr>
            <w:r w:rsidRPr="002F5B35">
              <w:rPr>
                <w:sz w:val="20"/>
                <w:lang w:val="en-GB"/>
              </w:rPr>
              <w:t>To raise expenditure pace, LMAs increase the number of calls issued</w:t>
            </w:r>
          </w:p>
        </w:tc>
        <w:tc>
          <w:tcPr>
            <w:tcW w:w="2148" w:type="dxa"/>
            <w:vAlign w:val="center"/>
          </w:tcPr>
          <w:p w14:paraId="0A513F1B" w14:textId="77777777" w:rsidR="00ED1749" w:rsidRPr="002F5B35" w:rsidRDefault="00ED1749" w:rsidP="007E3ACC">
            <w:pPr>
              <w:spacing w:before="120" w:after="120" w:line="259" w:lineRule="auto"/>
              <w:jc w:val="center"/>
              <w:rPr>
                <w:sz w:val="20"/>
                <w:lang w:val="en-GB"/>
              </w:rPr>
            </w:pPr>
            <w:r w:rsidRPr="002F5B35">
              <w:rPr>
                <w:sz w:val="20"/>
                <w:lang w:val="en-GB"/>
              </w:rPr>
              <w:t>“</w:t>
            </w:r>
            <w:r w:rsidRPr="002F5B35">
              <w:rPr>
                <w:i/>
                <w:sz w:val="20"/>
                <w:lang w:val="en-GB"/>
              </w:rPr>
              <w:t>funds allocated in calls</w:t>
            </w:r>
            <w:r w:rsidRPr="002F5B35">
              <w:rPr>
                <w:sz w:val="20"/>
                <w:lang w:val="en-GB"/>
              </w:rPr>
              <w:t>”</w:t>
            </w:r>
          </w:p>
        </w:tc>
      </w:tr>
      <w:tr w:rsidR="00ED1749" w:rsidRPr="002F5B35" w14:paraId="514A2114" w14:textId="77777777" w:rsidTr="00ED1749">
        <w:trPr>
          <w:trHeight w:val="349"/>
        </w:trPr>
        <w:tc>
          <w:tcPr>
            <w:tcW w:w="1696" w:type="dxa"/>
            <w:vMerge/>
            <w:vAlign w:val="center"/>
          </w:tcPr>
          <w:p w14:paraId="00E072B3" w14:textId="77777777" w:rsidR="00ED1749" w:rsidRPr="002F5B35" w:rsidRDefault="00ED1749" w:rsidP="007E3ACC">
            <w:pPr>
              <w:spacing w:before="120" w:after="120" w:line="259" w:lineRule="auto"/>
              <w:jc w:val="center"/>
              <w:rPr>
                <w:b/>
                <w:bCs/>
                <w:sz w:val="20"/>
                <w:lang w:val="en-GB"/>
              </w:rPr>
            </w:pPr>
          </w:p>
        </w:tc>
        <w:tc>
          <w:tcPr>
            <w:tcW w:w="2410" w:type="dxa"/>
            <w:vAlign w:val="center"/>
          </w:tcPr>
          <w:p w14:paraId="3D9CE437" w14:textId="77777777" w:rsidR="00ED1749" w:rsidRPr="002F5B35" w:rsidRDefault="00ED1749" w:rsidP="007E3ACC">
            <w:pPr>
              <w:spacing w:before="120" w:after="120" w:line="259" w:lineRule="auto"/>
              <w:jc w:val="center"/>
              <w:rPr>
                <w:sz w:val="20"/>
                <w:lang w:val="en-GB"/>
              </w:rPr>
            </w:pPr>
            <w:r w:rsidRPr="002F5B35">
              <w:rPr>
                <w:sz w:val="20"/>
                <w:lang w:val="en-GB"/>
              </w:rPr>
              <w:t>Increase communication</w:t>
            </w:r>
          </w:p>
        </w:tc>
        <w:tc>
          <w:tcPr>
            <w:tcW w:w="3368" w:type="dxa"/>
            <w:vAlign w:val="center"/>
          </w:tcPr>
          <w:p w14:paraId="46EBEBBF" w14:textId="77777777" w:rsidR="00ED1749" w:rsidRPr="002F5B35" w:rsidRDefault="00ED1749" w:rsidP="007E3ACC">
            <w:pPr>
              <w:spacing w:before="120" w:after="120" w:line="259" w:lineRule="auto"/>
              <w:jc w:val="center"/>
              <w:rPr>
                <w:sz w:val="20"/>
                <w:lang w:val="en-GB"/>
              </w:rPr>
            </w:pPr>
            <w:r w:rsidRPr="002F5B35">
              <w:rPr>
                <w:sz w:val="20"/>
                <w:lang w:val="en-GB"/>
              </w:rPr>
              <w:t>To overcome the low number of applications, LMAs attempt to increase the number of potential applicants aware of CP funding opportunities</w:t>
            </w:r>
          </w:p>
        </w:tc>
        <w:tc>
          <w:tcPr>
            <w:tcW w:w="2148" w:type="dxa"/>
            <w:vAlign w:val="center"/>
          </w:tcPr>
          <w:p w14:paraId="63BFD48D" w14:textId="77777777" w:rsidR="00ED1749" w:rsidRPr="002F5B35" w:rsidRDefault="00ED1749" w:rsidP="007E3ACC">
            <w:pPr>
              <w:spacing w:before="120" w:after="120" w:line="259" w:lineRule="auto"/>
              <w:jc w:val="center"/>
              <w:rPr>
                <w:sz w:val="20"/>
                <w:lang w:val="en-GB"/>
              </w:rPr>
            </w:pPr>
            <w:r w:rsidRPr="002F5B35">
              <w:rPr>
                <w:sz w:val="20"/>
                <w:lang w:val="en-GB"/>
              </w:rPr>
              <w:t>“</w:t>
            </w:r>
            <w:r w:rsidRPr="002F5B35">
              <w:rPr>
                <w:i/>
                <w:sz w:val="20"/>
                <w:lang w:val="en-GB"/>
              </w:rPr>
              <w:t>applications</w:t>
            </w:r>
            <w:r w:rsidRPr="002F5B35">
              <w:rPr>
                <w:sz w:val="20"/>
                <w:lang w:val="en-GB"/>
              </w:rPr>
              <w:t>”</w:t>
            </w:r>
          </w:p>
        </w:tc>
      </w:tr>
      <w:tr w:rsidR="00ED1749" w:rsidRPr="002F5B35" w14:paraId="486D3E15" w14:textId="77777777" w:rsidTr="00ED1749">
        <w:trPr>
          <w:trHeight w:val="332"/>
        </w:trPr>
        <w:tc>
          <w:tcPr>
            <w:tcW w:w="1696" w:type="dxa"/>
            <w:vAlign w:val="center"/>
          </w:tcPr>
          <w:p w14:paraId="23E3DFC6" w14:textId="77777777" w:rsidR="00ED1749" w:rsidRPr="002F5B35" w:rsidRDefault="00ED1749" w:rsidP="007E3ACC">
            <w:pPr>
              <w:spacing w:before="120" w:after="120" w:line="259" w:lineRule="auto"/>
              <w:jc w:val="center"/>
              <w:rPr>
                <w:b/>
                <w:bCs/>
                <w:sz w:val="20"/>
                <w:lang w:val="en-GB"/>
              </w:rPr>
            </w:pPr>
            <w:r w:rsidRPr="002F5B35">
              <w:rPr>
                <w:b/>
                <w:bCs/>
                <w:sz w:val="20"/>
                <w:lang w:val="en-GB"/>
              </w:rPr>
              <w:t>Medium (Moderate policies)</w:t>
            </w:r>
          </w:p>
        </w:tc>
        <w:tc>
          <w:tcPr>
            <w:tcW w:w="2410" w:type="dxa"/>
            <w:vAlign w:val="center"/>
          </w:tcPr>
          <w:p w14:paraId="780C6ACB" w14:textId="77777777" w:rsidR="00ED1749" w:rsidRPr="002F5B35" w:rsidRDefault="00ED1749" w:rsidP="007E3ACC">
            <w:pPr>
              <w:spacing w:before="120" w:after="120" w:line="259" w:lineRule="auto"/>
              <w:jc w:val="center"/>
              <w:rPr>
                <w:sz w:val="20"/>
                <w:lang w:val="en-GB"/>
              </w:rPr>
            </w:pPr>
            <w:r w:rsidRPr="002F5B35">
              <w:rPr>
                <w:sz w:val="20"/>
                <w:lang w:val="en-GB"/>
              </w:rPr>
              <w:t>Extend call scope</w:t>
            </w:r>
          </w:p>
        </w:tc>
        <w:tc>
          <w:tcPr>
            <w:tcW w:w="3368" w:type="dxa"/>
            <w:vAlign w:val="center"/>
          </w:tcPr>
          <w:p w14:paraId="0F69F2F9" w14:textId="77777777" w:rsidR="00ED1749" w:rsidRPr="002F5B35" w:rsidRDefault="00ED1749" w:rsidP="007E3ACC">
            <w:pPr>
              <w:spacing w:before="120" w:after="120" w:line="259" w:lineRule="auto"/>
              <w:jc w:val="center"/>
              <w:rPr>
                <w:sz w:val="20"/>
                <w:lang w:val="en-GB"/>
              </w:rPr>
            </w:pPr>
            <w:r w:rsidRPr="002F5B35">
              <w:rPr>
                <w:sz w:val="20"/>
                <w:lang w:val="en-GB"/>
              </w:rPr>
              <w:t>To overcome the low number of applications, LMAs attempt to attract more applicants by extending the topics for which applicants can demand funding</w:t>
            </w:r>
          </w:p>
        </w:tc>
        <w:tc>
          <w:tcPr>
            <w:tcW w:w="2148" w:type="dxa"/>
            <w:vAlign w:val="center"/>
          </w:tcPr>
          <w:p w14:paraId="6E9AEC6F" w14:textId="77777777" w:rsidR="00ED1749" w:rsidRPr="002F5B35" w:rsidRDefault="00ED1749" w:rsidP="007E3ACC">
            <w:pPr>
              <w:spacing w:before="120" w:after="120" w:line="259" w:lineRule="auto"/>
              <w:jc w:val="center"/>
              <w:rPr>
                <w:sz w:val="20"/>
                <w:lang w:val="en-GB"/>
              </w:rPr>
            </w:pPr>
            <w:r w:rsidRPr="002F5B35">
              <w:rPr>
                <w:sz w:val="20"/>
                <w:lang w:val="en-GB"/>
              </w:rPr>
              <w:t>“</w:t>
            </w:r>
            <w:r w:rsidRPr="002F5B35">
              <w:rPr>
                <w:i/>
                <w:sz w:val="20"/>
                <w:lang w:val="en-GB"/>
              </w:rPr>
              <w:t>applications</w:t>
            </w:r>
            <w:r w:rsidRPr="002F5B35">
              <w:rPr>
                <w:sz w:val="20"/>
                <w:lang w:val="en-GB"/>
              </w:rPr>
              <w:t>”</w:t>
            </w:r>
          </w:p>
        </w:tc>
      </w:tr>
      <w:tr w:rsidR="00ED1749" w:rsidRPr="002F5B35" w14:paraId="5B14203C" w14:textId="77777777" w:rsidTr="00ED1749">
        <w:trPr>
          <w:trHeight w:val="332"/>
        </w:trPr>
        <w:tc>
          <w:tcPr>
            <w:tcW w:w="1696" w:type="dxa"/>
            <w:vMerge w:val="restart"/>
            <w:vAlign w:val="center"/>
          </w:tcPr>
          <w:p w14:paraId="21F38ADD" w14:textId="77777777" w:rsidR="00ED1749" w:rsidRPr="002F5B35" w:rsidRDefault="00ED1749" w:rsidP="007E3ACC">
            <w:pPr>
              <w:spacing w:before="120" w:after="120" w:line="259" w:lineRule="auto"/>
              <w:jc w:val="center"/>
              <w:rPr>
                <w:b/>
                <w:bCs/>
                <w:sz w:val="20"/>
                <w:lang w:val="en-GB"/>
              </w:rPr>
            </w:pPr>
            <w:r w:rsidRPr="002F5B35">
              <w:rPr>
                <w:b/>
                <w:bCs/>
                <w:sz w:val="20"/>
                <w:lang w:val="en-GB"/>
              </w:rPr>
              <w:t>High (Hard policies)</w:t>
            </w:r>
          </w:p>
        </w:tc>
        <w:tc>
          <w:tcPr>
            <w:tcW w:w="2410" w:type="dxa"/>
            <w:vAlign w:val="center"/>
          </w:tcPr>
          <w:p w14:paraId="172314F5" w14:textId="77777777" w:rsidR="00ED1749" w:rsidRPr="002F5B35" w:rsidRDefault="00ED1749" w:rsidP="007E3ACC">
            <w:pPr>
              <w:spacing w:before="120" w:after="120" w:line="259" w:lineRule="auto"/>
              <w:jc w:val="center"/>
              <w:rPr>
                <w:sz w:val="20"/>
                <w:lang w:val="en-GB"/>
              </w:rPr>
            </w:pPr>
            <w:r w:rsidRPr="002F5B35">
              <w:rPr>
                <w:sz w:val="20"/>
                <w:lang w:val="en-GB"/>
              </w:rPr>
              <w:t>Reduce project standards</w:t>
            </w:r>
          </w:p>
        </w:tc>
        <w:tc>
          <w:tcPr>
            <w:tcW w:w="3368" w:type="dxa"/>
            <w:vAlign w:val="center"/>
          </w:tcPr>
          <w:p w14:paraId="37E7B839" w14:textId="77777777" w:rsidR="00ED1749" w:rsidRPr="002F5B35" w:rsidRDefault="00ED1749" w:rsidP="007E3ACC">
            <w:pPr>
              <w:spacing w:before="120" w:after="120" w:line="259" w:lineRule="auto"/>
              <w:jc w:val="center"/>
              <w:rPr>
                <w:sz w:val="20"/>
                <w:lang w:val="en-GB"/>
              </w:rPr>
            </w:pPr>
            <w:r w:rsidRPr="002F5B35">
              <w:rPr>
                <w:sz w:val="20"/>
                <w:lang w:val="en-GB"/>
              </w:rPr>
              <w:t>To raise expenditure pace, LMAs begin to accept project proposals that would have previously been dismissed</w:t>
            </w:r>
          </w:p>
        </w:tc>
        <w:tc>
          <w:tcPr>
            <w:tcW w:w="2148" w:type="dxa"/>
            <w:vAlign w:val="center"/>
          </w:tcPr>
          <w:p w14:paraId="4F93258B" w14:textId="77777777" w:rsidR="00ED1749" w:rsidRPr="002F5B35" w:rsidRDefault="00ED1749" w:rsidP="007E3ACC">
            <w:pPr>
              <w:spacing w:before="120" w:after="120" w:line="259" w:lineRule="auto"/>
              <w:jc w:val="center"/>
              <w:rPr>
                <w:sz w:val="20"/>
                <w:lang w:val="en-GB"/>
              </w:rPr>
            </w:pPr>
            <w:r w:rsidRPr="002F5B35">
              <w:rPr>
                <w:sz w:val="20"/>
                <w:lang w:val="en-GB"/>
              </w:rPr>
              <w:t>“</w:t>
            </w:r>
            <w:r w:rsidRPr="002F5B35">
              <w:rPr>
                <w:i/>
                <w:sz w:val="20"/>
                <w:lang w:val="en-GB"/>
              </w:rPr>
              <w:t>approved projects</w:t>
            </w:r>
            <w:r w:rsidRPr="002F5B35">
              <w:rPr>
                <w:sz w:val="20"/>
                <w:lang w:val="en-GB"/>
              </w:rPr>
              <w:t>”</w:t>
            </w:r>
          </w:p>
        </w:tc>
      </w:tr>
      <w:tr w:rsidR="00ED1749" w:rsidRPr="002F5B35" w14:paraId="7D3F427F" w14:textId="77777777" w:rsidTr="00ED1749">
        <w:trPr>
          <w:trHeight w:val="363"/>
        </w:trPr>
        <w:tc>
          <w:tcPr>
            <w:tcW w:w="1696" w:type="dxa"/>
            <w:vMerge/>
            <w:vAlign w:val="center"/>
          </w:tcPr>
          <w:p w14:paraId="2E25765D" w14:textId="77777777" w:rsidR="00ED1749" w:rsidRPr="002F5B35" w:rsidRDefault="00ED1749" w:rsidP="007E3ACC">
            <w:pPr>
              <w:spacing w:before="120" w:after="120" w:line="259" w:lineRule="auto"/>
              <w:jc w:val="center"/>
              <w:rPr>
                <w:sz w:val="20"/>
                <w:lang w:val="en-GB"/>
              </w:rPr>
            </w:pPr>
          </w:p>
        </w:tc>
        <w:tc>
          <w:tcPr>
            <w:tcW w:w="2410" w:type="dxa"/>
            <w:vAlign w:val="center"/>
          </w:tcPr>
          <w:p w14:paraId="6E3A9C15" w14:textId="77777777" w:rsidR="00ED1749" w:rsidRPr="002F5B35" w:rsidRDefault="00ED1749" w:rsidP="007E3ACC">
            <w:pPr>
              <w:spacing w:before="120" w:after="120" w:line="259" w:lineRule="auto"/>
              <w:jc w:val="center"/>
              <w:rPr>
                <w:sz w:val="20"/>
                <w:lang w:val="en-GB"/>
              </w:rPr>
            </w:pPr>
            <w:r w:rsidRPr="002F5B35">
              <w:rPr>
                <w:sz w:val="20"/>
                <w:lang w:val="en-GB"/>
              </w:rPr>
              <w:t>Reduce regional co-finance</w:t>
            </w:r>
          </w:p>
        </w:tc>
        <w:tc>
          <w:tcPr>
            <w:tcW w:w="3368" w:type="dxa"/>
            <w:vAlign w:val="center"/>
          </w:tcPr>
          <w:p w14:paraId="5982CAB6" w14:textId="77777777" w:rsidR="00ED1749" w:rsidRPr="002F5B35" w:rsidRDefault="00ED1749" w:rsidP="007E3ACC">
            <w:pPr>
              <w:spacing w:before="120" w:after="120" w:line="259" w:lineRule="auto"/>
              <w:jc w:val="center"/>
              <w:rPr>
                <w:sz w:val="20"/>
                <w:lang w:val="en-GB"/>
              </w:rPr>
            </w:pPr>
            <w:r w:rsidRPr="002F5B35">
              <w:rPr>
                <w:sz w:val="20"/>
                <w:lang w:val="en-GB"/>
              </w:rPr>
              <w:t>To raise the absorption rate, LMAs reduce the share of regional co-finance to the available CP funds</w:t>
            </w:r>
          </w:p>
        </w:tc>
        <w:tc>
          <w:tcPr>
            <w:tcW w:w="2148" w:type="dxa"/>
            <w:vAlign w:val="center"/>
          </w:tcPr>
          <w:p w14:paraId="09A79657" w14:textId="77777777" w:rsidR="00ED1749" w:rsidRPr="002F5B35" w:rsidRDefault="00ED1749" w:rsidP="007E3ACC">
            <w:pPr>
              <w:spacing w:before="120" w:after="120" w:line="259" w:lineRule="auto"/>
              <w:jc w:val="center"/>
              <w:rPr>
                <w:sz w:val="20"/>
                <w:lang w:val="en-GB"/>
              </w:rPr>
            </w:pPr>
            <w:r w:rsidRPr="002F5B35">
              <w:rPr>
                <w:sz w:val="20"/>
                <w:lang w:val="en-GB"/>
              </w:rPr>
              <w:t>“</w:t>
            </w:r>
            <w:r w:rsidRPr="002F5B35">
              <w:rPr>
                <w:i/>
                <w:sz w:val="20"/>
                <w:lang w:val="en-GB"/>
              </w:rPr>
              <w:t>total funds available</w:t>
            </w:r>
            <w:r w:rsidRPr="002F5B35">
              <w:rPr>
                <w:sz w:val="20"/>
                <w:lang w:val="en-GB"/>
              </w:rPr>
              <w:t>”</w:t>
            </w:r>
          </w:p>
        </w:tc>
      </w:tr>
      <w:tr w:rsidR="00ED1749" w:rsidRPr="002F5B35" w14:paraId="2EB08D26" w14:textId="77777777" w:rsidTr="00ED1749">
        <w:trPr>
          <w:trHeight w:val="349"/>
        </w:trPr>
        <w:tc>
          <w:tcPr>
            <w:tcW w:w="1696" w:type="dxa"/>
            <w:vMerge/>
            <w:vAlign w:val="center"/>
          </w:tcPr>
          <w:p w14:paraId="7EE6F97E" w14:textId="77777777" w:rsidR="00ED1749" w:rsidRPr="002F5B35" w:rsidRDefault="00ED1749" w:rsidP="007E3ACC">
            <w:pPr>
              <w:spacing w:before="120" w:after="120" w:line="259" w:lineRule="auto"/>
              <w:jc w:val="center"/>
              <w:rPr>
                <w:sz w:val="20"/>
                <w:lang w:val="en-GB"/>
              </w:rPr>
            </w:pPr>
          </w:p>
        </w:tc>
        <w:tc>
          <w:tcPr>
            <w:tcW w:w="2410" w:type="dxa"/>
            <w:vAlign w:val="center"/>
          </w:tcPr>
          <w:p w14:paraId="7DFE649C" w14:textId="77777777" w:rsidR="00ED1749" w:rsidRPr="002F5B35" w:rsidRDefault="00ED1749" w:rsidP="007E3ACC">
            <w:pPr>
              <w:spacing w:before="120" w:after="120" w:line="259" w:lineRule="auto"/>
              <w:jc w:val="center"/>
              <w:rPr>
                <w:sz w:val="20"/>
                <w:lang w:val="en-GB"/>
              </w:rPr>
            </w:pPr>
            <w:r w:rsidRPr="002F5B35">
              <w:rPr>
                <w:sz w:val="20"/>
                <w:lang w:val="en-GB"/>
              </w:rPr>
              <w:t>Use retrospective projects</w:t>
            </w:r>
          </w:p>
        </w:tc>
        <w:tc>
          <w:tcPr>
            <w:tcW w:w="3368" w:type="dxa"/>
            <w:vAlign w:val="center"/>
          </w:tcPr>
          <w:p w14:paraId="2366AF08" w14:textId="77777777" w:rsidR="00ED1749" w:rsidRPr="002F5B35" w:rsidRDefault="00ED1749" w:rsidP="007E3ACC">
            <w:pPr>
              <w:spacing w:before="120" w:after="120" w:line="259" w:lineRule="auto"/>
              <w:jc w:val="center"/>
              <w:rPr>
                <w:sz w:val="20"/>
                <w:lang w:val="en-GB"/>
              </w:rPr>
            </w:pPr>
            <w:r w:rsidRPr="002F5B35">
              <w:rPr>
                <w:sz w:val="20"/>
                <w:lang w:val="en-GB"/>
              </w:rPr>
              <w:t>To raise the absorption rate, the LMAs shift to CP scheme projects that received approval for other public funding</w:t>
            </w:r>
          </w:p>
        </w:tc>
        <w:tc>
          <w:tcPr>
            <w:tcW w:w="2148" w:type="dxa"/>
            <w:vAlign w:val="center"/>
          </w:tcPr>
          <w:p w14:paraId="35559136" w14:textId="77777777" w:rsidR="00ED1749" w:rsidRPr="002F5B35" w:rsidRDefault="00ED1749" w:rsidP="007E3ACC">
            <w:pPr>
              <w:spacing w:before="120" w:after="120" w:line="259" w:lineRule="auto"/>
              <w:jc w:val="center"/>
              <w:rPr>
                <w:sz w:val="20"/>
                <w:lang w:val="en-GB"/>
              </w:rPr>
            </w:pPr>
            <w:r w:rsidRPr="002F5B35">
              <w:rPr>
                <w:sz w:val="20"/>
                <w:lang w:val="en-GB"/>
              </w:rPr>
              <w:t>“</w:t>
            </w:r>
            <w:r w:rsidRPr="002F5B35">
              <w:rPr>
                <w:i/>
                <w:sz w:val="20"/>
                <w:lang w:val="en-GB"/>
              </w:rPr>
              <w:t>approved projects</w:t>
            </w:r>
            <w:r w:rsidRPr="002F5B35">
              <w:rPr>
                <w:sz w:val="20"/>
                <w:lang w:val="en-GB"/>
              </w:rPr>
              <w:t>”</w:t>
            </w:r>
          </w:p>
        </w:tc>
      </w:tr>
    </w:tbl>
    <w:p w14:paraId="00E5AF3B" w14:textId="77777777" w:rsidR="00ED1749" w:rsidRPr="002F5B35" w:rsidRDefault="00ED1749">
      <w:pPr>
        <w:rPr>
          <w:lang w:val="en-GB"/>
        </w:rPr>
      </w:pPr>
    </w:p>
    <w:sectPr w:rsidR="00ED1749" w:rsidRPr="002F5B35" w:rsidSect="00382C46">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DB4489"/>
    <w:multiLevelType w:val="multilevel"/>
    <w:tmpl w:val="EAF414F0"/>
    <w:styleLink w:val="2"/>
    <w:lvl w:ilvl="0">
      <w:start w:val="1"/>
      <w:numFmt w:val="decimal"/>
      <w:lvlText w:val="%1."/>
      <w:lvlJc w:val="left"/>
      <w:pPr>
        <w:ind w:left="7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start w:val="1"/>
      <w:numFmt w:val="decimal"/>
      <w:lvlText w:val="%1.%2."/>
      <w:lvlJc w:val="left"/>
      <w:pPr>
        <w:ind w:left="1080" w:hanging="720"/>
      </w:pPr>
      <w:rPr>
        <w:rFonts w:hAnsi="Arial Unicode MS"/>
        <w:b/>
        <w:bCs/>
        <w:caps w:val="0"/>
        <w:smallCaps w:val="0"/>
        <w:strike w:val="0"/>
        <w:dstrike w:val="0"/>
        <w:outline w:val="0"/>
        <w:emboss w:val="0"/>
        <w:imprint w:val="0"/>
        <w:spacing w:val="0"/>
        <w:w w:val="100"/>
        <w:kern w:val="0"/>
        <w:position w:val="0"/>
        <w:highlight w:val="none"/>
        <w:vertAlign w:val="baseline"/>
      </w:rPr>
    </w:lvl>
    <w:lvl w:ilvl="2">
      <w:start w:val="1"/>
      <w:numFmt w:val="decimal"/>
      <w:lvlText w:val="%1.%2.%3."/>
      <w:lvlJc w:val="left"/>
      <w:pPr>
        <w:ind w:left="1080" w:hanging="720"/>
      </w:pPr>
      <w:rPr>
        <w:rFonts w:hAnsi="Arial Unicode MS"/>
        <w:b/>
        <w:bCs/>
        <w:caps w:val="0"/>
        <w:smallCaps w:val="0"/>
        <w:strike w:val="0"/>
        <w:dstrike w:val="0"/>
        <w:outline w:val="0"/>
        <w:emboss w:val="0"/>
        <w:imprint w:val="0"/>
        <w:spacing w:val="0"/>
        <w:w w:val="100"/>
        <w:kern w:val="0"/>
        <w:position w:val="0"/>
        <w:highlight w:val="none"/>
        <w:vertAlign w:val="baseline"/>
      </w:rPr>
    </w:lvl>
    <w:lvl w:ilvl="3">
      <w:start w:val="1"/>
      <w:numFmt w:val="decimal"/>
      <w:lvlText w:val="%1.%2.%3.%4."/>
      <w:lvlJc w:val="left"/>
      <w:pPr>
        <w:ind w:left="1350" w:hanging="990"/>
      </w:pPr>
      <w:rPr>
        <w:rFonts w:hAnsi="Arial Unicode MS"/>
        <w:b/>
        <w:bCs/>
        <w:caps w:val="0"/>
        <w:smallCaps w:val="0"/>
        <w:strike w:val="0"/>
        <w:dstrike w:val="0"/>
        <w:outline w:val="0"/>
        <w:emboss w:val="0"/>
        <w:imprint w:val="0"/>
        <w:spacing w:val="0"/>
        <w:w w:val="100"/>
        <w:kern w:val="0"/>
        <w:position w:val="0"/>
        <w:highlight w:val="none"/>
        <w:vertAlign w:val="baseline"/>
      </w:rPr>
    </w:lvl>
    <w:lvl w:ilvl="4">
      <w:start w:val="1"/>
      <w:numFmt w:val="decimal"/>
      <w:lvlText w:val="%1.%2.%3.%4.%5."/>
      <w:lvlJc w:val="left"/>
      <w:pPr>
        <w:ind w:left="1680" w:hanging="1320"/>
      </w:pPr>
      <w:rPr>
        <w:rFonts w:hAnsi="Arial Unicode MS"/>
        <w:b/>
        <w:bCs/>
        <w:caps w:val="0"/>
        <w:smallCaps w:val="0"/>
        <w:strike w:val="0"/>
        <w:dstrike w:val="0"/>
        <w:outline w:val="0"/>
        <w:emboss w:val="0"/>
        <w:imprint w:val="0"/>
        <w:spacing w:val="0"/>
        <w:w w:val="100"/>
        <w:kern w:val="0"/>
        <w:position w:val="0"/>
        <w:highlight w:val="none"/>
        <w:vertAlign w:val="baseline"/>
      </w:rPr>
    </w:lvl>
    <w:lvl w:ilvl="5">
      <w:start w:val="1"/>
      <w:numFmt w:val="decimal"/>
      <w:lvlText w:val="%1.%2.%3.%4.%5.%6."/>
      <w:lvlJc w:val="left"/>
      <w:pPr>
        <w:ind w:left="2010" w:hanging="1650"/>
      </w:pPr>
      <w:rPr>
        <w:rFonts w:hAnsi="Arial Unicode MS"/>
        <w:b/>
        <w:bCs/>
        <w:caps w:val="0"/>
        <w:smallCaps w:val="0"/>
        <w:strike w:val="0"/>
        <w:dstrike w:val="0"/>
        <w:outline w:val="0"/>
        <w:emboss w:val="0"/>
        <w:imprint w:val="0"/>
        <w:spacing w:val="0"/>
        <w:w w:val="100"/>
        <w:kern w:val="0"/>
        <w:position w:val="0"/>
        <w:highlight w:val="none"/>
        <w:vertAlign w:val="baseline"/>
      </w:rPr>
    </w:lvl>
    <w:lvl w:ilvl="6">
      <w:start w:val="1"/>
      <w:numFmt w:val="decimal"/>
      <w:lvlText w:val="%1.%2.%3.%4.%5.%6.%7."/>
      <w:lvlJc w:val="left"/>
      <w:pPr>
        <w:ind w:left="2010" w:hanging="1650"/>
      </w:pPr>
      <w:rPr>
        <w:rFonts w:hAnsi="Arial Unicode MS"/>
        <w:b/>
        <w:bCs/>
        <w:caps w:val="0"/>
        <w:smallCaps w:val="0"/>
        <w:strike w:val="0"/>
        <w:dstrike w:val="0"/>
        <w:outline w:val="0"/>
        <w:emboss w:val="0"/>
        <w:imprint w:val="0"/>
        <w:spacing w:val="0"/>
        <w:w w:val="100"/>
        <w:kern w:val="0"/>
        <w:position w:val="0"/>
        <w:highlight w:val="none"/>
        <w:vertAlign w:val="baseline"/>
      </w:rPr>
    </w:lvl>
    <w:lvl w:ilvl="7">
      <w:start w:val="1"/>
      <w:numFmt w:val="decimal"/>
      <w:lvlText w:val="%1.%2.%3.%4.%5.%6.%7.%8."/>
      <w:lvlJc w:val="left"/>
      <w:pPr>
        <w:ind w:left="2340" w:hanging="1980"/>
      </w:pPr>
      <w:rPr>
        <w:rFonts w:hAnsi="Arial Unicode MS"/>
        <w:b/>
        <w:bCs/>
        <w:caps w:val="0"/>
        <w:smallCaps w:val="0"/>
        <w:strike w:val="0"/>
        <w:dstrike w:val="0"/>
        <w:outline w:val="0"/>
        <w:emboss w:val="0"/>
        <w:imprint w:val="0"/>
        <w:spacing w:val="0"/>
        <w:w w:val="100"/>
        <w:kern w:val="0"/>
        <w:position w:val="0"/>
        <w:highlight w:val="none"/>
        <w:vertAlign w:val="baseline"/>
      </w:rPr>
    </w:lvl>
    <w:lvl w:ilvl="8">
      <w:start w:val="1"/>
      <w:numFmt w:val="decimal"/>
      <w:lvlText w:val="%1.%2.%3.%4.%5.%6.%7.%8.%9."/>
      <w:lvlJc w:val="left"/>
      <w:pPr>
        <w:ind w:left="2670" w:hanging="2310"/>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184C466C"/>
    <w:multiLevelType w:val="multilevel"/>
    <w:tmpl w:val="EAF414F0"/>
    <w:numStyleLink w:val="2"/>
  </w:abstractNum>
  <w:num w:numId="1" w16cid:durableId="2047873591">
    <w:abstractNumId w:val="0"/>
  </w:num>
  <w:num w:numId="2" w16cid:durableId="83807764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C46"/>
    <w:rsid w:val="001817F8"/>
    <w:rsid w:val="002F5B35"/>
    <w:rsid w:val="00382C46"/>
    <w:rsid w:val="003A7FE0"/>
    <w:rsid w:val="005C3E8B"/>
    <w:rsid w:val="007168A5"/>
    <w:rsid w:val="008456C4"/>
    <w:rsid w:val="00AA0787"/>
    <w:rsid w:val="00ED1749"/>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3F389E"/>
  <w15:chartTrackingRefBased/>
  <w15:docId w15:val="{35B6D132-91AB-B04E-9D28-BFC2BDE77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l-G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382C46"/>
    <w:pPr>
      <w:pBdr>
        <w:top w:val="nil"/>
        <w:left w:val="nil"/>
        <w:bottom w:val="nil"/>
        <w:right w:val="nil"/>
        <w:between w:val="nil"/>
        <w:bar w:val="nil"/>
      </w:pBdr>
    </w:pPr>
    <w:rPr>
      <w:rFonts w:ascii="Times New Roman" w:eastAsia="Arial Unicode MS" w:hAnsi="Times New Roman" w:cs="Times New Roman"/>
      <w:bdr w:val="nil"/>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Κύριο τμήμα"/>
    <w:rsid w:val="00382C46"/>
    <w:pPr>
      <w:pBdr>
        <w:top w:val="nil"/>
        <w:left w:val="nil"/>
        <w:bottom w:val="nil"/>
        <w:right w:val="nil"/>
        <w:between w:val="nil"/>
        <w:bar w:val="nil"/>
      </w:pBdr>
      <w:spacing w:after="160" w:line="259" w:lineRule="auto"/>
    </w:pPr>
    <w:rPr>
      <w:rFonts w:ascii="Calibri" w:eastAsia="Arial Unicode MS" w:hAnsi="Calibri" w:cs="Arial Unicode MS"/>
      <w:color w:val="000000"/>
      <w:sz w:val="22"/>
      <w:szCs w:val="22"/>
      <w:u w:color="000000"/>
      <w:bdr w:val="nil"/>
      <w:lang w:val="en-US" w:eastAsia="it-IT"/>
      <w14:textOutline w14:w="0" w14:cap="flat" w14:cmpd="sng" w14:algn="ctr">
        <w14:noFill/>
        <w14:prstDash w14:val="solid"/>
        <w14:bevel/>
      </w14:textOutline>
    </w:rPr>
  </w:style>
  <w:style w:type="table" w:styleId="a4">
    <w:name w:val="Table Grid"/>
    <w:basedOn w:val="a1"/>
    <w:uiPriority w:val="39"/>
    <w:rsid w:val="00382C46"/>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rsid w:val="008456C4"/>
    <w:pPr>
      <w:pBdr>
        <w:top w:val="nil"/>
        <w:left w:val="nil"/>
        <w:bottom w:val="nil"/>
        <w:right w:val="nil"/>
        <w:between w:val="nil"/>
        <w:bar w:val="nil"/>
      </w:pBdr>
      <w:spacing w:after="160" w:line="259" w:lineRule="auto"/>
      <w:ind w:left="720"/>
    </w:pPr>
    <w:rPr>
      <w:rFonts w:ascii="Calibri" w:eastAsia="Arial Unicode MS" w:hAnsi="Calibri" w:cs="Arial Unicode MS"/>
      <w:color w:val="000000"/>
      <w:sz w:val="22"/>
      <w:szCs w:val="22"/>
      <w:u w:color="000000"/>
      <w:bdr w:val="nil"/>
      <w:lang w:val="en-US" w:eastAsia="it-IT"/>
    </w:rPr>
  </w:style>
  <w:style w:type="numbering" w:customStyle="1" w:styleId="2">
    <w:name w:val="Εισήχθηκε το στιλ 2"/>
    <w:rsid w:val="008456C4"/>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4</Pages>
  <Words>999</Words>
  <Characters>5399</Characters>
  <Application>Microsoft Office Word</Application>
  <DocSecurity>0</DocSecurity>
  <Lines>44</Lines>
  <Paragraphs>12</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6386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Eirini Aivazidou</dc:creator>
  <cp:keywords/>
  <dc:description/>
  <cp:lastModifiedBy>Eirini Aivazidou</cp:lastModifiedBy>
  <cp:revision>8</cp:revision>
  <dcterms:created xsi:type="dcterms:W3CDTF">2022-01-21T09:48:00Z</dcterms:created>
  <dcterms:modified xsi:type="dcterms:W3CDTF">2023-04-09T08:03:00Z</dcterms:modified>
</cp:coreProperties>
</file>