
<file path=[Content_Types].xml><?xml version="1.0" encoding="utf-8"?>
<Types xmlns="http://schemas.openxmlformats.org/package/2006/content-types">
  <Default Extension="jpe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A157A5" w14:textId="43F37C4F" w:rsidR="007A1AA1" w:rsidRPr="00AC0523" w:rsidRDefault="007A1AA1" w:rsidP="004F65F3">
      <w:pPr>
        <w:spacing w:line="240" w:lineRule="auto"/>
        <w:jc w:val="both"/>
        <w:rPr>
          <w:rFonts w:ascii="Times New Roman" w:hAnsi="Times New Roman" w:cs="Times New Roman"/>
          <w:b/>
          <w:sz w:val="20"/>
          <w:szCs w:val="20"/>
          <w:lang w:val="en-US"/>
        </w:rPr>
      </w:pPr>
      <w:bookmarkStart w:id="0" w:name="_Hlk165630475"/>
      <w:r w:rsidRPr="00AC0523">
        <w:rPr>
          <w:rFonts w:ascii="Times New Roman" w:hAnsi="Times New Roman" w:cs="Times New Roman"/>
          <w:b/>
          <w:sz w:val="20"/>
          <w:szCs w:val="20"/>
          <w:lang w:val="en-US"/>
        </w:rPr>
        <w:t xml:space="preserve">Supplementary appendix </w:t>
      </w:r>
      <w:bookmarkEnd w:id="0"/>
    </w:p>
    <w:p w14:paraId="12CD20BC" w14:textId="2569BF12" w:rsidR="001715F8" w:rsidRPr="001715F8" w:rsidRDefault="002958C2" w:rsidP="001715F8">
      <w:pPr>
        <w:spacing w:line="240" w:lineRule="auto"/>
        <w:jc w:val="both"/>
        <w:rPr>
          <w:rFonts w:ascii="Times New Roman" w:hAnsi="Times New Roman" w:cs="Times New Roman"/>
          <w:b/>
          <w:sz w:val="20"/>
          <w:szCs w:val="20"/>
          <w:lang w:val="en-GB"/>
        </w:rPr>
      </w:pPr>
      <w:r w:rsidRPr="002958C2">
        <w:rPr>
          <w:rFonts w:ascii="Times New Roman" w:hAnsi="Times New Roman" w:cs="Times New Roman"/>
          <w:b/>
          <w:sz w:val="20"/>
          <w:szCs w:val="20"/>
          <w:lang w:val="en-GB"/>
        </w:rPr>
        <w:t>Non-selective beta-blockers enhance resolution of induced infections in animals and healthcare-associated infections in humans</w:t>
      </w:r>
    </w:p>
    <w:p w14:paraId="50A2284C" w14:textId="39BFC424" w:rsidR="007A1AA1" w:rsidRPr="00F93897" w:rsidRDefault="007A1AA1" w:rsidP="007A1AA1">
      <w:pPr>
        <w:spacing w:line="240" w:lineRule="auto"/>
        <w:jc w:val="both"/>
        <w:rPr>
          <w:rFonts w:ascii="Times New Roman" w:hAnsi="Times New Roman" w:cs="Times New Roman"/>
          <w:bCs/>
          <w:sz w:val="20"/>
          <w:szCs w:val="20"/>
          <w:lang w:val="en-GB"/>
        </w:rPr>
      </w:pPr>
      <w:r w:rsidRPr="00F93897">
        <w:rPr>
          <w:rFonts w:ascii="Times New Roman" w:hAnsi="Times New Roman" w:cs="Times New Roman"/>
          <w:bCs/>
          <w:sz w:val="20"/>
          <w:szCs w:val="20"/>
          <w:lang w:val="en-GB"/>
        </w:rPr>
        <w:t xml:space="preserve">Occhinegro A., Ventrella D., Rosa S., </w:t>
      </w:r>
      <w:r w:rsidR="00047976" w:rsidRPr="00F93897">
        <w:rPr>
          <w:rFonts w:ascii="Times New Roman" w:hAnsi="Times New Roman" w:cs="Times New Roman"/>
          <w:bCs/>
          <w:sz w:val="20"/>
          <w:szCs w:val="20"/>
          <w:lang w:val="en-GB"/>
        </w:rPr>
        <w:t xml:space="preserve">Alberti </w:t>
      </w:r>
      <w:r w:rsidR="00940F06" w:rsidRPr="00F93897">
        <w:rPr>
          <w:rFonts w:ascii="Times New Roman" w:hAnsi="Times New Roman" w:cs="Times New Roman"/>
          <w:bCs/>
          <w:sz w:val="20"/>
          <w:szCs w:val="20"/>
          <w:lang w:val="en-GB"/>
        </w:rPr>
        <w:t>L</w:t>
      </w:r>
      <w:r w:rsidR="00047976" w:rsidRPr="00F93897">
        <w:rPr>
          <w:rFonts w:ascii="Times New Roman" w:hAnsi="Times New Roman" w:cs="Times New Roman"/>
          <w:bCs/>
          <w:sz w:val="20"/>
          <w:szCs w:val="20"/>
          <w:lang w:val="en-GB"/>
        </w:rPr>
        <w:t xml:space="preserve">., </w:t>
      </w:r>
      <w:r w:rsidRPr="00F93897">
        <w:rPr>
          <w:rFonts w:ascii="Times New Roman" w:hAnsi="Times New Roman" w:cs="Times New Roman"/>
          <w:bCs/>
          <w:sz w:val="20"/>
          <w:szCs w:val="20"/>
          <w:lang w:val="en-GB"/>
        </w:rPr>
        <w:t>Amici R.,</w:t>
      </w:r>
      <w:r w:rsidR="00047976" w:rsidRPr="00F93897">
        <w:rPr>
          <w:rFonts w:ascii="Times New Roman" w:hAnsi="Times New Roman" w:cs="Times New Roman"/>
          <w:bCs/>
          <w:sz w:val="20"/>
          <w:szCs w:val="20"/>
          <w:lang w:val="en-GB"/>
        </w:rPr>
        <w:t xml:space="preserve"> Cerri M., </w:t>
      </w:r>
      <w:proofErr w:type="spellStart"/>
      <w:r w:rsidR="00047976" w:rsidRPr="00F93897">
        <w:rPr>
          <w:rFonts w:ascii="Times New Roman" w:hAnsi="Times New Roman" w:cs="Times New Roman"/>
          <w:bCs/>
          <w:sz w:val="20"/>
          <w:szCs w:val="20"/>
          <w:lang w:val="en-GB"/>
        </w:rPr>
        <w:t>Hitrec</w:t>
      </w:r>
      <w:proofErr w:type="spellEnd"/>
      <w:r w:rsidR="00047976" w:rsidRPr="00F93897">
        <w:rPr>
          <w:rFonts w:ascii="Times New Roman" w:hAnsi="Times New Roman" w:cs="Times New Roman"/>
          <w:bCs/>
          <w:sz w:val="20"/>
          <w:szCs w:val="20"/>
          <w:lang w:val="en-GB"/>
        </w:rPr>
        <w:t xml:space="preserve"> T., </w:t>
      </w:r>
      <w:proofErr w:type="spellStart"/>
      <w:r w:rsidR="00047976" w:rsidRPr="00F93897">
        <w:rPr>
          <w:rFonts w:ascii="Times New Roman" w:hAnsi="Times New Roman" w:cs="Times New Roman"/>
          <w:bCs/>
          <w:sz w:val="20"/>
          <w:szCs w:val="20"/>
          <w:lang w:val="en-GB"/>
        </w:rPr>
        <w:t>Tupone</w:t>
      </w:r>
      <w:proofErr w:type="spellEnd"/>
      <w:r w:rsidR="00047976" w:rsidRPr="00F93897">
        <w:rPr>
          <w:rFonts w:ascii="Times New Roman" w:hAnsi="Times New Roman" w:cs="Times New Roman"/>
          <w:bCs/>
          <w:sz w:val="20"/>
          <w:szCs w:val="20"/>
          <w:lang w:val="en-GB"/>
        </w:rPr>
        <w:t xml:space="preserve"> D.,</w:t>
      </w:r>
      <w:r w:rsidRPr="00F93897">
        <w:rPr>
          <w:rFonts w:ascii="Times New Roman" w:hAnsi="Times New Roman" w:cs="Times New Roman"/>
          <w:bCs/>
          <w:sz w:val="20"/>
          <w:szCs w:val="20"/>
          <w:lang w:val="en-GB"/>
        </w:rPr>
        <w:t xml:space="preserve"> Cappellini A.,</w:t>
      </w:r>
      <w:r w:rsidR="00047976" w:rsidRPr="00F93897">
        <w:rPr>
          <w:rFonts w:ascii="Times New Roman" w:hAnsi="Times New Roman" w:cs="Times New Roman"/>
          <w:bCs/>
          <w:sz w:val="20"/>
          <w:szCs w:val="20"/>
          <w:lang w:val="en-GB"/>
        </w:rPr>
        <w:t xml:space="preserve"> Ratti S.,</w:t>
      </w:r>
      <w:r w:rsidRPr="00F93897">
        <w:rPr>
          <w:rFonts w:ascii="Times New Roman" w:hAnsi="Times New Roman" w:cs="Times New Roman"/>
          <w:bCs/>
          <w:sz w:val="20"/>
          <w:szCs w:val="20"/>
          <w:lang w:val="en-GB"/>
        </w:rPr>
        <w:t xml:space="preserve"> Elmi A., Zannoni A., Felici S., </w:t>
      </w:r>
      <w:proofErr w:type="spellStart"/>
      <w:r w:rsidRPr="00F93897">
        <w:rPr>
          <w:rFonts w:ascii="Times New Roman" w:hAnsi="Times New Roman" w:cs="Times New Roman"/>
          <w:bCs/>
          <w:sz w:val="20"/>
          <w:szCs w:val="20"/>
          <w:lang w:val="en-GB"/>
        </w:rPr>
        <w:t>Golinelli</w:t>
      </w:r>
      <w:proofErr w:type="spellEnd"/>
      <w:r w:rsidRPr="00F93897">
        <w:rPr>
          <w:rFonts w:ascii="Times New Roman" w:hAnsi="Times New Roman" w:cs="Times New Roman"/>
          <w:bCs/>
          <w:sz w:val="20"/>
          <w:szCs w:val="20"/>
          <w:lang w:val="en-GB"/>
        </w:rPr>
        <w:t xml:space="preserve"> D., Luppi M., Lankadeva Y.R., May C.N., McAllen R.M., McKinley M.J</w:t>
      </w:r>
      <w:r w:rsidR="006F4333" w:rsidRPr="00F93897">
        <w:rPr>
          <w:rFonts w:ascii="Times New Roman" w:hAnsi="Times New Roman" w:cs="Times New Roman"/>
          <w:bCs/>
          <w:sz w:val="20"/>
          <w:szCs w:val="20"/>
          <w:lang w:val="en-GB"/>
        </w:rPr>
        <w:t>.,</w:t>
      </w:r>
      <w:r w:rsidRPr="00F93897">
        <w:rPr>
          <w:rFonts w:ascii="Times New Roman" w:hAnsi="Times New Roman" w:cs="Times New Roman"/>
          <w:bCs/>
          <w:sz w:val="20"/>
          <w:szCs w:val="20"/>
          <w:lang w:val="en-GB"/>
        </w:rPr>
        <w:t xml:space="preserve"> </w:t>
      </w:r>
      <w:r w:rsidR="0032524B" w:rsidRPr="00F93897">
        <w:rPr>
          <w:rFonts w:ascii="Times New Roman" w:hAnsi="Times New Roman" w:cs="Times New Roman"/>
          <w:bCs/>
          <w:sz w:val="20"/>
          <w:szCs w:val="20"/>
          <w:lang w:val="en-GB"/>
        </w:rPr>
        <w:t xml:space="preserve">Passaglia P., </w:t>
      </w:r>
      <w:r w:rsidRPr="00F93897">
        <w:rPr>
          <w:rFonts w:ascii="Times New Roman" w:hAnsi="Times New Roman" w:cs="Times New Roman"/>
          <w:bCs/>
          <w:sz w:val="20"/>
          <w:szCs w:val="20"/>
          <w:lang w:val="en-GB"/>
        </w:rPr>
        <w:t xml:space="preserve">Piscitiello E., Taddei L., </w:t>
      </w:r>
      <w:r w:rsidR="00F60598" w:rsidRPr="00F93897">
        <w:rPr>
          <w:rFonts w:ascii="Times New Roman" w:hAnsi="Times New Roman" w:cs="Times New Roman"/>
          <w:bCs/>
          <w:sz w:val="20"/>
          <w:szCs w:val="20"/>
          <w:lang w:val="en-GB"/>
        </w:rPr>
        <w:t xml:space="preserve">Giannella M., </w:t>
      </w:r>
      <w:r w:rsidRPr="00F93897">
        <w:rPr>
          <w:rFonts w:ascii="Times New Roman" w:hAnsi="Times New Roman" w:cs="Times New Roman"/>
          <w:bCs/>
          <w:sz w:val="20"/>
          <w:szCs w:val="20"/>
          <w:lang w:val="en-GB"/>
        </w:rPr>
        <w:t>Viale P.L., Bacci M.L., Rucci P., Lazzarotto T., Martelli D.</w:t>
      </w:r>
    </w:p>
    <w:p w14:paraId="46F6028A" w14:textId="044FF2AD" w:rsidR="007A1AA1" w:rsidRPr="00AC0523" w:rsidRDefault="00A73BF9" w:rsidP="004F65F3">
      <w:pPr>
        <w:spacing w:line="240" w:lineRule="auto"/>
        <w:jc w:val="both"/>
        <w:rPr>
          <w:rFonts w:ascii="Times New Roman" w:hAnsi="Times New Roman" w:cs="Times New Roman"/>
          <w:b/>
          <w:sz w:val="20"/>
          <w:szCs w:val="20"/>
          <w:lang w:val="en-GB"/>
        </w:rPr>
      </w:pPr>
      <w:r w:rsidRPr="00AC0523">
        <w:rPr>
          <w:rFonts w:ascii="Times New Roman" w:hAnsi="Times New Roman" w:cs="Times New Roman"/>
          <w:b/>
          <w:sz w:val="20"/>
          <w:szCs w:val="20"/>
          <w:lang w:val="en-GB"/>
        </w:rPr>
        <w:t>INDEX</w:t>
      </w:r>
      <w:r w:rsidR="003029AA">
        <w:rPr>
          <w:rFonts w:ascii="Times New Roman" w:hAnsi="Times New Roman" w:cs="Times New Roman"/>
          <w:b/>
          <w:sz w:val="20"/>
          <w:szCs w:val="20"/>
          <w:lang w:val="en-GB"/>
        </w:rPr>
        <w:t xml:space="preserve">                                                                                                                                                                                       Page</w:t>
      </w:r>
    </w:p>
    <w:p w14:paraId="646C1A97" w14:textId="597ADAE3" w:rsidR="00A73BF9" w:rsidRPr="009C5D35" w:rsidRDefault="00A31639" w:rsidP="009C5D35">
      <w:pPr>
        <w:spacing w:line="240" w:lineRule="auto"/>
        <w:rPr>
          <w:rFonts w:ascii="Times New Roman" w:hAnsi="Times New Roman" w:cs="Times New Roman"/>
          <w:bCs/>
          <w:sz w:val="20"/>
          <w:szCs w:val="20"/>
          <w:lang w:val="en-GB"/>
        </w:rPr>
      </w:pPr>
      <w:r w:rsidRPr="009C5D35">
        <w:rPr>
          <w:rFonts w:ascii="Times New Roman" w:hAnsi="Times New Roman" w:cs="Times New Roman"/>
          <w:bCs/>
          <w:sz w:val="20"/>
          <w:szCs w:val="20"/>
          <w:lang w:val="en-GB"/>
        </w:rPr>
        <w:t>Suppl. Methods</w:t>
      </w:r>
      <w:r w:rsidR="00E66AF2" w:rsidRPr="009C5D35">
        <w:rPr>
          <w:rFonts w:ascii="Times New Roman" w:hAnsi="Times New Roman" w:cs="Times New Roman"/>
          <w:bCs/>
          <w:sz w:val="20"/>
          <w:szCs w:val="20"/>
          <w:lang w:val="en-GB"/>
        </w:rPr>
        <w:t xml:space="preserve"> </w:t>
      </w:r>
      <w:r w:rsidR="009C5D35">
        <w:rPr>
          <w:rFonts w:ascii="Times New Roman" w:hAnsi="Times New Roman" w:cs="Times New Roman"/>
          <w:bCs/>
          <w:sz w:val="20"/>
          <w:szCs w:val="20"/>
          <w:lang w:val="en-GB"/>
        </w:rPr>
        <w:t xml:space="preserve">                                                                                                                                                                </w:t>
      </w:r>
      <w:r w:rsidR="003029AA">
        <w:rPr>
          <w:rFonts w:ascii="Times New Roman" w:hAnsi="Times New Roman" w:cs="Times New Roman"/>
          <w:bCs/>
          <w:sz w:val="20"/>
          <w:szCs w:val="20"/>
          <w:lang w:val="en-GB"/>
        </w:rPr>
        <w:t>2</w:t>
      </w:r>
      <w:r w:rsidR="009C5D35">
        <w:rPr>
          <w:rFonts w:ascii="Times New Roman" w:hAnsi="Times New Roman" w:cs="Times New Roman"/>
          <w:bCs/>
          <w:sz w:val="20"/>
          <w:szCs w:val="20"/>
          <w:lang w:val="en-GB"/>
        </w:rPr>
        <w:t xml:space="preserve"> </w:t>
      </w:r>
    </w:p>
    <w:p w14:paraId="24B7AF6E" w14:textId="7628F18E" w:rsidR="003F7022" w:rsidRPr="009C5D35" w:rsidRDefault="003F7022" w:rsidP="009C5D35">
      <w:pPr>
        <w:spacing w:line="240" w:lineRule="auto"/>
        <w:rPr>
          <w:rFonts w:ascii="Times New Roman" w:hAnsi="Times New Roman" w:cs="Times New Roman"/>
          <w:bCs/>
          <w:sz w:val="20"/>
          <w:szCs w:val="20"/>
          <w:lang w:val="en-GB"/>
        </w:rPr>
      </w:pPr>
      <w:r w:rsidRPr="009C5D35">
        <w:rPr>
          <w:rFonts w:ascii="Times New Roman" w:hAnsi="Times New Roman" w:cs="Times New Roman"/>
          <w:bCs/>
          <w:sz w:val="20"/>
          <w:szCs w:val="20"/>
          <w:lang w:val="en-GB"/>
        </w:rPr>
        <w:t>Suppl. Results</w:t>
      </w:r>
      <w:r w:rsidR="003029AA">
        <w:rPr>
          <w:rFonts w:ascii="Times New Roman" w:hAnsi="Times New Roman" w:cs="Times New Roman"/>
          <w:bCs/>
          <w:sz w:val="20"/>
          <w:szCs w:val="20"/>
          <w:lang w:val="en-GB"/>
        </w:rPr>
        <w:t xml:space="preserve">                                                                                                                                                                   3</w:t>
      </w:r>
    </w:p>
    <w:p w14:paraId="30C02C25" w14:textId="7E274D47" w:rsidR="00786ACF" w:rsidRPr="009C5D35" w:rsidRDefault="003F7022" w:rsidP="009C5D35">
      <w:pPr>
        <w:spacing w:line="240" w:lineRule="auto"/>
        <w:rPr>
          <w:rFonts w:ascii="Times New Roman" w:hAnsi="Times New Roman" w:cs="Times New Roman"/>
          <w:bCs/>
          <w:sz w:val="20"/>
          <w:szCs w:val="20"/>
          <w:lang w:val="en-GB"/>
        </w:rPr>
      </w:pPr>
      <w:r w:rsidRPr="009C5D35">
        <w:rPr>
          <w:rFonts w:ascii="Times New Roman" w:hAnsi="Times New Roman" w:cs="Times New Roman"/>
          <w:bCs/>
          <w:sz w:val="20"/>
          <w:szCs w:val="20"/>
          <w:lang w:val="en-GB"/>
        </w:rPr>
        <w:t>Figure S1</w:t>
      </w:r>
      <w:r w:rsidR="00786ACF" w:rsidRPr="009C5D35">
        <w:rPr>
          <w:rFonts w:ascii="Times New Roman" w:hAnsi="Times New Roman" w:cs="Times New Roman"/>
          <w:bCs/>
          <w:sz w:val="20"/>
          <w:szCs w:val="20"/>
          <w:lang w:val="en-GB"/>
        </w:rPr>
        <w:t xml:space="preserve"> </w:t>
      </w:r>
      <w:r w:rsidR="007C4F1C" w:rsidRPr="009C5D35">
        <w:rPr>
          <w:rFonts w:ascii="Times New Roman" w:hAnsi="Times New Roman" w:cs="Times New Roman"/>
          <w:bCs/>
          <w:sz w:val="20"/>
          <w:szCs w:val="20"/>
          <w:lang w:val="en-GB"/>
        </w:rPr>
        <w:tab/>
      </w:r>
      <w:r w:rsidR="00786ACF" w:rsidRPr="009C5D35">
        <w:rPr>
          <w:rFonts w:ascii="Times New Roman" w:hAnsi="Times New Roman" w:cs="Times New Roman"/>
          <w:bCs/>
          <w:sz w:val="20"/>
          <w:szCs w:val="20"/>
          <w:lang w:val="en-GB"/>
        </w:rPr>
        <w:t>Experimental plan</w:t>
      </w:r>
      <w:r w:rsidR="003029AA">
        <w:rPr>
          <w:rFonts w:ascii="Times New Roman" w:hAnsi="Times New Roman" w:cs="Times New Roman"/>
          <w:bCs/>
          <w:sz w:val="20"/>
          <w:szCs w:val="20"/>
          <w:lang w:val="en-GB"/>
        </w:rPr>
        <w:t xml:space="preserve"> </w:t>
      </w:r>
      <w:r w:rsidR="005403F6">
        <w:rPr>
          <w:rFonts w:ascii="Times New Roman" w:hAnsi="Times New Roman" w:cs="Times New Roman"/>
          <w:bCs/>
          <w:sz w:val="20"/>
          <w:szCs w:val="20"/>
          <w:lang w:val="en-GB"/>
        </w:rPr>
        <w:t xml:space="preserve">                                                                                                                               4  </w:t>
      </w:r>
    </w:p>
    <w:p w14:paraId="60C7D22A" w14:textId="542E588C" w:rsidR="00DB618E" w:rsidRDefault="00DB618E" w:rsidP="00DB618E">
      <w:pPr>
        <w:spacing w:after="0" w:line="240" w:lineRule="auto"/>
        <w:ind w:left="1418" w:hanging="1418"/>
        <w:rPr>
          <w:rFonts w:ascii="Times New Roman" w:hAnsi="Times New Roman" w:cs="Times New Roman"/>
          <w:bCs/>
          <w:sz w:val="20"/>
          <w:szCs w:val="20"/>
          <w:lang w:val="en-US"/>
        </w:rPr>
      </w:pPr>
      <w:r w:rsidRPr="009C5D35">
        <w:rPr>
          <w:rFonts w:ascii="Times New Roman" w:hAnsi="Times New Roman" w:cs="Times New Roman"/>
          <w:bCs/>
          <w:sz w:val="20"/>
          <w:szCs w:val="20"/>
          <w:lang w:val="en-GB"/>
        </w:rPr>
        <w:t>Figure S</w:t>
      </w:r>
      <w:r>
        <w:rPr>
          <w:rFonts w:ascii="Times New Roman" w:hAnsi="Times New Roman" w:cs="Times New Roman"/>
          <w:bCs/>
          <w:sz w:val="20"/>
          <w:szCs w:val="20"/>
          <w:lang w:val="en-GB"/>
        </w:rPr>
        <w:t>2</w:t>
      </w:r>
      <w:r w:rsidRPr="009C5D35">
        <w:rPr>
          <w:rFonts w:ascii="Times New Roman" w:hAnsi="Times New Roman" w:cs="Times New Roman"/>
          <w:bCs/>
          <w:sz w:val="20"/>
          <w:szCs w:val="20"/>
          <w:lang w:val="en-GB"/>
        </w:rPr>
        <w:t xml:space="preserve">          </w:t>
      </w:r>
      <w:r>
        <w:rPr>
          <w:rFonts w:ascii="Times New Roman" w:hAnsi="Times New Roman" w:cs="Times New Roman"/>
          <w:bCs/>
          <w:sz w:val="20"/>
          <w:szCs w:val="20"/>
          <w:lang w:val="en-GB"/>
        </w:rPr>
        <w:t xml:space="preserve">  </w:t>
      </w:r>
      <w:r w:rsidRPr="00891545">
        <w:rPr>
          <w:rFonts w:ascii="Times New Roman" w:hAnsi="Times New Roman" w:cs="Times New Roman"/>
          <w:bCs/>
          <w:sz w:val="20"/>
          <w:szCs w:val="20"/>
          <w:lang w:val="en-US"/>
        </w:rPr>
        <w:t xml:space="preserve">Total white blood cells and leukocyte subsets in response to an infusion of </w:t>
      </w:r>
    </w:p>
    <w:p w14:paraId="6CD66F9E" w14:textId="6CAA31E4" w:rsidR="00DB618E" w:rsidRPr="009C5D35" w:rsidRDefault="00DB618E" w:rsidP="00DB618E">
      <w:pPr>
        <w:spacing w:line="240" w:lineRule="auto"/>
        <w:ind w:left="1418" w:hanging="8"/>
        <w:rPr>
          <w:rFonts w:ascii="Times New Roman" w:hAnsi="Times New Roman" w:cs="Times New Roman"/>
          <w:bCs/>
          <w:sz w:val="20"/>
          <w:szCs w:val="20"/>
          <w:lang w:val="en-GB"/>
        </w:rPr>
      </w:pPr>
      <w:r w:rsidRPr="00891545">
        <w:rPr>
          <w:rFonts w:ascii="Times New Roman" w:hAnsi="Times New Roman" w:cs="Times New Roman"/>
          <w:bCs/>
          <w:sz w:val="20"/>
          <w:szCs w:val="20"/>
          <w:lang w:val="en-US"/>
        </w:rPr>
        <w:t>Esc</w:t>
      </w:r>
      <w:r w:rsidRPr="00891545">
        <w:rPr>
          <w:rFonts w:ascii="Times New Roman" w:hAnsi="Times New Roman" w:cs="Times New Roman"/>
          <w:bCs/>
          <w:i/>
          <w:iCs/>
          <w:sz w:val="20"/>
          <w:szCs w:val="20"/>
          <w:lang w:val="en-US"/>
        </w:rPr>
        <w:t>herichia coli</w:t>
      </w:r>
      <w:r w:rsidRPr="00891545">
        <w:rPr>
          <w:rFonts w:ascii="Times New Roman" w:hAnsi="Times New Roman" w:cs="Times New Roman"/>
          <w:bCs/>
          <w:sz w:val="20"/>
          <w:szCs w:val="20"/>
          <w:lang w:val="en-US"/>
        </w:rPr>
        <w:t> (</w:t>
      </w:r>
      <w:r w:rsidRPr="00891545">
        <w:rPr>
          <w:rFonts w:ascii="Times New Roman" w:hAnsi="Times New Roman" w:cs="Times New Roman"/>
          <w:bCs/>
          <w:i/>
          <w:iCs/>
          <w:sz w:val="20"/>
          <w:szCs w:val="20"/>
          <w:lang w:val="en-US"/>
        </w:rPr>
        <w:t>E.coli</w:t>
      </w:r>
      <w:r w:rsidRPr="009C5D35">
        <w:rPr>
          <w:rFonts w:ascii="Times New Roman" w:hAnsi="Times New Roman" w:cs="Times New Roman"/>
          <w:bCs/>
          <w:sz w:val="20"/>
          <w:szCs w:val="20"/>
          <w:lang w:val="en-US"/>
        </w:rPr>
        <w:t xml:space="preserve">) </w:t>
      </w:r>
      <w:r w:rsidRPr="00891545">
        <w:rPr>
          <w:rFonts w:ascii="Times New Roman" w:hAnsi="Times New Roman" w:cs="Times New Roman"/>
          <w:bCs/>
          <w:sz w:val="20"/>
          <w:szCs w:val="20"/>
          <w:lang w:val="en-US"/>
        </w:rPr>
        <w:t>in conscious propranolol-treated pigs and control pigs</w:t>
      </w:r>
      <w:r>
        <w:rPr>
          <w:rFonts w:ascii="Times New Roman" w:hAnsi="Times New Roman" w:cs="Times New Roman"/>
          <w:bCs/>
          <w:sz w:val="20"/>
          <w:szCs w:val="20"/>
          <w:lang w:val="en-US"/>
        </w:rPr>
        <w:t xml:space="preserve">                              </w:t>
      </w:r>
      <w:r w:rsidR="00474E72">
        <w:rPr>
          <w:rFonts w:ascii="Times New Roman" w:hAnsi="Times New Roman" w:cs="Times New Roman"/>
          <w:bCs/>
          <w:sz w:val="20"/>
          <w:szCs w:val="20"/>
          <w:lang w:val="en-US"/>
        </w:rPr>
        <w:t xml:space="preserve"> </w:t>
      </w:r>
      <w:r w:rsidR="007A12F2">
        <w:rPr>
          <w:rFonts w:ascii="Times New Roman" w:hAnsi="Times New Roman" w:cs="Times New Roman"/>
          <w:bCs/>
          <w:sz w:val="20"/>
          <w:szCs w:val="20"/>
          <w:lang w:val="en-US"/>
        </w:rPr>
        <w:t>5</w:t>
      </w:r>
    </w:p>
    <w:p w14:paraId="5C5A97B2" w14:textId="77777777" w:rsidR="00B003AF" w:rsidRDefault="00DB618E" w:rsidP="00BB5138">
      <w:pPr>
        <w:spacing w:after="0" w:line="240" w:lineRule="auto"/>
        <w:rPr>
          <w:rFonts w:ascii="Times New Roman" w:hAnsi="Times New Roman" w:cs="Times New Roman"/>
          <w:bCs/>
          <w:sz w:val="20"/>
          <w:szCs w:val="20"/>
          <w:lang w:val="en-US"/>
        </w:rPr>
      </w:pPr>
      <w:r w:rsidRPr="009C5D35">
        <w:rPr>
          <w:rFonts w:ascii="Times New Roman" w:hAnsi="Times New Roman" w:cs="Times New Roman"/>
          <w:bCs/>
          <w:sz w:val="20"/>
          <w:szCs w:val="20"/>
          <w:lang w:val="en-GB"/>
        </w:rPr>
        <w:t>Figure S</w:t>
      </w:r>
      <w:r>
        <w:rPr>
          <w:rFonts w:ascii="Times New Roman" w:hAnsi="Times New Roman" w:cs="Times New Roman"/>
          <w:bCs/>
          <w:sz w:val="20"/>
          <w:szCs w:val="20"/>
          <w:lang w:val="en-GB"/>
        </w:rPr>
        <w:t>3</w:t>
      </w:r>
      <w:r w:rsidRPr="009C5D35">
        <w:rPr>
          <w:rFonts w:ascii="Times New Roman" w:hAnsi="Times New Roman" w:cs="Times New Roman"/>
          <w:bCs/>
          <w:sz w:val="20"/>
          <w:szCs w:val="20"/>
          <w:lang w:val="en-GB"/>
        </w:rPr>
        <w:t xml:space="preserve"> </w:t>
      </w:r>
      <w:r w:rsidRPr="009C5D35">
        <w:rPr>
          <w:rFonts w:ascii="Times New Roman" w:hAnsi="Times New Roman" w:cs="Times New Roman"/>
          <w:bCs/>
          <w:sz w:val="20"/>
          <w:szCs w:val="20"/>
          <w:lang w:val="en-GB"/>
        </w:rPr>
        <w:tab/>
      </w:r>
      <w:r w:rsidRPr="009C5D35">
        <w:rPr>
          <w:rFonts w:ascii="Times New Roman" w:hAnsi="Times New Roman" w:cs="Times New Roman"/>
          <w:bCs/>
          <w:sz w:val="20"/>
          <w:szCs w:val="20"/>
          <w:lang w:val="en-US"/>
        </w:rPr>
        <w:t>L</w:t>
      </w:r>
      <w:r w:rsidRPr="00891545">
        <w:rPr>
          <w:rFonts w:ascii="Times New Roman" w:hAnsi="Times New Roman" w:cs="Times New Roman"/>
          <w:bCs/>
          <w:sz w:val="20"/>
          <w:szCs w:val="20"/>
          <w:lang w:val="en-US"/>
        </w:rPr>
        <w:t xml:space="preserve">eukocyte subsets in response to an infusion of </w:t>
      </w:r>
      <w:r w:rsidRPr="00891545">
        <w:rPr>
          <w:rFonts w:ascii="Times New Roman" w:hAnsi="Times New Roman" w:cs="Times New Roman"/>
          <w:bCs/>
          <w:i/>
          <w:iCs/>
          <w:sz w:val="20"/>
          <w:szCs w:val="20"/>
          <w:lang w:val="en-US"/>
        </w:rPr>
        <w:t>Escherichia coli</w:t>
      </w:r>
      <w:r w:rsidRPr="00891545">
        <w:rPr>
          <w:rFonts w:ascii="Times New Roman" w:hAnsi="Times New Roman" w:cs="Times New Roman"/>
          <w:bCs/>
          <w:sz w:val="20"/>
          <w:szCs w:val="20"/>
          <w:lang w:val="en-US"/>
        </w:rPr>
        <w:t> (</w:t>
      </w:r>
      <w:r w:rsidRPr="00891545">
        <w:rPr>
          <w:rFonts w:ascii="Times New Roman" w:hAnsi="Times New Roman" w:cs="Times New Roman"/>
          <w:bCs/>
          <w:i/>
          <w:iCs/>
          <w:sz w:val="20"/>
          <w:szCs w:val="20"/>
          <w:lang w:val="en-US"/>
        </w:rPr>
        <w:t>E.coli</w:t>
      </w:r>
      <w:r w:rsidRPr="009C5D35">
        <w:rPr>
          <w:rFonts w:ascii="Times New Roman" w:hAnsi="Times New Roman" w:cs="Times New Roman"/>
          <w:bCs/>
          <w:sz w:val="20"/>
          <w:szCs w:val="20"/>
          <w:lang w:val="en-US"/>
        </w:rPr>
        <w:t xml:space="preserve">) </w:t>
      </w:r>
      <w:r w:rsidRPr="00891545">
        <w:rPr>
          <w:rFonts w:ascii="Times New Roman" w:hAnsi="Times New Roman" w:cs="Times New Roman"/>
          <w:bCs/>
          <w:sz w:val="20"/>
          <w:szCs w:val="20"/>
          <w:lang w:val="en-US"/>
        </w:rPr>
        <w:t xml:space="preserve">in conscious </w:t>
      </w:r>
    </w:p>
    <w:p w14:paraId="2B05CCDF" w14:textId="2740738B" w:rsidR="00DB618E" w:rsidRDefault="00DB618E" w:rsidP="00BB5138">
      <w:pPr>
        <w:spacing w:after="0" w:line="240" w:lineRule="auto"/>
        <w:ind w:left="708" w:firstLine="708"/>
        <w:rPr>
          <w:rFonts w:ascii="Times New Roman" w:hAnsi="Times New Roman" w:cs="Times New Roman"/>
          <w:bCs/>
          <w:sz w:val="20"/>
          <w:szCs w:val="20"/>
          <w:lang w:val="en-US"/>
        </w:rPr>
      </w:pPr>
      <w:r w:rsidRPr="00891545">
        <w:rPr>
          <w:rFonts w:ascii="Times New Roman" w:hAnsi="Times New Roman" w:cs="Times New Roman"/>
          <w:bCs/>
          <w:sz w:val="20"/>
          <w:szCs w:val="20"/>
          <w:lang w:val="en-US"/>
        </w:rPr>
        <w:t>propranolol-treated pigs and control pigs</w:t>
      </w:r>
      <w:r>
        <w:rPr>
          <w:rFonts w:ascii="Times New Roman" w:hAnsi="Times New Roman" w:cs="Times New Roman"/>
          <w:bCs/>
          <w:sz w:val="20"/>
          <w:szCs w:val="20"/>
          <w:lang w:val="en-US"/>
        </w:rPr>
        <w:t xml:space="preserve">     </w:t>
      </w:r>
      <w:r w:rsidR="007A12F2">
        <w:rPr>
          <w:rFonts w:ascii="Times New Roman" w:hAnsi="Times New Roman" w:cs="Times New Roman"/>
          <w:bCs/>
          <w:sz w:val="20"/>
          <w:szCs w:val="20"/>
          <w:lang w:val="en-US"/>
        </w:rPr>
        <w:tab/>
      </w:r>
      <w:r w:rsidR="007A12F2">
        <w:rPr>
          <w:rFonts w:ascii="Times New Roman" w:hAnsi="Times New Roman" w:cs="Times New Roman"/>
          <w:bCs/>
          <w:sz w:val="20"/>
          <w:szCs w:val="20"/>
          <w:lang w:val="en-US"/>
        </w:rPr>
        <w:tab/>
      </w:r>
      <w:r w:rsidR="007A12F2">
        <w:rPr>
          <w:rFonts w:ascii="Times New Roman" w:hAnsi="Times New Roman" w:cs="Times New Roman"/>
          <w:bCs/>
          <w:sz w:val="20"/>
          <w:szCs w:val="20"/>
          <w:lang w:val="en-US"/>
        </w:rPr>
        <w:tab/>
      </w:r>
      <w:r w:rsidR="007A12F2">
        <w:rPr>
          <w:rFonts w:ascii="Times New Roman" w:hAnsi="Times New Roman" w:cs="Times New Roman"/>
          <w:bCs/>
          <w:sz w:val="20"/>
          <w:szCs w:val="20"/>
          <w:lang w:val="en-US"/>
        </w:rPr>
        <w:tab/>
      </w:r>
      <w:r w:rsidR="007A12F2">
        <w:rPr>
          <w:rFonts w:ascii="Times New Roman" w:hAnsi="Times New Roman" w:cs="Times New Roman"/>
          <w:bCs/>
          <w:sz w:val="20"/>
          <w:szCs w:val="20"/>
          <w:lang w:val="en-US"/>
        </w:rPr>
        <w:tab/>
      </w:r>
      <w:r w:rsidR="007A12F2">
        <w:rPr>
          <w:rFonts w:ascii="Times New Roman" w:hAnsi="Times New Roman" w:cs="Times New Roman"/>
          <w:bCs/>
          <w:sz w:val="20"/>
          <w:szCs w:val="20"/>
          <w:lang w:val="en-US"/>
        </w:rPr>
        <w:tab/>
      </w:r>
      <w:r w:rsidR="007A12F2">
        <w:rPr>
          <w:rFonts w:ascii="Times New Roman" w:hAnsi="Times New Roman" w:cs="Times New Roman"/>
          <w:bCs/>
          <w:sz w:val="20"/>
          <w:szCs w:val="20"/>
          <w:lang w:val="en-US"/>
        </w:rPr>
        <w:tab/>
        <w:t xml:space="preserve"> 6</w:t>
      </w:r>
    </w:p>
    <w:p w14:paraId="6B324CB0" w14:textId="10A0A63B" w:rsidR="00DB618E" w:rsidRPr="009C5D35" w:rsidRDefault="00DB618E" w:rsidP="00BB5138">
      <w:pPr>
        <w:spacing w:before="240" w:after="0" w:line="360" w:lineRule="auto"/>
        <w:rPr>
          <w:rFonts w:ascii="Times New Roman" w:hAnsi="Times New Roman" w:cs="Times New Roman"/>
          <w:bCs/>
          <w:sz w:val="20"/>
          <w:szCs w:val="20"/>
          <w:lang w:val="en-GB"/>
        </w:rPr>
      </w:pPr>
      <w:r w:rsidRPr="009C5D35">
        <w:rPr>
          <w:rFonts w:ascii="Times New Roman" w:hAnsi="Times New Roman" w:cs="Times New Roman"/>
          <w:bCs/>
          <w:sz w:val="20"/>
          <w:szCs w:val="20"/>
          <w:lang w:val="en-GB"/>
        </w:rPr>
        <w:t>Figure S</w:t>
      </w:r>
      <w:r>
        <w:rPr>
          <w:rFonts w:ascii="Times New Roman" w:hAnsi="Times New Roman" w:cs="Times New Roman"/>
          <w:bCs/>
          <w:sz w:val="20"/>
          <w:szCs w:val="20"/>
          <w:lang w:val="en-GB"/>
        </w:rPr>
        <w:t>4</w:t>
      </w:r>
      <w:r w:rsidRPr="009C5D35">
        <w:rPr>
          <w:rFonts w:ascii="Times New Roman" w:hAnsi="Times New Roman" w:cs="Times New Roman"/>
          <w:bCs/>
          <w:sz w:val="20"/>
          <w:szCs w:val="20"/>
          <w:lang w:val="en-GB"/>
        </w:rPr>
        <w:t xml:space="preserve"> </w:t>
      </w:r>
      <w:r w:rsidRPr="009C5D35">
        <w:rPr>
          <w:rFonts w:ascii="Times New Roman" w:hAnsi="Times New Roman" w:cs="Times New Roman"/>
          <w:bCs/>
          <w:sz w:val="20"/>
          <w:szCs w:val="20"/>
          <w:lang w:val="en-GB"/>
        </w:rPr>
        <w:tab/>
      </w:r>
      <w:r w:rsidRPr="00BB5138">
        <w:rPr>
          <w:rFonts w:ascii="Times New Roman" w:hAnsi="Times New Roman" w:cs="Times New Roman"/>
          <w:bCs/>
          <w:sz w:val="20"/>
          <w:szCs w:val="20"/>
          <w:lang w:val="en-GB"/>
        </w:rPr>
        <w:t xml:space="preserve">Flow cytometric evaluation of total neutrophils phagocytosis                                                         </w:t>
      </w:r>
      <w:r w:rsidR="00474E72">
        <w:rPr>
          <w:rFonts w:ascii="Times New Roman" w:hAnsi="Times New Roman" w:cs="Times New Roman"/>
          <w:bCs/>
          <w:sz w:val="20"/>
          <w:szCs w:val="20"/>
          <w:lang w:val="en-GB"/>
        </w:rPr>
        <w:t xml:space="preserve"> </w:t>
      </w:r>
      <w:r w:rsidRPr="00BB5138">
        <w:rPr>
          <w:rFonts w:ascii="Times New Roman" w:hAnsi="Times New Roman" w:cs="Times New Roman"/>
          <w:bCs/>
          <w:sz w:val="20"/>
          <w:szCs w:val="20"/>
          <w:lang w:val="en-GB"/>
        </w:rPr>
        <w:t xml:space="preserve"> </w:t>
      </w:r>
      <w:r w:rsidR="007A12F2">
        <w:rPr>
          <w:rFonts w:ascii="Times New Roman" w:hAnsi="Times New Roman" w:cs="Times New Roman"/>
          <w:bCs/>
          <w:sz w:val="20"/>
          <w:szCs w:val="20"/>
          <w:lang w:val="en-GB"/>
        </w:rPr>
        <w:t xml:space="preserve"> 7</w:t>
      </w:r>
      <w:r w:rsidRPr="00BB5138">
        <w:rPr>
          <w:rFonts w:ascii="Times New Roman" w:hAnsi="Times New Roman" w:cs="Times New Roman"/>
          <w:bCs/>
          <w:sz w:val="20"/>
          <w:szCs w:val="20"/>
          <w:lang w:val="en-GB"/>
        </w:rPr>
        <w:t xml:space="preserve">   </w:t>
      </w:r>
      <w:r w:rsidRPr="009C5D35">
        <w:rPr>
          <w:rFonts w:ascii="Times New Roman" w:hAnsi="Times New Roman" w:cs="Times New Roman"/>
          <w:bCs/>
          <w:sz w:val="20"/>
          <w:szCs w:val="20"/>
          <w:lang w:val="en-GB"/>
        </w:rPr>
        <w:t>Figure S</w:t>
      </w:r>
      <w:r>
        <w:rPr>
          <w:rFonts w:ascii="Times New Roman" w:hAnsi="Times New Roman" w:cs="Times New Roman"/>
          <w:bCs/>
          <w:sz w:val="20"/>
          <w:szCs w:val="20"/>
          <w:lang w:val="en-GB"/>
        </w:rPr>
        <w:t>5</w:t>
      </w:r>
      <w:r w:rsidRPr="009C5D35">
        <w:rPr>
          <w:rFonts w:ascii="Times New Roman" w:hAnsi="Times New Roman" w:cs="Times New Roman"/>
          <w:bCs/>
          <w:sz w:val="20"/>
          <w:szCs w:val="20"/>
          <w:lang w:val="en-GB"/>
        </w:rPr>
        <w:t xml:space="preserve"> </w:t>
      </w:r>
      <w:r w:rsidRPr="009C5D35">
        <w:rPr>
          <w:rFonts w:ascii="Times New Roman" w:hAnsi="Times New Roman" w:cs="Times New Roman"/>
          <w:bCs/>
          <w:sz w:val="20"/>
          <w:szCs w:val="20"/>
          <w:lang w:val="en-GB"/>
        </w:rPr>
        <w:tab/>
      </w:r>
      <w:r w:rsidRPr="00BB5138">
        <w:rPr>
          <w:rFonts w:ascii="Times New Roman" w:hAnsi="Times New Roman" w:cs="Times New Roman"/>
          <w:bCs/>
          <w:sz w:val="20"/>
          <w:szCs w:val="20"/>
          <w:lang w:val="en-GB"/>
        </w:rPr>
        <w:t xml:space="preserve">Red blood cells indices measured throughout the study                                                                     </w:t>
      </w:r>
      <w:r w:rsidR="00474E72">
        <w:rPr>
          <w:rFonts w:ascii="Times New Roman" w:hAnsi="Times New Roman" w:cs="Times New Roman"/>
          <w:bCs/>
          <w:sz w:val="20"/>
          <w:szCs w:val="20"/>
          <w:lang w:val="en-GB"/>
        </w:rPr>
        <w:t xml:space="preserve"> 8</w:t>
      </w:r>
      <w:r w:rsidRPr="00BB5138">
        <w:rPr>
          <w:rFonts w:ascii="Times New Roman" w:hAnsi="Times New Roman" w:cs="Times New Roman"/>
          <w:bCs/>
          <w:sz w:val="20"/>
          <w:szCs w:val="20"/>
          <w:lang w:val="en-GB"/>
        </w:rPr>
        <w:t xml:space="preserve">   </w:t>
      </w:r>
      <w:r w:rsidRPr="009C5D35">
        <w:rPr>
          <w:rFonts w:ascii="Times New Roman" w:hAnsi="Times New Roman" w:cs="Times New Roman"/>
          <w:bCs/>
          <w:sz w:val="20"/>
          <w:szCs w:val="20"/>
          <w:lang w:val="en-GB"/>
        </w:rPr>
        <w:t>Figure S</w:t>
      </w:r>
      <w:r>
        <w:rPr>
          <w:rFonts w:ascii="Times New Roman" w:hAnsi="Times New Roman" w:cs="Times New Roman"/>
          <w:bCs/>
          <w:sz w:val="20"/>
          <w:szCs w:val="20"/>
          <w:lang w:val="en-GB"/>
        </w:rPr>
        <w:t>6</w:t>
      </w:r>
      <w:r w:rsidRPr="009C5D35">
        <w:rPr>
          <w:rFonts w:ascii="Times New Roman" w:hAnsi="Times New Roman" w:cs="Times New Roman"/>
          <w:bCs/>
          <w:sz w:val="20"/>
          <w:szCs w:val="20"/>
          <w:lang w:val="en-GB"/>
        </w:rPr>
        <w:t xml:space="preserve"> </w:t>
      </w:r>
      <w:r w:rsidRPr="009C5D35">
        <w:rPr>
          <w:rFonts w:ascii="Times New Roman" w:hAnsi="Times New Roman" w:cs="Times New Roman"/>
          <w:bCs/>
          <w:sz w:val="20"/>
          <w:szCs w:val="20"/>
          <w:lang w:val="en-GB"/>
        </w:rPr>
        <w:tab/>
      </w:r>
      <w:proofErr w:type="spellStart"/>
      <w:r w:rsidRPr="00BB5138">
        <w:rPr>
          <w:rFonts w:ascii="Times New Roman" w:hAnsi="Times New Roman" w:cs="Times New Roman"/>
          <w:bCs/>
          <w:sz w:val="20"/>
          <w:szCs w:val="20"/>
          <w:lang w:val="en-GB"/>
        </w:rPr>
        <w:t>Hemoglobin</w:t>
      </w:r>
      <w:proofErr w:type="spellEnd"/>
      <w:r w:rsidRPr="009C5D35">
        <w:rPr>
          <w:rFonts w:ascii="Times New Roman" w:hAnsi="Times New Roman" w:cs="Times New Roman"/>
          <w:bCs/>
          <w:sz w:val="20"/>
          <w:szCs w:val="20"/>
          <w:lang w:val="en-US"/>
        </w:rPr>
        <w:t xml:space="preserve"> indices measured </w:t>
      </w:r>
      <w:r w:rsidRPr="009C5D35">
        <w:rPr>
          <w:rFonts w:ascii="Times New Roman" w:hAnsi="Times New Roman" w:cs="Times New Roman"/>
          <w:bCs/>
          <w:noProof/>
          <w:sz w:val="20"/>
          <w:szCs w:val="20"/>
          <w:lang w:val="en-US"/>
        </w:rPr>
        <w:t>measured throughout the study</w:t>
      </w:r>
      <w:r>
        <w:rPr>
          <w:rFonts w:ascii="Times New Roman" w:hAnsi="Times New Roman" w:cs="Times New Roman"/>
          <w:bCs/>
          <w:noProof/>
          <w:sz w:val="20"/>
          <w:szCs w:val="20"/>
          <w:lang w:val="en-US"/>
        </w:rPr>
        <w:t xml:space="preserve">                                                         </w:t>
      </w:r>
      <w:r w:rsidR="00474E72">
        <w:rPr>
          <w:rFonts w:ascii="Times New Roman" w:hAnsi="Times New Roman" w:cs="Times New Roman"/>
          <w:bCs/>
          <w:noProof/>
          <w:sz w:val="20"/>
          <w:szCs w:val="20"/>
          <w:lang w:val="en-US"/>
        </w:rPr>
        <w:t xml:space="preserve"> </w:t>
      </w:r>
      <w:r>
        <w:rPr>
          <w:rFonts w:ascii="Times New Roman" w:hAnsi="Times New Roman" w:cs="Times New Roman"/>
          <w:bCs/>
          <w:noProof/>
          <w:sz w:val="20"/>
          <w:szCs w:val="20"/>
          <w:lang w:val="en-US"/>
        </w:rPr>
        <w:t xml:space="preserve"> </w:t>
      </w:r>
      <w:r w:rsidR="00474E72">
        <w:rPr>
          <w:rFonts w:ascii="Times New Roman" w:hAnsi="Times New Roman" w:cs="Times New Roman"/>
          <w:bCs/>
          <w:noProof/>
          <w:sz w:val="20"/>
          <w:szCs w:val="20"/>
          <w:lang w:val="en-US"/>
        </w:rPr>
        <w:t>9</w:t>
      </w:r>
    </w:p>
    <w:p w14:paraId="1F55A877" w14:textId="36D3835E" w:rsidR="00DB618E" w:rsidRDefault="00DB618E" w:rsidP="00DB618E">
      <w:pPr>
        <w:spacing w:line="240" w:lineRule="auto"/>
        <w:rPr>
          <w:rFonts w:ascii="Times New Roman" w:hAnsi="Times New Roman" w:cs="Times New Roman"/>
          <w:bCs/>
          <w:noProof/>
          <w:sz w:val="20"/>
          <w:szCs w:val="20"/>
          <w:lang w:val="en-US"/>
        </w:rPr>
      </w:pPr>
      <w:r w:rsidRPr="009C5D35">
        <w:rPr>
          <w:rFonts w:ascii="Times New Roman" w:hAnsi="Times New Roman" w:cs="Times New Roman"/>
          <w:bCs/>
          <w:sz w:val="20"/>
          <w:szCs w:val="20"/>
          <w:lang w:val="en-GB"/>
        </w:rPr>
        <w:t>Figure S</w:t>
      </w:r>
      <w:r>
        <w:rPr>
          <w:rFonts w:ascii="Times New Roman" w:hAnsi="Times New Roman" w:cs="Times New Roman"/>
          <w:bCs/>
          <w:sz w:val="20"/>
          <w:szCs w:val="20"/>
          <w:lang w:val="en-GB"/>
        </w:rPr>
        <w:t>7</w:t>
      </w:r>
      <w:r w:rsidRPr="009C5D35">
        <w:rPr>
          <w:rFonts w:ascii="Times New Roman" w:hAnsi="Times New Roman" w:cs="Times New Roman"/>
          <w:bCs/>
          <w:sz w:val="20"/>
          <w:szCs w:val="20"/>
          <w:lang w:val="en-US"/>
        </w:rPr>
        <w:t xml:space="preserve"> </w:t>
      </w:r>
      <w:r w:rsidRPr="009C5D35">
        <w:rPr>
          <w:rFonts w:ascii="Times New Roman" w:hAnsi="Times New Roman" w:cs="Times New Roman"/>
          <w:bCs/>
          <w:sz w:val="20"/>
          <w:szCs w:val="20"/>
          <w:lang w:val="en-US"/>
        </w:rPr>
        <w:tab/>
        <w:t xml:space="preserve">Platelets indices measured </w:t>
      </w:r>
      <w:r w:rsidRPr="009C5D35">
        <w:rPr>
          <w:rFonts w:ascii="Times New Roman" w:hAnsi="Times New Roman" w:cs="Times New Roman"/>
          <w:bCs/>
          <w:noProof/>
          <w:sz w:val="20"/>
          <w:szCs w:val="20"/>
          <w:lang w:val="en-US"/>
        </w:rPr>
        <w:t>measured throughout the study</w:t>
      </w:r>
      <w:r>
        <w:rPr>
          <w:rFonts w:ascii="Times New Roman" w:hAnsi="Times New Roman" w:cs="Times New Roman"/>
          <w:bCs/>
          <w:noProof/>
          <w:sz w:val="20"/>
          <w:szCs w:val="20"/>
          <w:lang w:val="en-US"/>
        </w:rPr>
        <w:t xml:space="preserve">     </w:t>
      </w:r>
      <w:r w:rsidR="00474E72">
        <w:rPr>
          <w:rFonts w:ascii="Times New Roman" w:hAnsi="Times New Roman" w:cs="Times New Roman"/>
          <w:bCs/>
          <w:noProof/>
          <w:sz w:val="20"/>
          <w:szCs w:val="20"/>
          <w:lang w:val="en-US"/>
        </w:rPr>
        <w:tab/>
      </w:r>
      <w:r w:rsidR="00474E72">
        <w:rPr>
          <w:rFonts w:ascii="Times New Roman" w:hAnsi="Times New Roman" w:cs="Times New Roman"/>
          <w:bCs/>
          <w:noProof/>
          <w:sz w:val="20"/>
          <w:szCs w:val="20"/>
          <w:lang w:val="en-US"/>
        </w:rPr>
        <w:tab/>
      </w:r>
      <w:r w:rsidR="00474E72">
        <w:rPr>
          <w:rFonts w:ascii="Times New Roman" w:hAnsi="Times New Roman" w:cs="Times New Roman"/>
          <w:bCs/>
          <w:noProof/>
          <w:sz w:val="20"/>
          <w:szCs w:val="20"/>
          <w:lang w:val="en-US"/>
        </w:rPr>
        <w:tab/>
      </w:r>
      <w:r w:rsidR="00474E72">
        <w:rPr>
          <w:rFonts w:ascii="Times New Roman" w:hAnsi="Times New Roman" w:cs="Times New Roman"/>
          <w:bCs/>
          <w:noProof/>
          <w:sz w:val="20"/>
          <w:szCs w:val="20"/>
          <w:lang w:val="en-US"/>
        </w:rPr>
        <w:tab/>
      </w:r>
      <w:r w:rsidR="00474E72">
        <w:rPr>
          <w:rFonts w:ascii="Times New Roman" w:hAnsi="Times New Roman" w:cs="Times New Roman"/>
          <w:bCs/>
          <w:noProof/>
          <w:sz w:val="20"/>
          <w:szCs w:val="20"/>
          <w:lang w:val="en-US"/>
        </w:rPr>
        <w:tab/>
        <w:t xml:space="preserve"> 10</w:t>
      </w:r>
    </w:p>
    <w:p w14:paraId="6E686FA8" w14:textId="076D234D" w:rsidR="00DB618E" w:rsidRPr="009C5D35" w:rsidRDefault="00DB618E" w:rsidP="00DB618E">
      <w:pPr>
        <w:spacing w:line="240" w:lineRule="auto"/>
        <w:rPr>
          <w:rFonts w:ascii="Times New Roman" w:hAnsi="Times New Roman" w:cs="Times New Roman"/>
          <w:bCs/>
          <w:sz w:val="20"/>
          <w:szCs w:val="20"/>
          <w:lang w:val="en-GB"/>
        </w:rPr>
      </w:pPr>
      <w:r w:rsidRPr="009C5D35">
        <w:rPr>
          <w:rFonts w:ascii="Times New Roman" w:hAnsi="Times New Roman" w:cs="Times New Roman"/>
          <w:bCs/>
          <w:sz w:val="20"/>
          <w:szCs w:val="20"/>
          <w:lang w:val="en-GB"/>
        </w:rPr>
        <w:t xml:space="preserve">Figure S8 </w:t>
      </w:r>
      <w:r w:rsidRPr="009C5D35">
        <w:rPr>
          <w:rFonts w:ascii="Times New Roman" w:hAnsi="Times New Roman" w:cs="Times New Roman"/>
          <w:bCs/>
          <w:sz w:val="20"/>
          <w:szCs w:val="20"/>
          <w:lang w:val="en-GB"/>
        </w:rPr>
        <w:tab/>
      </w:r>
      <w:r w:rsidRPr="0072237B">
        <w:rPr>
          <w:rFonts w:ascii="Times New Roman" w:hAnsi="Times New Roman" w:cs="Times New Roman"/>
          <w:bCs/>
          <w:sz w:val="20"/>
          <w:szCs w:val="20"/>
          <w:lang w:val="en-US"/>
        </w:rPr>
        <w:t xml:space="preserve">Clinical chemistry parameters measured </w:t>
      </w:r>
      <w:r w:rsidRPr="009C5D35">
        <w:rPr>
          <w:rFonts w:ascii="Times New Roman" w:hAnsi="Times New Roman" w:cs="Times New Roman"/>
          <w:bCs/>
          <w:noProof/>
          <w:sz w:val="20"/>
          <w:szCs w:val="20"/>
          <w:lang w:val="en-US"/>
        </w:rPr>
        <w:t>throughout</w:t>
      </w:r>
      <w:r w:rsidRPr="009C5D35">
        <w:rPr>
          <w:rFonts w:ascii="Times New Roman" w:hAnsi="Times New Roman" w:cs="Times New Roman"/>
          <w:bCs/>
          <w:sz w:val="20"/>
          <w:szCs w:val="20"/>
          <w:lang w:val="en-US"/>
        </w:rPr>
        <w:t xml:space="preserve"> </w:t>
      </w:r>
      <w:r w:rsidRPr="0072237B">
        <w:rPr>
          <w:rFonts w:ascii="Times New Roman" w:hAnsi="Times New Roman" w:cs="Times New Roman"/>
          <w:bCs/>
          <w:sz w:val="20"/>
          <w:szCs w:val="20"/>
          <w:lang w:val="en-US"/>
        </w:rPr>
        <w:t>the study, indicators of renal function</w:t>
      </w:r>
      <w:r>
        <w:rPr>
          <w:rFonts w:ascii="Times New Roman" w:hAnsi="Times New Roman" w:cs="Times New Roman"/>
          <w:bCs/>
          <w:sz w:val="20"/>
          <w:szCs w:val="20"/>
          <w:lang w:val="en-US"/>
        </w:rPr>
        <w:t xml:space="preserve">             </w:t>
      </w:r>
      <w:r w:rsidR="00474E72">
        <w:rPr>
          <w:rFonts w:ascii="Times New Roman" w:hAnsi="Times New Roman" w:cs="Times New Roman"/>
          <w:bCs/>
          <w:sz w:val="20"/>
          <w:szCs w:val="20"/>
          <w:lang w:val="en-US"/>
        </w:rPr>
        <w:t>11</w:t>
      </w:r>
    </w:p>
    <w:p w14:paraId="6BE75465" w14:textId="00EFF0DB" w:rsidR="003F7022" w:rsidRPr="009C5D35" w:rsidRDefault="00DB618E" w:rsidP="00DB618E">
      <w:pPr>
        <w:spacing w:line="240" w:lineRule="auto"/>
        <w:rPr>
          <w:rFonts w:ascii="Times New Roman" w:hAnsi="Times New Roman" w:cs="Times New Roman"/>
          <w:bCs/>
          <w:sz w:val="20"/>
          <w:szCs w:val="20"/>
          <w:lang w:val="en-GB"/>
        </w:rPr>
      </w:pPr>
      <w:r w:rsidRPr="009C5D35">
        <w:rPr>
          <w:rFonts w:ascii="Times New Roman" w:hAnsi="Times New Roman" w:cs="Times New Roman"/>
          <w:bCs/>
          <w:sz w:val="20"/>
          <w:szCs w:val="20"/>
          <w:lang w:val="en-GB"/>
        </w:rPr>
        <w:t xml:space="preserve">Figure S9 </w:t>
      </w:r>
      <w:r w:rsidRPr="009C5D35">
        <w:rPr>
          <w:rFonts w:ascii="Times New Roman" w:hAnsi="Times New Roman" w:cs="Times New Roman"/>
          <w:bCs/>
          <w:sz w:val="20"/>
          <w:szCs w:val="20"/>
          <w:lang w:val="en-GB"/>
        </w:rPr>
        <w:tab/>
      </w:r>
      <w:r w:rsidRPr="00F67F6A">
        <w:rPr>
          <w:rFonts w:ascii="Times New Roman" w:hAnsi="Times New Roman" w:cs="Times New Roman"/>
          <w:bCs/>
          <w:sz w:val="20"/>
          <w:szCs w:val="20"/>
          <w:lang w:val="en-US"/>
        </w:rPr>
        <w:t xml:space="preserve">Clinical chemistry parameters measured </w:t>
      </w:r>
      <w:r w:rsidRPr="009C5D35">
        <w:rPr>
          <w:rFonts w:ascii="Times New Roman" w:hAnsi="Times New Roman" w:cs="Times New Roman"/>
          <w:bCs/>
          <w:sz w:val="20"/>
          <w:szCs w:val="20"/>
          <w:lang w:val="en-US"/>
        </w:rPr>
        <w:t>throughout</w:t>
      </w:r>
      <w:r w:rsidRPr="00F67F6A">
        <w:rPr>
          <w:rFonts w:ascii="Times New Roman" w:hAnsi="Times New Roman" w:cs="Times New Roman"/>
          <w:bCs/>
          <w:sz w:val="20"/>
          <w:szCs w:val="20"/>
          <w:lang w:val="en-US"/>
        </w:rPr>
        <w:t xml:space="preserve"> the study, indicators of hepatic function</w:t>
      </w:r>
      <w:r>
        <w:rPr>
          <w:rFonts w:ascii="Times New Roman" w:hAnsi="Times New Roman" w:cs="Times New Roman"/>
          <w:bCs/>
          <w:sz w:val="20"/>
          <w:szCs w:val="20"/>
          <w:lang w:val="en-US"/>
        </w:rPr>
        <w:t xml:space="preserve">        </w:t>
      </w:r>
      <w:r w:rsidR="00474E72">
        <w:rPr>
          <w:rFonts w:ascii="Times New Roman" w:hAnsi="Times New Roman" w:cs="Times New Roman"/>
          <w:bCs/>
          <w:sz w:val="20"/>
          <w:szCs w:val="20"/>
          <w:lang w:val="en-US"/>
        </w:rPr>
        <w:t xml:space="preserve"> 12</w:t>
      </w:r>
      <w:r>
        <w:rPr>
          <w:rFonts w:ascii="Times New Roman" w:hAnsi="Times New Roman" w:cs="Times New Roman"/>
          <w:bCs/>
          <w:sz w:val="20"/>
          <w:szCs w:val="20"/>
          <w:lang w:val="en-US"/>
        </w:rPr>
        <w:t xml:space="preserve"> </w:t>
      </w:r>
    </w:p>
    <w:p w14:paraId="13058A60" w14:textId="0FF7B7A9" w:rsidR="00DB618E" w:rsidRDefault="00DB618E" w:rsidP="009C5D35">
      <w:pPr>
        <w:spacing w:line="240" w:lineRule="auto"/>
        <w:ind w:left="-142" w:firstLine="142"/>
        <w:rPr>
          <w:rFonts w:ascii="Times New Roman" w:hAnsi="Times New Roman" w:cs="Times New Roman"/>
          <w:bCs/>
          <w:sz w:val="20"/>
          <w:szCs w:val="20"/>
          <w:lang w:val="en-US"/>
        </w:rPr>
      </w:pPr>
      <w:r w:rsidRPr="009C5D35">
        <w:rPr>
          <w:rFonts w:ascii="Times New Roman" w:hAnsi="Times New Roman" w:cs="Times New Roman"/>
          <w:bCs/>
          <w:sz w:val="20"/>
          <w:szCs w:val="20"/>
          <w:lang w:val="en-GB"/>
        </w:rPr>
        <w:t xml:space="preserve">Figure S10 </w:t>
      </w:r>
      <w:r w:rsidRPr="009C5D35">
        <w:rPr>
          <w:rFonts w:ascii="Times New Roman" w:hAnsi="Times New Roman" w:cs="Times New Roman"/>
          <w:bCs/>
          <w:sz w:val="20"/>
          <w:szCs w:val="20"/>
          <w:lang w:val="en-GB"/>
        </w:rPr>
        <w:tab/>
      </w:r>
      <w:r w:rsidRPr="009C5D35">
        <w:rPr>
          <w:rFonts w:ascii="Times New Roman" w:hAnsi="Times New Roman" w:cs="Times New Roman"/>
          <w:bCs/>
          <w:sz w:val="20"/>
          <w:szCs w:val="20"/>
          <w:lang w:val="en-US"/>
        </w:rPr>
        <w:t>Electrolytes and cholesterol measured throughout the study</w:t>
      </w:r>
      <w:r>
        <w:rPr>
          <w:rFonts w:ascii="Times New Roman" w:hAnsi="Times New Roman" w:cs="Times New Roman"/>
          <w:bCs/>
          <w:sz w:val="20"/>
          <w:szCs w:val="20"/>
          <w:lang w:val="en-US"/>
        </w:rPr>
        <w:t xml:space="preserve">     </w:t>
      </w:r>
      <w:r w:rsidR="00474E72">
        <w:rPr>
          <w:rFonts w:ascii="Times New Roman" w:hAnsi="Times New Roman" w:cs="Times New Roman"/>
          <w:bCs/>
          <w:sz w:val="20"/>
          <w:szCs w:val="20"/>
          <w:lang w:val="en-US"/>
        </w:rPr>
        <w:tab/>
      </w:r>
      <w:r w:rsidR="00474E72">
        <w:rPr>
          <w:rFonts w:ascii="Times New Roman" w:hAnsi="Times New Roman" w:cs="Times New Roman"/>
          <w:bCs/>
          <w:sz w:val="20"/>
          <w:szCs w:val="20"/>
          <w:lang w:val="en-US"/>
        </w:rPr>
        <w:tab/>
      </w:r>
      <w:r w:rsidR="00474E72">
        <w:rPr>
          <w:rFonts w:ascii="Times New Roman" w:hAnsi="Times New Roman" w:cs="Times New Roman"/>
          <w:bCs/>
          <w:sz w:val="20"/>
          <w:szCs w:val="20"/>
          <w:lang w:val="en-US"/>
        </w:rPr>
        <w:tab/>
      </w:r>
      <w:r w:rsidR="00474E72">
        <w:rPr>
          <w:rFonts w:ascii="Times New Roman" w:hAnsi="Times New Roman" w:cs="Times New Roman"/>
          <w:bCs/>
          <w:sz w:val="20"/>
          <w:szCs w:val="20"/>
          <w:lang w:val="en-US"/>
        </w:rPr>
        <w:tab/>
        <w:t xml:space="preserve"> 13</w:t>
      </w:r>
    </w:p>
    <w:p w14:paraId="2B37634E" w14:textId="0EEE716C" w:rsidR="00DB618E" w:rsidRDefault="00DB618E" w:rsidP="009C5D35">
      <w:pPr>
        <w:spacing w:line="240" w:lineRule="auto"/>
        <w:ind w:left="-142" w:firstLine="142"/>
        <w:rPr>
          <w:rFonts w:ascii="Times New Roman" w:hAnsi="Times New Roman" w:cs="Times New Roman"/>
          <w:bCs/>
          <w:sz w:val="20"/>
          <w:szCs w:val="20"/>
          <w:lang w:val="en-US"/>
        </w:rPr>
      </w:pPr>
      <w:r w:rsidRPr="009C5D35">
        <w:rPr>
          <w:rFonts w:ascii="Times New Roman" w:hAnsi="Times New Roman" w:cs="Times New Roman"/>
          <w:bCs/>
          <w:sz w:val="20"/>
          <w:szCs w:val="20"/>
          <w:lang w:val="en-GB"/>
        </w:rPr>
        <w:t>Figure S1</w:t>
      </w:r>
      <w:r>
        <w:rPr>
          <w:rFonts w:ascii="Times New Roman" w:hAnsi="Times New Roman" w:cs="Times New Roman"/>
          <w:bCs/>
          <w:sz w:val="20"/>
          <w:szCs w:val="20"/>
          <w:lang w:val="en-GB"/>
        </w:rPr>
        <w:t>1</w:t>
      </w:r>
      <w:r w:rsidRPr="009C5D35">
        <w:rPr>
          <w:rFonts w:ascii="Times New Roman" w:hAnsi="Times New Roman" w:cs="Times New Roman"/>
          <w:bCs/>
          <w:sz w:val="20"/>
          <w:szCs w:val="20"/>
          <w:lang w:val="en-GB"/>
        </w:rPr>
        <w:t xml:space="preserve"> </w:t>
      </w:r>
      <w:r w:rsidRPr="009C5D35">
        <w:rPr>
          <w:rFonts w:ascii="Times New Roman" w:hAnsi="Times New Roman" w:cs="Times New Roman"/>
          <w:bCs/>
          <w:sz w:val="20"/>
          <w:szCs w:val="20"/>
          <w:lang w:val="en-GB"/>
        </w:rPr>
        <w:tab/>
        <w:t>Flow chart of the study</w:t>
      </w:r>
      <w:r>
        <w:rPr>
          <w:rFonts w:ascii="Times New Roman" w:hAnsi="Times New Roman" w:cs="Times New Roman"/>
          <w:bCs/>
          <w:sz w:val="20"/>
          <w:szCs w:val="20"/>
          <w:lang w:val="en-GB"/>
        </w:rPr>
        <w:t xml:space="preserve">                    </w:t>
      </w:r>
      <w:r w:rsidR="00474E72">
        <w:rPr>
          <w:rFonts w:ascii="Times New Roman" w:hAnsi="Times New Roman" w:cs="Times New Roman"/>
          <w:bCs/>
          <w:sz w:val="20"/>
          <w:szCs w:val="20"/>
          <w:lang w:val="en-GB"/>
        </w:rPr>
        <w:tab/>
      </w:r>
      <w:r w:rsidR="00474E72">
        <w:rPr>
          <w:rFonts w:ascii="Times New Roman" w:hAnsi="Times New Roman" w:cs="Times New Roman"/>
          <w:bCs/>
          <w:sz w:val="20"/>
          <w:szCs w:val="20"/>
          <w:lang w:val="en-GB"/>
        </w:rPr>
        <w:tab/>
      </w:r>
      <w:r w:rsidR="00474E72">
        <w:rPr>
          <w:rFonts w:ascii="Times New Roman" w:hAnsi="Times New Roman" w:cs="Times New Roman"/>
          <w:bCs/>
          <w:sz w:val="20"/>
          <w:szCs w:val="20"/>
          <w:lang w:val="en-GB"/>
        </w:rPr>
        <w:tab/>
      </w:r>
      <w:r w:rsidR="00474E72">
        <w:rPr>
          <w:rFonts w:ascii="Times New Roman" w:hAnsi="Times New Roman" w:cs="Times New Roman"/>
          <w:bCs/>
          <w:sz w:val="20"/>
          <w:szCs w:val="20"/>
          <w:lang w:val="en-GB"/>
        </w:rPr>
        <w:tab/>
      </w:r>
      <w:r w:rsidR="00474E72">
        <w:rPr>
          <w:rFonts w:ascii="Times New Roman" w:hAnsi="Times New Roman" w:cs="Times New Roman"/>
          <w:bCs/>
          <w:sz w:val="20"/>
          <w:szCs w:val="20"/>
          <w:lang w:val="en-GB"/>
        </w:rPr>
        <w:tab/>
      </w:r>
      <w:r w:rsidR="00474E72">
        <w:rPr>
          <w:rFonts w:ascii="Times New Roman" w:hAnsi="Times New Roman" w:cs="Times New Roman"/>
          <w:bCs/>
          <w:sz w:val="20"/>
          <w:szCs w:val="20"/>
          <w:lang w:val="en-GB"/>
        </w:rPr>
        <w:tab/>
      </w:r>
      <w:r w:rsidR="00474E72">
        <w:rPr>
          <w:rFonts w:ascii="Times New Roman" w:hAnsi="Times New Roman" w:cs="Times New Roman"/>
          <w:bCs/>
          <w:sz w:val="20"/>
          <w:szCs w:val="20"/>
          <w:lang w:val="en-GB"/>
        </w:rPr>
        <w:tab/>
        <w:t xml:space="preserve"> 14</w:t>
      </w:r>
    </w:p>
    <w:p w14:paraId="05F44565" w14:textId="4E773A91" w:rsidR="00434C79" w:rsidRPr="009C5D35" w:rsidRDefault="00434C79" w:rsidP="00434C79">
      <w:pPr>
        <w:spacing w:line="240" w:lineRule="auto"/>
        <w:rPr>
          <w:rFonts w:ascii="Times New Roman" w:hAnsi="Times New Roman" w:cs="Times New Roman"/>
          <w:bCs/>
          <w:sz w:val="20"/>
          <w:szCs w:val="20"/>
          <w:lang w:val="en-GB"/>
        </w:rPr>
      </w:pPr>
      <w:r w:rsidRPr="009C5D35">
        <w:rPr>
          <w:rFonts w:ascii="Times New Roman" w:hAnsi="Times New Roman" w:cs="Times New Roman"/>
          <w:bCs/>
          <w:sz w:val="20"/>
          <w:szCs w:val="20"/>
          <w:lang w:val="en-GB"/>
        </w:rPr>
        <w:t>Figure S1</w:t>
      </w:r>
      <w:r>
        <w:rPr>
          <w:rFonts w:ascii="Times New Roman" w:hAnsi="Times New Roman" w:cs="Times New Roman"/>
          <w:bCs/>
          <w:sz w:val="20"/>
          <w:szCs w:val="20"/>
          <w:lang w:val="en-GB"/>
        </w:rPr>
        <w:t>2</w:t>
      </w:r>
      <w:r w:rsidRPr="009C5D35">
        <w:rPr>
          <w:rFonts w:ascii="Times New Roman" w:hAnsi="Times New Roman" w:cs="Times New Roman"/>
          <w:bCs/>
          <w:sz w:val="20"/>
          <w:szCs w:val="20"/>
          <w:lang w:val="en-GB"/>
        </w:rPr>
        <w:t xml:space="preserve"> </w:t>
      </w:r>
      <w:r w:rsidRPr="009C5D35">
        <w:rPr>
          <w:rFonts w:ascii="Times New Roman" w:hAnsi="Times New Roman" w:cs="Times New Roman"/>
          <w:bCs/>
          <w:sz w:val="20"/>
          <w:szCs w:val="20"/>
          <w:lang w:val="en-GB"/>
        </w:rPr>
        <w:tab/>
      </w:r>
      <w:r w:rsidRPr="00F35C14">
        <w:rPr>
          <w:rFonts w:ascii="Times New Roman" w:hAnsi="Times New Roman" w:cs="Times New Roman"/>
          <w:bCs/>
          <w:sz w:val="20"/>
          <w:szCs w:val="20"/>
          <w:lang w:val="en-US"/>
        </w:rPr>
        <w:t xml:space="preserve">Flow cytometric evaluation of neutrophils </w:t>
      </w:r>
      <w:r>
        <w:rPr>
          <w:rFonts w:ascii="Times New Roman" w:hAnsi="Times New Roman" w:cs="Times New Roman"/>
          <w:bCs/>
          <w:sz w:val="20"/>
          <w:szCs w:val="20"/>
          <w:lang w:val="en-US"/>
        </w:rPr>
        <w:t>Forward Scatter-Area                                                      1</w:t>
      </w:r>
      <w:r w:rsidR="00474E72">
        <w:rPr>
          <w:rFonts w:ascii="Times New Roman" w:hAnsi="Times New Roman" w:cs="Times New Roman"/>
          <w:bCs/>
          <w:sz w:val="20"/>
          <w:szCs w:val="20"/>
          <w:lang w:val="en-US"/>
        </w:rPr>
        <w:t>5</w:t>
      </w:r>
      <w:r>
        <w:rPr>
          <w:rFonts w:ascii="Times New Roman" w:hAnsi="Times New Roman" w:cs="Times New Roman"/>
          <w:bCs/>
          <w:sz w:val="20"/>
          <w:szCs w:val="20"/>
          <w:lang w:val="en-US"/>
        </w:rPr>
        <w:t xml:space="preserve">                </w:t>
      </w:r>
    </w:p>
    <w:p w14:paraId="0716F316" w14:textId="00A0E16C" w:rsidR="00434C79" w:rsidRPr="009C5D35" w:rsidRDefault="00434C79" w:rsidP="00434C79">
      <w:pPr>
        <w:spacing w:line="240" w:lineRule="auto"/>
        <w:rPr>
          <w:rFonts w:ascii="Times New Roman" w:hAnsi="Times New Roman" w:cs="Times New Roman"/>
          <w:bCs/>
          <w:sz w:val="20"/>
          <w:szCs w:val="20"/>
          <w:lang w:val="en-GB"/>
        </w:rPr>
      </w:pPr>
      <w:r w:rsidRPr="009C5D35">
        <w:rPr>
          <w:rFonts w:ascii="Times New Roman" w:hAnsi="Times New Roman" w:cs="Times New Roman"/>
          <w:bCs/>
          <w:sz w:val="20"/>
          <w:szCs w:val="20"/>
          <w:lang w:val="en-GB"/>
        </w:rPr>
        <w:t>Figure S1</w:t>
      </w:r>
      <w:r>
        <w:rPr>
          <w:rFonts w:ascii="Times New Roman" w:hAnsi="Times New Roman" w:cs="Times New Roman"/>
          <w:bCs/>
          <w:sz w:val="20"/>
          <w:szCs w:val="20"/>
          <w:lang w:val="en-GB"/>
        </w:rPr>
        <w:t>3</w:t>
      </w:r>
      <w:r w:rsidRPr="009C5D35">
        <w:rPr>
          <w:rFonts w:ascii="Times New Roman" w:hAnsi="Times New Roman" w:cs="Times New Roman"/>
          <w:bCs/>
          <w:sz w:val="20"/>
          <w:szCs w:val="20"/>
          <w:lang w:val="en-GB"/>
        </w:rPr>
        <w:t xml:space="preserve"> </w:t>
      </w:r>
      <w:r w:rsidRPr="009C5D35">
        <w:rPr>
          <w:rFonts w:ascii="Times New Roman" w:hAnsi="Times New Roman" w:cs="Times New Roman"/>
          <w:bCs/>
          <w:sz w:val="20"/>
          <w:szCs w:val="20"/>
          <w:lang w:val="en-GB"/>
        </w:rPr>
        <w:tab/>
      </w:r>
      <w:r w:rsidRPr="0028742F">
        <w:rPr>
          <w:rFonts w:ascii="Times New Roman" w:hAnsi="Times New Roman" w:cs="Times New Roman"/>
          <w:bCs/>
          <w:sz w:val="20"/>
          <w:szCs w:val="20"/>
          <w:lang w:val="en-US"/>
        </w:rPr>
        <w:t>Flow cytometric evaluation of percentage of not aggregated and aggregated neutrophils</w:t>
      </w:r>
      <w:r>
        <w:rPr>
          <w:rFonts w:ascii="Times New Roman" w:hAnsi="Times New Roman" w:cs="Times New Roman"/>
          <w:bCs/>
          <w:sz w:val="20"/>
          <w:szCs w:val="20"/>
          <w:lang w:val="en-US"/>
        </w:rPr>
        <w:t xml:space="preserve">                 1</w:t>
      </w:r>
      <w:r w:rsidR="00474E72">
        <w:rPr>
          <w:rFonts w:ascii="Times New Roman" w:hAnsi="Times New Roman" w:cs="Times New Roman"/>
          <w:bCs/>
          <w:sz w:val="20"/>
          <w:szCs w:val="20"/>
          <w:lang w:val="en-US"/>
        </w:rPr>
        <w:t>6</w:t>
      </w:r>
    </w:p>
    <w:p w14:paraId="167839BC" w14:textId="1F728393" w:rsidR="00434C79" w:rsidRPr="009C5D35" w:rsidRDefault="008C40C8" w:rsidP="00434C79">
      <w:pPr>
        <w:spacing w:line="240" w:lineRule="auto"/>
        <w:rPr>
          <w:rFonts w:ascii="Times New Roman" w:hAnsi="Times New Roman" w:cs="Times New Roman"/>
          <w:bCs/>
          <w:sz w:val="20"/>
          <w:szCs w:val="20"/>
          <w:lang w:val="en-GB"/>
        </w:rPr>
      </w:pPr>
      <w:r w:rsidRPr="009C5D35">
        <w:rPr>
          <w:rFonts w:ascii="Times New Roman" w:hAnsi="Times New Roman" w:cs="Times New Roman"/>
          <w:bCs/>
          <w:sz w:val="20"/>
          <w:szCs w:val="20"/>
          <w:lang w:val="en-GB"/>
        </w:rPr>
        <w:t>Figure S</w:t>
      </w:r>
      <w:r>
        <w:rPr>
          <w:rFonts w:ascii="Times New Roman" w:hAnsi="Times New Roman" w:cs="Times New Roman"/>
          <w:bCs/>
          <w:sz w:val="20"/>
          <w:szCs w:val="20"/>
          <w:lang w:val="en-GB"/>
        </w:rPr>
        <w:t>14</w:t>
      </w:r>
      <w:r w:rsidRPr="009C5D35">
        <w:rPr>
          <w:rFonts w:ascii="Times New Roman" w:hAnsi="Times New Roman" w:cs="Times New Roman"/>
          <w:bCs/>
          <w:sz w:val="20"/>
          <w:szCs w:val="20"/>
          <w:lang w:val="en-GB"/>
        </w:rPr>
        <w:tab/>
        <w:t>Body temperature (°C) measured throughout the study</w:t>
      </w:r>
      <w:r>
        <w:rPr>
          <w:rFonts w:ascii="Times New Roman" w:hAnsi="Times New Roman" w:cs="Times New Roman"/>
          <w:bCs/>
          <w:sz w:val="20"/>
          <w:szCs w:val="20"/>
          <w:lang w:val="en-GB"/>
        </w:rPr>
        <w:t xml:space="preserve">  </w:t>
      </w:r>
      <w:r>
        <w:rPr>
          <w:rFonts w:ascii="Times New Roman" w:hAnsi="Times New Roman" w:cs="Times New Roman"/>
          <w:bCs/>
          <w:noProof/>
          <w:sz w:val="20"/>
          <w:szCs w:val="20"/>
          <w:lang w:val="en-US"/>
        </w:rPr>
        <w:t xml:space="preserve">                                                               </w:t>
      </w:r>
      <w:r w:rsidR="00474E72">
        <w:rPr>
          <w:rFonts w:ascii="Times New Roman" w:hAnsi="Times New Roman" w:cs="Times New Roman"/>
          <w:bCs/>
          <w:noProof/>
          <w:sz w:val="20"/>
          <w:szCs w:val="20"/>
          <w:lang w:val="en-US"/>
        </w:rPr>
        <w:t xml:space="preserve">     </w:t>
      </w:r>
      <w:r w:rsidR="00434C79">
        <w:rPr>
          <w:rFonts w:ascii="Times New Roman" w:hAnsi="Times New Roman" w:cs="Times New Roman"/>
          <w:bCs/>
          <w:sz w:val="20"/>
          <w:szCs w:val="20"/>
          <w:lang w:val="en-US"/>
        </w:rPr>
        <w:t>1</w:t>
      </w:r>
      <w:r w:rsidR="00474E72">
        <w:rPr>
          <w:rFonts w:ascii="Times New Roman" w:hAnsi="Times New Roman" w:cs="Times New Roman"/>
          <w:bCs/>
          <w:sz w:val="20"/>
          <w:szCs w:val="20"/>
          <w:lang w:val="en-US"/>
        </w:rPr>
        <w:t>8</w:t>
      </w:r>
      <w:r w:rsidR="00434C79">
        <w:rPr>
          <w:rFonts w:ascii="Times New Roman" w:hAnsi="Times New Roman" w:cs="Times New Roman"/>
          <w:bCs/>
          <w:sz w:val="20"/>
          <w:szCs w:val="20"/>
          <w:lang w:val="en-US"/>
        </w:rPr>
        <w:t xml:space="preserve">                                                      </w:t>
      </w:r>
    </w:p>
    <w:p w14:paraId="220AD710" w14:textId="60A8A5E9" w:rsidR="00786ACF" w:rsidRPr="009C5D35" w:rsidRDefault="00434C79" w:rsidP="00BB5138">
      <w:pPr>
        <w:spacing w:line="240" w:lineRule="auto"/>
        <w:ind w:left="-142" w:firstLine="142"/>
        <w:rPr>
          <w:rFonts w:ascii="Times New Roman" w:hAnsi="Times New Roman" w:cs="Times New Roman"/>
          <w:bCs/>
          <w:sz w:val="20"/>
          <w:szCs w:val="20"/>
          <w:lang w:val="en-GB"/>
        </w:rPr>
      </w:pPr>
      <w:r w:rsidRPr="009C5D35">
        <w:rPr>
          <w:rFonts w:ascii="Times New Roman" w:hAnsi="Times New Roman" w:cs="Times New Roman"/>
          <w:bCs/>
          <w:sz w:val="20"/>
          <w:szCs w:val="20"/>
          <w:lang w:val="en-GB"/>
        </w:rPr>
        <w:t>Figure S1</w:t>
      </w:r>
      <w:r w:rsidR="008C40C8">
        <w:rPr>
          <w:rFonts w:ascii="Times New Roman" w:hAnsi="Times New Roman" w:cs="Times New Roman"/>
          <w:bCs/>
          <w:sz w:val="20"/>
          <w:szCs w:val="20"/>
          <w:lang w:val="en-GB"/>
        </w:rPr>
        <w:t>5</w:t>
      </w:r>
      <w:r w:rsidRPr="009C5D35">
        <w:rPr>
          <w:rFonts w:ascii="Times New Roman" w:hAnsi="Times New Roman" w:cs="Times New Roman"/>
          <w:bCs/>
          <w:sz w:val="20"/>
          <w:szCs w:val="20"/>
          <w:lang w:val="en-GB"/>
        </w:rPr>
        <w:tab/>
      </w:r>
      <w:r w:rsidRPr="008E40B7">
        <w:rPr>
          <w:rFonts w:ascii="Times New Roman" w:hAnsi="Times New Roman" w:cs="Times New Roman"/>
          <w:bCs/>
          <w:sz w:val="20"/>
          <w:szCs w:val="20"/>
          <w:lang w:val="en-US"/>
        </w:rPr>
        <w:t>Flow cytometric evaluation of monocytes phagocytosis</w:t>
      </w:r>
      <w:r>
        <w:rPr>
          <w:rFonts w:ascii="Times New Roman" w:hAnsi="Times New Roman" w:cs="Times New Roman"/>
          <w:bCs/>
          <w:sz w:val="20"/>
          <w:szCs w:val="20"/>
          <w:lang w:val="en-US"/>
        </w:rPr>
        <w:t xml:space="preserve">                                       </w:t>
      </w:r>
      <w:r w:rsidR="00DB618E">
        <w:rPr>
          <w:rFonts w:ascii="Times New Roman" w:hAnsi="Times New Roman" w:cs="Times New Roman"/>
          <w:bCs/>
          <w:sz w:val="20"/>
          <w:szCs w:val="20"/>
          <w:lang w:val="en-US"/>
        </w:rPr>
        <w:t xml:space="preserve">                              </w:t>
      </w:r>
      <w:r w:rsidR="00474E72">
        <w:rPr>
          <w:rFonts w:ascii="Times New Roman" w:hAnsi="Times New Roman" w:cs="Times New Roman"/>
          <w:bCs/>
          <w:sz w:val="20"/>
          <w:szCs w:val="20"/>
          <w:lang w:val="en-US"/>
        </w:rPr>
        <w:t>19</w:t>
      </w:r>
      <w:r w:rsidR="00DB618E">
        <w:rPr>
          <w:rFonts w:ascii="Times New Roman" w:hAnsi="Times New Roman" w:cs="Times New Roman"/>
          <w:bCs/>
          <w:sz w:val="20"/>
          <w:szCs w:val="20"/>
          <w:lang w:val="en-US"/>
        </w:rPr>
        <w:t xml:space="preserve">                              </w:t>
      </w:r>
    </w:p>
    <w:p w14:paraId="58B7F4D4" w14:textId="71B56888" w:rsidR="008C3696" w:rsidRPr="008816F6" w:rsidRDefault="008C3696" w:rsidP="00474E72">
      <w:pPr>
        <w:tabs>
          <w:tab w:val="left" w:pos="708"/>
          <w:tab w:val="left" w:pos="1416"/>
          <w:tab w:val="left" w:pos="2124"/>
          <w:tab w:val="left" w:pos="2832"/>
          <w:tab w:val="left" w:pos="3540"/>
          <w:tab w:val="left" w:pos="4248"/>
          <w:tab w:val="right" w:pos="9638"/>
        </w:tabs>
        <w:spacing w:line="240" w:lineRule="auto"/>
        <w:rPr>
          <w:rFonts w:ascii="Times New Roman" w:hAnsi="Times New Roman" w:cs="Times New Roman"/>
          <w:bCs/>
          <w:sz w:val="20"/>
          <w:szCs w:val="20"/>
          <w:lang w:val="en-GB"/>
        </w:rPr>
      </w:pPr>
      <w:r w:rsidRPr="00B9620F">
        <w:rPr>
          <w:rFonts w:ascii="Times New Roman" w:hAnsi="Times New Roman" w:cs="Times New Roman"/>
          <w:bCs/>
          <w:sz w:val="20"/>
          <w:szCs w:val="20"/>
          <w:lang w:val="en-GB"/>
        </w:rPr>
        <w:t xml:space="preserve">Table </w:t>
      </w:r>
      <w:r>
        <w:rPr>
          <w:rFonts w:ascii="Times New Roman" w:hAnsi="Times New Roman" w:cs="Times New Roman"/>
          <w:bCs/>
          <w:sz w:val="20"/>
          <w:szCs w:val="20"/>
          <w:lang w:val="en-GB"/>
        </w:rPr>
        <w:t>S1</w:t>
      </w:r>
      <w:r w:rsidR="00BB5138">
        <w:rPr>
          <w:rFonts w:ascii="Times New Roman" w:hAnsi="Times New Roman" w:cs="Times New Roman"/>
          <w:bCs/>
          <w:sz w:val="20"/>
          <w:szCs w:val="20"/>
          <w:lang w:val="en-GB"/>
        </w:rPr>
        <w:tab/>
      </w:r>
      <w:r w:rsidRPr="00B9620F">
        <w:rPr>
          <w:rFonts w:ascii="Times New Roman" w:hAnsi="Times New Roman" w:cs="Times New Roman"/>
          <w:bCs/>
          <w:sz w:val="20"/>
          <w:szCs w:val="20"/>
          <w:lang w:val="en-GB"/>
        </w:rPr>
        <w:tab/>
      </w:r>
      <w:r w:rsidRPr="00FA6210">
        <w:rPr>
          <w:rFonts w:ascii="Times New Roman" w:hAnsi="Times New Roman" w:cs="Times New Roman"/>
          <w:bCs/>
          <w:sz w:val="20"/>
          <w:szCs w:val="20"/>
          <w:lang w:val="en-GB"/>
        </w:rPr>
        <w:t>Characteristics of patients with HAIs</w:t>
      </w:r>
      <w:r w:rsidRPr="008816F6">
        <w:rPr>
          <w:rFonts w:ascii="Times New Roman" w:hAnsi="Times New Roman" w:cs="Times New Roman"/>
          <w:bCs/>
          <w:sz w:val="20"/>
          <w:szCs w:val="20"/>
          <w:lang w:val="en-GB"/>
        </w:rPr>
        <w:t xml:space="preserve"> </w:t>
      </w:r>
      <w:r w:rsidR="00474E72" w:rsidRPr="008816F6">
        <w:rPr>
          <w:rFonts w:ascii="Times New Roman" w:hAnsi="Times New Roman" w:cs="Times New Roman"/>
          <w:bCs/>
          <w:sz w:val="20"/>
          <w:szCs w:val="20"/>
          <w:lang w:val="en-GB"/>
        </w:rPr>
        <w:t xml:space="preserve">                                                                                                 20</w:t>
      </w:r>
    </w:p>
    <w:p w14:paraId="6499AE47" w14:textId="25BE4D1A" w:rsidR="00786ACF" w:rsidRPr="008816F6" w:rsidRDefault="003F7022" w:rsidP="009C5D35">
      <w:pPr>
        <w:spacing w:line="240" w:lineRule="auto"/>
        <w:rPr>
          <w:rFonts w:ascii="Times New Roman" w:hAnsi="Times New Roman" w:cs="Times New Roman"/>
          <w:bCs/>
          <w:sz w:val="20"/>
          <w:szCs w:val="20"/>
          <w:lang w:val="en-GB"/>
        </w:rPr>
      </w:pPr>
      <w:r w:rsidRPr="008816F6">
        <w:rPr>
          <w:rFonts w:ascii="Times New Roman" w:hAnsi="Times New Roman" w:cs="Times New Roman"/>
          <w:bCs/>
          <w:sz w:val="20"/>
          <w:szCs w:val="20"/>
          <w:lang w:val="en-GB"/>
        </w:rPr>
        <w:t xml:space="preserve">Table </w:t>
      </w:r>
      <w:r w:rsidR="008C40C8" w:rsidRPr="008816F6">
        <w:rPr>
          <w:rFonts w:ascii="Times New Roman" w:hAnsi="Times New Roman" w:cs="Times New Roman"/>
          <w:bCs/>
          <w:sz w:val="20"/>
          <w:szCs w:val="20"/>
          <w:lang w:val="en-GB"/>
        </w:rPr>
        <w:t>S</w:t>
      </w:r>
      <w:r w:rsidR="008C3696" w:rsidRPr="008816F6">
        <w:rPr>
          <w:rFonts w:ascii="Times New Roman" w:hAnsi="Times New Roman" w:cs="Times New Roman"/>
          <w:bCs/>
          <w:sz w:val="20"/>
          <w:szCs w:val="20"/>
          <w:lang w:val="en-GB"/>
        </w:rPr>
        <w:t>2</w:t>
      </w:r>
      <w:r w:rsidR="009C5D35" w:rsidRPr="008816F6">
        <w:rPr>
          <w:rFonts w:ascii="Times New Roman" w:hAnsi="Times New Roman" w:cs="Times New Roman"/>
          <w:bCs/>
          <w:sz w:val="20"/>
          <w:szCs w:val="20"/>
          <w:lang w:val="en-GB"/>
        </w:rPr>
        <w:tab/>
      </w:r>
      <w:r w:rsidR="009C5D35" w:rsidRPr="008816F6">
        <w:rPr>
          <w:rFonts w:ascii="Times New Roman" w:hAnsi="Times New Roman" w:cs="Times New Roman"/>
          <w:bCs/>
          <w:sz w:val="20"/>
          <w:szCs w:val="20"/>
          <w:lang w:val="en-GB"/>
        </w:rPr>
        <w:tab/>
      </w:r>
      <w:r w:rsidR="00786ACF" w:rsidRPr="008816F6">
        <w:rPr>
          <w:rFonts w:ascii="Times New Roman" w:hAnsi="Times New Roman" w:cs="Times New Roman"/>
          <w:bCs/>
          <w:sz w:val="20"/>
          <w:szCs w:val="20"/>
          <w:lang w:val="en-GB"/>
        </w:rPr>
        <w:t>Infections</w:t>
      </w:r>
      <w:r w:rsidR="005403F6" w:rsidRPr="008816F6">
        <w:rPr>
          <w:rFonts w:ascii="Times New Roman" w:hAnsi="Times New Roman" w:cs="Times New Roman"/>
          <w:bCs/>
          <w:sz w:val="20"/>
          <w:szCs w:val="20"/>
          <w:lang w:val="en-GB"/>
        </w:rPr>
        <w:t xml:space="preserve">                                                                                                                                             </w:t>
      </w:r>
      <w:r w:rsidR="00474E72" w:rsidRPr="008816F6">
        <w:rPr>
          <w:rFonts w:ascii="Times New Roman" w:hAnsi="Times New Roman" w:cs="Times New Roman"/>
          <w:bCs/>
          <w:sz w:val="20"/>
          <w:szCs w:val="20"/>
          <w:lang w:val="en-GB"/>
        </w:rPr>
        <w:t xml:space="preserve"> </w:t>
      </w:r>
      <w:r w:rsidR="005403F6" w:rsidRPr="008816F6">
        <w:rPr>
          <w:rFonts w:ascii="Times New Roman" w:hAnsi="Times New Roman" w:cs="Times New Roman"/>
          <w:bCs/>
          <w:sz w:val="20"/>
          <w:szCs w:val="20"/>
          <w:lang w:val="en-GB"/>
        </w:rPr>
        <w:t>2</w:t>
      </w:r>
      <w:r w:rsidR="00474E72" w:rsidRPr="008816F6">
        <w:rPr>
          <w:rFonts w:ascii="Times New Roman" w:hAnsi="Times New Roman" w:cs="Times New Roman"/>
          <w:bCs/>
          <w:sz w:val="20"/>
          <w:szCs w:val="20"/>
          <w:lang w:val="en-GB"/>
        </w:rPr>
        <w:t>1</w:t>
      </w:r>
      <w:r w:rsidR="005403F6" w:rsidRPr="008816F6">
        <w:rPr>
          <w:rFonts w:ascii="Times New Roman" w:hAnsi="Times New Roman" w:cs="Times New Roman"/>
          <w:bCs/>
          <w:sz w:val="20"/>
          <w:szCs w:val="20"/>
          <w:lang w:val="en-GB"/>
        </w:rPr>
        <w:t xml:space="preserve"> </w:t>
      </w:r>
    </w:p>
    <w:p w14:paraId="6D0B32F6" w14:textId="2D23CDB2" w:rsidR="003F7022" w:rsidRPr="008816F6" w:rsidRDefault="003F7022" w:rsidP="009C5D35">
      <w:pPr>
        <w:spacing w:line="240" w:lineRule="auto"/>
        <w:rPr>
          <w:rFonts w:ascii="Times New Roman" w:hAnsi="Times New Roman" w:cs="Times New Roman"/>
          <w:bCs/>
          <w:sz w:val="20"/>
          <w:szCs w:val="20"/>
          <w:lang w:val="en-GB"/>
        </w:rPr>
      </w:pPr>
      <w:r w:rsidRPr="008816F6">
        <w:rPr>
          <w:rFonts w:ascii="Times New Roman" w:hAnsi="Times New Roman" w:cs="Times New Roman"/>
          <w:bCs/>
          <w:sz w:val="20"/>
          <w:szCs w:val="20"/>
          <w:lang w:val="en-GB"/>
        </w:rPr>
        <w:t xml:space="preserve">Table </w:t>
      </w:r>
      <w:r w:rsidR="008C40C8" w:rsidRPr="008816F6">
        <w:rPr>
          <w:rFonts w:ascii="Times New Roman" w:hAnsi="Times New Roman" w:cs="Times New Roman"/>
          <w:bCs/>
          <w:sz w:val="20"/>
          <w:szCs w:val="20"/>
          <w:lang w:val="en-GB"/>
        </w:rPr>
        <w:t>S</w:t>
      </w:r>
      <w:r w:rsidR="008C3696" w:rsidRPr="008816F6">
        <w:rPr>
          <w:rFonts w:ascii="Times New Roman" w:hAnsi="Times New Roman" w:cs="Times New Roman"/>
          <w:bCs/>
          <w:sz w:val="20"/>
          <w:szCs w:val="20"/>
          <w:lang w:val="en-GB"/>
        </w:rPr>
        <w:t>3</w:t>
      </w:r>
      <w:r w:rsidR="00786ACF" w:rsidRPr="008816F6">
        <w:rPr>
          <w:rFonts w:ascii="Times New Roman" w:hAnsi="Times New Roman" w:cs="Times New Roman"/>
          <w:bCs/>
          <w:sz w:val="20"/>
          <w:szCs w:val="20"/>
          <w:lang w:val="en-GB"/>
        </w:rPr>
        <w:t xml:space="preserve"> </w:t>
      </w:r>
      <w:r w:rsidR="009C5D35" w:rsidRPr="008816F6">
        <w:rPr>
          <w:rFonts w:ascii="Times New Roman" w:hAnsi="Times New Roman" w:cs="Times New Roman"/>
          <w:bCs/>
          <w:sz w:val="20"/>
          <w:szCs w:val="20"/>
          <w:lang w:val="en-GB"/>
        </w:rPr>
        <w:tab/>
      </w:r>
      <w:r w:rsidR="00786ACF" w:rsidRPr="008816F6">
        <w:rPr>
          <w:rFonts w:ascii="Times New Roman" w:hAnsi="Times New Roman" w:cs="Times New Roman"/>
          <w:bCs/>
          <w:sz w:val="20"/>
          <w:szCs w:val="20"/>
          <w:lang w:val="en-GB"/>
        </w:rPr>
        <w:t>ATC codes</w:t>
      </w:r>
      <w:r w:rsidR="005403F6" w:rsidRPr="008816F6">
        <w:rPr>
          <w:rFonts w:ascii="Times New Roman" w:hAnsi="Times New Roman" w:cs="Times New Roman"/>
          <w:bCs/>
          <w:sz w:val="20"/>
          <w:szCs w:val="20"/>
          <w:lang w:val="en-GB"/>
        </w:rPr>
        <w:t xml:space="preserve">                                                                                                                                            2</w:t>
      </w:r>
      <w:r w:rsidR="00474E72" w:rsidRPr="008816F6">
        <w:rPr>
          <w:rFonts w:ascii="Times New Roman" w:hAnsi="Times New Roman" w:cs="Times New Roman"/>
          <w:bCs/>
          <w:sz w:val="20"/>
          <w:szCs w:val="20"/>
          <w:lang w:val="en-GB"/>
        </w:rPr>
        <w:t>3</w:t>
      </w:r>
    </w:p>
    <w:p w14:paraId="5F91F293" w14:textId="116378F5" w:rsidR="00B9620F" w:rsidRPr="00481C34" w:rsidRDefault="00B9620F" w:rsidP="00B9620F">
      <w:pPr>
        <w:tabs>
          <w:tab w:val="left" w:pos="708"/>
          <w:tab w:val="left" w:pos="1416"/>
          <w:tab w:val="left" w:pos="2124"/>
          <w:tab w:val="left" w:pos="2832"/>
          <w:tab w:val="left" w:pos="3540"/>
          <w:tab w:val="left" w:pos="4248"/>
          <w:tab w:val="right" w:pos="9638"/>
        </w:tabs>
        <w:spacing w:line="240" w:lineRule="auto"/>
        <w:rPr>
          <w:rFonts w:ascii="Times New Roman" w:hAnsi="Times New Roman" w:cs="Times New Roman"/>
          <w:b/>
          <w:sz w:val="18"/>
          <w:szCs w:val="18"/>
          <w:lang w:val="en-GB"/>
        </w:rPr>
      </w:pPr>
      <w:r>
        <w:rPr>
          <w:rFonts w:ascii="Times New Roman" w:hAnsi="Times New Roman" w:cs="Times New Roman"/>
          <w:b/>
          <w:sz w:val="18"/>
          <w:szCs w:val="18"/>
          <w:lang w:val="en-GB"/>
        </w:rPr>
        <w:tab/>
        <w:t xml:space="preserve"> </w:t>
      </w:r>
    </w:p>
    <w:p w14:paraId="24285482" w14:textId="044C9873" w:rsidR="00A46A5B" w:rsidRPr="00B9620F" w:rsidRDefault="00A46A5B" w:rsidP="00A46A5B">
      <w:pPr>
        <w:spacing w:line="240" w:lineRule="auto"/>
        <w:rPr>
          <w:rFonts w:ascii="Times New Roman" w:hAnsi="Times New Roman" w:cs="Times New Roman"/>
          <w:bCs/>
          <w:sz w:val="20"/>
          <w:szCs w:val="20"/>
          <w:lang w:val="en-GB"/>
        </w:rPr>
      </w:pPr>
    </w:p>
    <w:p w14:paraId="38D1D10C" w14:textId="77777777" w:rsidR="00435373" w:rsidRPr="00B9620F" w:rsidRDefault="00435373" w:rsidP="00A46A5B">
      <w:pPr>
        <w:spacing w:line="240" w:lineRule="auto"/>
        <w:rPr>
          <w:rFonts w:ascii="Times New Roman" w:hAnsi="Times New Roman" w:cs="Times New Roman"/>
          <w:bCs/>
          <w:sz w:val="20"/>
          <w:szCs w:val="20"/>
          <w:lang w:val="en-GB"/>
        </w:rPr>
      </w:pPr>
    </w:p>
    <w:p w14:paraId="0E79A430" w14:textId="77777777" w:rsidR="00435373" w:rsidRPr="00B9620F" w:rsidRDefault="00435373" w:rsidP="00A46A5B">
      <w:pPr>
        <w:spacing w:line="240" w:lineRule="auto"/>
        <w:rPr>
          <w:rFonts w:ascii="Times New Roman" w:hAnsi="Times New Roman" w:cs="Times New Roman"/>
          <w:bCs/>
          <w:sz w:val="20"/>
          <w:szCs w:val="20"/>
          <w:lang w:val="en-GB"/>
        </w:rPr>
      </w:pPr>
    </w:p>
    <w:p w14:paraId="6BA108A5" w14:textId="77777777" w:rsidR="00435373" w:rsidRPr="00B9620F" w:rsidRDefault="00435373" w:rsidP="00A46A5B">
      <w:pPr>
        <w:spacing w:line="240" w:lineRule="auto"/>
        <w:rPr>
          <w:rFonts w:ascii="Times New Roman" w:hAnsi="Times New Roman" w:cs="Times New Roman"/>
          <w:bCs/>
          <w:sz w:val="20"/>
          <w:szCs w:val="20"/>
          <w:lang w:val="en-GB"/>
        </w:rPr>
      </w:pPr>
    </w:p>
    <w:p w14:paraId="196C7F86" w14:textId="77777777" w:rsidR="00A46A5B" w:rsidRPr="00B9620F" w:rsidRDefault="00A46A5B" w:rsidP="009C5D35">
      <w:pPr>
        <w:spacing w:line="240" w:lineRule="auto"/>
        <w:rPr>
          <w:rFonts w:ascii="Times New Roman" w:hAnsi="Times New Roman" w:cs="Times New Roman"/>
          <w:bCs/>
          <w:sz w:val="20"/>
          <w:szCs w:val="20"/>
          <w:lang w:val="en-GB"/>
        </w:rPr>
      </w:pPr>
    </w:p>
    <w:p w14:paraId="06248D0F" w14:textId="77777777" w:rsidR="00A31639" w:rsidRPr="00B9620F" w:rsidRDefault="00A31639" w:rsidP="009C5D35">
      <w:pPr>
        <w:spacing w:line="240" w:lineRule="auto"/>
        <w:jc w:val="both"/>
        <w:rPr>
          <w:rFonts w:ascii="Times New Roman" w:hAnsi="Times New Roman" w:cs="Times New Roman"/>
          <w:bCs/>
          <w:sz w:val="20"/>
          <w:szCs w:val="20"/>
          <w:lang w:val="en-GB"/>
        </w:rPr>
      </w:pPr>
    </w:p>
    <w:p w14:paraId="1A862E46" w14:textId="77777777" w:rsidR="003D5FDA" w:rsidRPr="00B9620F" w:rsidRDefault="003D5FDA" w:rsidP="009C5D35">
      <w:pPr>
        <w:spacing w:line="240" w:lineRule="auto"/>
        <w:jc w:val="both"/>
        <w:rPr>
          <w:rFonts w:ascii="Times New Roman" w:hAnsi="Times New Roman" w:cs="Times New Roman"/>
          <w:bCs/>
          <w:sz w:val="20"/>
          <w:szCs w:val="20"/>
          <w:lang w:val="en-GB"/>
        </w:rPr>
      </w:pPr>
    </w:p>
    <w:p w14:paraId="5B599CE3" w14:textId="77777777" w:rsidR="009C5D35" w:rsidRPr="00B9620F" w:rsidRDefault="009C5D35" w:rsidP="009C5D35">
      <w:pPr>
        <w:spacing w:line="240" w:lineRule="auto"/>
        <w:jc w:val="both"/>
        <w:rPr>
          <w:rFonts w:ascii="Times New Roman" w:hAnsi="Times New Roman" w:cs="Times New Roman"/>
          <w:bCs/>
          <w:sz w:val="20"/>
          <w:szCs w:val="20"/>
          <w:lang w:val="en-GB"/>
        </w:rPr>
      </w:pPr>
    </w:p>
    <w:p w14:paraId="351949D4" w14:textId="77777777" w:rsidR="009C5D35" w:rsidRPr="00B9620F" w:rsidRDefault="009C5D35" w:rsidP="009C5D35">
      <w:pPr>
        <w:spacing w:line="240" w:lineRule="auto"/>
        <w:jc w:val="both"/>
        <w:rPr>
          <w:rFonts w:ascii="Times New Roman" w:hAnsi="Times New Roman" w:cs="Times New Roman"/>
          <w:bCs/>
          <w:sz w:val="20"/>
          <w:szCs w:val="20"/>
          <w:lang w:val="en-GB"/>
        </w:rPr>
      </w:pPr>
    </w:p>
    <w:p w14:paraId="779504B2" w14:textId="55E27C60" w:rsidR="004A7B24" w:rsidRDefault="00A31639" w:rsidP="004F65F3">
      <w:pPr>
        <w:spacing w:line="240" w:lineRule="auto"/>
        <w:jc w:val="both"/>
        <w:rPr>
          <w:rFonts w:ascii="Times New Roman" w:hAnsi="Times New Roman" w:cs="Times New Roman"/>
          <w:b/>
          <w:sz w:val="20"/>
          <w:szCs w:val="20"/>
          <w:lang w:val="en-GB"/>
        </w:rPr>
      </w:pPr>
      <w:r w:rsidRPr="00AC0523">
        <w:rPr>
          <w:rFonts w:ascii="Times New Roman" w:hAnsi="Times New Roman" w:cs="Times New Roman"/>
          <w:b/>
          <w:sz w:val="20"/>
          <w:szCs w:val="20"/>
          <w:lang w:val="en-GB"/>
        </w:rPr>
        <w:lastRenderedPageBreak/>
        <w:t>Supplementary methods</w:t>
      </w:r>
    </w:p>
    <w:p w14:paraId="662B9F93" w14:textId="41F5BA67" w:rsidR="00D83050" w:rsidRDefault="00EA0332" w:rsidP="00E14BA2">
      <w:pPr>
        <w:spacing w:after="0" w:line="240" w:lineRule="auto"/>
        <w:jc w:val="both"/>
        <w:rPr>
          <w:rFonts w:ascii="Times New Roman" w:hAnsi="Times New Roman" w:cs="Times New Roman"/>
          <w:b/>
          <w:sz w:val="20"/>
          <w:szCs w:val="20"/>
          <w:lang w:val="en-GB"/>
        </w:rPr>
      </w:pPr>
      <w:r>
        <w:rPr>
          <w:rFonts w:ascii="Times New Roman" w:hAnsi="Times New Roman" w:cs="Times New Roman"/>
          <w:b/>
          <w:sz w:val="20"/>
          <w:szCs w:val="20"/>
          <w:lang w:val="en-GB"/>
        </w:rPr>
        <w:t xml:space="preserve">Surgical animal </w:t>
      </w:r>
      <w:r w:rsidR="00892C07">
        <w:rPr>
          <w:rFonts w:ascii="Times New Roman" w:hAnsi="Times New Roman" w:cs="Times New Roman"/>
          <w:b/>
          <w:sz w:val="20"/>
          <w:szCs w:val="20"/>
          <w:lang w:val="en-GB"/>
        </w:rPr>
        <w:t>pr</w:t>
      </w:r>
      <w:r>
        <w:rPr>
          <w:rFonts w:ascii="Times New Roman" w:hAnsi="Times New Roman" w:cs="Times New Roman"/>
          <w:b/>
          <w:sz w:val="20"/>
          <w:szCs w:val="20"/>
          <w:lang w:val="en-GB"/>
        </w:rPr>
        <w:t>eparation</w:t>
      </w:r>
      <w:r w:rsidR="00892C07">
        <w:rPr>
          <w:rFonts w:ascii="Times New Roman" w:hAnsi="Times New Roman" w:cs="Times New Roman"/>
          <w:b/>
          <w:sz w:val="20"/>
          <w:szCs w:val="20"/>
          <w:lang w:val="en-GB"/>
        </w:rPr>
        <w:t xml:space="preserve"> (Day -5)</w:t>
      </w:r>
    </w:p>
    <w:p w14:paraId="0D577B1C" w14:textId="2ED83C33" w:rsidR="00D83050" w:rsidRDefault="00D83050" w:rsidP="008651FA">
      <w:pPr>
        <w:spacing w:after="0" w:line="240" w:lineRule="auto"/>
        <w:jc w:val="both"/>
        <w:rPr>
          <w:rFonts w:ascii="Times New Roman" w:hAnsi="Times New Roman" w:cs="Times New Roman"/>
          <w:bCs/>
          <w:sz w:val="20"/>
          <w:szCs w:val="20"/>
          <w:lang w:val="en-US"/>
        </w:rPr>
      </w:pPr>
      <w:r w:rsidRPr="00DC3854">
        <w:rPr>
          <w:rFonts w:ascii="Times New Roman" w:hAnsi="Times New Roman" w:cs="Times New Roman"/>
          <w:bCs/>
          <w:sz w:val="20"/>
          <w:szCs w:val="20"/>
          <w:lang w:val="en-GB"/>
        </w:rPr>
        <w:t xml:space="preserve">Five days before the </w:t>
      </w:r>
      <w:r w:rsidR="00EA0332" w:rsidRPr="00DC3854">
        <w:rPr>
          <w:rFonts w:ascii="Times New Roman" w:hAnsi="Times New Roman" w:cs="Times New Roman"/>
          <w:bCs/>
          <w:sz w:val="20"/>
          <w:szCs w:val="20"/>
          <w:lang w:val="en-GB"/>
        </w:rPr>
        <w:t xml:space="preserve">bacterial </w:t>
      </w:r>
      <w:r w:rsidRPr="00DC3854">
        <w:rPr>
          <w:rFonts w:ascii="Times New Roman" w:hAnsi="Times New Roman" w:cs="Times New Roman"/>
          <w:bCs/>
          <w:sz w:val="20"/>
          <w:szCs w:val="20"/>
          <w:lang w:val="en-GB"/>
        </w:rPr>
        <w:t>challenge</w:t>
      </w:r>
      <w:r w:rsidR="00EA0332" w:rsidRPr="00DC3854">
        <w:rPr>
          <w:rFonts w:ascii="Times New Roman" w:hAnsi="Times New Roman" w:cs="Times New Roman"/>
          <w:bCs/>
          <w:sz w:val="20"/>
          <w:szCs w:val="20"/>
          <w:lang w:val="en-GB"/>
        </w:rPr>
        <w:t xml:space="preserve">, animals were anesthetized, </w:t>
      </w:r>
      <w:r w:rsidR="00F274FE">
        <w:rPr>
          <w:rFonts w:ascii="Times New Roman" w:hAnsi="Times New Roman" w:cs="Times New Roman"/>
          <w:bCs/>
          <w:sz w:val="20"/>
          <w:szCs w:val="20"/>
          <w:lang w:val="en-GB"/>
        </w:rPr>
        <w:t>after</w:t>
      </w:r>
      <w:r w:rsidR="00EA0332" w:rsidRPr="00DC3854">
        <w:rPr>
          <w:rFonts w:ascii="Times New Roman" w:hAnsi="Times New Roman" w:cs="Times New Roman"/>
          <w:bCs/>
          <w:sz w:val="20"/>
          <w:szCs w:val="20"/>
          <w:lang w:val="en-GB"/>
        </w:rPr>
        <w:t xml:space="preserve"> 12</w:t>
      </w:r>
      <w:r w:rsidR="009B7BFB">
        <w:rPr>
          <w:rFonts w:ascii="Times New Roman" w:hAnsi="Times New Roman" w:cs="Times New Roman"/>
          <w:bCs/>
          <w:sz w:val="20"/>
          <w:szCs w:val="20"/>
          <w:lang w:val="en-GB"/>
        </w:rPr>
        <w:t>-</w:t>
      </w:r>
      <w:r w:rsidR="00EA0332" w:rsidRPr="00DC3854">
        <w:rPr>
          <w:rFonts w:ascii="Times New Roman" w:hAnsi="Times New Roman" w:cs="Times New Roman"/>
          <w:bCs/>
          <w:sz w:val="20"/>
          <w:szCs w:val="20"/>
          <w:lang w:val="en-GB"/>
        </w:rPr>
        <w:t xml:space="preserve">h fasting, for </w:t>
      </w:r>
      <w:r w:rsidR="00C64BF9" w:rsidRPr="00DC3854">
        <w:rPr>
          <w:rFonts w:ascii="Times New Roman" w:hAnsi="Times New Roman" w:cs="Times New Roman"/>
          <w:bCs/>
          <w:sz w:val="20"/>
          <w:szCs w:val="20"/>
          <w:lang w:val="en-GB"/>
        </w:rPr>
        <w:t xml:space="preserve">the surgical </w:t>
      </w:r>
      <w:r w:rsidR="00EA0332" w:rsidRPr="00DC3854">
        <w:rPr>
          <w:rFonts w:ascii="Times New Roman" w:hAnsi="Times New Roman" w:cs="Times New Roman"/>
          <w:bCs/>
          <w:sz w:val="20"/>
          <w:szCs w:val="20"/>
          <w:lang w:val="en-GB"/>
        </w:rPr>
        <w:t xml:space="preserve">insertion of a </w:t>
      </w:r>
      <w:r w:rsidR="00EA0332" w:rsidRPr="00DC3854">
        <w:rPr>
          <w:rFonts w:ascii="Times New Roman" w:hAnsi="Times New Roman" w:cs="Times New Roman"/>
          <w:bCs/>
          <w:sz w:val="20"/>
          <w:szCs w:val="20"/>
          <w:lang w:val="en-US"/>
        </w:rPr>
        <w:t>double lumen central venous catheter (Mila central catheter 2/</w:t>
      </w:r>
      <w:proofErr w:type="spellStart"/>
      <w:r w:rsidR="00EA0332" w:rsidRPr="00DC3854">
        <w:rPr>
          <w:rFonts w:ascii="Times New Roman" w:hAnsi="Times New Roman" w:cs="Times New Roman"/>
          <w:bCs/>
          <w:sz w:val="20"/>
          <w:szCs w:val="20"/>
          <w:lang w:val="en-US"/>
        </w:rPr>
        <w:t>lum</w:t>
      </w:r>
      <w:proofErr w:type="spellEnd"/>
      <w:r w:rsidR="00EA0332" w:rsidRPr="00DC3854">
        <w:rPr>
          <w:rFonts w:ascii="Times New Roman" w:hAnsi="Times New Roman" w:cs="Times New Roman"/>
          <w:bCs/>
          <w:sz w:val="20"/>
          <w:szCs w:val="20"/>
          <w:lang w:val="en-US"/>
        </w:rPr>
        <w:t xml:space="preserve">. 7FRx60cm; Alcyon Italia </w:t>
      </w:r>
      <w:proofErr w:type="spellStart"/>
      <w:r w:rsidR="00EA0332" w:rsidRPr="00DC3854">
        <w:rPr>
          <w:rFonts w:ascii="Times New Roman" w:hAnsi="Times New Roman" w:cs="Times New Roman"/>
          <w:bCs/>
          <w:sz w:val="20"/>
          <w:szCs w:val="20"/>
          <w:lang w:val="en-US"/>
        </w:rPr>
        <w:t>S.p.a</w:t>
      </w:r>
      <w:proofErr w:type="spellEnd"/>
      <w:r w:rsidR="00EA0332" w:rsidRPr="00DC3854">
        <w:rPr>
          <w:rFonts w:ascii="Times New Roman" w:hAnsi="Times New Roman" w:cs="Times New Roman"/>
          <w:bCs/>
          <w:sz w:val="20"/>
          <w:szCs w:val="20"/>
          <w:lang w:val="en-US"/>
        </w:rPr>
        <w:t xml:space="preserve">., Italy) </w:t>
      </w:r>
      <w:r w:rsidR="00C64BF9" w:rsidRPr="00DC3854">
        <w:rPr>
          <w:rFonts w:ascii="Times New Roman" w:hAnsi="Times New Roman" w:cs="Times New Roman"/>
          <w:bCs/>
          <w:sz w:val="20"/>
          <w:szCs w:val="20"/>
          <w:lang w:val="en-US"/>
        </w:rPr>
        <w:t xml:space="preserve">in the left jugular vein, and </w:t>
      </w:r>
      <w:r w:rsidR="00EA0332" w:rsidRPr="00DC3854">
        <w:rPr>
          <w:rFonts w:ascii="Times New Roman" w:hAnsi="Times New Roman" w:cs="Times New Roman"/>
          <w:bCs/>
          <w:sz w:val="20"/>
          <w:szCs w:val="20"/>
          <w:lang w:val="en-US"/>
        </w:rPr>
        <w:t xml:space="preserve">a telemetric </w:t>
      </w:r>
      <w:r w:rsidR="009B7BFB">
        <w:rPr>
          <w:rFonts w:ascii="Times New Roman" w:hAnsi="Times New Roman" w:cs="Times New Roman"/>
          <w:bCs/>
          <w:sz w:val="20"/>
          <w:szCs w:val="20"/>
          <w:lang w:val="en-US"/>
        </w:rPr>
        <w:t>capsule</w:t>
      </w:r>
      <w:r w:rsidR="00EA0332" w:rsidRPr="00DC3854">
        <w:rPr>
          <w:rFonts w:ascii="Times New Roman" w:hAnsi="Times New Roman" w:cs="Times New Roman"/>
          <w:bCs/>
          <w:sz w:val="20"/>
          <w:szCs w:val="20"/>
          <w:lang w:val="en-US"/>
        </w:rPr>
        <w:t xml:space="preserve"> for the measure of temperature (</w:t>
      </w:r>
      <w:proofErr w:type="spellStart"/>
      <w:r w:rsidR="00EA0332" w:rsidRPr="00DC3854">
        <w:rPr>
          <w:rFonts w:ascii="Times New Roman" w:hAnsi="Times New Roman" w:cs="Times New Roman"/>
          <w:bCs/>
          <w:sz w:val="20"/>
          <w:szCs w:val="20"/>
          <w:lang w:val="en-US"/>
        </w:rPr>
        <w:t>Anipill</w:t>
      </w:r>
      <w:proofErr w:type="spellEnd"/>
      <w:r w:rsidR="00EA0332" w:rsidRPr="00DC3854">
        <w:rPr>
          <w:rFonts w:ascii="Times New Roman" w:hAnsi="Times New Roman" w:cs="Times New Roman"/>
          <w:bCs/>
          <w:sz w:val="20"/>
          <w:szCs w:val="20"/>
          <w:lang w:val="en-US"/>
        </w:rPr>
        <w:t xml:space="preserve"> capsule, </w:t>
      </w:r>
      <w:proofErr w:type="spellStart"/>
      <w:r w:rsidR="00EA0332" w:rsidRPr="00DC3854">
        <w:rPr>
          <w:rFonts w:ascii="Times New Roman" w:hAnsi="Times New Roman" w:cs="Times New Roman"/>
          <w:bCs/>
          <w:sz w:val="20"/>
          <w:szCs w:val="20"/>
          <w:lang w:val="en-US"/>
        </w:rPr>
        <w:t>BodyCAP</w:t>
      </w:r>
      <w:proofErr w:type="spellEnd"/>
      <w:r w:rsidR="00EA0332" w:rsidRPr="00DC3854">
        <w:rPr>
          <w:rFonts w:ascii="Times New Roman" w:hAnsi="Times New Roman" w:cs="Times New Roman"/>
          <w:bCs/>
          <w:sz w:val="20"/>
          <w:szCs w:val="20"/>
          <w:lang w:val="en-US"/>
        </w:rPr>
        <w:t xml:space="preserve">, </w:t>
      </w:r>
      <w:proofErr w:type="spellStart"/>
      <w:r w:rsidR="00EA0332" w:rsidRPr="00DC3854">
        <w:rPr>
          <w:rFonts w:ascii="Times New Roman" w:hAnsi="Times New Roman" w:cs="Times New Roman"/>
          <w:bCs/>
          <w:sz w:val="20"/>
          <w:szCs w:val="20"/>
          <w:lang w:val="en-GB"/>
        </w:rPr>
        <w:t>Hérouville</w:t>
      </w:r>
      <w:proofErr w:type="spellEnd"/>
      <w:r w:rsidR="00EA0332" w:rsidRPr="00DC3854">
        <w:rPr>
          <w:rFonts w:ascii="Times New Roman" w:hAnsi="Times New Roman" w:cs="Times New Roman"/>
          <w:bCs/>
          <w:sz w:val="20"/>
          <w:szCs w:val="20"/>
          <w:lang w:val="en-GB"/>
        </w:rPr>
        <w:t>-Saint-Clair,</w:t>
      </w:r>
      <w:r w:rsidR="00EA0332" w:rsidRPr="00DC3854">
        <w:rPr>
          <w:rFonts w:ascii="Times New Roman" w:hAnsi="Times New Roman" w:cs="Times New Roman"/>
          <w:bCs/>
          <w:sz w:val="20"/>
          <w:szCs w:val="20"/>
          <w:lang w:val="en-US"/>
        </w:rPr>
        <w:t xml:space="preserve"> France). </w:t>
      </w:r>
      <w:r w:rsidR="00C64BF9" w:rsidRPr="00DC3854">
        <w:rPr>
          <w:rFonts w:ascii="Times New Roman" w:hAnsi="Times New Roman" w:cs="Times New Roman"/>
          <w:bCs/>
          <w:sz w:val="20"/>
          <w:szCs w:val="20"/>
          <w:lang w:val="en-US"/>
        </w:rPr>
        <w:t>For such procedures, p</w:t>
      </w:r>
      <w:r w:rsidR="00EA0332" w:rsidRPr="00DC3854">
        <w:rPr>
          <w:rFonts w:ascii="Times New Roman" w:hAnsi="Times New Roman" w:cs="Times New Roman"/>
          <w:bCs/>
          <w:sz w:val="20"/>
          <w:szCs w:val="20"/>
          <w:lang w:val="en-US"/>
        </w:rPr>
        <w:t xml:space="preserve">igs were deeply sedated with an intramuscular (IM) injection of tiletamine-zolazepam (5 mg/kg; </w:t>
      </w:r>
      <w:proofErr w:type="spellStart"/>
      <w:r w:rsidR="00EA0332" w:rsidRPr="00DC3854">
        <w:rPr>
          <w:rFonts w:ascii="Times New Roman" w:hAnsi="Times New Roman" w:cs="Times New Roman"/>
          <w:bCs/>
          <w:sz w:val="20"/>
          <w:szCs w:val="20"/>
          <w:lang w:val="en-US"/>
        </w:rPr>
        <w:t>Zoletil</w:t>
      </w:r>
      <w:proofErr w:type="spellEnd"/>
      <w:r w:rsidR="005D2EDE" w:rsidRPr="00DC3854">
        <w:rPr>
          <w:rFonts w:ascii="Times New Roman" w:hAnsi="Times New Roman" w:cs="Times New Roman"/>
          <w:bCs/>
          <w:sz w:val="20"/>
          <w:szCs w:val="20"/>
          <w:lang w:val="en-GB"/>
        </w:rPr>
        <w:t>®</w:t>
      </w:r>
      <w:r w:rsidR="006B45BC" w:rsidRPr="00DC3854">
        <w:rPr>
          <w:rFonts w:ascii="Times New Roman" w:hAnsi="Times New Roman" w:cs="Times New Roman"/>
          <w:bCs/>
          <w:sz w:val="20"/>
          <w:szCs w:val="20"/>
          <w:lang w:val="en-US"/>
        </w:rPr>
        <w:t>,</w:t>
      </w:r>
      <w:r w:rsidR="00EA0332" w:rsidRPr="00DC3854">
        <w:rPr>
          <w:rFonts w:ascii="Times New Roman" w:hAnsi="Times New Roman" w:cs="Times New Roman"/>
          <w:bCs/>
          <w:sz w:val="20"/>
          <w:szCs w:val="20"/>
          <w:lang w:val="en-US"/>
        </w:rPr>
        <w:t xml:space="preserve"> Virbac </w:t>
      </w:r>
      <w:proofErr w:type="spellStart"/>
      <w:r w:rsidR="00EA0332" w:rsidRPr="00DC3854">
        <w:rPr>
          <w:rFonts w:ascii="Times New Roman" w:hAnsi="Times New Roman" w:cs="Times New Roman"/>
          <w:bCs/>
          <w:sz w:val="20"/>
          <w:szCs w:val="20"/>
          <w:lang w:val="en-US"/>
        </w:rPr>
        <w:t>S.r.l</w:t>
      </w:r>
      <w:proofErr w:type="spellEnd"/>
      <w:r w:rsidR="00EA0332" w:rsidRPr="00DC3854">
        <w:rPr>
          <w:rFonts w:ascii="Times New Roman" w:hAnsi="Times New Roman" w:cs="Times New Roman"/>
          <w:bCs/>
          <w:sz w:val="20"/>
          <w:szCs w:val="20"/>
          <w:lang w:val="en-US"/>
        </w:rPr>
        <w:t xml:space="preserve">., Italy); after </w:t>
      </w:r>
      <w:r w:rsidR="00F274FE">
        <w:rPr>
          <w:rFonts w:ascii="Times New Roman" w:hAnsi="Times New Roman" w:cs="Times New Roman"/>
          <w:bCs/>
          <w:sz w:val="20"/>
          <w:szCs w:val="20"/>
          <w:lang w:val="en-US"/>
        </w:rPr>
        <w:t>positioning the animals in</w:t>
      </w:r>
      <w:r w:rsidR="00F274FE" w:rsidRPr="00DC3854">
        <w:rPr>
          <w:rFonts w:ascii="Times New Roman" w:hAnsi="Times New Roman" w:cs="Times New Roman"/>
          <w:bCs/>
          <w:sz w:val="20"/>
          <w:szCs w:val="20"/>
          <w:lang w:val="en-US"/>
        </w:rPr>
        <w:t xml:space="preserve"> </w:t>
      </w:r>
      <w:r w:rsidR="00EA0332" w:rsidRPr="00DC3854">
        <w:rPr>
          <w:rFonts w:ascii="Times New Roman" w:hAnsi="Times New Roman" w:cs="Times New Roman"/>
          <w:bCs/>
          <w:sz w:val="20"/>
          <w:szCs w:val="20"/>
          <w:lang w:val="en-US"/>
        </w:rPr>
        <w:t xml:space="preserve">lateral recumbency, a peripheral venous catheter was inserted in the auricular vein for fluid therapy (Lactated ringer, 8 ml/kg/h; S.A.L.F. </w:t>
      </w:r>
      <w:proofErr w:type="spellStart"/>
      <w:r w:rsidR="00EA0332" w:rsidRPr="00DC3854">
        <w:rPr>
          <w:rFonts w:ascii="Times New Roman" w:hAnsi="Times New Roman" w:cs="Times New Roman"/>
          <w:bCs/>
          <w:sz w:val="20"/>
          <w:szCs w:val="20"/>
          <w:lang w:val="en-US"/>
        </w:rPr>
        <w:t>S.p.a</w:t>
      </w:r>
      <w:proofErr w:type="spellEnd"/>
      <w:r w:rsidR="00EA0332" w:rsidRPr="00DC3854">
        <w:rPr>
          <w:rFonts w:ascii="Times New Roman" w:hAnsi="Times New Roman" w:cs="Times New Roman"/>
          <w:bCs/>
          <w:sz w:val="20"/>
          <w:szCs w:val="20"/>
          <w:lang w:val="en-US"/>
        </w:rPr>
        <w:t xml:space="preserve">, Italy) and to induce general anesthesia with propofol (2-4 mg/kg; </w:t>
      </w:r>
      <w:proofErr w:type="spellStart"/>
      <w:r w:rsidR="00EA0332" w:rsidRPr="00DC3854">
        <w:rPr>
          <w:rFonts w:ascii="Times New Roman" w:hAnsi="Times New Roman" w:cs="Times New Roman"/>
          <w:bCs/>
          <w:sz w:val="20"/>
          <w:szCs w:val="20"/>
          <w:lang w:val="en-US"/>
        </w:rPr>
        <w:t>Proposure</w:t>
      </w:r>
      <w:proofErr w:type="spellEnd"/>
      <w:r w:rsidR="006B45BC" w:rsidRPr="00DC3854">
        <w:rPr>
          <w:rFonts w:ascii="Times New Roman" w:hAnsi="Times New Roman" w:cs="Times New Roman"/>
          <w:bCs/>
          <w:sz w:val="20"/>
          <w:szCs w:val="20"/>
          <w:lang w:val="en-US"/>
        </w:rPr>
        <w:t>,</w:t>
      </w:r>
      <w:r w:rsidR="00EA0332" w:rsidRPr="00DC3854">
        <w:rPr>
          <w:rFonts w:ascii="Times New Roman" w:hAnsi="Times New Roman" w:cs="Times New Roman"/>
          <w:bCs/>
          <w:sz w:val="20"/>
          <w:szCs w:val="20"/>
          <w:lang w:val="en-US"/>
        </w:rPr>
        <w:t xml:space="preserve"> </w:t>
      </w:r>
      <w:r w:rsidR="00C64BF9" w:rsidRPr="00DC3854">
        <w:rPr>
          <w:rFonts w:ascii="Times New Roman" w:hAnsi="Times New Roman" w:cs="Times New Roman"/>
          <w:bCs/>
          <w:sz w:val="20"/>
          <w:szCs w:val="20"/>
          <w:lang w:val="en-US"/>
        </w:rPr>
        <w:t xml:space="preserve">Boehringer Ingelheim Animal Health Italia </w:t>
      </w:r>
      <w:proofErr w:type="spellStart"/>
      <w:r w:rsidR="00C64BF9" w:rsidRPr="00DC3854">
        <w:rPr>
          <w:rFonts w:ascii="Times New Roman" w:hAnsi="Times New Roman" w:cs="Times New Roman"/>
          <w:bCs/>
          <w:sz w:val="20"/>
          <w:szCs w:val="20"/>
          <w:lang w:val="en-US"/>
        </w:rPr>
        <w:t>S.p.a</w:t>
      </w:r>
      <w:proofErr w:type="spellEnd"/>
      <w:r w:rsidR="00C64BF9" w:rsidRPr="00DC3854">
        <w:rPr>
          <w:rFonts w:ascii="Times New Roman" w:hAnsi="Times New Roman" w:cs="Times New Roman"/>
          <w:bCs/>
          <w:sz w:val="20"/>
          <w:szCs w:val="20"/>
          <w:lang w:val="en-US"/>
        </w:rPr>
        <w:t xml:space="preserve">, Italy). </w:t>
      </w:r>
      <w:proofErr w:type="spellStart"/>
      <w:r w:rsidR="00C64BF9" w:rsidRPr="00DC3854">
        <w:rPr>
          <w:rFonts w:ascii="Times New Roman" w:hAnsi="Times New Roman" w:cs="Times New Roman"/>
          <w:bCs/>
          <w:sz w:val="20"/>
          <w:szCs w:val="20"/>
          <w:lang w:val="en-US"/>
        </w:rPr>
        <w:t>An</w:t>
      </w:r>
      <w:r w:rsidR="009B7BFB">
        <w:rPr>
          <w:rFonts w:ascii="Times New Roman" w:hAnsi="Times New Roman" w:cs="Times New Roman"/>
          <w:bCs/>
          <w:sz w:val="20"/>
          <w:szCs w:val="20"/>
          <w:lang w:val="en-US"/>
        </w:rPr>
        <w:t>a</w:t>
      </w:r>
      <w:r w:rsidR="00C64BF9" w:rsidRPr="00DC3854">
        <w:rPr>
          <w:rFonts w:ascii="Times New Roman" w:hAnsi="Times New Roman" w:cs="Times New Roman"/>
          <w:bCs/>
          <w:sz w:val="20"/>
          <w:szCs w:val="20"/>
          <w:lang w:val="en-US"/>
        </w:rPr>
        <w:t>esthesia</w:t>
      </w:r>
      <w:proofErr w:type="spellEnd"/>
      <w:r w:rsidR="003C7624" w:rsidRPr="00DC3854">
        <w:rPr>
          <w:rFonts w:ascii="Times New Roman" w:hAnsi="Times New Roman" w:cs="Times New Roman"/>
          <w:bCs/>
          <w:sz w:val="20"/>
          <w:szCs w:val="20"/>
          <w:lang w:val="en-US"/>
        </w:rPr>
        <w:t xml:space="preserve"> was </w:t>
      </w:r>
      <w:r w:rsidR="00C64BF9" w:rsidRPr="00DC3854">
        <w:rPr>
          <w:rFonts w:ascii="Times New Roman" w:hAnsi="Times New Roman" w:cs="Times New Roman"/>
          <w:bCs/>
          <w:sz w:val="20"/>
          <w:szCs w:val="20"/>
          <w:lang w:val="en-US"/>
        </w:rPr>
        <w:t xml:space="preserve">then </w:t>
      </w:r>
      <w:r w:rsidR="003C7624" w:rsidRPr="00DC3854">
        <w:rPr>
          <w:rFonts w:ascii="Times New Roman" w:hAnsi="Times New Roman" w:cs="Times New Roman"/>
          <w:bCs/>
          <w:sz w:val="20"/>
          <w:szCs w:val="20"/>
          <w:lang w:val="en-US"/>
        </w:rPr>
        <w:t xml:space="preserve">maintained with </w:t>
      </w:r>
      <w:r w:rsidR="00C64BF9" w:rsidRPr="00DC3854">
        <w:rPr>
          <w:rFonts w:ascii="Times New Roman" w:hAnsi="Times New Roman" w:cs="Times New Roman"/>
          <w:bCs/>
          <w:sz w:val="20"/>
          <w:szCs w:val="20"/>
          <w:lang w:val="en-US"/>
        </w:rPr>
        <w:t xml:space="preserve">2-4 </w:t>
      </w:r>
      <w:r w:rsidR="00416DAC" w:rsidRPr="00DC3854">
        <w:rPr>
          <w:rFonts w:ascii="Times New Roman" w:hAnsi="Times New Roman" w:cs="Times New Roman"/>
          <w:bCs/>
          <w:sz w:val="20"/>
          <w:szCs w:val="20"/>
          <w:lang w:val="en-US"/>
        </w:rPr>
        <w:t>% sevoflurane in a 1:1 oxygen/air mixture</w:t>
      </w:r>
      <w:r w:rsidR="00C64BF9" w:rsidRPr="00DC3854">
        <w:rPr>
          <w:rFonts w:ascii="Times New Roman" w:hAnsi="Times New Roman" w:cs="Times New Roman"/>
          <w:bCs/>
          <w:sz w:val="20"/>
          <w:szCs w:val="20"/>
          <w:lang w:val="en-US"/>
        </w:rPr>
        <w:t xml:space="preserve"> upon </w:t>
      </w:r>
      <w:proofErr w:type="spellStart"/>
      <w:r w:rsidR="00C64BF9" w:rsidRPr="00DC3854">
        <w:rPr>
          <w:rFonts w:ascii="Times New Roman" w:hAnsi="Times New Roman" w:cs="Times New Roman"/>
          <w:bCs/>
          <w:sz w:val="20"/>
          <w:szCs w:val="20"/>
          <w:lang w:val="en-US"/>
        </w:rPr>
        <w:t>oro</w:t>
      </w:r>
      <w:proofErr w:type="spellEnd"/>
      <w:r w:rsidR="00C64BF9" w:rsidRPr="00DC3854">
        <w:rPr>
          <w:rFonts w:ascii="Times New Roman" w:hAnsi="Times New Roman" w:cs="Times New Roman"/>
          <w:bCs/>
          <w:sz w:val="20"/>
          <w:szCs w:val="20"/>
          <w:lang w:val="en-US"/>
        </w:rPr>
        <w:t>-tracheal intubation</w:t>
      </w:r>
      <w:r w:rsidR="00416DAC" w:rsidRPr="00DC3854">
        <w:rPr>
          <w:rFonts w:ascii="Times New Roman" w:hAnsi="Times New Roman" w:cs="Times New Roman"/>
          <w:bCs/>
          <w:sz w:val="20"/>
          <w:szCs w:val="20"/>
          <w:lang w:val="en-US"/>
        </w:rPr>
        <w:t>.</w:t>
      </w:r>
      <w:r w:rsidR="00C64BF9" w:rsidRPr="00DC3854">
        <w:rPr>
          <w:rFonts w:ascii="Times New Roman" w:hAnsi="Times New Roman" w:cs="Times New Roman"/>
          <w:bCs/>
          <w:sz w:val="20"/>
          <w:szCs w:val="20"/>
          <w:lang w:val="en-US"/>
        </w:rPr>
        <w:t xml:space="preserve"> An advanced </w:t>
      </w:r>
      <w:proofErr w:type="spellStart"/>
      <w:r w:rsidR="00C64BF9" w:rsidRPr="00DC3854">
        <w:rPr>
          <w:rFonts w:ascii="Times New Roman" w:hAnsi="Times New Roman" w:cs="Times New Roman"/>
          <w:bCs/>
          <w:sz w:val="20"/>
          <w:szCs w:val="20"/>
          <w:lang w:val="en-US"/>
        </w:rPr>
        <w:t>an</w:t>
      </w:r>
      <w:r w:rsidR="009B7BFB">
        <w:rPr>
          <w:rFonts w:ascii="Times New Roman" w:hAnsi="Times New Roman" w:cs="Times New Roman"/>
          <w:bCs/>
          <w:sz w:val="20"/>
          <w:szCs w:val="20"/>
          <w:lang w:val="en-US"/>
        </w:rPr>
        <w:t>a</w:t>
      </w:r>
      <w:r w:rsidR="00C64BF9" w:rsidRPr="00DC3854">
        <w:rPr>
          <w:rFonts w:ascii="Times New Roman" w:hAnsi="Times New Roman" w:cs="Times New Roman"/>
          <w:bCs/>
          <w:sz w:val="20"/>
          <w:szCs w:val="20"/>
          <w:lang w:val="en-US"/>
        </w:rPr>
        <w:t>esthesia</w:t>
      </w:r>
      <w:proofErr w:type="spellEnd"/>
      <w:r w:rsidR="00C64BF9" w:rsidRPr="00DC3854">
        <w:rPr>
          <w:rFonts w:ascii="Times New Roman" w:hAnsi="Times New Roman" w:cs="Times New Roman"/>
          <w:bCs/>
          <w:sz w:val="20"/>
          <w:szCs w:val="20"/>
          <w:lang w:val="en-US"/>
        </w:rPr>
        <w:t xml:space="preserve"> delivery unit (ADU; </w:t>
      </w:r>
      <w:proofErr w:type="spellStart"/>
      <w:r w:rsidR="00C64BF9" w:rsidRPr="00DC3854">
        <w:rPr>
          <w:rFonts w:ascii="Times New Roman" w:hAnsi="Times New Roman" w:cs="Times New Roman"/>
          <w:bCs/>
          <w:sz w:val="20"/>
          <w:szCs w:val="20"/>
          <w:lang w:val="en-US"/>
        </w:rPr>
        <w:t>Datex-Ohmeda</w:t>
      </w:r>
      <w:proofErr w:type="spellEnd"/>
      <w:r w:rsidR="00C64BF9" w:rsidRPr="00DC3854">
        <w:rPr>
          <w:rFonts w:ascii="Times New Roman" w:hAnsi="Times New Roman" w:cs="Times New Roman"/>
          <w:bCs/>
          <w:sz w:val="20"/>
          <w:szCs w:val="20"/>
          <w:lang w:val="en-US"/>
        </w:rPr>
        <w:t xml:space="preserve"> S/5</w:t>
      </w:r>
      <w:r w:rsidR="006B45BC" w:rsidRPr="00DC3854">
        <w:rPr>
          <w:rFonts w:ascii="Times New Roman" w:hAnsi="Times New Roman" w:cs="Times New Roman"/>
          <w:bCs/>
          <w:sz w:val="20"/>
          <w:szCs w:val="20"/>
          <w:lang w:val="en-US"/>
        </w:rPr>
        <w:t>,</w:t>
      </w:r>
      <w:r w:rsidR="00C64BF9" w:rsidRPr="00DC3854">
        <w:rPr>
          <w:rFonts w:ascii="Times New Roman" w:hAnsi="Times New Roman" w:cs="Times New Roman"/>
          <w:bCs/>
          <w:sz w:val="20"/>
          <w:szCs w:val="20"/>
          <w:lang w:val="en-US"/>
        </w:rPr>
        <w:t xml:space="preserve"> GE Healthcare, USA) was used to mechanically ventilate animals (volume-controlled ventilation, </w:t>
      </w:r>
      <w:r w:rsidR="005C4F3F" w:rsidRPr="00DC3854">
        <w:rPr>
          <w:rFonts w:ascii="Times New Roman" w:hAnsi="Times New Roman" w:cs="Times New Roman"/>
          <w:bCs/>
          <w:sz w:val="20"/>
          <w:szCs w:val="20"/>
          <w:lang w:val="en-US"/>
        </w:rPr>
        <w:t>tidal volume</w:t>
      </w:r>
      <w:r w:rsidR="00C64BF9" w:rsidRPr="00DC3854">
        <w:rPr>
          <w:rFonts w:ascii="Times New Roman" w:hAnsi="Times New Roman" w:cs="Times New Roman"/>
          <w:bCs/>
          <w:sz w:val="20"/>
          <w:szCs w:val="20"/>
          <w:lang w:val="en-US"/>
        </w:rPr>
        <w:t xml:space="preserve"> 8-10 ml/kg) and to monitor standard intra-operatory parameters including heart and respiratory rates, peripheral oxygen saturation (SpO</w:t>
      </w:r>
      <w:r w:rsidR="00C64BF9" w:rsidRPr="00DC3854">
        <w:rPr>
          <w:rFonts w:ascii="Times New Roman" w:hAnsi="Times New Roman" w:cs="Times New Roman"/>
          <w:bCs/>
          <w:sz w:val="20"/>
          <w:szCs w:val="20"/>
          <w:vertAlign w:val="subscript"/>
          <w:lang w:val="en-US"/>
        </w:rPr>
        <w:t>2</w:t>
      </w:r>
      <w:r w:rsidR="00C64BF9" w:rsidRPr="00DC3854">
        <w:rPr>
          <w:rFonts w:ascii="Times New Roman" w:hAnsi="Times New Roman" w:cs="Times New Roman"/>
          <w:bCs/>
          <w:sz w:val="20"/>
          <w:szCs w:val="20"/>
          <w:lang w:val="en-US"/>
        </w:rPr>
        <w:t>), capnometry and capnography (EtCO</w:t>
      </w:r>
      <w:r w:rsidR="00C64BF9" w:rsidRPr="00DC3854">
        <w:rPr>
          <w:rFonts w:ascii="Times New Roman" w:hAnsi="Times New Roman" w:cs="Times New Roman"/>
          <w:bCs/>
          <w:sz w:val="20"/>
          <w:szCs w:val="20"/>
          <w:vertAlign w:val="subscript"/>
          <w:lang w:val="en-US"/>
        </w:rPr>
        <w:t>2</w:t>
      </w:r>
      <w:r w:rsidR="00C64BF9" w:rsidRPr="00DC3854">
        <w:rPr>
          <w:rFonts w:ascii="Times New Roman" w:hAnsi="Times New Roman" w:cs="Times New Roman"/>
          <w:bCs/>
          <w:sz w:val="20"/>
          <w:szCs w:val="20"/>
          <w:lang w:val="en-US"/>
        </w:rPr>
        <w:t>), electrocardiography</w:t>
      </w:r>
      <w:r w:rsidR="003A3F12" w:rsidRPr="00DC3854">
        <w:rPr>
          <w:rFonts w:ascii="Times New Roman" w:hAnsi="Times New Roman" w:cs="Times New Roman"/>
          <w:bCs/>
          <w:sz w:val="20"/>
          <w:szCs w:val="20"/>
          <w:lang w:val="en-US"/>
        </w:rPr>
        <w:t>, non-invasive blood pressure</w:t>
      </w:r>
      <w:r w:rsidR="00C64BF9" w:rsidRPr="00DC3854">
        <w:rPr>
          <w:rFonts w:ascii="Times New Roman" w:hAnsi="Times New Roman" w:cs="Times New Roman"/>
          <w:bCs/>
          <w:sz w:val="20"/>
          <w:szCs w:val="20"/>
          <w:lang w:val="en-US"/>
        </w:rPr>
        <w:t xml:space="preserve"> and temperature.</w:t>
      </w:r>
    </w:p>
    <w:p w14:paraId="6C6882A7" w14:textId="76EE3A56" w:rsidR="00032A85" w:rsidRPr="00AC0523" w:rsidRDefault="00DA174F" w:rsidP="00E14BA2">
      <w:pPr>
        <w:spacing w:before="240" w:after="0"/>
        <w:jc w:val="both"/>
        <w:rPr>
          <w:rFonts w:ascii="Times New Roman" w:hAnsi="Times New Roman" w:cs="Times New Roman"/>
          <w:b/>
          <w:sz w:val="20"/>
          <w:szCs w:val="20"/>
          <w:lang w:val="en-GB"/>
        </w:rPr>
      </w:pPr>
      <w:r w:rsidRPr="00AC0523">
        <w:rPr>
          <w:rFonts w:ascii="Times New Roman" w:hAnsi="Times New Roman" w:cs="Times New Roman"/>
          <w:b/>
          <w:sz w:val="20"/>
          <w:szCs w:val="20"/>
          <w:lang w:val="en-GB"/>
        </w:rPr>
        <w:t>Haemoculture analysis</w:t>
      </w:r>
    </w:p>
    <w:p w14:paraId="003F9115" w14:textId="5FA035A9" w:rsidR="002A6A5F" w:rsidRPr="00560ACC" w:rsidRDefault="00562E75" w:rsidP="00560ACC">
      <w:pPr>
        <w:spacing w:line="240" w:lineRule="auto"/>
        <w:jc w:val="both"/>
        <w:rPr>
          <w:rFonts w:ascii="Times New Roman" w:hAnsi="Times New Roman" w:cs="Times New Roman"/>
          <w:bCs/>
          <w:sz w:val="20"/>
          <w:szCs w:val="20"/>
          <w:lang w:val="en-US"/>
        </w:rPr>
      </w:pPr>
      <w:r w:rsidRPr="00560ACC">
        <w:rPr>
          <w:rFonts w:ascii="Times New Roman" w:hAnsi="Times New Roman" w:cs="Times New Roman"/>
          <w:bCs/>
          <w:sz w:val="20"/>
          <w:szCs w:val="20"/>
          <w:lang w:val="en-US"/>
        </w:rPr>
        <w:t xml:space="preserve">Blood samples for the detection of aerobic and anaerobic micro-organisms were taken from </w:t>
      </w:r>
      <w:r w:rsidR="000323A5" w:rsidRPr="00560ACC">
        <w:rPr>
          <w:rFonts w:ascii="Times New Roman" w:hAnsi="Times New Roman" w:cs="Times New Roman"/>
          <w:bCs/>
          <w:sz w:val="20"/>
          <w:szCs w:val="20"/>
          <w:lang w:val="en-US"/>
        </w:rPr>
        <w:t>each</w:t>
      </w:r>
      <w:r w:rsidRPr="00560ACC">
        <w:rPr>
          <w:rFonts w:ascii="Times New Roman" w:hAnsi="Times New Roman" w:cs="Times New Roman"/>
          <w:bCs/>
          <w:sz w:val="20"/>
          <w:szCs w:val="20"/>
          <w:lang w:val="en-US"/>
        </w:rPr>
        <w:t xml:space="preserve"> animals using </w:t>
      </w:r>
      <w:r w:rsidR="00A44944" w:rsidRPr="00560ACC">
        <w:rPr>
          <w:rFonts w:ascii="Times New Roman" w:hAnsi="Times New Roman" w:cs="Times New Roman"/>
          <w:bCs/>
          <w:sz w:val="20"/>
          <w:szCs w:val="20"/>
          <w:lang w:val="en-US"/>
        </w:rPr>
        <w:t xml:space="preserve">specific </w:t>
      </w:r>
      <w:r w:rsidR="002A6A5F" w:rsidRPr="00560ACC">
        <w:rPr>
          <w:rFonts w:ascii="Times New Roman" w:hAnsi="Times New Roman" w:cs="Times New Roman"/>
          <w:bCs/>
          <w:sz w:val="20"/>
          <w:szCs w:val="20"/>
          <w:lang w:val="en-US"/>
        </w:rPr>
        <w:t xml:space="preserve">blood culture </w:t>
      </w:r>
      <w:r w:rsidRPr="00560ACC">
        <w:rPr>
          <w:rFonts w:ascii="Times New Roman" w:hAnsi="Times New Roman" w:cs="Times New Roman"/>
          <w:bCs/>
          <w:sz w:val="20"/>
          <w:szCs w:val="20"/>
          <w:lang w:val="en-US"/>
        </w:rPr>
        <w:t>bottles</w:t>
      </w:r>
      <w:r w:rsidR="00976C2B" w:rsidRPr="00560ACC">
        <w:rPr>
          <w:rFonts w:ascii="Times New Roman" w:hAnsi="Times New Roman" w:cs="Times New Roman"/>
          <w:bCs/>
          <w:sz w:val="20"/>
          <w:szCs w:val="20"/>
          <w:lang w:val="en-US"/>
        </w:rPr>
        <w:t xml:space="preserve"> BD BACTECTM</w:t>
      </w:r>
      <w:r w:rsidR="002A6A5F" w:rsidRPr="00560ACC">
        <w:rPr>
          <w:rFonts w:ascii="Times New Roman" w:hAnsi="Times New Roman" w:cs="Times New Roman"/>
          <w:bCs/>
          <w:sz w:val="20"/>
          <w:szCs w:val="20"/>
          <w:lang w:val="en-US"/>
        </w:rPr>
        <w:t xml:space="preserve">, then loaded into the BD BACTECTM blood culture system. </w:t>
      </w:r>
      <w:r w:rsidR="00627DC8" w:rsidRPr="00560ACC">
        <w:rPr>
          <w:rFonts w:ascii="Times New Roman" w:hAnsi="Times New Roman" w:cs="Times New Roman"/>
          <w:bCs/>
          <w:sz w:val="20"/>
          <w:szCs w:val="20"/>
          <w:lang w:val="en-US"/>
        </w:rPr>
        <w:t xml:space="preserve">Once the </w:t>
      </w:r>
      <w:proofErr w:type="spellStart"/>
      <w:r w:rsidR="00627DC8" w:rsidRPr="00560ACC">
        <w:rPr>
          <w:rFonts w:ascii="Times New Roman" w:hAnsi="Times New Roman" w:cs="Times New Roman"/>
          <w:bCs/>
          <w:sz w:val="20"/>
          <w:szCs w:val="20"/>
          <w:lang w:val="en-US"/>
        </w:rPr>
        <w:t>haemocultures</w:t>
      </w:r>
      <w:proofErr w:type="spellEnd"/>
      <w:r w:rsidR="00627DC8" w:rsidRPr="00560ACC">
        <w:rPr>
          <w:rFonts w:ascii="Times New Roman" w:hAnsi="Times New Roman" w:cs="Times New Roman"/>
          <w:bCs/>
          <w:sz w:val="20"/>
          <w:szCs w:val="20"/>
          <w:lang w:val="en-US"/>
        </w:rPr>
        <w:t xml:space="preserve"> were positive for the presence of micro-organisms, 1 ml of blood was taken from each vial for seeding on solid medium. The volume of blood taken was diluted (serial dilutions 1:10) and 10</w:t>
      </w:r>
      <w:r w:rsidR="009B7BFB">
        <w:rPr>
          <w:rFonts w:ascii="Times New Roman" w:hAnsi="Times New Roman" w:cs="Times New Roman"/>
          <w:bCs/>
          <w:sz w:val="20"/>
          <w:szCs w:val="20"/>
          <w:lang w:val="en-US"/>
        </w:rPr>
        <w:t xml:space="preserve"> </w:t>
      </w:r>
      <w:proofErr w:type="spellStart"/>
      <w:r w:rsidR="00627DC8" w:rsidRPr="00560ACC">
        <w:rPr>
          <w:rFonts w:ascii="Times New Roman" w:hAnsi="Times New Roman" w:cs="Times New Roman"/>
          <w:bCs/>
          <w:sz w:val="20"/>
          <w:szCs w:val="20"/>
          <w:lang w:val="en-US"/>
        </w:rPr>
        <w:t>μl</w:t>
      </w:r>
      <w:proofErr w:type="spellEnd"/>
      <w:r w:rsidR="00627DC8" w:rsidRPr="00560ACC">
        <w:rPr>
          <w:rFonts w:ascii="Times New Roman" w:hAnsi="Times New Roman" w:cs="Times New Roman"/>
          <w:bCs/>
          <w:sz w:val="20"/>
          <w:szCs w:val="20"/>
          <w:lang w:val="en-US"/>
        </w:rPr>
        <w:t xml:space="preserve"> of the final diluted volume was seeded on a Columbia agar</w:t>
      </w:r>
      <w:r w:rsidR="006209C5" w:rsidRPr="00560ACC">
        <w:rPr>
          <w:rFonts w:ascii="Times New Roman" w:hAnsi="Times New Roman" w:cs="Times New Roman"/>
          <w:bCs/>
          <w:sz w:val="20"/>
          <w:szCs w:val="20"/>
          <w:lang w:val="en-US"/>
        </w:rPr>
        <w:t xml:space="preserve"> plate</w:t>
      </w:r>
      <w:r w:rsidR="00627DC8" w:rsidRPr="00560ACC">
        <w:rPr>
          <w:rFonts w:ascii="Times New Roman" w:hAnsi="Times New Roman" w:cs="Times New Roman"/>
          <w:bCs/>
          <w:sz w:val="20"/>
          <w:szCs w:val="20"/>
          <w:lang w:val="en-US"/>
        </w:rPr>
        <w:t xml:space="preserve"> (horse blood 5%). After 24 hours of incubation, the colonies grown on the plate were counted and identified</w:t>
      </w:r>
      <w:r w:rsidR="006209C5" w:rsidRPr="00560ACC">
        <w:rPr>
          <w:rFonts w:ascii="Times New Roman" w:hAnsi="Times New Roman" w:cs="Times New Roman"/>
          <w:bCs/>
          <w:sz w:val="20"/>
          <w:szCs w:val="20"/>
          <w:lang w:val="en-US"/>
        </w:rPr>
        <w:t xml:space="preserve"> by</w:t>
      </w:r>
      <w:r w:rsidR="00627DC8" w:rsidRPr="00560ACC">
        <w:rPr>
          <w:rFonts w:ascii="Times New Roman" w:hAnsi="Times New Roman" w:cs="Times New Roman"/>
          <w:bCs/>
          <w:sz w:val="20"/>
          <w:szCs w:val="20"/>
          <w:lang w:val="en-US"/>
        </w:rPr>
        <w:t xml:space="preserve"> </w:t>
      </w:r>
      <w:r w:rsidR="006209C5" w:rsidRPr="00560ACC">
        <w:rPr>
          <w:rFonts w:ascii="Times New Roman" w:hAnsi="Times New Roman" w:cs="Times New Roman"/>
          <w:bCs/>
          <w:sz w:val="20"/>
          <w:szCs w:val="20"/>
          <w:lang w:val="en-US"/>
        </w:rPr>
        <w:t>Matrix-assisted laser desorption/ionization time-of-flight mass spectrometry (MALDI-TOF MS). For each positive sample, the procedure was performed in duplicate.</w:t>
      </w:r>
    </w:p>
    <w:p w14:paraId="5D848FA6" w14:textId="6E955DE0" w:rsidR="00C24252" w:rsidRPr="00AC0523" w:rsidRDefault="00C24252" w:rsidP="00E14BA2">
      <w:pPr>
        <w:spacing w:after="0" w:line="240" w:lineRule="auto"/>
        <w:jc w:val="both"/>
        <w:rPr>
          <w:rFonts w:ascii="Times New Roman" w:hAnsi="Times New Roman" w:cs="Times New Roman"/>
          <w:b/>
          <w:sz w:val="20"/>
          <w:szCs w:val="20"/>
          <w:lang w:val="en-GB"/>
        </w:rPr>
      </w:pPr>
      <w:r w:rsidRPr="00AC0523">
        <w:rPr>
          <w:rFonts w:ascii="Times New Roman" w:hAnsi="Times New Roman" w:cs="Times New Roman"/>
          <w:b/>
          <w:sz w:val="20"/>
          <w:szCs w:val="20"/>
          <w:lang w:val="en-GB"/>
        </w:rPr>
        <w:t>Complete blood count (CBC) and clinical chemistry</w:t>
      </w:r>
    </w:p>
    <w:p w14:paraId="5E5DAA23" w14:textId="3F4FBB65" w:rsidR="00C24252" w:rsidRPr="00DC3854" w:rsidRDefault="00C24252" w:rsidP="008651FA">
      <w:pPr>
        <w:spacing w:after="0" w:line="240" w:lineRule="auto"/>
        <w:jc w:val="both"/>
        <w:rPr>
          <w:rFonts w:ascii="Times New Roman" w:hAnsi="Times New Roman" w:cs="Times New Roman"/>
          <w:bCs/>
          <w:sz w:val="20"/>
          <w:szCs w:val="20"/>
          <w:lang w:val="en-US"/>
        </w:rPr>
      </w:pPr>
      <w:r w:rsidRPr="00DC3854">
        <w:rPr>
          <w:rFonts w:ascii="Times New Roman" w:hAnsi="Times New Roman" w:cs="Times New Roman"/>
          <w:bCs/>
          <w:sz w:val="20"/>
          <w:szCs w:val="20"/>
          <w:lang w:val="en-US"/>
        </w:rPr>
        <w:t>Blood samples were collected daily</w:t>
      </w:r>
      <w:r w:rsidR="004C7BD5" w:rsidRPr="00DC3854">
        <w:rPr>
          <w:rFonts w:ascii="Times New Roman" w:hAnsi="Times New Roman" w:cs="Times New Roman"/>
          <w:bCs/>
          <w:sz w:val="20"/>
          <w:szCs w:val="20"/>
          <w:lang w:val="en-US"/>
        </w:rPr>
        <w:t xml:space="preserve">, </w:t>
      </w:r>
      <w:r w:rsidRPr="00DC3854">
        <w:rPr>
          <w:rFonts w:ascii="Times New Roman" w:hAnsi="Times New Roman" w:cs="Times New Roman"/>
          <w:bCs/>
          <w:sz w:val="20"/>
          <w:szCs w:val="20"/>
          <w:lang w:val="en-US"/>
        </w:rPr>
        <w:t xml:space="preserve">at 10AM, </w:t>
      </w:r>
      <w:r w:rsidR="005C2576" w:rsidRPr="00DC3854">
        <w:rPr>
          <w:rFonts w:ascii="Times New Roman" w:hAnsi="Times New Roman" w:cs="Times New Roman"/>
          <w:bCs/>
          <w:sz w:val="20"/>
          <w:szCs w:val="20"/>
          <w:lang w:val="en-US"/>
        </w:rPr>
        <w:t>on the day of surgery (</w:t>
      </w:r>
      <w:r w:rsidR="00B12BE2" w:rsidRPr="00DC3854">
        <w:rPr>
          <w:rFonts w:ascii="Times New Roman" w:hAnsi="Times New Roman" w:cs="Times New Roman"/>
          <w:bCs/>
          <w:sz w:val="20"/>
          <w:szCs w:val="20"/>
          <w:lang w:val="en-US"/>
        </w:rPr>
        <w:t>Day</w:t>
      </w:r>
      <w:r w:rsidR="008651FA" w:rsidRPr="00DC3854">
        <w:rPr>
          <w:rFonts w:ascii="Times New Roman" w:hAnsi="Times New Roman" w:cs="Times New Roman"/>
          <w:bCs/>
          <w:sz w:val="20"/>
          <w:szCs w:val="20"/>
          <w:lang w:val="en-US"/>
        </w:rPr>
        <w:t xml:space="preserve"> -5</w:t>
      </w:r>
      <w:r w:rsidR="005C2576" w:rsidRPr="00DC3854">
        <w:rPr>
          <w:rFonts w:ascii="Times New Roman" w:hAnsi="Times New Roman" w:cs="Times New Roman"/>
          <w:bCs/>
          <w:sz w:val="20"/>
          <w:szCs w:val="20"/>
          <w:lang w:val="en-US"/>
        </w:rPr>
        <w:t xml:space="preserve">), on </w:t>
      </w:r>
      <w:r w:rsidR="004C7BD5" w:rsidRPr="00DC3854">
        <w:rPr>
          <w:rFonts w:ascii="Times New Roman" w:hAnsi="Times New Roman" w:cs="Times New Roman"/>
          <w:bCs/>
          <w:sz w:val="20"/>
          <w:szCs w:val="20"/>
          <w:lang w:val="en-US"/>
        </w:rPr>
        <w:t>the first propranolol dosing</w:t>
      </w:r>
      <w:r w:rsidR="000F57AF" w:rsidRPr="00DC3854">
        <w:rPr>
          <w:rFonts w:ascii="Times New Roman" w:hAnsi="Times New Roman" w:cs="Times New Roman"/>
          <w:bCs/>
          <w:sz w:val="20"/>
          <w:szCs w:val="20"/>
          <w:lang w:val="en-US"/>
        </w:rPr>
        <w:t xml:space="preserve"> day</w:t>
      </w:r>
      <w:r w:rsidR="005C2576" w:rsidRPr="00DC3854">
        <w:rPr>
          <w:rFonts w:ascii="Times New Roman" w:hAnsi="Times New Roman" w:cs="Times New Roman"/>
          <w:bCs/>
          <w:sz w:val="20"/>
          <w:szCs w:val="20"/>
          <w:lang w:val="en-US"/>
        </w:rPr>
        <w:t xml:space="preserve"> (Day </w:t>
      </w:r>
      <w:r w:rsidR="008651FA" w:rsidRPr="00DC3854">
        <w:rPr>
          <w:rFonts w:ascii="Times New Roman" w:hAnsi="Times New Roman" w:cs="Times New Roman"/>
          <w:bCs/>
          <w:sz w:val="20"/>
          <w:szCs w:val="20"/>
          <w:lang w:val="en-US"/>
        </w:rPr>
        <w:t>-2</w:t>
      </w:r>
      <w:r w:rsidR="005C2576" w:rsidRPr="00DC3854">
        <w:rPr>
          <w:rFonts w:ascii="Times New Roman" w:hAnsi="Times New Roman" w:cs="Times New Roman"/>
          <w:bCs/>
          <w:sz w:val="20"/>
          <w:szCs w:val="20"/>
          <w:lang w:val="en-US"/>
        </w:rPr>
        <w:t xml:space="preserve">), </w:t>
      </w:r>
      <w:r w:rsidRPr="00DC3854">
        <w:rPr>
          <w:rFonts w:ascii="Times New Roman" w:hAnsi="Times New Roman" w:cs="Times New Roman"/>
          <w:bCs/>
          <w:sz w:val="20"/>
          <w:szCs w:val="20"/>
          <w:lang w:val="en-US"/>
        </w:rPr>
        <w:t>during the day of the challenge 90 min, 3, 6</w:t>
      </w:r>
      <w:r w:rsidR="005C2576" w:rsidRPr="00DC3854">
        <w:rPr>
          <w:rFonts w:ascii="Times New Roman" w:hAnsi="Times New Roman" w:cs="Times New Roman"/>
          <w:bCs/>
          <w:sz w:val="20"/>
          <w:szCs w:val="20"/>
          <w:lang w:val="en-US"/>
        </w:rPr>
        <w:t xml:space="preserve">, </w:t>
      </w:r>
      <w:r w:rsidRPr="00DC3854">
        <w:rPr>
          <w:rFonts w:ascii="Times New Roman" w:hAnsi="Times New Roman" w:cs="Times New Roman"/>
          <w:bCs/>
          <w:sz w:val="20"/>
          <w:szCs w:val="20"/>
          <w:lang w:val="en-US"/>
        </w:rPr>
        <w:t>12</w:t>
      </w:r>
      <w:r w:rsidR="005C2576" w:rsidRPr="00DC3854">
        <w:rPr>
          <w:rFonts w:ascii="Times New Roman" w:hAnsi="Times New Roman" w:cs="Times New Roman"/>
          <w:bCs/>
          <w:sz w:val="20"/>
          <w:szCs w:val="20"/>
          <w:lang w:val="en-US"/>
        </w:rPr>
        <w:t xml:space="preserve"> and 24</w:t>
      </w:r>
      <w:r w:rsidRPr="00DC3854">
        <w:rPr>
          <w:rFonts w:ascii="Times New Roman" w:hAnsi="Times New Roman" w:cs="Times New Roman"/>
          <w:bCs/>
          <w:sz w:val="20"/>
          <w:szCs w:val="20"/>
          <w:lang w:val="en-US"/>
        </w:rPr>
        <w:t xml:space="preserve"> hours after</w:t>
      </w:r>
      <w:r w:rsidR="005C2576" w:rsidRPr="00DC3854">
        <w:rPr>
          <w:rFonts w:ascii="Times New Roman" w:hAnsi="Times New Roman" w:cs="Times New Roman"/>
          <w:bCs/>
          <w:sz w:val="20"/>
          <w:szCs w:val="20"/>
          <w:lang w:val="en-US"/>
        </w:rPr>
        <w:t xml:space="preserve"> (</w:t>
      </w:r>
      <w:r w:rsidR="00600B1A" w:rsidRPr="00DC3854">
        <w:rPr>
          <w:rFonts w:ascii="Times New Roman" w:hAnsi="Times New Roman" w:cs="Times New Roman"/>
          <w:bCs/>
          <w:sz w:val="20"/>
          <w:szCs w:val="20"/>
          <w:lang w:val="en-US"/>
        </w:rPr>
        <w:t>averaged points on Day 1</w:t>
      </w:r>
      <w:r w:rsidR="005C2576" w:rsidRPr="00DC3854">
        <w:rPr>
          <w:rFonts w:ascii="Times New Roman" w:hAnsi="Times New Roman" w:cs="Times New Roman"/>
          <w:bCs/>
          <w:sz w:val="20"/>
          <w:szCs w:val="20"/>
          <w:lang w:val="en-US"/>
        </w:rPr>
        <w:t xml:space="preserve">), and </w:t>
      </w:r>
      <w:r w:rsidR="00B12BE2" w:rsidRPr="00DC3854">
        <w:rPr>
          <w:rFonts w:ascii="Times New Roman" w:hAnsi="Times New Roman" w:cs="Times New Roman"/>
          <w:bCs/>
          <w:sz w:val="20"/>
          <w:szCs w:val="20"/>
          <w:lang w:val="en-US"/>
        </w:rPr>
        <w:t xml:space="preserve">the </w:t>
      </w:r>
      <w:r w:rsidR="000F57AF" w:rsidRPr="00DC3854">
        <w:rPr>
          <w:rFonts w:ascii="Times New Roman" w:hAnsi="Times New Roman" w:cs="Times New Roman"/>
          <w:bCs/>
          <w:sz w:val="20"/>
          <w:szCs w:val="20"/>
          <w:lang w:val="en-US"/>
        </w:rPr>
        <w:t>following</w:t>
      </w:r>
      <w:r w:rsidR="00B12BE2" w:rsidRPr="00DC3854">
        <w:rPr>
          <w:rFonts w:ascii="Times New Roman" w:hAnsi="Times New Roman" w:cs="Times New Roman"/>
          <w:bCs/>
          <w:sz w:val="20"/>
          <w:szCs w:val="20"/>
          <w:lang w:val="en-US"/>
        </w:rPr>
        <w:t xml:space="preserve"> 14 days</w:t>
      </w:r>
      <w:r w:rsidR="00600B1A" w:rsidRPr="00DC3854">
        <w:rPr>
          <w:rFonts w:ascii="Times New Roman" w:hAnsi="Times New Roman" w:cs="Times New Roman"/>
          <w:bCs/>
          <w:sz w:val="20"/>
          <w:szCs w:val="20"/>
          <w:lang w:val="en-US"/>
        </w:rPr>
        <w:t xml:space="preserve"> (from Day 2 to Day 14</w:t>
      </w:r>
      <w:r w:rsidR="004E3742">
        <w:rPr>
          <w:rFonts w:ascii="Times New Roman" w:hAnsi="Times New Roman" w:cs="Times New Roman"/>
          <w:bCs/>
          <w:sz w:val="20"/>
          <w:szCs w:val="20"/>
          <w:lang w:val="en-US"/>
        </w:rPr>
        <w:t xml:space="preserve">; </w:t>
      </w:r>
      <w:r w:rsidR="004E3742" w:rsidRPr="00F72ADC">
        <w:rPr>
          <w:rFonts w:ascii="Times New Roman" w:hAnsi="Times New Roman" w:cs="Times New Roman"/>
          <w:bCs/>
          <w:sz w:val="20"/>
          <w:szCs w:val="20"/>
          <w:lang w:val="en-US"/>
        </w:rPr>
        <w:t>detailed shown in Fig</w:t>
      </w:r>
      <w:r w:rsidR="0002546F">
        <w:rPr>
          <w:rFonts w:ascii="Times New Roman" w:hAnsi="Times New Roman" w:cs="Times New Roman"/>
          <w:bCs/>
          <w:sz w:val="20"/>
          <w:szCs w:val="20"/>
          <w:lang w:val="en-US"/>
        </w:rPr>
        <w:t>.</w:t>
      </w:r>
      <w:r w:rsidR="004E3742" w:rsidRPr="00F72ADC">
        <w:rPr>
          <w:rFonts w:ascii="Times New Roman" w:hAnsi="Times New Roman" w:cs="Times New Roman"/>
          <w:bCs/>
          <w:sz w:val="20"/>
          <w:szCs w:val="20"/>
          <w:lang w:val="en-US"/>
        </w:rPr>
        <w:t xml:space="preserve"> S</w:t>
      </w:r>
      <w:r w:rsidR="00647231" w:rsidRPr="00F72ADC">
        <w:rPr>
          <w:rFonts w:ascii="Times New Roman" w:hAnsi="Times New Roman" w:cs="Times New Roman"/>
          <w:bCs/>
          <w:sz w:val="20"/>
          <w:szCs w:val="20"/>
          <w:lang w:val="en-US"/>
        </w:rPr>
        <w:t>1</w:t>
      </w:r>
      <w:r w:rsidR="004E3742">
        <w:rPr>
          <w:rFonts w:ascii="Times New Roman" w:hAnsi="Times New Roman" w:cs="Times New Roman"/>
          <w:bCs/>
          <w:sz w:val="20"/>
          <w:szCs w:val="20"/>
          <w:lang w:val="en-US"/>
        </w:rPr>
        <w:t>)</w:t>
      </w:r>
      <w:r w:rsidR="00B12BE2" w:rsidRPr="00DC3854">
        <w:rPr>
          <w:rFonts w:ascii="Times New Roman" w:hAnsi="Times New Roman" w:cs="Times New Roman"/>
          <w:bCs/>
          <w:sz w:val="20"/>
          <w:szCs w:val="20"/>
          <w:lang w:val="en-US"/>
        </w:rPr>
        <w:t xml:space="preserve">. </w:t>
      </w:r>
    </w:p>
    <w:p w14:paraId="6A4D0450" w14:textId="4DE9E90B" w:rsidR="006B45BC" w:rsidRPr="00DC3854" w:rsidRDefault="000F57AF" w:rsidP="006B45BC">
      <w:pPr>
        <w:spacing w:after="0" w:line="240" w:lineRule="auto"/>
        <w:jc w:val="both"/>
        <w:rPr>
          <w:rFonts w:ascii="Times New Roman" w:hAnsi="Times New Roman" w:cs="Times New Roman"/>
          <w:bCs/>
          <w:sz w:val="20"/>
          <w:szCs w:val="20"/>
          <w:lang w:val="en-GB"/>
        </w:rPr>
      </w:pPr>
      <w:r w:rsidRPr="00DC3854">
        <w:rPr>
          <w:rFonts w:ascii="Times New Roman" w:hAnsi="Times New Roman" w:cs="Times New Roman"/>
          <w:bCs/>
          <w:sz w:val="20"/>
          <w:szCs w:val="20"/>
          <w:lang w:val="en-US"/>
        </w:rPr>
        <w:t>For the complete blood count (CBC), blood was collected into</w:t>
      </w:r>
      <w:r w:rsidR="00B12BE2" w:rsidRPr="00DC3854">
        <w:rPr>
          <w:rFonts w:ascii="Times New Roman" w:hAnsi="Times New Roman" w:cs="Times New Roman"/>
          <w:bCs/>
          <w:sz w:val="20"/>
          <w:szCs w:val="20"/>
          <w:lang w:val="en-US"/>
        </w:rPr>
        <w:t xml:space="preserve"> </w:t>
      </w:r>
      <w:r w:rsidR="005D2EDE" w:rsidRPr="00DC3854">
        <w:rPr>
          <w:rFonts w:ascii="Times New Roman" w:hAnsi="Times New Roman" w:cs="Times New Roman"/>
          <w:bCs/>
          <w:sz w:val="20"/>
          <w:szCs w:val="20"/>
          <w:lang w:val="en-US"/>
        </w:rPr>
        <w:t xml:space="preserve">anti-coagulant </w:t>
      </w:r>
      <w:r w:rsidR="006B45BC" w:rsidRPr="00DC3854">
        <w:rPr>
          <w:rFonts w:ascii="Times New Roman" w:hAnsi="Times New Roman" w:cs="Times New Roman"/>
          <w:bCs/>
          <w:sz w:val="20"/>
          <w:szCs w:val="20"/>
          <w:lang w:val="en-GB"/>
        </w:rPr>
        <w:t>tubes (S-</w:t>
      </w:r>
      <w:proofErr w:type="spellStart"/>
      <w:r w:rsidR="006B45BC" w:rsidRPr="00DC3854">
        <w:rPr>
          <w:rFonts w:ascii="Times New Roman" w:hAnsi="Times New Roman" w:cs="Times New Roman"/>
          <w:bCs/>
          <w:sz w:val="20"/>
          <w:szCs w:val="20"/>
          <w:lang w:val="en-GB"/>
        </w:rPr>
        <w:t>Monovette</w:t>
      </w:r>
      <w:proofErr w:type="spellEnd"/>
      <w:r w:rsidR="006B45BC" w:rsidRPr="00DC3854">
        <w:rPr>
          <w:rFonts w:ascii="Times New Roman" w:hAnsi="Times New Roman" w:cs="Times New Roman"/>
          <w:bCs/>
          <w:sz w:val="20"/>
          <w:szCs w:val="20"/>
          <w:lang w:val="en-GB"/>
        </w:rPr>
        <w:t>® K3</w:t>
      </w:r>
      <w:r w:rsidR="006B45BC" w:rsidRPr="00DC3854">
        <w:rPr>
          <w:rFonts w:ascii="Times New Roman" w:hAnsi="Times New Roman" w:cs="Times New Roman"/>
          <w:bCs/>
          <w:sz w:val="20"/>
          <w:szCs w:val="20"/>
          <w:vertAlign w:val="subscript"/>
          <w:lang w:val="en-GB"/>
        </w:rPr>
        <w:t xml:space="preserve"> </w:t>
      </w:r>
      <w:r w:rsidR="006B45BC" w:rsidRPr="00DC3854">
        <w:rPr>
          <w:rFonts w:ascii="Times New Roman" w:hAnsi="Times New Roman" w:cs="Times New Roman"/>
          <w:bCs/>
          <w:sz w:val="20"/>
          <w:szCs w:val="20"/>
          <w:lang w:val="en-GB"/>
        </w:rPr>
        <w:t>EDTA, Sarstedt, Germany) and analysed within 10 min using an automated haematology system (ADVIA 2021</w:t>
      </w:r>
      <w:r w:rsidR="005D2EDE" w:rsidRPr="00DC3854">
        <w:rPr>
          <w:rFonts w:ascii="Times New Roman" w:hAnsi="Times New Roman" w:cs="Times New Roman"/>
          <w:bCs/>
          <w:sz w:val="20"/>
          <w:szCs w:val="20"/>
          <w:lang w:val="en-GB"/>
        </w:rPr>
        <w:t>,</w:t>
      </w:r>
      <w:r w:rsidR="006B45BC" w:rsidRPr="00DC3854">
        <w:rPr>
          <w:rFonts w:ascii="Times New Roman" w:hAnsi="Times New Roman" w:cs="Times New Roman"/>
          <w:bCs/>
          <w:sz w:val="20"/>
          <w:szCs w:val="20"/>
          <w:lang w:val="en-GB"/>
        </w:rPr>
        <w:t xml:space="preserve"> Siemens Healthcare, Germany). </w:t>
      </w:r>
      <w:r w:rsidR="00F274FE">
        <w:rPr>
          <w:rFonts w:ascii="Times New Roman" w:hAnsi="Times New Roman" w:cs="Times New Roman"/>
          <w:bCs/>
          <w:sz w:val="20"/>
          <w:szCs w:val="20"/>
          <w:lang w:val="en-GB"/>
        </w:rPr>
        <w:t>F</w:t>
      </w:r>
      <w:r w:rsidR="006B45BC" w:rsidRPr="00DC3854">
        <w:rPr>
          <w:rFonts w:ascii="Times New Roman" w:hAnsi="Times New Roman" w:cs="Times New Roman"/>
          <w:bCs/>
          <w:sz w:val="20"/>
          <w:szCs w:val="20"/>
          <w:lang w:val="en-GB"/>
        </w:rPr>
        <w:t>or clinical chemistry, blood was collected into tubes containing a clot activator (S-</w:t>
      </w:r>
      <w:proofErr w:type="spellStart"/>
      <w:r w:rsidR="006B45BC" w:rsidRPr="00DC3854">
        <w:rPr>
          <w:rFonts w:ascii="Times New Roman" w:hAnsi="Times New Roman" w:cs="Times New Roman"/>
          <w:bCs/>
          <w:sz w:val="20"/>
          <w:szCs w:val="20"/>
          <w:lang w:val="en-GB"/>
        </w:rPr>
        <w:t>Monovette</w:t>
      </w:r>
      <w:proofErr w:type="spellEnd"/>
      <w:r w:rsidR="006B45BC" w:rsidRPr="00DC3854">
        <w:rPr>
          <w:rFonts w:ascii="Times New Roman" w:hAnsi="Times New Roman" w:cs="Times New Roman"/>
          <w:bCs/>
          <w:sz w:val="20"/>
          <w:szCs w:val="20"/>
          <w:lang w:val="en-GB"/>
        </w:rPr>
        <w:t>® Serum Gel, Sarstedt, Germany)</w:t>
      </w:r>
      <w:r w:rsidR="005D2EDE" w:rsidRPr="00DC3854">
        <w:rPr>
          <w:rFonts w:ascii="Times New Roman" w:hAnsi="Times New Roman" w:cs="Times New Roman"/>
          <w:bCs/>
          <w:sz w:val="20"/>
          <w:szCs w:val="20"/>
          <w:lang w:val="en-GB"/>
        </w:rPr>
        <w:t xml:space="preserve"> and centrifuged after 30 min to obtain serum, which was then analysed using an automated chemistry </w:t>
      </w:r>
      <w:proofErr w:type="spellStart"/>
      <w:r w:rsidR="005D2EDE" w:rsidRPr="00DC3854">
        <w:rPr>
          <w:rFonts w:ascii="Times New Roman" w:hAnsi="Times New Roman" w:cs="Times New Roman"/>
          <w:bCs/>
          <w:sz w:val="20"/>
          <w:szCs w:val="20"/>
          <w:lang w:val="en-GB"/>
        </w:rPr>
        <w:t>analyzed</w:t>
      </w:r>
      <w:proofErr w:type="spellEnd"/>
      <w:r w:rsidR="005D2EDE" w:rsidRPr="00DC3854">
        <w:rPr>
          <w:rFonts w:ascii="Times New Roman" w:hAnsi="Times New Roman" w:cs="Times New Roman"/>
          <w:bCs/>
          <w:sz w:val="20"/>
          <w:szCs w:val="20"/>
          <w:lang w:val="en-GB"/>
        </w:rPr>
        <w:t xml:space="preserve"> (AU480, Beckman Coulter, USA).</w:t>
      </w:r>
    </w:p>
    <w:p w14:paraId="3D8AC614" w14:textId="34A432BD" w:rsidR="00B12BE2" w:rsidRDefault="005D2EDE" w:rsidP="002D5A83">
      <w:pPr>
        <w:spacing w:after="0" w:line="240" w:lineRule="auto"/>
        <w:jc w:val="both"/>
        <w:rPr>
          <w:rFonts w:ascii="Times New Roman" w:hAnsi="Times New Roman" w:cs="Times New Roman"/>
          <w:bCs/>
          <w:sz w:val="20"/>
          <w:szCs w:val="20"/>
          <w:lang w:val="en-GB"/>
        </w:rPr>
      </w:pPr>
      <w:r w:rsidRPr="00DC3854">
        <w:rPr>
          <w:rFonts w:ascii="Times New Roman" w:hAnsi="Times New Roman" w:cs="Times New Roman"/>
          <w:bCs/>
          <w:sz w:val="20"/>
          <w:szCs w:val="20"/>
          <w:lang w:val="en-GB"/>
        </w:rPr>
        <w:t xml:space="preserve">Rapid measurements of lactatemia and glycaemia were immediately performed upon blood collection using the </w:t>
      </w:r>
      <w:proofErr w:type="spellStart"/>
      <w:r w:rsidRPr="00DC3854">
        <w:rPr>
          <w:rFonts w:ascii="Times New Roman" w:hAnsi="Times New Roman" w:cs="Times New Roman"/>
          <w:bCs/>
          <w:sz w:val="20"/>
          <w:szCs w:val="20"/>
          <w:lang w:val="en-GB"/>
        </w:rPr>
        <w:t>Accutrend</w:t>
      </w:r>
      <w:proofErr w:type="spellEnd"/>
      <w:r w:rsidRPr="00DC3854">
        <w:rPr>
          <w:rFonts w:ascii="Times New Roman" w:hAnsi="Times New Roman" w:cs="Times New Roman"/>
          <w:bCs/>
          <w:sz w:val="20"/>
          <w:szCs w:val="20"/>
          <w:lang w:val="en-GB"/>
        </w:rPr>
        <w:t xml:space="preserve"> Plus®</w:t>
      </w:r>
      <w:r w:rsidR="005C4F3F" w:rsidRPr="00DC3854">
        <w:rPr>
          <w:rFonts w:ascii="Times New Roman" w:hAnsi="Times New Roman" w:cs="Times New Roman"/>
          <w:bCs/>
          <w:sz w:val="20"/>
          <w:szCs w:val="20"/>
          <w:lang w:val="en-GB"/>
        </w:rPr>
        <w:t xml:space="preserve"> with BM-Lactate strips</w:t>
      </w:r>
      <w:r w:rsidRPr="00DC3854">
        <w:rPr>
          <w:rFonts w:ascii="Times New Roman" w:hAnsi="Times New Roman" w:cs="Times New Roman"/>
          <w:bCs/>
          <w:sz w:val="20"/>
          <w:szCs w:val="20"/>
          <w:lang w:val="en-GB"/>
        </w:rPr>
        <w:t xml:space="preserve"> (Roche Diagnostics, Roche, Germany) and the </w:t>
      </w:r>
      <w:proofErr w:type="spellStart"/>
      <w:r w:rsidRPr="00DC3854">
        <w:rPr>
          <w:rFonts w:ascii="Times New Roman" w:hAnsi="Times New Roman" w:cs="Times New Roman"/>
          <w:bCs/>
          <w:sz w:val="20"/>
          <w:szCs w:val="20"/>
          <w:lang w:val="en-GB"/>
        </w:rPr>
        <w:t>FreeStyle</w:t>
      </w:r>
      <w:proofErr w:type="spellEnd"/>
      <w:r w:rsidRPr="00DC3854">
        <w:rPr>
          <w:rFonts w:ascii="Times New Roman" w:hAnsi="Times New Roman" w:cs="Times New Roman"/>
          <w:bCs/>
          <w:sz w:val="20"/>
          <w:szCs w:val="20"/>
          <w:lang w:val="en-GB"/>
        </w:rPr>
        <w:t xml:space="preserve"> Optimum Neo glucometer (Abbott Laboratories, USA) respectively.</w:t>
      </w:r>
    </w:p>
    <w:p w14:paraId="31FA808A" w14:textId="4D2CF902" w:rsidR="00E906B8" w:rsidRPr="00AC0523" w:rsidRDefault="00B84686" w:rsidP="00E14BA2">
      <w:pPr>
        <w:spacing w:before="240" w:after="0"/>
        <w:jc w:val="both"/>
        <w:rPr>
          <w:rFonts w:ascii="Times New Roman" w:hAnsi="Times New Roman" w:cs="Times New Roman"/>
          <w:b/>
          <w:sz w:val="20"/>
          <w:szCs w:val="20"/>
          <w:lang w:val="en-GB"/>
        </w:rPr>
      </w:pPr>
      <w:r w:rsidRPr="00AC0523">
        <w:rPr>
          <w:rFonts w:ascii="Times New Roman" w:hAnsi="Times New Roman" w:cs="Times New Roman"/>
          <w:b/>
          <w:sz w:val="20"/>
          <w:szCs w:val="20"/>
          <w:lang w:val="en-GB"/>
        </w:rPr>
        <w:t xml:space="preserve">Flow cytometric </w:t>
      </w:r>
      <w:r w:rsidR="00E50A00" w:rsidRPr="00AC0523">
        <w:rPr>
          <w:rFonts w:ascii="Times New Roman" w:hAnsi="Times New Roman" w:cs="Times New Roman"/>
          <w:b/>
          <w:sz w:val="20"/>
          <w:szCs w:val="20"/>
          <w:lang w:val="en-GB"/>
        </w:rPr>
        <w:t>analysis</w:t>
      </w:r>
    </w:p>
    <w:p w14:paraId="76807DB3" w14:textId="61D1E055" w:rsidR="000B580A" w:rsidRPr="00AC0523" w:rsidRDefault="000B580A" w:rsidP="00560ACC">
      <w:pPr>
        <w:spacing w:after="0" w:line="240" w:lineRule="auto"/>
        <w:jc w:val="both"/>
        <w:rPr>
          <w:rFonts w:ascii="Times New Roman" w:hAnsi="Times New Roman" w:cs="Times New Roman"/>
          <w:bCs/>
          <w:sz w:val="20"/>
          <w:szCs w:val="20"/>
          <w:lang w:val="en-GB"/>
        </w:rPr>
      </w:pPr>
      <w:r w:rsidRPr="00AC0523">
        <w:rPr>
          <w:rFonts w:ascii="Times New Roman" w:hAnsi="Times New Roman" w:cs="Times New Roman"/>
          <w:bCs/>
          <w:sz w:val="20"/>
          <w:szCs w:val="20"/>
          <w:lang w:val="en-GB"/>
        </w:rPr>
        <w:t>A flow cytomet</w:t>
      </w:r>
      <w:r w:rsidR="00C67B7E" w:rsidRPr="00AC0523">
        <w:rPr>
          <w:rFonts w:ascii="Times New Roman" w:hAnsi="Times New Roman" w:cs="Times New Roman"/>
          <w:bCs/>
          <w:sz w:val="20"/>
          <w:szCs w:val="20"/>
          <w:lang w:val="en-GB"/>
        </w:rPr>
        <w:t>r</w:t>
      </w:r>
      <w:r w:rsidRPr="00AC0523">
        <w:rPr>
          <w:rFonts w:ascii="Times New Roman" w:hAnsi="Times New Roman" w:cs="Times New Roman"/>
          <w:bCs/>
          <w:sz w:val="20"/>
          <w:szCs w:val="20"/>
          <w:lang w:val="en-GB"/>
        </w:rPr>
        <w:t>ic phagocytosis assay was performed on</w:t>
      </w:r>
      <w:r w:rsidR="00B84686" w:rsidRPr="00AC0523">
        <w:rPr>
          <w:rFonts w:ascii="Times New Roman" w:hAnsi="Times New Roman" w:cs="Times New Roman"/>
          <w:bCs/>
          <w:sz w:val="20"/>
          <w:szCs w:val="20"/>
          <w:lang w:val="en-GB"/>
        </w:rPr>
        <w:t xml:space="preserve"> </w:t>
      </w:r>
      <w:r w:rsidRPr="00AC0523">
        <w:rPr>
          <w:rFonts w:ascii="Times New Roman" w:hAnsi="Times New Roman" w:cs="Times New Roman"/>
          <w:bCs/>
          <w:sz w:val="20"/>
          <w:szCs w:val="20"/>
          <w:lang w:val="en-GB"/>
        </w:rPr>
        <w:t xml:space="preserve">blood samples collected before the </w:t>
      </w:r>
      <w:r w:rsidR="002B336D">
        <w:rPr>
          <w:rFonts w:ascii="Times New Roman" w:hAnsi="Times New Roman" w:cs="Times New Roman"/>
          <w:bCs/>
          <w:sz w:val="20"/>
          <w:szCs w:val="20"/>
          <w:lang w:val="en-GB"/>
        </w:rPr>
        <w:t>start</w:t>
      </w:r>
      <w:r w:rsidRPr="00AC0523">
        <w:rPr>
          <w:rFonts w:ascii="Times New Roman" w:hAnsi="Times New Roman" w:cs="Times New Roman"/>
          <w:bCs/>
          <w:sz w:val="20"/>
          <w:szCs w:val="20"/>
          <w:lang w:val="en-GB"/>
        </w:rPr>
        <w:t xml:space="preserve"> of propranolol treatment</w:t>
      </w:r>
      <w:r w:rsidR="00F72ADC">
        <w:rPr>
          <w:rFonts w:ascii="Times New Roman" w:hAnsi="Times New Roman" w:cs="Times New Roman"/>
          <w:bCs/>
          <w:sz w:val="20"/>
          <w:szCs w:val="20"/>
          <w:lang w:val="en-GB"/>
        </w:rPr>
        <w:t xml:space="preserve"> (T0)</w:t>
      </w:r>
      <w:r w:rsidRPr="00AC0523">
        <w:rPr>
          <w:rFonts w:ascii="Times New Roman" w:hAnsi="Times New Roman" w:cs="Times New Roman"/>
          <w:bCs/>
          <w:sz w:val="20"/>
          <w:szCs w:val="20"/>
          <w:lang w:val="en-GB"/>
        </w:rPr>
        <w:t>, immediately before</w:t>
      </w:r>
      <w:r w:rsidR="00F72ADC">
        <w:rPr>
          <w:rFonts w:ascii="Times New Roman" w:hAnsi="Times New Roman" w:cs="Times New Roman"/>
          <w:bCs/>
          <w:sz w:val="20"/>
          <w:szCs w:val="20"/>
          <w:lang w:val="en-GB"/>
        </w:rPr>
        <w:t xml:space="preserve"> (T1)</w:t>
      </w:r>
      <w:r w:rsidRPr="00AC0523">
        <w:rPr>
          <w:rFonts w:ascii="Times New Roman" w:hAnsi="Times New Roman" w:cs="Times New Roman"/>
          <w:bCs/>
          <w:sz w:val="20"/>
          <w:szCs w:val="20"/>
          <w:lang w:val="en-GB"/>
        </w:rPr>
        <w:t xml:space="preserve"> the bacterial challenge and then after 90 min</w:t>
      </w:r>
      <w:r w:rsidR="00F72ADC">
        <w:rPr>
          <w:rFonts w:ascii="Times New Roman" w:hAnsi="Times New Roman" w:cs="Times New Roman"/>
          <w:bCs/>
          <w:sz w:val="20"/>
          <w:szCs w:val="20"/>
          <w:lang w:val="en-GB"/>
        </w:rPr>
        <w:t xml:space="preserve"> (T2)</w:t>
      </w:r>
      <w:r w:rsidRPr="00AC0523">
        <w:rPr>
          <w:rFonts w:ascii="Times New Roman" w:hAnsi="Times New Roman" w:cs="Times New Roman"/>
          <w:bCs/>
          <w:sz w:val="20"/>
          <w:szCs w:val="20"/>
          <w:lang w:val="en-GB"/>
        </w:rPr>
        <w:t xml:space="preserve">, </w:t>
      </w:r>
      <w:bookmarkStart w:id="1" w:name="_Hlk166662843"/>
      <w:r w:rsidRPr="00AC0523">
        <w:rPr>
          <w:rFonts w:ascii="Times New Roman" w:hAnsi="Times New Roman" w:cs="Times New Roman"/>
          <w:bCs/>
          <w:sz w:val="20"/>
          <w:szCs w:val="20"/>
          <w:lang w:val="en-GB"/>
        </w:rPr>
        <w:t xml:space="preserve">1 and 2 weeks </w:t>
      </w:r>
      <w:r w:rsidR="00F72ADC">
        <w:rPr>
          <w:rFonts w:ascii="Times New Roman" w:hAnsi="Times New Roman" w:cs="Times New Roman"/>
          <w:bCs/>
          <w:sz w:val="20"/>
          <w:szCs w:val="20"/>
          <w:lang w:val="en-GB"/>
        </w:rPr>
        <w:t xml:space="preserve">(respectively T3 and T4) </w:t>
      </w:r>
      <w:bookmarkEnd w:id="1"/>
      <w:r w:rsidRPr="00AC0523">
        <w:rPr>
          <w:rFonts w:ascii="Times New Roman" w:hAnsi="Times New Roman" w:cs="Times New Roman"/>
          <w:bCs/>
          <w:sz w:val="20"/>
          <w:szCs w:val="20"/>
          <w:lang w:val="en-GB"/>
        </w:rPr>
        <w:t>from the bolus administration.</w:t>
      </w:r>
      <w:r w:rsidR="0089167F">
        <w:rPr>
          <w:rFonts w:ascii="Times New Roman" w:hAnsi="Times New Roman" w:cs="Times New Roman"/>
          <w:bCs/>
          <w:sz w:val="20"/>
          <w:szCs w:val="20"/>
          <w:lang w:val="en-GB"/>
        </w:rPr>
        <w:t xml:space="preserve"> T</w:t>
      </w:r>
      <w:r w:rsidR="0089167F" w:rsidRPr="0089167F">
        <w:rPr>
          <w:rFonts w:ascii="Times New Roman" w:hAnsi="Times New Roman" w:cs="Times New Roman"/>
          <w:bCs/>
          <w:sz w:val="20"/>
          <w:szCs w:val="20"/>
          <w:lang w:val="en-US"/>
        </w:rPr>
        <w:t xml:space="preserve">he blood samples collected with heparin as anticoagulant, were incubated, or not, with fluorescent </w:t>
      </w:r>
      <w:r w:rsidRPr="00AC0523">
        <w:rPr>
          <w:rFonts w:ascii="Times New Roman" w:hAnsi="Times New Roman" w:cs="Times New Roman"/>
          <w:bCs/>
          <w:i/>
          <w:iCs/>
          <w:sz w:val="20"/>
          <w:szCs w:val="20"/>
          <w:lang w:val="en-GB"/>
        </w:rPr>
        <w:t>E.coli</w:t>
      </w:r>
      <w:r w:rsidRPr="00AC0523">
        <w:rPr>
          <w:rFonts w:ascii="Times New Roman" w:hAnsi="Times New Roman" w:cs="Times New Roman"/>
          <w:bCs/>
          <w:sz w:val="20"/>
          <w:szCs w:val="20"/>
          <w:lang w:val="en-GB"/>
        </w:rPr>
        <w:t xml:space="preserve"> Red </w:t>
      </w:r>
      <w:proofErr w:type="spellStart"/>
      <w:r w:rsidRPr="00AC0523">
        <w:rPr>
          <w:rFonts w:ascii="Times New Roman" w:hAnsi="Times New Roman" w:cs="Times New Roman"/>
          <w:bCs/>
          <w:sz w:val="20"/>
          <w:szCs w:val="20"/>
          <w:lang w:val="en-GB"/>
        </w:rPr>
        <w:t>BioParticles</w:t>
      </w:r>
      <w:proofErr w:type="spellEnd"/>
      <w:r w:rsidRPr="00AC0523">
        <w:rPr>
          <w:rFonts w:ascii="Times New Roman" w:hAnsi="Times New Roman" w:cs="Times New Roman"/>
          <w:bCs/>
          <w:sz w:val="20"/>
          <w:szCs w:val="20"/>
          <w:lang w:val="en-GB"/>
        </w:rPr>
        <w:t xml:space="preserve"> </w:t>
      </w:r>
      <w:proofErr w:type="spellStart"/>
      <w:r w:rsidRPr="00AC0523">
        <w:rPr>
          <w:rFonts w:ascii="Times New Roman" w:hAnsi="Times New Roman" w:cs="Times New Roman"/>
          <w:bCs/>
          <w:sz w:val="20"/>
          <w:szCs w:val="20"/>
          <w:lang w:val="en-GB"/>
        </w:rPr>
        <w:t>coniugated</w:t>
      </w:r>
      <w:proofErr w:type="spellEnd"/>
      <w:r w:rsidRPr="00AC0523">
        <w:rPr>
          <w:rFonts w:ascii="Times New Roman" w:hAnsi="Times New Roman" w:cs="Times New Roman"/>
          <w:bCs/>
          <w:sz w:val="20"/>
          <w:szCs w:val="20"/>
          <w:lang w:val="en-GB"/>
        </w:rPr>
        <w:t xml:space="preserve"> with a fluorogenic reagent that increases in fluorescence (emission filter 585/26) as the </w:t>
      </w:r>
      <w:r w:rsidR="00E768C4" w:rsidRPr="00AC0523">
        <w:rPr>
          <w:rFonts w:ascii="Times New Roman" w:hAnsi="Times New Roman" w:cs="Times New Roman"/>
          <w:bCs/>
          <w:sz w:val="20"/>
          <w:szCs w:val="20"/>
          <w:lang w:val="en-GB"/>
        </w:rPr>
        <w:t>p</w:t>
      </w:r>
      <w:r w:rsidRPr="00AC0523">
        <w:rPr>
          <w:rFonts w:ascii="Times New Roman" w:hAnsi="Times New Roman" w:cs="Times New Roman"/>
          <w:bCs/>
          <w:sz w:val="20"/>
          <w:szCs w:val="20"/>
          <w:lang w:val="en-GB"/>
        </w:rPr>
        <w:t>H decreases in the surrounding environment (es. inside the lysosomes)</w:t>
      </w:r>
      <w:r w:rsidR="0022532B" w:rsidRPr="00AC0523">
        <w:rPr>
          <w:rFonts w:ascii="Times New Roman" w:hAnsi="Times New Roman" w:cs="Times New Roman"/>
          <w:bCs/>
          <w:sz w:val="20"/>
          <w:szCs w:val="20"/>
          <w:lang w:val="en-GB"/>
        </w:rPr>
        <w:t xml:space="preserve"> </w:t>
      </w:r>
      <w:r w:rsidRPr="00AC0523">
        <w:rPr>
          <w:rFonts w:ascii="Times New Roman" w:hAnsi="Times New Roman" w:cs="Times New Roman"/>
          <w:bCs/>
          <w:sz w:val="20"/>
          <w:szCs w:val="20"/>
          <w:lang w:val="en-GB"/>
        </w:rPr>
        <w:t>(</w:t>
      </w:r>
      <w:proofErr w:type="spellStart"/>
      <w:r w:rsidR="00E768C4" w:rsidRPr="00AC0523">
        <w:rPr>
          <w:rFonts w:ascii="Times New Roman" w:hAnsi="Times New Roman" w:cs="Times New Roman"/>
          <w:bCs/>
          <w:sz w:val="20"/>
          <w:szCs w:val="20"/>
          <w:lang w:val="en-GB"/>
        </w:rPr>
        <w:t>p</w:t>
      </w:r>
      <w:r w:rsidRPr="00AC0523">
        <w:rPr>
          <w:rFonts w:ascii="Times New Roman" w:hAnsi="Times New Roman" w:cs="Times New Roman"/>
          <w:bCs/>
          <w:sz w:val="20"/>
          <w:szCs w:val="20"/>
          <w:lang w:val="en-GB"/>
        </w:rPr>
        <w:t>Hrodo</w:t>
      </w:r>
      <w:proofErr w:type="spellEnd"/>
      <w:r w:rsidRPr="00AC0523">
        <w:rPr>
          <w:rFonts w:ascii="Times New Roman" w:hAnsi="Times New Roman" w:cs="Times New Roman"/>
          <w:bCs/>
          <w:sz w:val="20"/>
          <w:szCs w:val="20"/>
          <w:lang w:val="en-GB"/>
        </w:rPr>
        <w:t xml:space="preserve">™ </w:t>
      </w:r>
      <w:proofErr w:type="spellStart"/>
      <w:r w:rsidRPr="00AC0523">
        <w:rPr>
          <w:rFonts w:ascii="Times New Roman" w:hAnsi="Times New Roman" w:cs="Times New Roman"/>
          <w:bCs/>
          <w:sz w:val="20"/>
          <w:szCs w:val="20"/>
          <w:lang w:val="en-GB"/>
        </w:rPr>
        <w:t>BioParticles</w:t>
      </w:r>
      <w:proofErr w:type="spellEnd"/>
      <w:r w:rsidRPr="00AC0523">
        <w:rPr>
          <w:rFonts w:ascii="Times New Roman" w:hAnsi="Times New Roman" w:cs="Times New Roman"/>
          <w:bCs/>
          <w:sz w:val="20"/>
          <w:szCs w:val="20"/>
          <w:lang w:val="en-GB"/>
        </w:rPr>
        <w:t xml:space="preserve">™ Conjugates for Phagocytosis and Phagocytosis Kit, </w:t>
      </w:r>
      <w:proofErr w:type="spellStart"/>
      <w:r w:rsidRPr="00AC0523">
        <w:rPr>
          <w:rFonts w:ascii="Times New Roman" w:hAnsi="Times New Roman" w:cs="Times New Roman"/>
          <w:bCs/>
          <w:sz w:val="20"/>
          <w:szCs w:val="20"/>
          <w:lang w:val="en-GB"/>
        </w:rPr>
        <w:t>Invitrogen</w:t>
      </w:r>
      <w:r w:rsidRPr="00AC0523">
        <w:rPr>
          <w:rFonts w:ascii="Times New Roman" w:hAnsi="Times New Roman" w:cs="Times New Roman"/>
          <w:bCs/>
          <w:sz w:val="20"/>
          <w:szCs w:val="20"/>
          <w:vertAlign w:val="superscript"/>
          <w:lang w:val="en-GB"/>
        </w:rPr>
        <w:t>TM</w:t>
      </w:r>
      <w:proofErr w:type="spellEnd"/>
      <w:r w:rsidR="0050269E" w:rsidRPr="00AC0523">
        <w:rPr>
          <w:rFonts w:ascii="Times New Roman" w:hAnsi="Times New Roman" w:cs="Times New Roman"/>
          <w:bCs/>
          <w:sz w:val="20"/>
          <w:szCs w:val="20"/>
          <w:lang w:val="en-GB"/>
        </w:rPr>
        <w:t xml:space="preserve">, </w:t>
      </w:r>
      <w:bookmarkStart w:id="2" w:name="_Hlk165888778"/>
      <w:r w:rsidR="0050269E" w:rsidRPr="00AC0523">
        <w:rPr>
          <w:rFonts w:ascii="Times New Roman" w:hAnsi="Times New Roman" w:cs="Times New Roman"/>
          <w:bCs/>
          <w:sz w:val="20"/>
          <w:szCs w:val="20"/>
        </w:rPr>
        <w:fldChar w:fldCharType="begin"/>
      </w:r>
      <w:r w:rsidR="0050269E" w:rsidRPr="00AC0523">
        <w:rPr>
          <w:rFonts w:ascii="Times New Roman" w:hAnsi="Times New Roman" w:cs="Times New Roman"/>
          <w:bCs/>
          <w:sz w:val="20"/>
          <w:szCs w:val="20"/>
          <w:lang w:val="en-GB"/>
        </w:rPr>
        <w:instrText>HYPERLINK "https://www.google.com/search?sca_esv=c33f69b4e642d21b&amp;sca_upv=1&amp;rlz=1C1GGRV_enIT757IT757&amp;sxsrf=ADLYWIIXHmJjAWpdTUHUeXXHmrlBrTf3Ag:1714989088544&amp;q=Waltham&amp;si=ACC90nyvvWro6QmnyY1IfSdgk5wwjB1r8BGd_IWRjXqmKPQqm7-ehbnP4YpijFxvceNm_UaRNG2_PJmW_jESwiL3UU5nY6B2jaIpMCmnwkSCTnjYsEgsGpJXpcHxJxQ6l1tJw_mK7Dy43tiIMMiN-A8Xhhkf20R4qnKmstZ8hWFxD3Q7uP8IwhkVGQIWyk3LXi1V9n7gBmBH&amp;sa=X&amp;ved=2ahUKEwjP-qmb4PiFAxWP2AIHHbeuAHAQmxMoAXoECE0QAw"</w:instrText>
      </w:r>
      <w:r w:rsidR="0050269E" w:rsidRPr="00AC0523">
        <w:rPr>
          <w:rFonts w:ascii="Times New Roman" w:hAnsi="Times New Roman" w:cs="Times New Roman"/>
          <w:bCs/>
          <w:sz w:val="20"/>
          <w:szCs w:val="20"/>
        </w:rPr>
      </w:r>
      <w:r w:rsidR="0050269E" w:rsidRPr="00AC0523">
        <w:rPr>
          <w:rFonts w:ascii="Times New Roman" w:hAnsi="Times New Roman" w:cs="Times New Roman"/>
          <w:bCs/>
          <w:sz w:val="20"/>
          <w:szCs w:val="20"/>
        </w:rPr>
        <w:fldChar w:fldCharType="separate"/>
      </w:r>
      <w:r w:rsidR="0050269E" w:rsidRPr="00AC0523">
        <w:rPr>
          <w:rStyle w:val="Collegamentoipertestuale"/>
          <w:rFonts w:ascii="Times New Roman" w:hAnsi="Times New Roman" w:cs="Times New Roman"/>
          <w:bCs/>
          <w:color w:val="auto"/>
          <w:sz w:val="20"/>
          <w:szCs w:val="20"/>
          <w:u w:val="none"/>
          <w:lang w:val="en-GB"/>
        </w:rPr>
        <w:t xml:space="preserve">Waltham, </w:t>
      </w:r>
      <w:r w:rsidR="00F84EA5" w:rsidRPr="00AC0523">
        <w:rPr>
          <w:rStyle w:val="Collegamentoipertestuale"/>
          <w:rFonts w:ascii="Times New Roman" w:hAnsi="Times New Roman" w:cs="Times New Roman"/>
          <w:bCs/>
          <w:color w:val="auto"/>
          <w:sz w:val="20"/>
          <w:szCs w:val="20"/>
          <w:u w:val="none"/>
          <w:lang w:val="en-GB"/>
        </w:rPr>
        <w:t>MA</w:t>
      </w:r>
      <w:r w:rsidR="0050269E" w:rsidRPr="00AC0523">
        <w:rPr>
          <w:rStyle w:val="Collegamentoipertestuale"/>
          <w:rFonts w:ascii="Times New Roman" w:hAnsi="Times New Roman" w:cs="Times New Roman"/>
          <w:bCs/>
          <w:color w:val="auto"/>
          <w:sz w:val="20"/>
          <w:szCs w:val="20"/>
          <w:u w:val="none"/>
          <w:lang w:val="en-GB"/>
        </w:rPr>
        <w:t>, US</w:t>
      </w:r>
      <w:r w:rsidR="0050269E" w:rsidRPr="00AC0523">
        <w:rPr>
          <w:rFonts w:ascii="Times New Roman" w:hAnsi="Times New Roman" w:cs="Times New Roman"/>
          <w:bCs/>
          <w:sz w:val="20"/>
          <w:szCs w:val="20"/>
          <w:lang w:val="en-GB"/>
        </w:rPr>
        <w:fldChar w:fldCharType="end"/>
      </w:r>
      <w:bookmarkEnd w:id="2"/>
      <w:r w:rsidRPr="00AC0523">
        <w:rPr>
          <w:rFonts w:ascii="Times New Roman" w:hAnsi="Times New Roman" w:cs="Times New Roman"/>
          <w:bCs/>
          <w:sz w:val="20"/>
          <w:szCs w:val="20"/>
          <w:lang w:val="en-GB"/>
        </w:rPr>
        <w:t>).</w:t>
      </w:r>
    </w:p>
    <w:p w14:paraId="3A633470" w14:textId="534D82D0" w:rsidR="000B580A" w:rsidRPr="00AC0523" w:rsidRDefault="000B580A" w:rsidP="00560ACC">
      <w:pPr>
        <w:spacing w:after="0" w:line="240" w:lineRule="auto"/>
        <w:jc w:val="both"/>
        <w:rPr>
          <w:rFonts w:ascii="Times New Roman" w:hAnsi="Times New Roman" w:cs="Times New Roman"/>
          <w:bCs/>
          <w:sz w:val="20"/>
          <w:szCs w:val="20"/>
          <w:lang w:val="en-GB"/>
        </w:rPr>
      </w:pPr>
      <w:r w:rsidRPr="00AC0523">
        <w:rPr>
          <w:rFonts w:ascii="Times New Roman" w:hAnsi="Times New Roman" w:cs="Times New Roman"/>
          <w:bCs/>
          <w:sz w:val="20"/>
          <w:szCs w:val="20"/>
          <w:lang w:val="en-GB"/>
        </w:rPr>
        <w:t>For each point, a volume of 100</w:t>
      </w:r>
      <w:r w:rsidR="009B7BFB">
        <w:rPr>
          <w:rFonts w:ascii="Times New Roman" w:hAnsi="Times New Roman" w:cs="Times New Roman"/>
          <w:bCs/>
          <w:sz w:val="20"/>
          <w:szCs w:val="20"/>
          <w:lang w:val="en-GB"/>
        </w:rPr>
        <w:t xml:space="preserve"> </w:t>
      </w:r>
      <w:proofErr w:type="spellStart"/>
      <w:r w:rsidR="0022532B" w:rsidRPr="00AC0523">
        <w:rPr>
          <w:rFonts w:ascii="Times New Roman" w:hAnsi="Times New Roman" w:cs="Times New Roman"/>
          <w:bCs/>
          <w:sz w:val="20"/>
          <w:szCs w:val="20"/>
          <w:lang w:val="en-GB"/>
        </w:rPr>
        <w:t>μl</w:t>
      </w:r>
      <w:proofErr w:type="spellEnd"/>
      <w:r w:rsidR="0022532B" w:rsidRPr="00AC0523">
        <w:rPr>
          <w:rFonts w:ascii="Times New Roman" w:hAnsi="Times New Roman" w:cs="Times New Roman"/>
          <w:bCs/>
          <w:sz w:val="20"/>
          <w:szCs w:val="20"/>
          <w:lang w:val="en-GB"/>
        </w:rPr>
        <w:t xml:space="preserve"> </w:t>
      </w:r>
      <w:r w:rsidRPr="00AC0523">
        <w:rPr>
          <w:rFonts w:ascii="Times New Roman" w:hAnsi="Times New Roman" w:cs="Times New Roman"/>
          <w:bCs/>
          <w:sz w:val="20"/>
          <w:szCs w:val="20"/>
          <w:lang w:val="en-GB"/>
        </w:rPr>
        <w:t>of whole blood was incubated</w:t>
      </w:r>
      <w:r w:rsidR="00C67B7E" w:rsidRPr="00AC0523">
        <w:rPr>
          <w:rFonts w:ascii="Times New Roman" w:hAnsi="Times New Roman" w:cs="Times New Roman"/>
          <w:bCs/>
          <w:sz w:val="20"/>
          <w:szCs w:val="20"/>
          <w:lang w:val="en-GB"/>
        </w:rPr>
        <w:t xml:space="preserve">, or not, </w:t>
      </w:r>
      <w:r w:rsidRPr="00AC0523">
        <w:rPr>
          <w:rFonts w:ascii="Times New Roman" w:hAnsi="Times New Roman" w:cs="Times New Roman"/>
          <w:bCs/>
          <w:sz w:val="20"/>
          <w:szCs w:val="20"/>
          <w:lang w:val="en-GB"/>
        </w:rPr>
        <w:t>at 0°C and 37°C</w:t>
      </w:r>
      <w:r w:rsidR="00C67B7E" w:rsidRPr="00AC0523">
        <w:rPr>
          <w:rFonts w:ascii="Times New Roman" w:hAnsi="Times New Roman" w:cs="Times New Roman"/>
          <w:bCs/>
          <w:sz w:val="20"/>
          <w:szCs w:val="20"/>
          <w:lang w:val="en-GB"/>
        </w:rPr>
        <w:t xml:space="preserve"> </w:t>
      </w:r>
      <w:r w:rsidRPr="00AC0523">
        <w:rPr>
          <w:rFonts w:ascii="Times New Roman" w:hAnsi="Times New Roman" w:cs="Times New Roman"/>
          <w:bCs/>
          <w:sz w:val="20"/>
          <w:szCs w:val="20"/>
          <w:lang w:val="en-GB"/>
        </w:rPr>
        <w:t>with 20</w:t>
      </w:r>
      <w:r w:rsidR="009B7BFB">
        <w:rPr>
          <w:rFonts w:ascii="Times New Roman" w:hAnsi="Times New Roman" w:cs="Times New Roman"/>
          <w:bCs/>
          <w:sz w:val="20"/>
          <w:szCs w:val="20"/>
          <w:lang w:val="en-GB"/>
        </w:rPr>
        <w:t xml:space="preserve"> </w:t>
      </w:r>
      <w:proofErr w:type="spellStart"/>
      <w:r w:rsidR="002B4DC2">
        <w:rPr>
          <w:rFonts w:ascii="Times New Roman" w:hAnsi="Times New Roman" w:cs="Times New Roman"/>
          <w:bCs/>
          <w:sz w:val="20"/>
          <w:szCs w:val="20"/>
          <w:lang w:val="en-GB"/>
        </w:rPr>
        <w:t>μ</w:t>
      </w:r>
      <w:r w:rsidRPr="00AC0523">
        <w:rPr>
          <w:rFonts w:ascii="Times New Roman" w:hAnsi="Times New Roman" w:cs="Times New Roman"/>
          <w:bCs/>
          <w:sz w:val="20"/>
          <w:szCs w:val="20"/>
          <w:lang w:val="en-GB"/>
        </w:rPr>
        <w:t>L</w:t>
      </w:r>
      <w:proofErr w:type="spellEnd"/>
      <w:r w:rsidRPr="00AC0523">
        <w:rPr>
          <w:rFonts w:ascii="Times New Roman" w:hAnsi="Times New Roman" w:cs="Times New Roman"/>
          <w:bCs/>
          <w:sz w:val="20"/>
          <w:szCs w:val="20"/>
          <w:lang w:val="en-GB"/>
        </w:rPr>
        <w:t xml:space="preserve"> of </w:t>
      </w:r>
      <w:r w:rsidRPr="007D3396">
        <w:rPr>
          <w:rFonts w:ascii="Times New Roman" w:hAnsi="Times New Roman" w:cs="Times New Roman"/>
          <w:bCs/>
          <w:i/>
          <w:iCs/>
          <w:sz w:val="20"/>
          <w:szCs w:val="20"/>
          <w:lang w:val="en-GB"/>
        </w:rPr>
        <w:t>E.coli</w:t>
      </w:r>
      <w:r w:rsidRPr="00AC0523">
        <w:rPr>
          <w:rFonts w:ascii="Times New Roman" w:hAnsi="Times New Roman" w:cs="Times New Roman"/>
          <w:bCs/>
          <w:sz w:val="20"/>
          <w:szCs w:val="20"/>
          <w:lang w:val="en-GB"/>
        </w:rPr>
        <w:t xml:space="preserve"> Red </w:t>
      </w:r>
      <w:proofErr w:type="spellStart"/>
      <w:r w:rsidRPr="00AC0523">
        <w:rPr>
          <w:rFonts w:ascii="Times New Roman" w:hAnsi="Times New Roman" w:cs="Times New Roman"/>
          <w:bCs/>
          <w:sz w:val="20"/>
          <w:szCs w:val="20"/>
          <w:lang w:val="en-GB"/>
        </w:rPr>
        <w:t>BioParticles</w:t>
      </w:r>
      <w:proofErr w:type="spellEnd"/>
      <w:r w:rsidRPr="00AC0523">
        <w:rPr>
          <w:rFonts w:ascii="Times New Roman" w:hAnsi="Times New Roman" w:cs="Times New Roman"/>
          <w:bCs/>
          <w:sz w:val="20"/>
          <w:szCs w:val="20"/>
          <w:lang w:val="en-GB"/>
        </w:rPr>
        <w:t xml:space="preserve"> solution, obtained by resuspending lyophilized </w:t>
      </w:r>
      <w:proofErr w:type="spellStart"/>
      <w:r w:rsidRPr="007D3396">
        <w:rPr>
          <w:rFonts w:ascii="Times New Roman" w:hAnsi="Times New Roman" w:cs="Times New Roman"/>
          <w:bCs/>
          <w:i/>
          <w:iCs/>
          <w:sz w:val="20"/>
          <w:szCs w:val="20"/>
          <w:lang w:val="en-GB"/>
        </w:rPr>
        <w:t>E.Coli</w:t>
      </w:r>
      <w:proofErr w:type="spellEnd"/>
      <w:r w:rsidRPr="00AC0523">
        <w:rPr>
          <w:rFonts w:ascii="Times New Roman" w:hAnsi="Times New Roman" w:cs="Times New Roman"/>
          <w:bCs/>
          <w:sz w:val="20"/>
          <w:szCs w:val="20"/>
          <w:lang w:val="en-GB"/>
        </w:rPr>
        <w:t xml:space="preserve"> in 2</w:t>
      </w:r>
      <w:r w:rsidR="002B4DC2" w:rsidRPr="007D3396">
        <w:rPr>
          <w:rFonts w:ascii="Times New Roman" w:hAnsi="Times New Roman" w:cs="Times New Roman"/>
          <w:bCs/>
          <w:sz w:val="20"/>
          <w:szCs w:val="20"/>
          <w:lang w:val="en-GB"/>
        </w:rPr>
        <w:t>·</w:t>
      </w:r>
      <w:r w:rsidRPr="00AC0523">
        <w:rPr>
          <w:rFonts w:ascii="Times New Roman" w:hAnsi="Times New Roman" w:cs="Times New Roman"/>
          <w:bCs/>
          <w:sz w:val="20"/>
          <w:szCs w:val="20"/>
          <w:lang w:val="en-GB"/>
        </w:rPr>
        <w:t>2</w:t>
      </w:r>
      <w:r w:rsidR="009B7BFB">
        <w:rPr>
          <w:rFonts w:ascii="Times New Roman" w:hAnsi="Times New Roman" w:cs="Times New Roman"/>
          <w:bCs/>
          <w:sz w:val="20"/>
          <w:szCs w:val="20"/>
          <w:lang w:val="en-GB"/>
        </w:rPr>
        <w:t xml:space="preserve"> </w:t>
      </w:r>
      <w:r w:rsidRPr="00AC0523">
        <w:rPr>
          <w:rFonts w:ascii="Times New Roman" w:hAnsi="Times New Roman" w:cs="Times New Roman"/>
          <w:bCs/>
          <w:sz w:val="20"/>
          <w:szCs w:val="20"/>
          <w:lang w:val="en-GB"/>
        </w:rPr>
        <w:t>ml of appropriate buffer; all samples were set up in duplicates.</w:t>
      </w:r>
    </w:p>
    <w:p w14:paraId="0ADF82A2" w14:textId="77777777" w:rsidR="000B580A" w:rsidRPr="00AC0523" w:rsidRDefault="000B580A" w:rsidP="00560ACC">
      <w:pPr>
        <w:spacing w:after="0" w:line="240" w:lineRule="auto"/>
        <w:jc w:val="both"/>
        <w:rPr>
          <w:rFonts w:ascii="Times New Roman" w:hAnsi="Times New Roman" w:cs="Times New Roman"/>
          <w:bCs/>
          <w:sz w:val="20"/>
          <w:szCs w:val="20"/>
          <w:lang w:val="en-GB"/>
        </w:rPr>
      </w:pPr>
      <w:r w:rsidRPr="00AC0523">
        <w:rPr>
          <w:rFonts w:ascii="Times New Roman" w:hAnsi="Times New Roman" w:cs="Times New Roman"/>
          <w:bCs/>
          <w:sz w:val="20"/>
          <w:szCs w:val="20"/>
          <w:lang w:val="en-GB"/>
        </w:rPr>
        <w:t>After 15 minutes the reaction was stopped with a 5 min incubation on ice and then lysis of the red blood cells was carried out. The samples appropriately washed and resuspended in 1ml of appropriate buffer were acquired on the flow cytometer.</w:t>
      </w:r>
    </w:p>
    <w:p w14:paraId="3BA34171" w14:textId="0DA6EFAA" w:rsidR="000B580A" w:rsidRPr="00AC0523" w:rsidRDefault="000B580A" w:rsidP="00560ACC">
      <w:pPr>
        <w:spacing w:after="0" w:line="240" w:lineRule="auto"/>
        <w:jc w:val="both"/>
        <w:rPr>
          <w:rFonts w:ascii="Times New Roman" w:hAnsi="Times New Roman" w:cs="Times New Roman"/>
          <w:bCs/>
          <w:sz w:val="20"/>
          <w:szCs w:val="20"/>
          <w:lang w:val="en-GB"/>
        </w:rPr>
      </w:pPr>
      <w:r w:rsidRPr="00AC0523">
        <w:rPr>
          <w:rFonts w:ascii="Times New Roman" w:hAnsi="Times New Roman" w:cs="Times New Roman"/>
          <w:bCs/>
          <w:sz w:val="20"/>
          <w:szCs w:val="20"/>
          <w:lang w:val="en-GB"/>
        </w:rPr>
        <w:t xml:space="preserve">The white blood cells were identified through their typical localization in a </w:t>
      </w:r>
      <w:r w:rsidR="001E7219">
        <w:rPr>
          <w:rFonts w:ascii="Times New Roman" w:hAnsi="Times New Roman" w:cs="Times New Roman"/>
          <w:bCs/>
          <w:sz w:val="20"/>
          <w:szCs w:val="20"/>
          <w:lang w:val="en-GB"/>
        </w:rPr>
        <w:t>Forward Scatter-Height (</w:t>
      </w:r>
      <w:r w:rsidRPr="00AC0523">
        <w:rPr>
          <w:rFonts w:ascii="Times New Roman" w:hAnsi="Times New Roman" w:cs="Times New Roman"/>
          <w:bCs/>
          <w:sz w:val="20"/>
          <w:szCs w:val="20"/>
          <w:lang w:val="en-GB"/>
        </w:rPr>
        <w:t>FSC-H</w:t>
      </w:r>
      <w:r w:rsidR="001E7219">
        <w:rPr>
          <w:rFonts w:ascii="Times New Roman" w:hAnsi="Times New Roman" w:cs="Times New Roman"/>
          <w:bCs/>
          <w:sz w:val="20"/>
          <w:szCs w:val="20"/>
          <w:lang w:val="en-GB"/>
        </w:rPr>
        <w:t>)</w:t>
      </w:r>
      <w:r w:rsidRPr="00AC0523">
        <w:rPr>
          <w:rFonts w:ascii="Times New Roman" w:hAnsi="Times New Roman" w:cs="Times New Roman"/>
          <w:bCs/>
          <w:sz w:val="20"/>
          <w:szCs w:val="20"/>
          <w:lang w:val="en-GB"/>
        </w:rPr>
        <w:t xml:space="preserve"> vs </w:t>
      </w:r>
      <w:r w:rsidR="001E7219">
        <w:rPr>
          <w:rFonts w:ascii="Times New Roman" w:hAnsi="Times New Roman" w:cs="Times New Roman"/>
          <w:bCs/>
          <w:sz w:val="20"/>
          <w:szCs w:val="20"/>
          <w:lang w:val="en-GB"/>
        </w:rPr>
        <w:t>Side Scatter-Height (</w:t>
      </w:r>
      <w:r w:rsidRPr="00AC0523">
        <w:rPr>
          <w:rFonts w:ascii="Times New Roman" w:hAnsi="Times New Roman" w:cs="Times New Roman"/>
          <w:bCs/>
          <w:sz w:val="20"/>
          <w:szCs w:val="20"/>
          <w:lang w:val="en-GB"/>
        </w:rPr>
        <w:t>SSC-H</w:t>
      </w:r>
      <w:r w:rsidR="001E7219">
        <w:rPr>
          <w:rFonts w:ascii="Times New Roman" w:hAnsi="Times New Roman" w:cs="Times New Roman"/>
          <w:bCs/>
          <w:sz w:val="20"/>
          <w:szCs w:val="20"/>
          <w:lang w:val="en-GB"/>
        </w:rPr>
        <w:t>)</w:t>
      </w:r>
      <w:r w:rsidRPr="00AC0523">
        <w:rPr>
          <w:rFonts w:ascii="Times New Roman" w:hAnsi="Times New Roman" w:cs="Times New Roman"/>
          <w:bCs/>
          <w:sz w:val="20"/>
          <w:szCs w:val="20"/>
          <w:lang w:val="en-GB"/>
        </w:rPr>
        <w:t xml:space="preserve"> dot plot in order to exclude any fragments of the lysed red blood cells.</w:t>
      </w:r>
    </w:p>
    <w:p w14:paraId="0112558F" w14:textId="77777777" w:rsidR="000B580A" w:rsidRPr="00AC0523" w:rsidRDefault="000B580A" w:rsidP="00560ACC">
      <w:pPr>
        <w:spacing w:after="0" w:line="240" w:lineRule="auto"/>
        <w:jc w:val="both"/>
        <w:rPr>
          <w:rFonts w:ascii="Times New Roman" w:hAnsi="Times New Roman" w:cs="Times New Roman"/>
          <w:bCs/>
          <w:sz w:val="20"/>
          <w:szCs w:val="20"/>
          <w:lang w:val="en-GB"/>
        </w:rPr>
      </w:pPr>
      <w:r w:rsidRPr="00AC0523">
        <w:rPr>
          <w:rFonts w:ascii="Times New Roman" w:hAnsi="Times New Roman" w:cs="Times New Roman"/>
          <w:bCs/>
          <w:sz w:val="20"/>
          <w:szCs w:val="20"/>
          <w:lang w:val="en-GB"/>
        </w:rPr>
        <w:t>Lymphocytic, granulocytic and monocytic populations were identified and appropriately gated to evaluate their specific physical and fluorescence characteristics. No further counterstaining was performed using conjugated antibodies towards specific cellular surface markers, in order to recognize more specifically each white blood cell subpopulation.</w:t>
      </w:r>
    </w:p>
    <w:p w14:paraId="376909B2" w14:textId="53125398" w:rsidR="000B580A" w:rsidRPr="00AC0523" w:rsidRDefault="00640BD5" w:rsidP="00560ACC">
      <w:pPr>
        <w:spacing w:after="0" w:line="240" w:lineRule="auto"/>
        <w:jc w:val="both"/>
        <w:rPr>
          <w:rFonts w:ascii="Times New Roman" w:hAnsi="Times New Roman" w:cs="Times New Roman"/>
          <w:bCs/>
          <w:sz w:val="20"/>
          <w:szCs w:val="20"/>
          <w:lang w:val="en-GB"/>
        </w:rPr>
      </w:pPr>
      <w:r w:rsidRPr="00AC0523">
        <w:rPr>
          <w:rFonts w:ascii="Times New Roman" w:hAnsi="Times New Roman" w:cs="Times New Roman"/>
          <w:bCs/>
          <w:sz w:val="20"/>
          <w:szCs w:val="20"/>
          <w:lang w:val="en-GB"/>
        </w:rPr>
        <w:t>G</w:t>
      </w:r>
      <w:r w:rsidR="000B580A" w:rsidRPr="00AC0523">
        <w:rPr>
          <w:rFonts w:ascii="Times New Roman" w:hAnsi="Times New Roman" w:cs="Times New Roman"/>
          <w:bCs/>
          <w:sz w:val="20"/>
          <w:szCs w:val="20"/>
          <w:lang w:val="en-GB"/>
        </w:rPr>
        <w:t>ranulocytes</w:t>
      </w:r>
      <w:r w:rsidRPr="00AC0523">
        <w:rPr>
          <w:rFonts w:ascii="Times New Roman" w:hAnsi="Times New Roman" w:cs="Times New Roman"/>
          <w:bCs/>
          <w:sz w:val="20"/>
          <w:szCs w:val="20"/>
          <w:lang w:val="en-GB"/>
        </w:rPr>
        <w:t xml:space="preserve"> </w:t>
      </w:r>
      <w:r w:rsidR="000B580A" w:rsidRPr="00AC0523">
        <w:rPr>
          <w:rFonts w:ascii="Times New Roman" w:hAnsi="Times New Roman" w:cs="Times New Roman"/>
          <w:bCs/>
          <w:sz w:val="20"/>
          <w:szCs w:val="20"/>
          <w:lang w:val="en-GB"/>
        </w:rPr>
        <w:t xml:space="preserve">were analysed for their light scattering properties: the </w:t>
      </w:r>
      <w:r w:rsidR="0070619F">
        <w:rPr>
          <w:rFonts w:ascii="Times New Roman" w:hAnsi="Times New Roman" w:cs="Times New Roman"/>
          <w:bCs/>
          <w:sz w:val="20"/>
          <w:szCs w:val="20"/>
          <w:lang w:val="en-GB"/>
        </w:rPr>
        <w:t>F</w:t>
      </w:r>
      <w:r w:rsidR="000B580A" w:rsidRPr="00AC0523">
        <w:rPr>
          <w:rFonts w:ascii="Times New Roman" w:hAnsi="Times New Roman" w:cs="Times New Roman"/>
          <w:bCs/>
          <w:sz w:val="20"/>
          <w:szCs w:val="20"/>
          <w:lang w:val="en-GB"/>
        </w:rPr>
        <w:t>orward</w:t>
      </w:r>
      <w:r w:rsidR="0070619F">
        <w:rPr>
          <w:rFonts w:ascii="Times New Roman" w:hAnsi="Times New Roman" w:cs="Times New Roman"/>
          <w:bCs/>
          <w:sz w:val="20"/>
          <w:szCs w:val="20"/>
          <w:lang w:val="en-GB"/>
        </w:rPr>
        <w:t xml:space="preserve"> S</w:t>
      </w:r>
      <w:r w:rsidR="000B580A" w:rsidRPr="00AC0523">
        <w:rPr>
          <w:rFonts w:ascii="Times New Roman" w:hAnsi="Times New Roman" w:cs="Times New Roman"/>
          <w:bCs/>
          <w:sz w:val="20"/>
          <w:szCs w:val="20"/>
          <w:lang w:val="en-GB"/>
        </w:rPr>
        <w:t>catter values referred to the size of cells were exploit for evaluate the state of activation of neutrophils (</w:t>
      </w:r>
      <w:r w:rsidR="00F10A05">
        <w:rPr>
          <w:rFonts w:ascii="Times New Roman" w:hAnsi="Times New Roman" w:cs="Times New Roman"/>
          <w:bCs/>
          <w:sz w:val="20"/>
          <w:szCs w:val="20"/>
          <w:lang w:val="en-GB"/>
        </w:rPr>
        <w:t>Fi</w:t>
      </w:r>
      <w:r w:rsidR="0002546F">
        <w:rPr>
          <w:rFonts w:ascii="Times New Roman" w:hAnsi="Times New Roman" w:cs="Times New Roman"/>
          <w:bCs/>
          <w:sz w:val="20"/>
          <w:szCs w:val="20"/>
          <w:lang w:val="en-GB"/>
        </w:rPr>
        <w:t>g.</w:t>
      </w:r>
      <w:r w:rsidR="00F10A05">
        <w:rPr>
          <w:rFonts w:ascii="Times New Roman" w:hAnsi="Times New Roman" w:cs="Times New Roman"/>
          <w:bCs/>
          <w:sz w:val="20"/>
          <w:szCs w:val="20"/>
          <w:lang w:val="en-GB"/>
        </w:rPr>
        <w:t xml:space="preserve"> S</w:t>
      </w:r>
      <w:r w:rsidR="0070619F">
        <w:rPr>
          <w:rFonts w:ascii="Times New Roman" w:hAnsi="Times New Roman" w:cs="Times New Roman"/>
          <w:bCs/>
          <w:sz w:val="20"/>
          <w:szCs w:val="20"/>
          <w:lang w:val="en-GB"/>
        </w:rPr>
        <w:t>1</w:t>
      </w:r>
      <w:r w:rsidR="00474E72">
        <w:rPr>
          <w:rFonts w:ascii="Times New Roman" w:hAnsi="Times New Roman" w:cs="Times New Roman"/>
          <w:bCs/>
          <w:sz w:val="20"/>
          <w:szCs w:val="20"/>
          <w:lang w:val="en-GB"/>
        </w:rPr>
        <w:t>2</w:t>
      </w:r>
      <w:r w:rsidR="006A0544">
        <w:rPr>
          <w:rFonts w:ascii="Times New Roman" w:hAnsi="Times New Roman" w:cs="Times New Roman"/>
          <w:bCs/>
          <w:sz w:val="20"/>
          <w:szCs w:val="20"/>
          <w:lang w:val="en-GB"/>
        </w:rPr>
        <w:t xml:space="preserve">; </w:t>
      </w:r>
      <w:r w:rsidR="00E50A00" w:rsidRPr="00AC0523">
        <w:rPr>
          <w:rFonts w:ascii="Times New Roman" w:hAnsi="Times New Roman" w:cs="Times New Roman"/>
          <w:bCs/>
          <w:sz w:val="20"/>
          <w:szCs w:val="20"/>
          <w:lang w:val="en-US"/>
        </w:rPr>
        <w:t>Longhurst et al., 1990</w:t>
      </w:r>
      <w:r w:rsidR="000B580A" w:rsidRPr="00AC0523">
        <w:rPr>
          <w:rFonts w:ascii="Times New Roman" w:hAnsi="Times New Roman" w:cs="Times New Roman"/>
          <w:bCs/>
          <w:sz w:val="20"/>
          <w:szCs w:val="20"/>
          <w:lang w:val="en-GB"/>
        </w:rPr>
        <w:t>), the SSC-H</w:t>
      </w:r>
      <w:r w:rsidR="00103605">
        <w:rPr>
          <w:rFonts w:ascii="Times New Roman" w:hAnsi="Times New Roman" w:cs="Times New Roman"/>
          <w:bCs/>
          <w:sz w:val="20"/>
          <w:szCs w:val="20"/>
          <w:lang w:val="en-GB"/>
        </w:rPr>
        <w:t xml:space="preserve"> </w:t>
      </w:r>
      <w:r w:rsidR="000B580A" w:rsidRPr="00AC0523">
        <w:rPr>
          <w:rFonts w:ascii="Times New Roman" w:hAnsi="Times New Roman" w:cs="Times New Roman"/>
          <w:bCs/>
          <w:sz w:val="20"/>
          <w:szCs w:val="20"/>
          <w:lang w:val="en-GB"/>
        </w:rPr>
        <w:t>referred to the complexity of cells were useful to evaluate the abundance of intracellular granules and</w:t>
      </w:r>
      <w:r w:rsidR="00103605">
        <w:rPr>
          <w:rFonts w:ascii="Times New Roman" w:hAnsi="Times New Roman" w:cs="Times New Roman"/>
          <w:bCs/>
          <w:sz w:val="20"/>
          <w:szCs w:val="20"/>
          <w:lang w:val="en-GB"/>
        </w:rPr>
        <w:t xml:space="preserve"> Side Scatter-Area</w:t>
      </w:r>
      <w:r w:rsidR="000B580A" w:rsidRPr="00AC0523">
        <w:rPr>
          <w:rFonts w:ascii="Times New Roman" w:hAnsi="Times New Roman" w:cs="Times New Roman"/>
          <w:bCs/>
          <w:sz w:val="20"/>
          <w:szCs w:val="20"/>
          <w:lang w:val="en-GB"/>
        </w:rPr>
        <w:t xml:space="preserve"> </w:t>
      </w:r>
      <w:r w:rsidR="00103605">
        <w:rPr>
          <w:rFonts w:ascii="Times New Roman" w:hAnsi="Times New Roman" w:cs="Times New Roman"/>
          <w:bCs/>
          <w:sz w:val="20"/>
          <w:szCs w:val="20"/>
          <w:lang w:val="en-GB"/>
        </w:rPr>
        <w:t>(</w:t>
      </w:r>
      <w:r w:rsidR="000B580A" w:rsidRPr="00AC0523">
        <w:rPr>
          <w:rFonts w:ascii="Times New Roman" w:hAnsi="Times New Roman" w:cs="Times New Roman"/>
          <w:bCs/>
          <w:sz w:val="20"/>
          <w:szCs w:val="20"/>
          <w:lang w:val="en-GB"/>
        </w:rPr>
        <w:t>SSC-A</w:t>
      </w:r>
      <w:r w:rsidR="00103605">
        <w:rPr>
          <w:rFonts w:ascii="Times New Roman" w:hAnsi="Times New Roman" w:cs="Times New Roman"/>
          <w:bCs/>
          <w:sz w:val="20"/>
          <w:szCs w:val="20"/>
          <w:lang w:val="en-GB"/>
        </w:rPr>
        <w:t>)</w:t>
      </w:r>
      <w:r w:rsidR="000B580A" w:rsidRPr="00AC0523">
        <w:rPr>
          <w:rFonts w:ascii="Times New Roman" w:hAnsi="Times New Roman" w:cs="Times New Roman"/>
          <w:bCs/>
          <w:sz w:val="20"/>
          <w:szCs w:val="20"/>
          <w:lang w:val="en-GB"/>
        </w:rPr>
        <w:t xml:space="preserve"> considered as a parameter indicative of the presence of cellular aggregates to derive the percentage of not aggregated and aggregated neutrophils (</w:t>
      </w:r>
      <w:r w:rsidR="006A0544" w:rsidRPr="0070619F">
        <w:rPr>
          <w:rFonts w:ascii="Times New Roman" w:hAnsi="Times New Roman" w:cs="Times New Roman"/>
          <w:bCs/>
          <w:sz w:val="20"/>
          <w:szCs w:val="20"/>
          <w:lang w:val="en-GB"/>
        </w:rPr>
        <w:t>Fig</w:t>
      </w:r>
      <w:r w:rsidR="0002546F">
        <w:rPr>
          <w:rFonts w:ascii="Times New Roman" w:hAnsi="Times New Roman" w:cs="Times New Roman"/>
          <w:bCs/>
          <w:sz w:val="20"/>
          <w:szCs w:val="20"/>
          <w:lang w:val="en-GB"/>
        </w:rPr>
        <w:t>.</w:t>
      </w:r>
      <w:r w:rsidR="006A0544" w:rsidRPr="0070619F">
        <w:rPr>
          <w:rFonts w:ascii="Times New Roman" w:hAnsi="Times New Roman" w:cs="Times New Roman"/>
          <w:bCs/>
          <w:sz w:val="20"/>
          <w:szCs w:val="20"/>
          <w:lang w:val="en-GB"/>
        </w:rPr>
        <w:t xml:space="preserve"> S</w:t>
      </w:r>
      <w:r w:rsidR="0070619F" w:rsidRPr="0070619F">
        <w:rPr>
          <w:rFonts w:ascii="Times New Roman" w:hAnsi="Times New Roman" w:cs="Times New Roman"/>
          <w:bCs/>
          <w:sz w:val="20"/>
          <w:szCs w:val="20"/>
          <w:lang w:val="en-GB"/>
        </w:rPr>
        <w:t>1</w:t>
      </w:r>
      <w:r w:rsidR="00474E72">
        <w:rPr>
          <w:rFonts w:ascii="Times New Roman" w:hAnsi="Times New Roman" w:cs="Times New Roman"/>
          <w:bCs/>
          <w:sz w:val="20"/>
          <w:szCs w:val="20"/>
          <w:lang w:val="en-GB"/>
        </w:rPr>
        <w:t>3</w:t>
      </w:r>
      <w:r w:rsidR="006A0544">
        <w:rPr>
          <w:rFonts w:ascii="Times New Roman" w:hAnsi="Times New Roman" w:cs="Times New Roman"/>
          <w:bCs/>
          <w:sz w:val="20"/>
          <w:szCs w:val="20"/>
          <w:lang w:val="en-GB"/>
        </w:rPr>
        <w:t xml:space="preserve">; </w:t>
      </w:r>
      <w:r w:rsidR="00E50A00" w:rsidRPr="00AC0523">
        <w:rPr>
          <w:rFonts w:ascii="Times New Roman" w:hAnsi="Times New Roman" w:cs="Times New Roman"/>
          <w:bCs/>
          <w:sz w:val="20"/>
          <w:szCs w:val="20"/>
          <w:lang w:val="en-US"/>
        </w:rPr>
        <w:t>Hogg et al., 1999</w:t>
      </w:r>
      <w:r w:rsidR="000B580A" w:rsidRPr="00AC0523">
        <w:rPr>
          <w:rFonts w:ascii="Times New Roman" w:hAnsi="Times New Roman" w:cs="Times New Roman"/>
          <w:bCs/>
          <w:sz w:val="20"/>
          <w:szCs w:val="20"/>
          <w:lang w:val="en-GB"/>
        </w:rPr>
        <w:t>).</w:t>
      </w:r>
    </w:p>
    <w:p w14:paraId="53A5B4BA" w14:textId="7AE4FC4E" w:rsidR="000B580A" w:rsidRPr="00AC0523" w:rsidRDefault="000B580A" w:rsidP="00560ACC">
      <w:pPr>
        <w:spacing w:line="240" w:lineRule="auto"/>
        <w:jc w:val="both"/>
        <w:rPr>
          <w:rFonts w:ascii="Times New Roman" w:hAnsi="Times New Roman" w:cs="Times New Roman"/>
          <w:bCs/>
          <w:sz w:val="20"/>
          <w:szCs w:val="20"/>
          <w:lang w:val="en-GB"/>
        </w:rPr>
      </w:pPr>
      <w:r w:rsidRPr="00AC0523">
        <w:rPr>
          <w:rFonts w:ascii="Times New Roman" w:hAnsi="Times New Roman" w:cs="Times New Roman"/>
          <w:bCs/>
          <w:sz w:val="20"/>
          <w:szCs w:val="20"/>
          <w:lang w:val="en-GB"/>
        </w:rPr>
        <w:t xml:space="preserve">On the other hand, according to the kit datasheet, we measure the Mean Fluorescence Intensity (MFI) emitted by granulocytes and monocytes after the incubation, as mirror of the amount of </w:t>
      </w:r>
      <w:r w:rsidRPr="00AC0523">
        <w:rPr>
          <w:rFonts w:ascii="Times New Roman" w:hAnsi="Times New Roman" w:cs="Times New Roman"/>
          <w:bCs/>
          <w:i/>
          <w:iCs/>
          <w:sz w:val="20"/>
          <w:szCs w:val="20"/>
          <w:lang w:val="en-GB"/>
        </w:rPr>
        <w:t>E.coli</w:t>
      </w:r>
      <w:r w:rsidRPr="00AC0523">
        <w:rPr>
          <w:rFonts w:ascii="Times New Roman" w:hAnsi="Times New Roman" w:cs="Times New Roman"/>
          <w:bCs/>
          <w:sz w:val="20"/>
          <w:szCs w:val="20"/>
          <w:lang w:val="en-GB"/>
        </w:rPr>
        <w:t xml:space="preserve"> Red </w:t>
      </w:r>
      <w:proofErr w:type="spellStart"/>
      <w:r w:rsidRPr="00AC0523">
        <w:rPr>
          <w:rFonts w:ascii="Times New Roman" w:hAnsi="Times New Roman" w:cs="Times New Roman"/>
          <w:bCs/>
          <w:sz w:val="20"/>
          <w:szCs w:val="20"/>
          <w:lang w:val="en-GB"/>
        </w:rPr>
        <w:t>BioParticles</w:t>
      </w:r>
      <w:proofErr w:type="spellEnd"/>
      <w:r w:rsidRPr="00AC0523">
        <w:rPr>
          <w:rFonts w:ascii="Times New Roman" w:hAnsi="Times New Roman" w:cs="Times New Roman"/>
          <w:bCs/>
          <w:sz w:val="20"/>
          <w:szCs w:val="20"/>
          <w:lang w:val="en-GB"/>
        </w:rPr>
        <w:t xml:space="preserve"> phagocyted by </w:t>
      </w:r>
      <w:r w:rsidRPr="00AC0523">
        <w:rPr>
          <w:rFonts w:ascii="Times New Roman" w:hAnsi="Times New Roman" w:cs="Times New Roman"/>
          <w:bCs/>
          <w:sz w:val="20"/>
          <w:szCs w:val="20"/>
          <w:lang w:val="en-GB"/>
        </w:rPr>
        <w:lastRenderedPageBreak/>
        <w:t>phagocytes in blood samples</w:t>
      </w:r>
      <w:r w:rsidR="0070619F">
        <w:rPr>
          <w:rFonts w:ascii="Times New Roman" w:hAnsi="Times New Roman" w:cs="Times New Roman"/>
          <w:bCs/>
          <w:sz w:val="20"/>
          <w:szCs w:val="20"/>
          <w:lang w:val="en-GB"/>
        </w:rPr>
        <w:t xml:space="preserve"> (Fig</w:t>
      </w:r>
      <w:r w:rsidR="0002546F">
        <w:rPr>
          <w:rFonts w:ascii="Times New Roman" w:hAnsi="Times New Roman" w:cs="Times New Roman"/>
          <w:bCs/>
          <w:sz w:val="20"/>
          <w:szCs w:val="20"/>
          <w:lang w:val="en-GB"/>
        </w:rPr>
        <w:t>.</w:t>
      </w:r>
      <w:r w:rsidR="0070619F">
        <w:rPr>
          <w:rFonts w:ascii="Times New Roman" w:hAnsi="Times New Roman" w:cs="Times New Roman"/>
          <w:bCs/>
          <w:sz w:val="20"/>
          <w:szCs w:val="20"/>
          <w:lang w:val="en-GB"/>
        </w:rPr>
        <w:t xml:space="preserve"> S</w:t>
      </w:r>
      <w:r w:rsidR="00474E72">
        <w:rPr>
          <w:rFonts w:ascii="Times New Roman" w:hAnsi="Times New Roman" w:cs="Times New Roman"/>
          <w:bCs/>
          <w:sz w:val="20"/>
          <w:szCs w:val="20"/>
          <w:lang w:val="en-GB"/>
        </w:rPr>
        <w:t>4</w:t>
      </w:r>
      <w:r w:rsidR="0070619F">
        <w:rPr>
          <w:rFonts w:ascii="Times New Roman" w:hAnsi="Times New Roman" w:cs="Times New Roman"/>
          <w:bCs/>
          <w:sz w:val="20"/>
          <w:szCs w:val="20"/>
          <w:lang w:val="en-GB"/>
        </w:rPr>
        <w:t xml:space="preserve"> and Fig</w:t>
      </w:r>
      <w:r w:rsidR="0002546F">
        <w:rPr>
          <w:rFonts w:ascii="Times New Roman" w:hAnsi="Times New Roman" w:cs="Times New Roman"/>
          <w:bCs/>
          <w:sz w:val="20"/>
          <w:szCs w:val="20"/>
          <w:lang w:val="en-GB"/>
        </w:rPr>
        <w:t>.</w:t>
      </w:r>
      <w:r w:rsidR="0070619F">
        <w:rPr>
          <w:rFonts w:ascii="Times New Roman" w:hAnsi="Times New Roman" w:cs="Times New Roman"/>
          <w:bCs/>
          <w:sz w:val="20"/>
          <w:szCs w:val="20"/>
          <w:lang w:val="en-GB"/>
        </w:rPr>
        <w:t xml:space="preserve"> S1</w:t>
      </w:r>
      <w:r w:rsidR="00474E72">
        <w:rPr>
          <w:rFonts w:ascii="Times New Roman" w:hAnsi="Times New Roman" w:cs="Times New Roman"/>
          <w:bCs/>
          <w:sz w:val="20"/>
          <w:szCs w:val="20"/>
          <w:lang w:val="en-GB"/>
        </w:rPr>
        <w:t>5</w:t>
      </w:r>
      <w:r w:rsidR="0070619F">
        <w:rPr>
          <w:rFonts w:ascii="Times New Roman" w:hAnsi="Times New Roman" w:cs="Times New Roman"/>
          <w:bCs/>
          <w:sz w:val="20"/>
          <w:szCs w:val="20"/>
          <w:lang w:val="en-GB"/>
        </w:rPr>
        <w:t>)</w:t>
      </w:r>
      <w:r w:rsidRPr="00AC0523">
        <w:rPr>
          <w:rFonts w:ascii="Times New Roman" w:hAnsi="Times New Roman" w:cs="Times New Roman"/>
          <w:bCs/>
          <w:sz w:val="20"/>
          <w:szCs w:val="20"/>
          <w:lang w:val="en-GB"/>
        </w:rPr>
        <w:t xml:space="preserve">. For each evaluated parameters, a normalization of every timepoints value has been done on the value of the samples collected before the </w:t>
      </w:r>
      <w:r w:rsidR="002B336D">
        <w:rPr>
          <w:rFonts w:ascii="Times New Roman" w:hAnsi="Times New Roman" w:cs="Times New Roman"/>
          <w:bCs/>
          <w:sz w:val="20"/>
          <w:szCs w:val="20"/>
          <w:lang w:val="en-GB"/>
        </w:rPr>
        <w:t>start</w:t>
      </w:r>
      <w:r w:rsidRPr="00AC0523">
        <w:rPr>
          <w:rFonts w:ascii="Times New Roman" w:hAnsi="Times New Roman" w:cs="Times New Roman"/>
          <w:bCs/>
          <w:sz w:val="20"/>
          <w:szCs w:val="20"/>
          <w:lang w:val="en-GB"/>
        </w:rPr>
        <w:t xml:space="preserve"> of pharmacological treatment</w:t>
      </w:r>
      <w:r w:rsidR="00254F06">
        <w:rPr>
          <w:rFonts w:ascii="Times New Roman" w:hAnsi="Times New Roman" w:cs="Times New Roman"/>
          <w:bCs/>
          <w:sz w:val="20"/>
          <w:szCs w:val="20"/>
          <w:lang w:val="en-GB"/>
        </w:rPr>
        <w:t xml:space="preserve"> (T0).</w:t>
      </w:r>
    </w:p>
    <w:p w14:paraId="19280965" w14:textId="3E326C36" w:rsidR="000B580A" w:rsidRPr="00AC0523" w:rsidRDefault="000B5222" w:rsidP="00027F75">
      <w:pPr>
        <w:spacing w:before="240"/>
        <w:jc w:val="both"/>
        <w:rPr>
          <w:rFonts w:ascii="Times New Roman" w:hAnsi="Times New Roman" w:cs="Times New Roman"/>
          <w:bCs/>
          <w:sz w:val="20"/>
          <w:szCs w:val="20"/>
          <w:lang w:val="en-GB"/>
        </w:rPr>
      </w:pPr>
      <w:r w:rsidRPr="00AC0523">
        <w:rPr>
          <w:rFonts w:ascii="Times New Roman" w:hAnsi="Times New Roman" w:cs="Times New Roman"/>
          <w:b/>
          <w:sz w:val="20"/>
          <w:szCs w:val="20"/>
          <w:lang w:val="en-GB"/>
        </w:rPr>
        <w:t>Supplementary results</w:t>
      </w:r>
    </w:p>
    <w:p w14:paraId="4CB790C2" w14:textId="0408BE92" w:rsidR="000B64AF" w:rsidRPr="00AC0523" w:rsidRDefault="00055986" w:rsidP="00E14BA2">
      <w:pPr>
        <w:spacing w:after="0" w:line="240" w:lineRule="auto"/>
        <w:jc w:val="both"/>
        <w:rPr>
          <w:rFonts w:ascii="Times New Roman" w:hAnsi="Times New Roman" w:cs="Times New Roman"/>
          <w:bCs/>
          <w:sz w:val="20"/>
          <w:szCs w:val="20"/>
          <w:lang w:val="en-GB"/>
        </w:rPr>
      </w:pPr>
      <w:r w:rsidRPr="00AC0523">
        <w:rPr>
          <w:rFonts w:ascii="Times New Roman" w:hAnsi="Times New Roman" w:cs="Times New Roman"/>
          <w:b/>
          <w:sz w:val="20"/>
          <w:szCs w:val="20"/>
          <w:lang w:val="en-GB"/>
        </w:rPr>
        <w:t>Complete blood count (CBC)</w:t>
      </w:r>
    </w:p>
    <w:p w14:paraId="7C56D38D" w14:textId="1D528EF2" w:rsidR="002378F9" w:rsidRDefault="002378F9" w:rsidP="00560ACC">
      <w:pPr>
        <w:spacing w:after="0" w:line="240" w:lineRule="auto"/>
        <w:jc w:val="both"/>
        <w:rPr>
          <w:rFonts w:ascii="Times New Roman" w:hAnsi="Times New Roman" w:cs="Times New Roman"/>
          <w:bCs/>
          <w:sz w:val="20"/>
          <w:szCs w:val="20"/>
          <w:lang w:val="en-GB"/>
        </w:rPr>
      </w:pPr>
      <w:r w:rsidRPr="002378F9">
        <w:rPr>
          <w:rFonts w:ascii="Times New Roman" w:hAnsi="Times New Roman" w:cs="Times New Roman"/>
          <w:bCs/>
          <w:sz w:val="20"/>
          <w:szCs w:val="20"/>
          <w:lang w:val="en-GB"/>
        </w:rPr>
        <w:t xml:space="preserve">As a consequence of bacteria injection, the body temperature of animals showed an emphasised </w:t>
      </w:r>
      <w:proofErr w:type="spellStart"/>
      <w:r w:rsidRPr="002378F9">
        <w:rPr>
          <w:rFonts w:ascii="Times New Roman" w:hAnsi="Times New Roman" w:cs="Times New Roman"/>
          <w:bCs/>
          <w:sz w:val="20"/>
          <w:szCs w:val="20"/>
          <w:lang w:val="en-GB"/>
        </w:rPr>
        <w:t>intradiurnal</w:t>
      </w:r>
      <w:proofErr w:type="spellEnd"/>
      <w:r w:rsidRPr="002378F9">
        <w:rPr>
          <w:rFonts w:ascii="Times New Roman" w:hAnsi="Times New Roman" w:cs="Times New Roman"/>
          <w:bCs/>
          <w:sz w:val="20"/>
          <w:szCs w:val="20"/>
          <w:lang w:val="en-GB"/>
        </w:rPr>
        <w:t xml:space="preserve"> oscillatory pattern, regardless the experimental group</w:t>
      </w:r>
      <w:r>
        <w:rPr>
          <w:rFonts w:ascii="Times New Roman" w:hAnsi="Times New Roman" w:cs="Times New Roman"/>
          <w:bCs/>
          <w:sz w:val="20"/>
          <w:szCs w:val="20"/>
          <w:lang w:val="en-GB"/>
        </w:rPr>
        <w:t xml:space="preserve"> (Fig</w:t>
      </w:r>
      <w:r w:rsidR="0002546F">
        <w:rPr>
          <w:rFonts w:ascii="Times New Roman" w:hAnsi="Times New Roman" w:cs="Times New Roman"/>
          <w:bCs/>
          <w:sz w:val="20"/>
          <w:szCs w:val="20"/>
          <w:lang w:val="en-GB"/>
        </w:rPr>
        <w:t>.</w:t>
      </w:r>
      <w:r>
        <w:rPr>
          <w:rFonts w:ascii="Times New Roman" w:hAnsi="Times New Roman" w:cs="Times New Roman"/>
          <w:bCs/>
          <w:sz w:val="20"/>
          <w:szCs w:val="20"/>
          <w:lang w:val="en-GB"/>
        </w:rPr>
        <w:t xml:space="preserve"> S</w:t>
      </w:r>
      <w:r w:rsidR="00474E72">
        <w:rPr>
          <w:rFonts w:ascii="Times New Roman" w:hAnsi="Times New Roman" w:cs="Times New Roman"/>
          <w:bCs/>
          <w:sz w:val="20"/>
          <w:szCs w:val="20"/>
          <w:lang w:val="en-GB"/>
        </w:rPr>
        <w:t>14</w:t>
      </w:r>
      <w:r>
        <w:rPr>
          <w:rFonts w:ascii="Times New Roman" w:hAnsi="Times New Roman" w:cs="Times New Roman"/>
          <w:bCs/>
          <w:sz w:val="20"/>
          <w:szCs w:val="20"/>
          <w:lang w:val="en-GB"/>
        </w:rPr>
        <w:t>).</w:t>
      </w:r>
    </w:p>
    <w:p w14:paraId="5B032A00" w14:textId="3845A4EA" w:rsidR="00055986" w:rsidRPr="00AC0523" w:rsidRDefault="00A43561" w:rsidP="00560ACC">
      <w:pPr>
        <w:spacing w:after="0" w:line="240" w:lineRule="auto"/>
        <w:jc w:val="both"/>
        <w:rPr>
          <w:rFonts w:ascii="Times New Roman" w:hAnsi="Times New Roman" w:cs="Times New Roman"/>
          <w:bCs/>
          <w:sz w:val="20"/>
          <w:szCs w:val="20"/>
          <w:lang w:val="en-GB"/>
        </w:rPr>
      </w:pPr>
      <w:r w:rsidRPr="00AC0523">
        <w:rPr>
          <w:rFonts w:ascii="Times New Roman" w:hAnsi="Times New Roman" w:cs="Times New Roman"/>
          <w:bCs/>
          <w:sz w:val="20"/>
          <w:szCs w:val="20"/>
          <w:lang w:val="en-GB"/>
        </w:rPr>
        <w:t>Red cell indi</w:t>
      </w:r>
      <w:r w:rsidR="009D4D39" w:rsidRPr="00AC0523">
        <w:rPr>
          <w:rFonts w:ascii="Times New Roman" w:hAnsi="Times New Roman" w:cs="Times New Roman"/>
          <w:bCs/>
          <w:sz w:val="20"/>
          <w:szCs w:val="20"/>
          <w:lang w:val="en-GB"/>
        </w:rPr>
        <w:t xml:space="preserve">ces </w:t>
      </w:r>
      <w:r w:rsidR="00E979D6" w:rsidRPr="00AC0523">
        <w:rPr>
          <w:rFonts w:ascii="Times New Roman" w:hAnsi="Times New Roman" w:cs="Times New Roman"/>
          <w:bCs/>
          <w:sz w:val="20"/>
          <w:szCs w:val="20"/>
          <w:lang w:val="en-GB"/>
        </w:rPr>
        <w:t xml:space="preserve">exhibited </w:t>
      </w:r>
      <w:r w:rsidR="007B2673" w:rsidRPr="00AC0523">
        <w:rPr>
          <w:rFonts w:ascii="Times New Roman" w:hAnsi="Times New Roman" w:cs="Times New Roman"/>
          <w:bCs/>
          <w:sz w:val="20"/>
          <w:szCs w:val="20"/>
          <w:lang w:val="en-GB"/>
        </w:rPr>
        <w:t>some significant differences between the propranolol-treated group and the control</w:t>
      </w:r>
      <w:r w:rsidR="003240CA" w:rsidRPr="00AC0523">
        <w:rPr>
          <w:rFonts w:ascii="Times New Roman" w:hAnsi="Times New Roman" w:cs="Times New Roman"/>
          <w:bCs/>
          <w:sz w:val="20"/>
          <w:szCs w:val="20"/>
          <w:lang w:val="en-GB"/>
        </w:rPr>
        <w:t xml:space="preserve">: the latter </w:t>
      </w:r>
      <w:r w:rsidR="00E96118" w:rsidRPr="00AC0523">
        <w:rPr>
          <w:rFonts w:ascii="Times New Roman" w:hAnsi="Times New Roman" w:cs="Times New Roman"/>
          <w:bCs/>
          <w:sz w:val="20"/>
          <w:szCs w:val="20"/>
          <w:lang w:val="en-GB"/>
        </w:rPr>
        <w:t>showed increased values of h</w:t>
      </w:r>
      <w:r w:rsidR="00345FA9" w:rsidRPr="00AC0523">
        <w:rPr>
          <w:rFonts w:ascii="Times New Roman" w:hAnsi="Times New Roman" w:cs="Times New Roman"/>
          <w:bCs/>
          <w:sz w:val="20"/>
          <w:szCs w:val="20"/>
          <w:lang w:val="en-GB"/>
        </w:rPr>
        <w:t>a</w:t>
      </w:r>
      <w:r w:rsidR="00E96118" w:rsidRPr="00AC0523">
        <w:rPr>
          <w:rFonts w:ascii="Times New Roman" w:hAnsi="Times New Roman" w:cs="Times New Roman"/>
          <w:bCs/>
          <w:sz w:val="20"/>
          <w:szCs w:val="20"/>
          <w:lang w:val="en-GB"/>
        </w:rPr>
        <w:t>ematocrit (Hct</w:t>
      </w:r>
      <w:r w:rsidR="00A41CDA" w:rsidRPr="00AC0523">
        <w:rPr>
          <w:rFonts w:ascii="Times New Roman" w:hAnsi="Times New Roman" w:cs="Times New Roman"/>
          <w:bCs/>
          <w:sz w:val="20"/>
          <w:szCs w:val="20"/>
          <w:lang w:val="en-GB"/>
        </w:rPr>
        <w:t xml:space="preserve">; </w:t>
      </w:r>
      <w:bookmarkStart w:id="3" w:name="OLE_LINK1"/>
      <w:r w:rsidR="00A41CDA" w:rsidRPr="00AC0523">
        <w:rPr>
          <w:rFonts w:ascii="Times New Roman" w:hAnsi="Times New Roman" w:cs="Times New Roman"/>
          <w:bCs/>
          <w:sz w:val="20"/>
          <w:szCs w:val="20"/>
          <w:lang w:val="en-GB"/>
        </w:rPr>
        <w:t>F</w:t>
      </w:r>
      <w:r w:rsidR="00A41CDA" w:rsidRPr="0002005D">
        <w:rPr>
          <w:rFonts w:ascii="Times New Roman" w:hAnsi="Times New Roman" w:cs="Times New Roman"/>
          <w:bCs/>
          <w:sz w:val="20"/>
          <w:szCs w:val="20"/>
          <w:vertAlign w:val="subscript"/>
          <w:lang w:val="en-GB"/>
        </w:rPr>
        <w:t>(1,126)</w:t>
      </w:r>
      <w:r w:rsidR="00A41CDA" w:rsidRPr="00AC0523">
        <w:rPr>
          <w:rFonts w:ascii="Times New Roman" w:hAnsi="Times New Roman" w:cs="Times New Roman"/>
          <w:bCs/>
          <w:sz w:val="20"/>
          <w:szCs w:val="20"/>
          <w:lang w:val="en-GB"/>
        </w:rPr>
        <w:t>=</w:t>
      </w:r>
      <w:bookmarkEnd w:id="3"/>
      <w:r w:rsidR="00A41CDA" w:rsidRPr="00AC0523">
        <w:rPr>
          <w:rFonts w:ascii="Times New Roman" w:hAnsi="Times New Roman" w:cs="Times New Roman"/>
          <w:bCs/>
          <w:sz w:val="20"/>
          <w:szCs w:val="20"/>
          <w:lang w:val="en-GB"/>
        </w:rPr>
        <w:t>24</w:t>
      </w:r>
      <w:r w:rsidR="002B4DC2" w:rsidRPr="00560ACC">
        <w:rPr>
          <w:rFonts w:ascii="Times New Roman" w:hAnsi="Times New Roman" w:cs="Times New Roman"/>
          <w:bCs/>
          <w:sz w:val="20"/>
          <w:szCs w:val="20"/>
          <w:lang w:val="en-GB"/>
        </w:rPr>
        <w:t>·</w:t>
      </w:r>
      <w:r w:rsidR="00A41CDA" w:rsidRPr="00AC0523">
        <w:rPr>
          <w:rFonts w:ascii="Times New Roman" w:hAnsi="Times New Roman" w:cs="Times New Roman"/>
          <w:bCs/>
          <w:sz w:val="20"/>
          <w:szCs w:val="20"/>
          <w:lang w:val="en-GB"/>
        </w:rPr>
        <w:t>411, p&lt;0</w:t>
      </w:r>
      <w:r w:rsidR="002B4DC2" w:rsidRPr="00560ACC">
        <w:rPr>
          <w:rFonts w:ascii="Times New Roman" w:hAnsi="Times New Roman" w:cs="Times New Roman"/>
          <w:bCs/>
          <w:sz w:val="20"/>
          <w:szCs w:val="20"/>
          <w:lang w:val="en-GB"/>
        </w:rPr>
        <w:t>·</w:t>
      </w:r>
      <w:r w:rsidR="00A41CDA" w:rsidRPr="00AC0523">
        <w:rPr>
          <w:rFonts w:ascii="Times New Roman" w:hAnsi="Times New Roman" w:cs="Times New Roman"/>
          <w:bCs/>
          <w:sz w:val="20"/>
          <w:szCs w:val="20"/>
          <w:lang w:val="en-GB"/>
        </w:rPr>
        <w:t>001</w:t>
      </w:r>
      <w:r w:rsidR="004A599E">
        <w:rPr>
          <w:rFonts w:ascii="Times New Roman" w:hAnsi="Times New Roman" w:cs="Times New Roman"/>
          <w:bCs/>
          <w:sz w:val="20"/>
          <w:szCs w:val="20"/>
          <w:lang w:val="en-GB"/>
        </w:rPr>
        <w:t>; Fig</w:t>
      </w:r>
      <w:r w:rsidR="0002546F">
        <w:rPr>
          <w:rFonts w:ascii="Times New Roman" w:hAnsi="Times New Roman" w:cs="Times New Roman"/>
          <w:bCs/>
          <w:sz w:val="20"/>
          <w:szCs w:val="20"/>
          <w:lang w:val="en-GB"/>
        </w:rPr>
        <w:t>.</w:t>
      </w:r>
      <w:r w:rsidR="004A599E">
        <w:rPr>
          <w:rFonts w:ascii="Times New Roman" w:hAnsi="Times New Roman" w:cs="Times New Roman"/>
          <w:bCs/>
          <w:sz w:val="20"/>
          <w:szCs w:val="20"/>
          <w:lang w:val="en-GB"/>
        </w:rPr>
        <w:t xml:space="preserve"> S</w:t>
      </w:r>
      <w:r w:rsidR="00593594">
        <w:rPr>
          <w:rFonts w:ascii="Times New Roman" w:hAnsi="Times New Roman" w:cs="Times New Roman"/>
          <w:bCs/>
          <w:sz w:val="20"/>
          <w:szCs w:val="20"/>
          <w:lang w:val="en-GB"/>
        </w:rPr>
        <w:t>5</w:t>
      </w:r>
      <w:r w:rsidR="0057574D">
        <w:rPr>
          <w:rFonts w:ascii="Times New Roman" w:hAnsi="Times New Roman" w:cs="Times New Roman"/>
          <w:bCs/>
          <w:sz w:val="20"/>
          <w:szCs w:val="20"/>
          <w:lang w:val="en-GB"/>
        </w:rPr>
        <w:t>a</w:t>
      </w:r>
      <w:r w:rsidR="00E96118" w:rsidRPr="00AC0523">
        <w:rPr>
          <w:rFonts w:ascii="Times New Roman" w:hAnsi="Times New Roman" w:cs="Times New Roman"/>
          <w:bCs/>
          <w:sz w:val="20"/>
          <w:szCs w:val="20"/>
          <w:lang w:val="en-GB"/>
        </w:rPr>
        <w:t xml:space="preserve">), </w:t>
      </w:r>
      <w:r w:rsidR="00345FA9" w:rsidRPr="00AC0523">
        <w:rPr>
          <w:rFonts w:ascii="Times New Roman" w:hAnsi="Times New Roman" w:cs="Times New Roman"/>
          <w:bCs/>
          <w:sz w:val="20"/>
          <w:szCs w:val="20"/>
          <w:lang w:val="en-GB"/>
        </w:rPr>
        <w:t>red blood cell count (RBC</w:t>
      </w:r>
      <w:r w:rsidR="00A41CDA" w:rsidRPr="00AC0523">
        <w:rPr>
          <w:rFonts w:ascii="Times New Roman" w:hAnsi="Times New Roman" w:cs="Times New Roman"/>
          <w:bCs/>
          <w:sz w:val="20"/>
          <w:szCs w:val="20"/>
          <w:lang w:val="en-GB"/>
        </w:rPr>
        <w:t>; F</w:t>
      </w:r>
      <w:r w:rsidR="00A41CDA" w:rsidRPr="0002005D">
        <w:rPr>
          <w:rFonts w:ascii="Times New Roman" w:hAnsi="Times New Roman" w:cs="Times New Roman"/>
          <w:bCs/>
          <w:sz w:val="20"/>
          <w:szCs w:val="20"/>
          <w:vertAlign w:val="subscript"/>
          <w:lang w:val="en-GB"/>
        </w:rPr>
        <w:t>(1,126)</w:t>
      </w:r>
      <w:r w:rsidR="00A41CDA" w:rsidRPr="00AC0523">
        <w:rPr>
          <w:rFonts w:ascii="Times New Roman" w:hAnsi="Times New Roman" w:cs="Times New Roman"/>
          <w:bCs/>
          <w:sz w:val="20"/>
          <w:szCs w:val="20"/>
          <w:lang w:val="en-GB"/>
        </w:rPr>
        <w:t>=21</w:t>
      </w:r>
      <w:r w:rsidR="002B4DC2" w:rsidRPr="00560ACC">
        <w:rPr>
          <w:rFonts w:ascii="Times New Roman" w:hAnsi="Times New Roman" w:cs="Times New Roman"/>
          <w:bCs/>
          <w:sz w:val="20"/>
          <w:szCs w:val="20"/>
          <w:lang w:val="en-GB"/>
        </w:rPr>
        <w:t>·</w:t>
      </w:r>
      <w:r w:rsidR="00A41CDA" w:rsidRPr="00AC0523">
        <w:rPr>
          <w:rFonts w:ascii="Times New Roman" w:hAnsi="Times New Roman" w:cs="Times New Roman"/>
          <w:bCs/>
          <w:sz w:val="20"/>
          <w:szCs w:val="20"/>
          <w:lang w:val="en-GB"/>
        </w:rPr>
        <w:t>254, p&lt;0</w:t>
      </w:r>
      <w:r w:rsidR="002B4DC2" w:rsidRPr="00560ACC">
        <w:rPr>
          <w:rFonts w:ascii="Times New Roman" w:hAnsi="Times New Roman" w:cs="Times New Roman"/>
          <w:bCs/>
          <w:sz w:val="20"/>
          <w:szCs w:val="20"/>
          <w:lang w:val="en-GB"/>
        </w:rPr>
        <w:t>·</w:t>
      </w:r>
      <w:r w:rsidR="00A41CDA" w:rsidRPr="00AC0523">
        <w:rPr>
          <w:rFonts w:ascii="Times New Roman" w:hAnsi="Times New Roman" w:cs="Times New Roman"/>
          <w:bCs/>
          <w:sz w:val="20"/>
          <w:szCs w:val="20"/>
          <w:lang w:val="en-GB"/>
        </w:rPr>
        <w:t>001</w:t>
      </w:r>
      <w:r w:rsidR="00647231">
        <w:rPr>
          <w:rFonts w:ascii="Times New Roman" w:hAnsi="Times New Roman" w:cs="Times New Roman"/>
          <w:bCs/>
          <w:sz w:val="20"/>
          <w:szCs w:val="20"/>
          <w:lang w:val="en-GB"/>
        </w:rPr>
        <w:t>; Fig</w:t>
      </w:r>
      <w:r w:rsidR="0002546F">
        <w:rPr>
          <w:rFonts w:ascii="Times New Roman" w:hAnsi="Times New Roman" w:cs="Times New Roman"/>
          <w:bCs/>
          <w:sz w:val="20"/>
          <w:szCs w:val="20"/>
          <w:lang w:val="en-GB"/>
        </w:rPr>
        <w:t>.</w:t>
      </w:r>
      <w:r w:rsidR="00647231">
        <w:rPr>
          <w:rFonts w:ascii="Times New Roman" w:hAnsi="Times New Roman" w:cs="Times New Roman"/>
          <w:bCs/>
          <w:sz w:val="20"/>
          <w:szCs w:val="20"/>
          <w:lang w:val="en-GB"/>
        </w:rPr>
        <w:t xml:space="preserve"> S</w:t>
      </w:r>
      <w:r w:rsidR="00593594">
        <w:rPr>
          <w:rFonts w:ascii="Times New Roman" w:hAnsi="Times New Roman" w:cs="Times New Roman"/>
          <w:bCs/>
          <w:sz w:val="20"/>
          <w:szCs w:val="20"/>
          <w:lang w:val="en-GB"/>
        </w:rPr>
        <w:t>5</w:t>
      </w:r>
      <w:r w:rsidR="0057574D">
        <w:rPr>
          <w:rFonts w:ascii="Times New Roman" w:hAnsi="Times New Roman" w:cs="Times New Roman"/>
          <w:bCs/>
          <w:sz w:val="20"/>
          <w:szCs w:val="20"/>
          <w:lang w:val="en-GB"/>
        </w:rPr>
        <w:t>b</w:t>
      </w:r>
      <w:r w:rsidR="00345FA9" w:rsidRPr="00AC0523">
        <w:rPr>
          <w:rFonts w:ascii="Times New Roman" w:hAnsi="Times New Roman" w:cs="Times New Roman"/>
          <w:bCs/>
          <w:sz w:val="20"/>
          <w:szCs w:val="20"/>
          <w:lang w:val="en-GB"/>
        </w:rPr>
        <w:t xml:space="preserve">), and both haemoglobin </w:t>
      </w:r>
      <w:r w:rsidR="00A41CDA" w:rsidRPr="00AC0523">
        <w:rPr>
          <w:rFonts w:ascii="Times New Roman" w:hAnsi="Times New Roman" w:cs="Times New Roman"/>
          <w:bCs/>
          <w:sz w:val="20"/>
          <w:szCs w:val="20"/>
          <w:lang w:val="en-GB"/>
        </w:rPr>
        <w:t>(F</w:t>
      </w:r>
      <w:r w:rsidR="00A41CDA" w:rsidRPr="0002005D">
        <w:rPr>
          <w:rFonts w:ascii="Times New Roman" w:hAnsi="Times New Roman" w:cs="Times New Roman"/>
          <w:bCs/>
          <w:sz w:val="20"/>
          <w:szCs w:val="20"/>
          <w:vertAlign w:val="subscript"/>
          <w:lang w:val="en-GB"/>
        </w:rPr>
        <w:t>(1,126)</w:t>
      </w:r>
      <w:r w:rsidR="00A41CDA" w:rsidRPr="00AC0523">
        <w:rPr>
          <w:rFonts w:ascii="Times New Roman" w:hAnsi="Times New Roman" w:cs="Times New Roman"/>
          <w:bCs/>
          <w:sz w:val="20"/>
          <w:szCs w:val="20"/>
          <w:lang w:val="en-GB"/>
        </w:rPr>
        <w:t>=27</w:t>
      </w:r>
      <w:r w:rsidR="002B4DC2" w:rsidRPr="00560ACC">
        <w:rPr>
          <w:rFonts w:ascii="Times New Roman" w:hAnsi="Times New Roman" w:cs="Times New Roman"/>
          <w:bCs/>
          <w:sz w:val="20"/>
          <w:szCs w:val="20"/>
          <w:lang w:val="en-GB"/>
        </w:rPr>
        <w:t>·</w:t>
      </w:r>
      <w:r w:rsidR="00A41CDA" w:rsidRPr="00AC0523">
        <w:rPr>
          <w:rFonts w:ascii="Times New Roman" w:hAnsi="Times New Roman" w:cs="Times New Roman"/>
          <w:bCs/>
          <w:sz w:val="20"/>
          <w:szCs w:val="20"/>
          <w:lang w:val="en-GB"/>
        </w:rPr>
        <w:t>949, p&lt;0</w:t>
      </w:r>
      <w:r w:rsidR="002B4DC2" w:rsidRPr="00560ACC">
        <w:rPr>
          <w:rFonts w:ascii="Times New Roman" w:hAnsi="Times New Roman" w:cs="Times New Roman"/>
          <w:bCs/>
          <w:sz w:val="20"/>
          <w:szCs w:val="20"/>
          <w:lang w:val="en-GB"/>
        </w:rPr>
        <w:t>·</w:t>
      </w:r>
      <w:r w:rsidR="00A41CDA" w:rsidRPr="00AC0523">
        <w:rPr>
          <w:rFonts w:ascii="Times New Roman" w:hAnsi="Times New Roman" w:cs="Times New Roman"/>
          <w:bCs/>
          <w:sz w:val="20"/>
          <w:szCs w:val="20"/>
          <w:lang w:val="en-GB"/>
        </w:rPr>
        <w:t>001</w:t>
      </w:r>
      <w:r w:rsidR="00647231">
        <w:rPr>
          <w:rFonts w:ascii="Times New Roman" w:hAnsi="Times New Roman" w:cs="Times New Roman"/>
          <w:bCs/>
          <w:sz w:val="20"/>
          <w:szCs w:val="20"/>
          <w:lang w:val="en-GB"/>
        </w:rPr>
        <w:t>; Fig</w:t>
      </w:r>
      <w:r w:rsidR="0002546F">
        <w:rPr>
          <w:rFonts w:ascii="Times New Roman" w:hAnsi="Times New Roman" w:cs="Times New Roman"/>
          <w:bCs/>
          <w:sz w:val="20"/>
          <w:szCs w:val="20"/>
          <w:lang w:val="en-GB"/>
        </w:rPr>
        <w:t>.</w:t>
      </w:r>
      <w:r w:rsidR="00647231">
        <w:rPr>
          <w:rFonts w:ascii="Times New Roman" w:hAnsi="Times New Roman" w:cs="Times New Roman"/>
          <w:bCs/>
          <w:sz w:val="20"/>
          <w:szCs w:val="20"/>
          <w:lang w:val="en-GB"/>
        </w:rPr>
        <w:t xml:space="preserve"> S</w:t>
      </w:r>
      <w:r w:rsidR="00593594">
        <w:rPr>
          <w:rFonts w:ascii="Times New Roman" w:hAnsi="Times New Roman" w:cs="Times New Roman"/>
          <w:bCs/>
          <w:sz w:val="20"/>
          <w:szCs w:val="20"/>
          <w:lang w:val="en-GB"/>
        </w:rPr>
        <w:t>6</w:t>
      </w:r>
      <w:r w:rsidR="0057574D">
        <w:rPr>
          <w:rFonts w:ascii="Times New Roman" w:hAnsi="Times New Roman" w:cs="Times New Roman"/>
          <w:bCs/>
          <w:sz w:val="20"/>
          <w:szCs w:val="20"/>
          <w:lang w:val="en-GB"/>
        </w:rPr>
        <w:t>a</w:t>
      </w:r>
      <w:r w:rsidR="00A41CDA" w:rsidRPr="00AC0523">
        <w:rPr>
          <w:rFonts w:ascii="Times New Roman" w:hAnsi="Times New Roman" w:cs="Times New Roman"/>
          <w:bCs/>
          <w:sz w:val="20"/>
          <w:szCs w:val="20"/>
          <w:lang w:val="en-GB"/>
        </w:rPr>
        <w:t xml:space="preserve">) </w:t>
      </w:r>
      <w:r w:rsidR="00345FA9" w:rsidRPr="00AC0523">
        <w:rPr>
          <w:rFonts w:ascii="Times New Roman" w:hAnsi="Times New Roman" w:cs="Times New Roman"/>
          <w:bCs/>
          <w:sz w:val="20"/>
          <w:szCs w:val="20"/>
          <w:lang w:val="en-GB"/>
        </w:rPr>
        <w:t>and cellular haemoglobin</w:t>
      </w:r>
      <w:r w:rsidR="00181F68" w:rsidRPr="00AC0523">
        <w:rPr>
          <w:rFonts w:ascii="Times New Roman" w:hAnsi="Times New Roman" w:cs="Times New Roman"/>
          <w:bCs/>
          <w:sz w:val="20"/>
          <w:szCs w:val="20"/>
          <w:lang w:val="en-GB"/>
        </w:rPr>
        <w:t xml:space="preserve"> (</w:t>
      </w:r>
      <w:r w:rsidR="00103605" w:rsidRPr="00AC0523">
        <w:rPr>
          <w:rFonts w:ascii="Times New Roman" w:hAnsi="Times New Roman" w:cs="Times New Roman"/>
          <w:bCs/>
          <w:sz w:val="20"/>
          <w:szCs w:val="20"/>
          <w:lang w:val="en-GB"/>
        </w:rPr>
        <w:t>F</w:t>
      </w:r>
      <w:r w:rsidR="00103605" w:rsidRPr="0002005D">
        <w:rPr>
          <w:rFonts w:ascii="Times New Roman" w:hAnsi="Times New Roman" w:cs="Times New Roman"/>
          <w:bCs/>
          <w:sz w:val="20"/>
          <w:szCs w:val="20"/>
          <w:vertAlign w:val="subscript"/>
          <w:lang w:val="en-GB"/>
        </w:rPr>
        <w:t>(1,126)</w:t>
      </w:r>
      <w:r w:rsidR="00103605" w:rsidRPr="00AC0523">
        <w:rPr>
          <w:rFonts w:ascii="Times New Roman" w:hAnsi="Times New Roman" w:cs="Times New Roman"/>
          <w:bCs/>
          <w:sz w:val="20"/>
          <w:szCs w:val="20"/>
          <w:lang w:val="en-GB"/>
        </w:rPr>
        <w:t>=</w:t>
      </w:r>
      <w:r w:rsidR="00103605">
        <w:rPr>
          <w:rFonts w:ascii="Times New Roman" w:hAnsi="Times New Roman" w:cs="Times New Roman"/>
          <w:bCs/>
          <w:sz w:val="20"/>
          <w:szCs w:val="20"/>
          <w:lang w:val="en-GB"/>
        </w:rPr>
        <w:t>28</w:t>
      </w:r>
      <w:r w:rsidR="002B4DC2" w:rsidRPr="00560ACC">
        <w:rPr>
          <w:rFonts w:ascii="Times New Roman" w:hAnsi="Times New Roman" w:cs="Times New Roman"/>
          <w:bCs/>
          <w:sz w:val="20"/>
          <w:szCs w:val="20"/>
          <w:lang w:val="en-GB"/>
        </w:rPr>
        <w:t>·</w:t>
      </w:r>
      <w:r w:rsidR="00103605">
        <w:rPr>
          <w:rFonts w:ascii="Times New Roman" w:hAnsi="Times New Roman" w:cs="Times New Roman"/>
          <w:bCs/>
          <w:sz w:val="20"/>
          <w:szCs w:val="20"/>
          <w:lang w:val="en-GB"/>
        </w:rPr>
        <w:t>871, p&lt;0</w:t>
      </w:r>
      <w:r w:rsidR="002B4DC2" w:rsidRPr="00560ACC">
        <w:rPr>
          <w:rFonts w:ascii="Times New Roman" w:hAnsi="Times New Roman" w:cs="Times New Roman"/>
          <w:bCs/>
          <w:sz w:val="20"/>
          <w:szCs w:val="20"/>
          <w:lang w:val="en-GB"/>
        </w:rPr>
        <w:t>·</w:t>
      </w:r>
      <w:r w:rsidR="00103605">
        <w:rPr>
          <w:rFonts w:ascii="Times New Roman" w:hAnsi="Times New Roman" w:cs="Times New Roman"/>
          <w:bCs/>
          <w:sz w:val="20"/>
          <w:szCs w:val="20"/>
          <w:lang w:val="en-GB"/>
        </w:rPr>
        <w:t>001</w:t>
      </w:r>
      <w:r w:rsidR="00647231">
        <w:rPr>
          <w:rFonts w:ascii="Times New Roman" w:hAnsi="Times New Roman" w:cs="Times New Roman"/>
          <w:bCs/>
          <w:sz w:val="20"/>
          <w:szCs w:val="20"/>
          <w:lang w:val="en-GB"/>
        </w:rPr>
        <w:t>; Fig</w:t>
      </w:r>
      <w:r w:rsidR="0002546F">
        <w:rPr>
          <w:rFonts w:ascii="Times New Roman" w:hAnsi="Times New Roman" w:cs="Times New Roman"/>
          <w:bCs/>
          <w:sz w:val="20"/>
          <w:szCs w:val="20"/>
          <w:lang w:val="en-GB"/>
        </w:rPr>
        <w:t>.</w:t>
      </w:r>
      <w:r w:rsidR="00647231">
        <w:rPr>
          <w:rFonts w:ascii="Times New Roman" w:hAnsi="Times New Roman" w:cs="Times New Roman"/>
          <w:bCs/>
          <w:sz w:val="20"/>
          <w:szCs w:val="20"/>
          <w:lang w:val="en-GB"/>
        </w:rPr>
        <w:t xml:space="preserve"> S</w:t>
      </w:r>
      <w:r w:rsidR="00593594">
        <w:rPr>
          <w:rFonts w:ascii="Times New Roman" w:hAnsi="Times New Roman" w:cs="Times New Roman"/>
          <w:bCs/>
          <w:sz w:val="20"/>
          <w:szCs w:val="20"/>
          <w:lang w:val="en-GB"/>
        </w:rPr>
        <w:t>6</w:t>
      </w:r>
      <w:r w:rsidR="00E80A58">
        <w:rPr>
          <w:rFonts w:ascii="Times New Roman" w:hAnsi="Times New Roman" w:cs="Times New Roman"/>
          <w:bCs/>
          <w:sz w:val="20"/>
          <w:szCs w:val="20"/>
          <w:lang w:val="en-GB"/>
        </w:rPr>
        <w:t>f</w:t>
      </w:r>
      <w:r w:rsidR="00181F68" w:rsidRPr="00AC0523">
        <w:rPr>
          <w:rFonts w:ascii="Times New Roman" w:hAnsi="Times New Roman" w:cs="Times New Roman"/>
          <w:bCs/>
          <w:sz w:val="20"/>
          <w:szCs w:val="20"/>
          <w:lang w:val="en-GB"/>
        </w:rPr>
        <w:t>)</w:t>
      </w:r>
      <w:r w:rsidR="008E6AFB" w:rsidRPr="00AC0523">
        <w:rPr>
          <w:rFonts w:ascii="Times New Roman" w:hAnsi="Times New Roman" w:cs="Times New Roman"/>
          <w:bCs/>
          <w:sz w:val="20"/>
          <w:szCs w:val="20"/>
          <w:lang w:val="en-GB"/>
        </w:rPr>
        <w:t xml:space="preserve">, mostly from the tenth to the </w:t>
      </w:r>
      <w:r w:rsidR="008E6AFB" w:rsidRPr="00AC0523">
        <w:rPr>
          <w:rFonts w:ascii="Times New Roman" w:hAnsi="Times New Roman" w:cs="Times New Roman"/>
          <w:bCs/>
          <w:sz w:val="20"/>
          <w:szCs w:val="20"/>
          <w:lang w:val="en-GB"/>
        </w:rPr>
        <w:br/>
        <w:t>thirteenth day of the trial</w:t>
      </w:r>
      <w:r w:rsidR="00BB489F" w:rsidRPr="00AC0523">
        <w:rPr>
          <w:rFonts w:ascii="Times New Roman" w:hAnsi="Times New Roman" w:cs="Times New Roman"/>
          <w:bCs/>
          <w:sz w:val="20"/>
          <w:szCs w:val="20"/>
          <w:lang w:val="en-GB"/>
        </w:rPr>
        <w:t>.</w:t>
      </w:r>
      <w:r w:rsidR="000B7BA4" w:rsidRPr="00AC0523">
        <w:rPr>
          <w:rFonts w:ascii="Times New Roman" w:hAnsi="Times New Roman" w:cs="Times New Roman"/>
          <w:bCs/>
          <w:sz w:val="20"/>
          <w:szCs w:val="20"/>
          <w:lang w:val="en-GB"/>
        </w:rPr>
        <w:t xml:space="preserve"> On the contrary, an increase </w:t>
      </w:r>
      <w:r w:rsidR="00691BB1" w:rsidRPr="00AC0523">
        <w:rPr>
          <w:rFonts w:ascii="Times New Roman" w:hAnsi="Times New Roman" w:cs="Times New Roman"/>
          <w:bCs/>
          <w:sz w:val="20"/>
          <w:szCs w:val="20"/>
          <w:lang w:val="en-GB"/>
        </w:rPr>
        <w:t xml:space="preserve">in propranolol-treated group </w:t>
      </w:r>
      <w:r w:rsidR="00CB5A7F" w:rsidRPr="00AC0523">
        <w:rPr>
          <w:rFonts w:ascii="Times New Roman" w:hAnsi="Times New Roman" w:cs="Times New Roman"/>
          <w:bCs/>
          <w:sz w:val="20"/>
          <w:szCs w:val="20"/>
          <w:lang w:val="en-GB"/>
        </w:rPr>
        <w:t>emerged for</w:t>
      </w:r>
      <w:r w:rsidR="000B7BA4" w:rsidRPr="00AC0523">
        <w:rPr>
          <w:rFonts w:ascii="Times New Roman" w:hAnsi="Times New Roman" w:cs="Times New Roman"/>
          <w:bCs/>
          <w:sz w:val="20"/>
          <w:szCs w:val="20"/>
          <w:lang w:val="en-GB"/>
        </w:rPr>
        <w:t xml:space="preserve"> red cell distribution width (RDW</w:t>
      </w:r>
      <w:r w:rsidR="00181F68" w:rsidRPr="00AC0523">
        <w:rPr>
          <w:rFonts w:ascii="Times New Roman" w:hAnsi="Times New Roman" w:cs="Times New Roman"/>
          <w:bCs/>
          <w:sz w:val="20"/>
          <w:szCs w:val="20"/>
          <w:lang w:val="en-GB"/>
        </w:rPr>
        <w:t>;</w:t>
      </w:r>
      <w:r w:rsidR="00103605">
        <w:rPr>
          <w:rFonts w:ascii="Times New Roman" w:hAnsi="Times New Roman" w:cs="Times New Roman"/>
          <w:bCs/>
          <w:sz w:val="20"/>
          <w:szCs w:val="20"/>
          <w:lang w:val="en-GB"/>
        </w:rPr>
        <w:t xml:space="preserve"> </w:t>
      </w:r>
      <w:r w:rsidR="00103605" w:rsidRPr="00AC0523">
        <w:rPr>
          <w:rFonts w:ascii="Times New Roman" w:hAnsi="Times New Roman" w:cs="Times New Roman"/>
          <w:bCs/>
          <w:sz w:val="20"/>
          <w:szCs w:val="20"/>
          <w:lang w:val="en-GB"/>
        </w:rPr>
        <w:t>F</w:t>
      </w:r>
      <w:r w:rsidR="00103605" w:rsidRPr="0002005D">
        <w:rPr>
          <w:rFonts w:ascii="Times New Roman" w:hAnsi="Times New Roman" w:cs="Times New Roman"/>
          <w:bCs/>
          <w:sz w:val="20"/>
          <w:szCs w:val="20"/>
          <w:vertAlign w:val="subscript"/>
          <w:lang w:val="en-GB"/>
        </w:rPr>
        <w:t>(1,126)</w:t>
      </w:r>
      <w:r w:rsidR="00103605" w:rsidRPr="00AC0523">
        <w:rPr>
          <w:rFonts w:ascii="Times New Roman" w:hAnsi="Times New Roman" w:cs="Times New Roman"/>
          <w:bCs/>
          <w:sz w:val="20"/>
          <w:szCs w:val="20"/>
          <w:lang w:val="en-GB"/>
        </w:rPr>
        <w:t>=</w:t>
      </w:r>
      <w:r w:rsidR="00103605">
        <w:rPr>
          <w:rFonts w:ascii="Times New Roman" w:hAnsi="Times New Roman" w:cs="Times New Roman"/>
          <w:bCs/>
          <w:sz w:val="20"/>
          <w:szCs w:val="20"/>
          <w:lang w:val="en-GB"/>
        </w:rPr>
        <w:t>47</w:t>
      </w:r>
      <w:r w:rsidR="002B4DC2" w:rsidRPr="00560ACC">
        <w:rPr>
          <w:rFonts w:ascii="Times New Roman" w:hAnsi="Times New Roman" w:cs="Times New Roman"/>
          <w:bCs/>
          <w:sz w:val="20"/>
          <w:szCs w:val="20"/>
          <w:lang w:val="en-GB"/>
        </w:rPr>
        <w:t>·</w:t>
      </w:r>
      <w:r w:rsidR="00103605">
        <w:rPr>
          <w:rFonts w:ascii="Times New Roman" w:hAnsi="Times New Roman" w:cs="Times New Roman"/>
          <w:bCs/>
          <w:sz w:val="20"/>
          <w:szCs w:val="20"/>
          <w:lang w:val="en-GB"/>
        </w:rPr>
        <w:t>591, p&lt;0</w:t>
      </w:r>
      <w:r w:rsidR="002B4DC2" w:rsidRPr="00560ACC">
        <w:rPr>
          <w:rFonts w:ascii="Times New Roman" w:hAnsi="Times New Roman" w:cs="Times New Roman"/>
          <w:bCs/>
          <w:sz w:val="20"/>
          <w:szCs w:val="20"/>
          <w:lang w:val="en-GB"/>
        </w:rPr>
        <w:t>·</w:t>
      </w:r>
      <w:r w:rsidR="00103605">
        <w:rPr>
          <w:rFonts w:ascii="Times New Roman" w:hAnsi="Times New Roman" w:cs="Times New Roman"/>
          <w:bCs/>
          <w:sz w:val="20"/>
          <w:szCs w:val="20"/>
          <w:lang w:val="en-GB"/>
        </w:rPr>
        <w:t>001</w:t>
      </w:r>
      <w:r w:rsidR="0002005D">
        <w:rPr>
          <w:rFonts w:ascii="Times New Roman" w:hAnsi="Times New Roman" w:cs="Times New Roman"/>
          <w:bCs/>
          <w:sz w:val="20"/>
          <w:szCs w:val="20"/>
          <w:lang w:val="en-GB"/>
        </w:rPr>
        <w:t>; Fig</w:t>
      </w:r>
      <w:r w:rsidR="0002546F">
        <w:rPr>
          <w:rFonts w:ascii="Times New Roman" w:hAnsi="Times New Roman" w:cs="Times New Roman"/>
          <w:bCs/>
          <w:sz w:val="20"/>
          <w:szCs w:val="20"/>
          <w:lang w:val="en-GB"/>
        </w:rPr>
        <w:t>.</w:t>
      </w:r>
      <w:r w:rsidR="0002005D">
        <w:rPr>
          <w:rFonts w:ascii="Times New Roman" w:hAnsi="Times New Roman" w:cs="Times New Roman"/>
          <w:bCs/>
          <w:sz w:val="20"/>
          <w:szCs w:val="20"/>
          <w:lang w:val="en-GB"/>
        </w:rPr>
        <w:t xml:space="preserve"> S</w:t>
      </w:r>
      <w:r w:rsidR="00593594">
        <w:rPr>
          <w:rFonts w:ascii="Times New Roman" w:hAnsi="Times New Roman" w:cs="Times New Roman"/>
          <w:bCs/>
          <w:sz w:val="20"/>
          <w:szCs w:val="20"/>
          <w:lang w:val="en-GB"/>
        </w:rPr>
        <w:t>5</w:t>
      </w:r>
      <w:r w:rsidR="0057574D">
        <w:rPr>
          <w:rFonts w:ascii="Times New Roman" w:hAnsi="Times New Roman" w:cs="Times New Roman"/>
          <w:bCs/>
          <w:sz w:val="20"/>
          <w:szCs w:val="20"/>
          <w:lang w:val="en-GB"/>
        </w:rPr>
        <w:t>c</w:t>
      </w:r>
      <w:r w:rsidR="00103605">
        <w:rPr>
          <w:rFonts w:ascii="Times New Roman" w:hAnsi="Times New Roman" w:cs="Times New Roman"/>
          <w:bCs/>
          <w:sz w:val="20"/>
          <w:szCs w:val="20"/>
          <w:lang w:val="en-GB"/>
        </w:rPr>
        <w:t>)</w:t>
      </w:r>
      <w:r w:rsidR="000B7BA4" w:rsidRPr="00AC0523">
        <w:rPr>
          <w:rFonts w:ascii="Times New Roman" w:hAnsi="Times New Roman" w:cs="Times New Roman"/>
          <w:bCs/>
          <w:sz w:val="20"/>
          <w:szCs w:val="20"/>
          <w:lang w:val="en-GB"/>
        </w:rPr>
        <w:t>, cellular haemoglobin distribution width (CHDW</w:t>
      </w:r>
      <w:r w:rsidR="00181F68" w:rsidRPr="00AC0523">
        <w:rPr>
          <w:rFonts w:ascii="Times New Roman" w:hAnsi="Times New Roman" w:cs="Times New Roman"/>
          <w:bCs/>
          <w:sz w:val="20"/>
          <w:szCs w:val="20"/>
          <w:lang w:val="en-GB"/>
        </w:rPr>
        <w:t>;</w:t>
      </w:r>
      <w:r w:rsidR="00103605">
        <w:rPr>
          <w:rFonts w:ascii="Times New Roman" w:hAnsi="Times New Roman" w:cs="Times New Roman"/>
          <w:bCs/>
          <w:sz w:val="20"/>
          <w:szCs w:val="20"/>
          <w:lang w:val="en-GB"/>
        </w:rPr>
        <w:t xml:space="preserve"> </w:t>
      </w:r>
      <w:r w:rsidR="00103605" w:rsidRPr="00AC0523">
        <w:rPr>
          <w:rFonts w:ascii="Times New Roman" w:hAnsi="Times New Roman" w:cs="Times New Roman"/>
          <w:bCs/>
          <w:sz w:val="20"/>
          <w:szCs w:val="20"/>
          <w:lang w:val="en-GB"/>
        </w:rPr>
        <w:t>F</w:t>
      </w:r>
      <w:r w:rsidR="00103605" w:rsidRPr="0002005D">
        <w:rPr>
          <w:rFonts w:ascii="Times New Roman" w:hAnsi="Times New Roman" w:cs="Times New Roman"/>
          <w:bCs/>
          <w:sz w:val="20"/>
          <w:szCs w:val="20"/>
          <w:vertAlign w:val="subscript"/>
          <w:lang w:val="en-GB"/>
        </w:rPr>
        <w:t>(1,126)</w:t>
      </w:r>
      <w:r w:rsidR="00103605" w:rsidRPr="00AC0523">
        <w:rPr>
          <w:rFonts w:ascii="Times New Roman" w:hAnsi="Times New Roman" w:cs="Times New Roman"/>
          <w:bCs/>
          <w:sz w:val="20"/>
          <w:szCs w:val="20"/>
          <w:lang w:val="en-GB"/>
        </w:rPr>
        <w:t>=</w:t>
      </w:r>
      <w:r w:rsidR="00103605">
        <w:rPr>
          <w:rFonts w:ascii="Times New Roman" w:hAnsi="Times New Roman" w:cs="Times New Roman"/>
          <w:bCs/>
          <w:sz w:val="20"/>
          <w:szCs w:val="20"/>
          <w:lang w:val="en-GB"/>
        </w:rPr>
        <w:t>57</w:t>
      </w:r>
      <w:r w:rsidR="002B4DC2" w:rsidRPr="00560ACC">
        <w:rPr>
          <w:rFonts w:ascii="Times New Roman" w:hAnsi="Times New Roman" w:cs="Times New Roman"/>
          <w:bCs/>
          <w:sz w:val="20"/>
          <w:szCs w:val="20"/>
          <w:lang w:val="en-GB"/>
        </w:rPr>
        <w:t>·</w:t>
      </w:r>
      <w:r w:rsidR="00103605">
        <w:rPr>
          <w:rFonts w:ascii="Times New Roman" w:hAnsi="Times New Roman" w:cs="Times New Roman"/>
          <w:bCs/>
          <w:sz w:val="20"/>
          <w:szCs w:val="20"/>
          <w:lang w:val="en-GB"/>
        </w:rPr>
        <w:t>508</w:t>
      </w:r>
      <w:r w:rsidR="00913082">
        <w:rPr>
          <w:rFonts w:ascii="Times New Roman" w:hAnsi="Times New Roman" w:cs="Times New Roman"/>
          <w:bCs/>
          <w:sz w:val="20"/>
          <w:szCs w:val="20"/>
          <w:lang w:val="en-GB"/>
        </w:rPr>
        <w:t>, p&lt;0</w:t>
      </w:r>
      <w:r w:rsidR="002B4DC2" w:rsidRPr="00560ACC">
        <w:rPr>
          <w:rFonts w:ascii="Times New Roman" w:hAnsi="Times New Roman" w:cs="Times New Roman"/>
          <w:bCs/>
          <w:sz w:val="20"/>
          <w:szCs w:val="20"/>
          <w:lang w:val="en-GB"/>
        </w:rPr>
        <w:t>·</w:t>
      </w:r>
      <w:r w:rsidR="00913082">
        <w:rPr>
          <w:rFonts w:ascii="Times New Roman" w:hAnsi="Times New Roman" w:cs="Times New Roman"/>
          <w:bCs/>
          <w:sz w:val="20"/>
          <w:szCs w:val="20"/>
          <w:lang w:val="en-GB"/>
        </w:rPr>
        <w:t>001</w:t>
      </w:r>
      <w:r w:rsidR="00357EAB">
        <w:rPr>
          <w:rFonts w:ascii="Times New Roman" w:hAnsi="Times New Roman" w:cs="Times New Roman"/>
          <w:bCs/>
          <w:sz w:val="20"/>
          <w:szCs w:val="20"/>
          <w:lang w:val="en-GB"/>
        </w:rPr>
        <w:t>; Fig</w:t>
      </w:r>
      <w:r w:rsidR="0002546F">
        <w:rPr>
          <w:rFonts w:ascii="Times New Roman" w:hAnsi="Times New Roman" w:cs="Times New Roman"/>
          <w:bCs/>
          <w:sz w:val="20"/>
          <w:szCs w:val="20"/>
          <w:lang w:val="en-GB"/>
        </w:rPr>
        <w:t>.</w:t>
      </w:r>
      <w:r w:rsidR="00357EAB">
        <w:rPr>
          <w:rFonts w:ascii="Times New Roman" w:hAnsi="Times New Roman" w:cs="Times New Roman"/>
          <w:bCs/>
          <w:sz w:val="20"/>
          <w:szCs w:val="20"/>
          <w:lang w:val="en-GB"/>
        </w:rPr>
        <w:t xml:space="preserve"> S</w:t>
      </w:r>
      <w:r w:rsidR="00593594">
        <w:rPr>
          <w:rFonts w:ascii="Times New Roman" w:hAnsi="Times New Roman" w:cs="Times New Roman"/>
          <w:bCs/>
          <w:sz w:val="20"/>
          <w:szCs w:val="20"/>
          <w:lang w:val="en-GB"/>
        </w:rPr>
        <w:t>6</w:t>
      </w:r>
      <w:r w:rsidR="0057574D">
        <w:rPr>
          <w:rFonts w:ascii="Times New Roman" w:hAnsi="Times New Roman" w:cs="Times New Roman"/>
          <w:bCs/>
          <w:sz w:val="20"/>
          <w:szCs w:val="20"/>
          <w:lang w:val="en-GB"/>
        </w:rPr>
        <w:t>h</w:t>
      </w:r>
      <w:r w:rsidR="00913082">
        <w:rPr>
          <w:rFonts w:ascii="Times New Roman" w:hAnsi="Times New Roman" w:cs="Times New Roman"/>
          <w:bCs/>
          <w:sz w:val="20"/>
          <w:szCs w:val="20"/>
          <w:lang w:val="en-GB"/>
        </w:rPr>
        <w:t>)</w:t>
      </w:r>
      <w:r w:rsidR="000B7BA4" w:rsidRPr="00AC0523">
        <w:rPr>
          <w:rFonts w:ascii="Times New Roman" w:hAnsi="Times New Roman" w:cs="Times New Roman"/>
          <w:bCs/>
          <w:sz w:val="20"/>
          <w:szCs w:val="20"/>
          <w:lang w:val="en-GB"/>
        </w:rPr>
        <w:t xml:space="preserve"> and percentage of reticulocytes</w:t>
      </w:r>
      <w:r w:rsidR="00181F68" w:rsidRPr="00AC0523">
        <w:rPr>
          <w:rFonts w:ascii="Times New Roman" w:hAnsi="Times New Roman" w:cs="Times New Roman"/>
          <w:bCs/>
          <w:sz w:val="20"/>
          <w:szCs w:val="20"/>
          <w:lang w:val="en-GB"/>
        </w:rPr>
        <w:t xml:space="preserve"> (</w:t>
      </w:r>
      <w:r w:rsidR="00913082" w:rsidRPr="00AC0523">
        <w:rPr>
          <w:rFonts w:ascii="Times New Roman" w:hAnsi="Times New Roman" w:cs="Times New Roman"/>
          <w:bCs/>
          <w:sz w:val="20"/>
          <w:szCs w:val="20"/>
          <w:lang w:val="en-GB"/>
        </w:rPr>
        <w:t>F</w:t>
      </w:r>
      <w:r w:rsidR="00913082" w:rsidRPr="0002005D">
        <w:rPr>
          <w:rFonts w:ascii="Times New Roman" w:hAnsi="Times New Roman" w:cs="Times New Roman"/>
          <w:bCs/>
          <w:sz w:val="20"/>
          <w:szCs w:val="20"/>
          <w:vertAlign w:val="subscript"/>
          <w:lang w:val="en-GB"/>
        </w:rPr>
        <w:t>(1,126)</w:t>
      </w:r>
      <w:r w:rsidR="00913082" w:rsidRPr="00AC0523">
        <w:rPr>
          <w:rFonts w:ascii="Times New Roman" w:hAnsi="Times New Roman" w:cs="Times New Roman"/>
          <w:bCs/>
          <w:sz w:val="20"/>
          <w:szCs w:val="20"/>
          <w:lang w:val="en-GB"/>
        </w:rPr>
        <w:t>=</w:t>
      </w:r>
      <w:r w:rsidR="00913082">
        <w:rPr>
          <w:rFonts w:ascii="Times New Roman" w:hAnsi="Times New Roman" w:cs="Times New Roman"/>
          <w:bCs/>
          <w:sz w:val="20"/>
          <w:szCs w:val="20"/>
          <w:lang w:val="en-GB"/>
        </w:rPr>
        <w:t>13</w:t>
      </w:r>
      <w:r w:rsidR="002B4DC2" w:rsidRPr="00560ACC">
        <w:rPr>
          <w:rFonts w:ascii="Times New Roman" w:hAnsi="Times New Roman" w:cs="Times New Roman"/>
          <w:bCs/>
          <w:sz w:val="20"/>
          <w:szCs w:val="20"/>
          <w:lang w:val="en-GB"/>
        </w:rPr>
        <w:t>·</w:t>
      </w:r>
      <w:r w:rsidR="00913082">
        <w:rPr>
          <w:rFonts w:ascii="Times New Roman" w:hAnsi="Times New Roman" w:cs="Times New Roman"/>
          <w:bCs/>
          <w:sz w:val="20"/>
          <w:szCs w:val="20"/>
          <w:lang w:val="en-GB"/>
        </w:rPr>
        <w:t>290, p&lt;0</w:t>
      </w:r>
      <w:r w:rsidR="002B4DC2" w:rsidRPr="00560ACC">
        <w:rPr>
          <w:rFonts w:ascii="Times New Roman" w:hAnsi="Times New Roman" w:cs="Times New Roman"/>
          <w:bCs/>
          <w:sz w:val="20"/>
          <w:szCs w:val="20"/>
          <w:lang w:val="en-GB"/>
        </w:rPr>
        <w:t>·</w:t>
      </w:r>
      <w:r w:rsidR="00913082">
        <w:rPr>
          <w:rFonts w:ascii="Times New Roman" w:hAnsi="Times New Roman" w:cs="Times New Roman"/>
          <w:bCs/>
          <w:sz w:val="20"/>
          <w:szCs w:val="20"/>
          <w:lang w:val="en-GB"/>
        </w:rPr>
        <w:t xml:space="preserve">001; </w:t>
      </w:r>
      <w:r w:rsidR="00181F68" w:rsidRPr="00AC0523">
        <w:rPr>
          <w:rFonts w:ascii="Times New Roman" w:hAnsi="Times New Roman" w:cs="Times New Roman"/>
          <w:bCs/>
          <w:sz w:val="20"/>
          <w:szCs w:val="20"/>
          <w:lang w:val="en-GB"/>
        </w:rPr>
        <w:t>Fig</w:t>
      </w:r>
      <w:r w:rsidR="005734D1">
        <w:rPr>
          <w:rFonts w:ascii="Times New Roman" w:hAnsi="Times New Roman" w:cs="Times New Roman"/>
          <w:bCs/>
          <w:sz w:val="20"/>
          <w:szCs w:val="20"/>
          <w:lang w:val="en-GB"/>
        </w:rPr>
        <w:t>.</w:t>
      </w:r>
      <w:r w:rsidR="00357EAB">
        <w:rPr>
          <w:rFonts w:ascii="Times New Roman" w:hAnsi="Times New Roman" w:cs="Times New Roman"/>
          <w:bCs/>
          <w:sz w:val="20"/>
          <w:szCs w:val="20"/>
          <w:lang w:val="en-GB"/>
        </w:rPr>
        <w:t xml:space="preserve"> S</w:t>
      </w:r>
      <w:r w:rsidR="00593594">
        <w:rPr>
          <w:rFonts w:ascii="Times New Roman" w:hAnsi="Times New Roman" w:cs="Times New Roman"/>
          <w:bCs/>
          <w:sz w:val="20"/>
          <w:szCs w:val="20"/>
          <w:lang w:val="en-GB"/>
        </w:rPr>
        <w:t>5</w:t>
      </w:r>
      <w:r w:rsidR="0057574D">
        <w:rPr>
          <w:rFonts w:ascii="Times New Roman" w:hAnsi="Times New Roman" w:cs="Times New Roman"/>
          <w:bCs/>
          <w:sz w:val="20"/>
          <w:szCs w:val="20"/>
          <w:lang w:val="en-GB"/>
        </w:rPr>
        <w:t>f</w:t>
      </w:r>
      <w:r w:rsidR="00357EAB">
        <w:rPr>
          <w:rFonts w:ascii="Times New Roman" w:hAnsi="Times New Roman" w:cs="Times New Roman"/>
          <w:bCs/>
          <w:sz w:val="20"/>
          <w:szCs w:val="20"/>
          <w:lang w:val="en-GB"/>
        </w:rPr>
        <w:t>)</w:t>
      </w:r>
      <w:r w:rsidR="00CB5A7F" w:rsidRPr="00AC0523">
        <w:rPr>
          <w:rFonts w:ascii="Times New Roman" w:hAnsi="Times New Roman" w:cs="Times New Roman"/>
          <w:bCs/>
          <w:sz w:val="20"/>
          <w:szCs w:val="20"/>
          <w:lang w:val="en-GB"/>
        </w:rPr>
        <w:t>.</w:t>
      </w:r>
      <w:r w:rsidR="000B7BA4" w:rsidRPr="00AC0523">
        <w:rPr>
          <w:rFonts w:ascii="Times New Roman" w:hAnsi="Times New Roman" w:cs="Times New Roman"/>
          <w:bCs/>
          <w:sz w:val="20"/>
          <w:szCs w:val="20"/>
          <w:lang w:val="en-GB"/>
        </w:rPr>
        <w:t xml:space="preserve"> </w:t>
      </w:r>
    </w:p>
    <w:p w14:paraId="0A513FE2" w14:textId="6A18B60E" w:rsidR="00C14D0E" w:rsidRPr="00AC0523" w:rsidRDefault="00C14D0E" w:rsidP="00560ACC">
      <w:pPr>
        <w:spacing w:after="0" w:line="240" w:lineRule="auto"/>
        <w:jc w:val="both"/>
        <w:rPr>
          <w:rFonts w:ascii="Times New Roman" w:hAnsi="Times New Roman" w:cs="Times New Roman"/>
          <w:bCs/>
          <w:sz w:val="20"/>
          <w:szCs w:val="20"/>
          <w:lang w:val="en-GB"/>
        </w:rPr>
      </w:pPr>
      <w:r w:rsidRPr="00AC0523">
        <w:rPr>
          <w:rFonts w:ascii="Times New Roman" w:hAnsi="Times New Roman" w:cs="Times New Roman"/>
          <w:bCs/>
          <w:sz w:val="20"/>
          <w:szCs w:val="20"/>
          <w:lang w:val="en-GB"/>
        </w:rPr>
        <w:t xml:space="preserve">Moreover, </w:t>
      </w:r>
      <w:r w:rsidR="00956613" w:rsidRPr="00AC0523">
        <w:rPr>
          <w:rFonts w:ascii="Times New Roman" w:hAnsi="Times New Roman" w:cs="Times New Roman"/>
          <w:bCs/>
          <w:sz w:val="20"/>
          <w:szCs w:val="20"/>
          <w:lang w:val="en-GB"/>
        </w:rPr>
        <w:t>the platelet count (PLT) was significant</w:t>
      </w:r>
      <w:r w:rsidR="00F274FE">
        <w:rPr>
          <w:rFonts w:ascii="Times New Roman" w:hAnsi="Times New Roman" w:cs="Times New Roman"/>
          <w:bCs/>
          <w:sz w:val="20"/>
          <w:szCs w:val="20"/>
          <w:lang w:val="en-GB"/>
        </w:rPr>
        <w:t>ly</w:t>
      </w:r>
      <w:r w:rsidR="00956613" w:rsidRPr="00AC0523">
        <w:rPr>
          <w:rFonts w:ascii="Times New Roman" w:hAnsi="Times New Roman" w:cs="Times New Roman"/>
          <w:bCs/>
          <w:sz w:val="20"/>
          <w:szCs w:val="20"/>
          <w:lang w:val="en-GB"/>
        </w:rPr>
        <w:t xml:space="preserve"> different between </w:t>
      </w:r>
      <w:r w:rsidR="00736984" w:rsidRPr="00AC0523">
        <w:rPr>
          <w:rFonts w:ascii="Times New Roman" w:hAnsi="Times New Roman" w:cs="Times New Roman"/>
          <w:bCs/>
          <w:sz w:val="20"/>
          <w:szCs w:val="20"/>
          <w:lang w:val="en-GB"/>
        </w:rPr>
        <w:t>the control and the propranolol-treated group</w:t>
      </w:r>
      <w:r w:rsidR="00E36F02" w:rsidRPr="00AC0523">
        <w:rPr>
          <w:rFonts w:ascii="Times New Roman" w:hAnsi="Times New Roman" w:cs="Times New Roman"/>
          <w:bCs/>
          <w:sz w:val="20"/>
          <w:szCs w:val="20"/>
          <w:lang w:val="en-GB"/>
        </w:rPr>
        <w:t xml:space="preserve"> (</w:t>
      </w:r>
      <w:r w:rsidR="00913082" w:rsidRPr="00AC0523">
        <w:rPr>
          <w:rFonts w:ascii="Times New Roman" w:hAnsi="Times New Roman" w:cs="Times New Roman"/>
          <w:bCs/>
          <w:sz w:val="20"/>
          <w:szCs w:val="20"/>
          <w:lang w:val="en-GB"/>
        </w:rPr>
        <w:t>F</w:t>
      </w:r>
      <w:r w:rsidR="00913082" w:rsidRPr="0002005D">
        <w:rPr>
          <w:rFonts w:ascii="Times New Roman" w:hAnsi="Times New Roman" w:cs="Times New Roman"/>
          <w:bCs/>
          <w:sz w:val="20"/>
          <w:szCs w:val="20"/>
          <w:vertAlign w:val="subscript"/>
          <w:lang w:val="en-GB"/>
        </w:rPr>
        <w:t>(1,126)</w:t>
      </w:r>
      <w:r w:rsidR="00913082" w:rsidRPr="00AC0523">
        <w:rPr>
          <w:rFonts w:ascii="Times New Roman" w:hAnsi="Times New Roman" w:cs="Times New Roman"/>
          <w:bCs/>
          <w:sz w:val="20"/>
          <w:szCs w:val="20"/>
          <w:lang w:val="en-GB"/>
        </w:rPr>
        <w:t>=</w:t>
      </w:r>
      <w:r w:rsidR="00913082">
        <w:rPr>
          <w:rFonts w:ascii="Times New Roman" w:hAnsi="Times New Roman" w:cs="Times New Roman"/>
          <w:bCs/>
          <w:sz w:val="20"/>
          <w:szCs w:val="20"/>
          <w:lang w:val="en-GB"/>
        </w:rPr>
        <w:t>4</w:t>
      </w:r>
      <w:r w:rsidR="002B4DC2" w:rsidRPr="00560ACC">
        <w:rPr>
          <w:rFonts w:ascii="Times New Roman" w:hAnsi="Times New Roman" w:cs="Times New Roman"/>
          <w:bCs/>
          <w:sz w:val="20"/>
          <w:szCs w:val="20"/>
          <w:lang w:val="en-GB"/>
        </w:rPr>
        <w:t>·</w:t>
      </w:r>
      <w:r w:rsidR="00913082">
        <w:rPr>
          <w:rFonts w:ascii="Times New Roman" w:hAnsi="Times New Roman" w:cs="Times New Roman"/>
          <w:bCs/>
          <w:sz w:val="20"/>
          <w:szCs w:val="20"/>
          <w:lang w:val="en-GB"/>
        </w:rPr>
        <w:t>639, p=0</w:t>
      </w:r>
      <w:r w:rsidR="002B4DC2" w:rsidRPr="00560ACC">
        <w:rPr>
          <w:rFonts w:ascii="Times New Roman" w:hAnsi="Times New Roman" w:cs="Times New Roman"/>
          <w:bCs/>
          <w:sz w:val="20"/>
          <w:szCs w:val="20"/>
          <w:lang w:val="en-GB"/>
        </w:rPr>
        <w:t>·</w:t>
      </w:r>
      <w:r w:rsidR="00913082">
        <w:rPr>
          <w:rFonts w:ascii="Times New Roman" w:hAnsi="Times New Roman" w:cs="Times New Roman"/>
          <w:bCs/>
          <w:sz w:val="20"/>
          <w:szCs w:val="20"/>
          <w:lang w:val="en-GB"/>
        </w:rPr>
        <w:t>033</w:t>
      </w:r>
      <w:r w:rsidR="00E36F02" w:rsidRPr="00AC0523">
        <w:rPr>
          <w:rFonts w:ascii="Times New Roman" w:hAnsi="Times New Roman" w:cs="Times New Roman"/>
          <w:bCs/>
          <w:sz w:val="20"/>
          <w:szCs w:val="20"/>
          <w:lang w:val="en-GB"/>
        </w:rPr>
        <w:t>; Fig</w:t>
      </w:r>
      <w:r w:rsidR="0002546F">
        <w:rPr>
          <w:rFonts w:ascii="Times New Roman" w:hAnsi="Times New Roman" w:cs="Times New Roman"/>
          <w:bCs/>
          <w:sz w:val="20"/>
          <w:szCs w:val="20"/>
          <w:lang w:val="en-GB"/>
        </w:rPr>
        <w:t>.</w:t>
      </w:r>
      <w:r w:rsidR="00357EAB">
        <w:rPr>
          <w:rFonts w:ascii="Times New Roman" w:hAnsi="Times New Roman" w:cs="Times New Roman"/>
          <w:bCs/>
          <w:sz w:val="20"/>
          <w:szCs w:val="20"/>
          <w:lang w:val="en-GB"/>
        </w:rPr>
        <w:t xml:space="preserve"> S</w:t>
      </w:r>
      <w:r w:rsidR="00593594">
        <w:rPr>
          <w:rFonts w:ascii="Times New Roman" w:hAnsi="Times New Roman" w:cs="Times New Roman"/>
          <w:bCs/>
          <w:sz w:val="20"/>
          <w:szCs w:val="20"/>
          <w:lang w:val="en-GB"/>
        </w:rPr>
        <w:t>7</w:t>
      </w:r>
      <w:r w:rsidR="0057574D">
        <w:rPr>
          <w:rFonts w:ascii="Times New Roman" w:hAnsi="Times New Roman" w:cs="Times New Roman"/>
          <w:bCs/>
          <w:sz w:val="20"/>
          <w:szCs w:val="20"/>
          <w:lang w:val="en-GB"/>
        </w:rPr>
        <w:t>a</w:t>
      </w:r>
      <w:r w:rsidR="00E36F02" w:rsidRPr="00AC0523">
        <w:rPr>
          <w:rFonts w:ascii="Times New Roman" w:hAnsi="Times New Roman" w:cs="Times New Roman"/>
          <w:bCs/>
          <w:sz w:val="20"/>
          <w:szCs w:val="20"/>
          <w:lang w:val="en-GB"/>
        </w:rPr>
        <w:t>)</w:t>
      </w:r>
      <w:r w:rsidR="00736984" w:rsidRPr="00AC0523">
        <w:rPr>
          <w:rFonts w:ascii="Times New Roman" w:hAnsi="Times New Roman" w:cs="Times New Roman"/>
          <w:bCs/>
          <w:sz w:val="20"/>
          <w:szCs w:val="20"/>
          <w:lang w:val="en-GB"/>
        </w:rPr>
        <w:t xml:space="preserve">. </w:t>
      </w:r>
      <w:r w:rsidR="00011B30" w:rsidRPr="00AC0523">
        <w:rPr>
          <w:rFonts w:ascii="Times New Roman" w:hAnsi="Times New Roman" w:cs="Times New Roman"/>
          <w:bCs/>
          <w:sz w:val="20"/>
          <w:szCs w:val="20"/>
          <w:lang w:val="en-GB"/>
        </w:rPr>
        <w:t>As well as</w:t>
      </w:r>
      <w:r w:rsidR="00736984" w:rsidRPr="00AC0523">
        <w:rPr>
          <w:rFonts w:ascii="Times New Roman" w:hAnsi="Times New Roman" w:cs="Times New Roman"/>
          <w:bCs/>
          <w:sz w:val="20"/>
          <w:szCs w:val="20"/>
          <w:lang w:val="en-GB"/>
        </w:rPr>
        <w:t xml:space="preserve"> </w:t>
      </w:r>
      <w:r w:rsidRPr="00AC0523">
        <w:rPr>
          <w:rFonts w:ascii="Times New Roman" w:hAnsi="Times New Roman" w:cs="Times New Roman"/>
          <w:bCs/>
          <w:sz w:val="20"/>
          <w:szCs w:val="20"/>
          <w:lang w:val="en-GB"/>
        </w:rPr>
        <w:t xml:space="preserve">some indices </w:t>
      </w:r>
      <w:r w:rsidR="00736984" w:rsidRPr="00AC0523">
        <w:rPr>
          <w:rFonts w:ascii="Times New Roman" w:hAnsi="Times New Roman" w:cs="Times New Roman"/>
          <w:bCs/>
          <w:sz w:val="20"/>
          <w:szCs w:val="20"/>
          <w:lang w:val="en-GB"/>
        </w:rPr>
        <w:t xml:space="preserve">that described the size and the variability of the size </w:t>
      </w:r>
      <w:r w:rsidR="00011B30" w:rsidRPr="00AC0523">
        <w:rPr>
          <w:rFonts w:ascii="Times New Roman" w:hAnsi="Times New Roman" w:cs="Times New Roman"/>
          <w:bCs/>
          <w:sz w:val="20"/>
          <w:szCs w:val="20"/>
          <w:lang w:val="en-GB"/>
        </w:rPr>
        <w:t xml:space="preserve">among </w:t>
      </w:r>
      <w:r w:rsidR="00736984" w:rsidRPr="00AC0523">
        <w:rPr>
          <w:rFonts w:ascii="Times New Roman" w:hAnsi="Times New Roman" w:cs="Times New Roman"/>
          <w:bCs/>
          <w:sz w:val="20"/>
          <w:szCs w:val="20"/>
          <w:lang w:val="en-GB"/>
        </w:rPr>
        <w:t>platelets were</w:t>
      </w:r>
      <w:r w:rsidR="00D30BA8" w:rsidRPr="00AC0523">
        <w:rPr>
          <w:rFonts w:ascii="Times New Roman" w:hAnsi="Times New Roman" w:cs="Times New Roman"/>
          <w:bCs/>
          <w:sz w:val="20"/>
          <w:szCs w:val="20"/>
          <w:lang w:val="en-GB"/>
        </w:rPr>
        <w:t xml:space="preserve"> significant different between the</w:t>
      </w:r>
      <w:r w:rsidR="00033B9A">
        <w:rPr>
          <w:rFonts w:ascii="Times New Roman" w:hAnsi="Times New Roman" w:cs="Times New Roman"/>
          <w:bCs/>
          <w:sz w:val="20"/>
          <w:szCs w:val="20"/>
          <w:lang w:val="en-GB"/>
        </w:rPr>
        <w:t xml:space="preserve"> two experimental groups</w:t>
      </w:r>
      <w:r w:rsidR="00122598" w:rsidRPr="00AC0523">
        <w:rPr>
          <w:rFonts w:ascii="Times New Roman" w:hAnsi="Times New Roman" w:cs="Times New Roman"/>
          <w:bCs/>
          <w:sz w:val="20"/>
          <w:szCs w:val="20"/>
          <w:lang w:val="en-GB"/>
        </w:rPr>
        <w:t>: platelet distribution width (PDW</w:t>
      </w:r>
      <w:r w:rsidR="00E36F02" w:rsidRPr="00AC0523">
        <w:rPr>
          <w:rFonts w:ascii="Times New Roman" w:hAnsi="Times New Roman" w:cs="Times New Roman"/>
          <w:bCs/>
          <w:sz w:val="20"/>
          <w:szCs w:val="20"/>
          <w:lang w:val="en-GB"/>
        </w:rPr>
        <w:t>;</w:t>
      </w:r>
      <w:r w:rsidR="00913082">
        <w:rPr>
          <w:rFonts w:ascii="Times New Roman" w:hAnsi="Times New Roman" w:cs="Times New Roman"/>
          <w:bCs/>
          <w:sz w:val="20"/>
          <w:szCs w:val="20"/>
          <w:lang w:val="en-GB"/>
        </w:rPr>
        <w:t xml:space="preserve"> </w:t>
      </w:r>
      <w:r w:rsidR="00913082" w:rsidRPr="00AC0523">
        <w:rPr>
          <w:rFonts w:ascii="Times New Roman" w:hAnsi="Times New Roman" w:cs="Times New Roman"/>
          <w:bCs/>
          <w:sz w:val="20"/>
          <w:szCs w:val="20"/>
          <w:lang w:val="en-GB"/>
        </w:rPr>
        <w:t>F</w:t>
      </w:r>
      <w:r w:rsidR="00913082" w:rsidRPr="0002005D">
        <w:rPr>
          <w:rFonts w:ascii="Times New Roman" w:hAnsi="Times New Roman" w:cs="Times New Roman"/>
          <w:bCs/>
          <w:sz w:val="20"/>
          <w:szCs w:val="20"/>
          <w:vertAlign w:val="subscript"/>
          <w:lang w:val="en-GB"/>
        </w:rPr>
        <w:t>(1,126)</w:t>
      </w:r>
      <w:r w:rsidR="00913082" w:rsidRPr="00AC0523">
        <w:rPr>
          <w:rFonts w:ascii="Times New Roman" w:hAnsi="Times New Roman" w:cs="Times New Roman"/>
          <w:bCs/>
          <w:sz w:val="20"/>
          <w:szCs w:val="20"/>
          <w:lang w:val="en-GB"/>
        </w:rPr>
        <w:t>=</w:t>
      </w:r>
      <w:r w:rsidR="00913082">
        <w:rPr>
          <w:rFonts w:ascii="Times New Roman" w:hAnsi="Times New Roman" w:cs="Times New Roman"/>
          <w:bCs/>
          <w:sz w:val="20"/>
          <w:szCs w:val="20"/>
          <w:lang w:val="en-GB"/>
        </w:rPr>
        <w:t>29</w:t>
      </w:r>
      <w:r w:rsidR="002B4DC2" w:rsidRPr="00560ACC">
        <w:rPr>
          <w:rFonts w:ascii="Times New Roman" w:hAnsi="Times New Roman" w:cs="Times New Roman"/>
          <w:bCs/>
          <w:sz w:val="20"/>
          <w:szCs w:val="20"/>
          <w:lang w:val="en-GB"/>
        </w:rPr>
        <w:t>·</w:t>
      </w:r>
      <w:r w:rsidR="00913082">
        <w:rPr>
          <w:rFonts w:ascii="Times New Roman" w:hAnsi="Times New Roman" w:cs="Times New Roman"/>
          <w:bCs/>
          <w:sz w:val="20"/>
          <w:szCs w:val="20"/>
          <w:lang w:val="en-GB"/>
        </w:rPr>
        <w:t>420, p&lt;0</w:t>
      </w:r>
      <w:r w:rsidR="002B4DC2" w:rsidRPr="00560ACC">
        <w:rPr>
          <w:rFonts w:ascii="Times New Roman" w:hAnsi="Times New Roman" w:cs="Times New Roman"/>
          <w:bCs/>
          <w:sz w:val="20"/>
          <w:szCs w:val="20"/>
          <w:lang w:val="en-GB"/>
        </w:rPr>
        <w:t>·</w:t>
      </w:r>
      <w:r w:rsidR="00913082">
        <w:rPr>
          <w:rFonts w:ascii="Times New Roman" w:hAnsi="Times New Roman" w:cs="Times New Roman"/>
          <w:bCs/>
          <w:sz w:val="20"/>
          <w:szCs w:val="20"/>
          <w:lang w:val="en-GB"/>
        </w:rPr>
        <w:t>001</w:t>
      </w:r>
      <w:r w:rsidR="00357EAB">
        <w:rPr>
          <w:rFonts w:ascii="Times New Roman" w:hAnsi="Times New Roman" w:cs="Times New Roman"/>
          <w:bCs/>
          <w:sz w:val="20"/>
          <w:szCs w:val="20"/>
          <w:lang w:val="en-GB"/>
        </w:rPr>
        <w:t>; Fig</w:t>
      </w:r>
      <w:r w:rsidR="0002546F">
        <w:rPr>
          <w:rFonts w:ascii="Times New Roman" w:hAnsi="Times New Roman" w:cs="Times New Roman"/>
          <w:bCs/>
          <w:sz w:val="20"/>
          <w:szCs w:val="20"/>
          <w:lang w:val="en-GB"/>
        </w:rPr>
        <w:t>.</w:t>
      </w:r>
      <w:r w:rsidR="00357EAB">
        <w:rPr>
          <w:rFonts w:ascii="Times New Roman" w:hAnsi="Times New Roman" w:cs="Times New Roman"/>
          <w:bCs/>
          <w:sz w:val="20"/>
          <w:szCs w:val="20"/>
          <w:lang w:val="en-GB"/>
        </w:rPr>
        <w:t xml:space="preserve"> S</w:t>
      </w:r>
      <w:r w:rsidR="00593594">
        <w:rPr>
          <w:rFonts w:ascii="Times New Roman" w:hAnsi="Times New Roman" w:cs="Times New Roman"/>
          <w:bCs/>
          <w:sz w:val="20"/>
          <w:szCs w:val="20"/>
          <w:lang w:val="en-GB"/>
        </w:rPr>
        <w:t>7</w:t>
      </w:r>
      <w:r w:rsidR="0057574D">
        <w:rPr>
          <w:rFonts w:ascii="Times New Roman" w:hAnsi="Times New Roman" w:cs="Times New Roman"/>
          <w:bCs/>
          <w:sz w:val="20"/>
          <w:szCs w:val="20"/>
          <w:lang w:val="en-GB"/>
        </w:rPr>
        <w:t>d</w:t>
      </w:r>
      <w:r w:rsidR="00913082">
        <w:rPr>
          <w:rFonts w:ascii="Times New Roman" w:hAnsi="Times New Roman" w:cs="Times New Roman"/>
          <w:bCs/>
          <w:sz w:val="20"/>
          <w:szCs w:val="20"/>
          <w:lang w:val="en-GB"/>
        </w:rPr>
        <w:t>)</w:t>
      </w:r>
      <w:r w:rsidR="00E36F02" w:rsidRPr="00AC0523">
        <w:rPr>
          <w:rFonts w:ascii="Times New Roman" w:hAnsi="Times New Roman" w:cs="Times New Roman"/>
          <w:bCs/>
          <w:sz w:val="20"/>
          <w:szCs w:val="20"/>
          <w:lang w:val="en-GB"/>
        </w:rPr>
        <w:t xml:space="preserve">, </w:t>
      </w:r>
      <w:r w:rsidR="00122598" w:rsidRPr="00AC0523">
        <w:rPr>
          <w:rFonts w:ascii="Times New Roman" w:hAnsi="Times New Roman" w:cs="Times New Roman"/>
          <w:bCs/>
          <w:sz w:val="20"/>
          <w:szCs w:val="20"/>
          <w:lang w:val="en-GB"/>
        </w:rPr>
        <w:t>platelet mass distribution width (PMDW</w:t>
      </w:r>
      <w:r w:rsidR="00E36F02" w:rsidRPr="00AC0523">
        <w:rPr>
          <w:rFonts w:ascii="Times New Roman" w:hAnsi="Times New Roman" w:cs="Times New Roman"/>
          <w:bCs/>
          <w:sz w:val="20"/>
          <w:szCs w:val="20"/>
          <w:lang w:val="en-GB"/>
        </w:rPr>
        <w:t>;</w:t>
      </w:r>
      <w:r w:rsidR="00913082">
        <w:rPr>
          <w:rFonts w:ascii="Times New Roman" w:hAnsi="Times New Roman" w:cs="Times New Roman"/>
          <w:bCs/>
          <w:sz w:val="20"/>
          <w:szCs w:val="20"/>
          <w:lang w:val="en-GB"/>
        </w:rPr>
        <w:t xml:space="preserve"> </w:t>
      </w:r>
      <w:r w:rsidR="00913082" w:rsidRPr="00AC0523">
        <w:rPr>
          <w:rFonts w:ascii="Times New Roman" w:hAnsi="Times New Roman" w:cs="Times New Roman"/>
          <w:bCs/>
          <w:sz w:val="20"/>
          <w:szCs w:val="20"/>
          <w:lang w:val="en-GB"/>
        </w:rPr>
        <w:t>F</w:t>
      </w:r>
      <w:r w:rsidR="00913082" w:rsidRPr="0002005D">
        <w:rPr>
          <w:rFonts w:ascii="Times New Roman" w:hAnsi="Times New Roman" w:cs="Times New Roman"/>
          <w:bCs/>
          <w:sz w:val="20"/>
          <w:szCs w:val="20"/>
          <w:vertAlign w:val="subscript"/>
          <w:lang w:val="en-GB"/>
        </w:rPr>
        <w:t>(1,126)</w:t>
      </w:r>
      <w:r w:rsidR="00913082" w:rsidRPr="00AC0523">
        <w:rPr>
          <w:rFonts w:ascii="Times New Roman" w:hAnsi="Times New Roman" w:cs="Times New Roman"/>
          <w:bCs/>
          <w:sz w:val="20"/>
          <w:szCs w:val="20"/>
          <w:lang w:val="en-GB"/>
        </w:rPr>
        <w:t>=</w:t>
      </w:r>
      <w:r w:rsidR="00913082">
        <w:rPr>
          <w:rFonts w:ascii="Times New Roman" w:hAnsi="Times New Roman" w:cs="Times New Roman"/>
          <w:bCs/>
          <w:sz w:val="20"/>
          <w:szCs w:val="20"/>
          <w:lang w:val="en-GB"/>
        </w:rPr>
        <w:t>60</w:t>
      </w:r>
      <w:r w:rsidR="002B4DC2" w:rsidRPr="00560ACC">
        <w:rPr>
          <w:rFonts w:ascii="Times New Roman" w:hAnsi="Times New Roman" w:cs="Times New Roman"/>
          <w:bCs/>
          <w:sz w:val="20"/>
          <w:szCs w:val="20"/>
          <w:lang w:val="en-GB"/>
        </w:rPr>
        <w:t>·</w:t>
      </w:r>
      <w:r w:rsidR="00913082">
        <w:rPr>
          <w:rFonts w:ascii="Times New Roman" w:hAnsi="Times New Roman" w:cs="Times New Roman"/>
          <w:bCs/>
          <w:sz w:val="20"/>
          <w:szCs w:val="20"/>
          <w:lang w:val="en-GB"/>
        </w:rPr>
        <w:t>798, p&lt;0</w:t>
      </w:r>
      <w:r w:rsidR="002B4DC2" w:rsidRPr="00560ACC">
        <w:rPr>
          <w:rFonts w:ascii="Times New Roman" w:hAnsi="Times New Roman" w:cs="Times New Roman"/>
          <w:bCs/>
          <w:sz w:val="20"/>
          <w:szCs w:val="20"/>
          <w:lang w:val="en-GB"/>
        </w:rPr>
        <w:t>·</w:t>
      </w:r>
      <w:r w:rsidR="00913082">
        <w:rPr>
          <w:rFonts w:ascii="Times New Roman" w:hAnsi="Times New Roman" w:cs="Times New Roman"/>
          <w:bCs/>
          <w:sz w:val="20"/>
          <w:szCs w:val="20"/>
          <w:lang w:val="en-GB"/>
        </w:rPr>
        <w:t>001</w:t>
      </w:r>
      <w:r w:rsidR="00357EAB">
        <w:rPr>
          <w:rFonts w:ascii="Times New Roman" w:hAnsi="Times New Roman" w:cs="Times New Roman"/>
          <w:bCs/>
          <w:sz w:val="20"/>
          <w:szCs w:val="20"/>
          <w:lang w:val="en-GB"/>
        </w:rPr>
        <w:t>; Fig</w:t>
      </w:r>
      <w:r w:rsidR="0002546F">
        <w:rPr>
          <w:rFonts w:ascii="Times New Roman" w:hAnsi="Times New Roman" w:cs="Times New Roman"/>
          <w:bCs/>
          <w:sz w:val="20"/>
          <w:szCs w:val="20"/>
          <w:lang w:val="en-GB"/>
        </w:rPr>
        <w:t>.</w:t>
      </w:r>
      <w:r w:rsidR="00357EAB">
        <w:rPr>
          <w:rFonts w:ascii="Times New Roman" w:hAnsi="Times New Roman" w:cs="Times New Roman"/>
          <w:bCs/>
          <w:sz w:val="20"/>
          <w:szCs w:val="20"/>
          <w:lang w:val="en-GB"/>
        </w:rPr>
        <w:t xml:space="preserve"> S</w:t>
      </w:r>
      <w:r w:rsidR="00593594">
        <w:rPr>
          <w:rFonts w:ascii="Times New Roman" w:hAnsi="Times New Roman" w:cs="Times New Roman"/>
          <w:bCs/>
          <w:sz w:val="20"/>
          <w:szCs w:val="20"/>
          <w:lang w:val="en-GB"/>
        </w:rPr>
        <w:t>7</w:t>
      </w:r>
      <w:r w:rsidR="0057574D">
        <w:rPr>
          <w:rFonts w:ascii="Times New Roman" w:hAnsi="Times New Roman" w:cs="Times New Roman"/>
          <w:bCs/>
          <w:sz w:val="20"/>
          <w:szCs w:val="20"/>
          <w:lang w:val="en-GB"/>
        </w:rPr>
        <w:t>e</w:t>
      </w:r>
      <w:r w:rsidR="00122598" w:rsidRPr="00AC0523">
        <w:rPr>
          <w:rFonts w:ascii="Times New Roman" w:hAnsi="Times New Roman" w:cs="Times New Roman"/>
          <w:bCs/>
          <w:sz w:val="20"/>
          <w:szCs w:val="20"/>
          <w:lang w:val="en-GB"/>
        </w:rPr>
        <w:t xml:space="preserve">), </w:t>
      </w:r>
      <w:r w:rsidR="00011B30" w:rsidRPr="00AC0523">
        <w:rPr>
          <w:rFonts w:ascii="Times New Roman" w:hAnsi="Times New Roman" w:cs="Times New Roman"/>
          <w:bCs/>
          <w:sz w:val="20"/>
          <w:szCs w:val="20"/>
          <w:lang w:val="en-GB"/>
        </w:rPr>
        <w:t>and p</w:t>
      </w:r>
      <w:r w:rsidR="00956613" w:rsidRPr="00AC0523">
        <w:rPr>
          <w:rFonts w:ascii="Times New Roman" w:hAnsi="Times New Roman" w:cs="Times New Roman"/>
          <w:bCs/>
          <w:sz w:val="20"/>
          <w:szCs w:val="20"/>
          <w:lang w:val="en-GB"/>
        </w:rPr>
        <w:t>latelet component distribution width (PCDW</w:t>
      </w:r>
      <w:r w:rsidR="00E36F02" w:rsidRPr="00AC0523">
        <w:rPr>
          <w:rFonts w:ascii="Times New Roman" w:hAnsi="Times New Roman" w:cs="Times New Roman"/>
          <w:bCs/>
          <w:sz w:val="20"/>
          <w:szCs w:val="20"/>
          <w:lang w:val="en-GB"/>
        </w:rPr>
        <w:t>;</w:t>
      </w:r>
      <w:r w:rsidR="00913082">
        <w:rPr>
          <w:rFonts w:ascii="Times New Roman" w:hAnsi="Times New Roman" w:cs="Times New Roman"/>
          <w:bCs/>
          <w:sz w:val="20"/>
          <w:szCs w:val="20"/>
          <w:lang w:val="en-GB"/>
        </w:rPr>
        <w:t xml:space="preserve"> </w:t>
      </w:r>
      <w:r w:rsidR="00913082" w:rsidRPr="00AC0523">
        <w:rPr>
          <w:rFonts w:ascii="Times New Roman" w:hAnsi="Times New Roman" w:cs="Times New Roman"/>
          <w:bCs/>
          <w:sz w:val="20"/>
          <w:szCs w:val="20"/>
          <w:lang w:val="en-GB"/>
        </w:rPr>
        <w:t>F</w:t>
      </w:r>
      <w:r w:rsidR="00913082" w:rsidRPr="00357EAB">
        <w:rPr>
          <w:rFonts w:ascii="Times New Roman" w:hAnsi="Times New Roman" w:cs="Times New Roman"/>
          <w:bCs/>
          <w:sz w:val="20"/>
          <w:szCs w:val="20"/>
          <w:vertAlign w:val="subscript"/>
          <w:lang w:val="en-GB"/>
        </w:rPr>
        <w:t>(1,126)</w:t>
      </w:r>
      <w:r w:rsidR="00913082" w:rsidRPr="00AC0523">
        <w:rPr>
          <w:rFonts w:ascii="Times New Roman" w:hAnsi="Times New Roman" w:cs="Times New Roman"/>
          <w:bCs/>
          <w:sz w:val="20"/>
          <w:szCs w:val="20"/>
          <w:lang w:val="en-GB"/>
        </w:rPr>
        <w:t>=</w:t>
      </w:r>
      <w:r w:rsidR="00913082">
        <w:rPr>
          <w:rFonts w:ascii="Times New Roman" w:hAnsi="Times New Roman" w:cs="Times New Roman"/>
          <w:bCs/>
          <w:sz w:val="20"/>
          <w:szCs w:val="20"/>
          <w:lang w:val="en-GB"/>
        </w:rPr>
        <w:t>30</w:t>
      </w:r>
      <w:r w:rsidR="002B4DC2" w:rsidRPr="00560ACC">
        <w:rPr>
          <w:rFonts w:ascii="Times New Roman" w:hAnsi="Times New Roman" w:cs="Times New Roman"/>
          <w:bCs/>
          <w:sz w:val="20"/>
          <w:szCs w:val="20"/>
          <w:lang w:val="en-GB"/>
        </w:rPr>
        <w:t>·</w:t>
      </w:r>
      <w:r w:rsidR="00913082">
        <w:rPr>
          <w:rFonts w:ascii="Times New Roman" w:hAnsi="Times New Roman" w:cs="Times New Roman"/>
          <w:bCs/>
          <w:sz w:val="20"/>
          <w:szCs w:val="20"/>
          <w:lang w:val="en-GB"/>
        </w:rPr>
        <w:t>335, p&lt;0</w:t>
      </w:r>
      <w:r w:rsidR="002B4DC2" w:rsidRPr="00560ACC">
        <w:rPr>
          <w:rFonts w:ascii="Times New Roman" w:hAnsi="Times New Roman" w:cs="Times New Roman"/>
          <w:bCs/>
          <w:sz w:val="20"/>
          <w:szCs w:val="20"/>
          <w:lang w:val="en-GB"/>
        </w:rPr>
        <w:t>·</w:t>
      </w:r>
      <w:r w:rsidR="00913082">
        <w:rPr>
          <w:rFonts w:ascii="Times New Roman" w:hAnsi="Times New Roman" w:cs="Times New Roman"/>
          <w:bCs/>
          <w:sz w:val="20"/>
          <w:szCs w:val="20"/>
          <w:lang w:val="en-GB"/>
        </w:rPr>
        <w:t>001;</w:t>
      </w:r>
      <w:r w:rsidR="00E36F02" w:rsidRPr="00AC0523">
        <w:rPr>
          <w:rFonts w:ascii="Times New Roman" w:hAnsi="Times New Roman" w:cs="Times New Roman"/>
          <w:bCs/>
          <w:sz w:val="20"/>
          <w:szCs w:val="20"/>
          <w:lang w:val="en-GB"/>
        </w:rPr>
        <w:t xml:space="preserve"> Fig</w:t>
      </w:r>
      <w:r w:rsidR="0002546F">
        <w:rPr>
          <w:rFonts w:ascii="Times New Roman" w:hAnsi="Times New Roman" w:cs="Times New Roman"/>
          <w:bCs/>
          <w:sz w:val="20"/>
          <w:szCs w:val="20"/>
          <w:lang w:val="en-GB"/>
        </w:rPr>
        <w:t>.</w:t>
      </w:r>
      <w:r w:rsidR="00357EAB">
        <w:rPr>
          <w:rFonts w:ascii="Times New Roman" w:hAnsi="Times New Roman" w:cs="Times New Roman"/>
          <w:bCs/>
          <w:sz w:val="20"/>
          <w:szCs w:val="20"/>
          <w:lang w:val="en-GB"/>
        </w:rPr>
        <w:t xml:space="preserve"> S</w:t>
      </w:r>
      <w:r w:rsidR="00593594">
        <w:rPr>
          <w:rFonts w:ascii="Times New Roman" w:hAnsi="Times New Roman" w:cs="Times New Roman"/>
          <w:bCs/>
          <w:sz w:val="20"/>
          <w:szCs w:val="20"/>
          <w:lang w:val="en-GB"/>
        </w:rPr>
        <w:t>7</w:t>
      </w:r>
      <w:r w:rsidR="0057574D">
        <w:rPr>
          <w:rFonts w:ascii="Times New Roman" w:hAnsi="Times New Roman" w:cs="Times New Roman"/>
          <w:bCs/>
          <w:sz w:val="20"/>
          <w:szCs w:val="20"/>
          <w:lang w:val="en-GB"/>
        </w:rPr>
        <w:t>f</w:t>
      </w:r>
      <w:r w:rsidR="00956613" w:rsidRPr="00AC0523">
        <w:rPr>
          <w:rFonts w:ascii="Times New Roman" w:hAnsi="Times New Roman" w:cs="Times New Roman"/>
          <w:bCs/>
          <w:sz w:val="20"/>
          <w:szCs w:val="20"/>
          <w:lang w:val="en-GB"/>
        </w:rPr>
        <w:t>)</w:t>
      </w:r>
      <w:r w:rsidR="00011B30" w:rsidRPr="00AC0523">
        <w:rPr>
          <w:rFonts w:ascii="Times New Roman" w:hAnsi="Times New Roman" w:cs="Times New Roman"/>
          <w:bCs/>
          <w:sz w:val="20"/>
          <w:szCs w:val="20"/>
          <w:lang w:val="en-GB"/>
        </w:rPr>
        <w:t xml:space="preserve">. </w:t>
      </w:r>
    </w:p>
    <w:p w14:paraId="584199A2" w14:textId="61B1FCC8" w:rsidR="00011B30" w:rsidRPr="00AC0523" w:rsidRDefault="000E6A7A" w:rsidP="00560ACC">
      <w:pPr>
        <w:spacing w:before="240" w:after="0" w:line="240" w:lineRule="auto"/>
        <w:jc w:val="both"/>
        <w:rPr>
          <w:rFonts w:ascii="Times New Roman" w:hAnsi="Times New Roman" w:cs="Times New Roman"/>
          <w:b/>
          <w:sz w:val="20"/>
          <w:szCs w:val="20"/>
          <w:lang w:val="en-GB"/>
        </w:rPr>
      </w:pPr>
      <w:r w:rsidRPr="00AC0523">
        <w:rPr>
          <w:rFonts w:ascii="Times New Roman" w:hAnsi="Times New Roman" w:cs="Times New Roman"/>
          <w:b/>
          <w:sz w:val="20"/>
          <w:szCs w:val="20"/>
          <w:lang w:val="en-GB"/>
        </w:rPr>
        <w:t>Clinical chemistry</w:t>
      </w:r>
    </w:p>
    <w:p w14:paraId="3B82D75B" w14:textId="1D456F51" w:rsidR="003240CA" w:rsidRPr="00AC0523" w:rsidRDefault="003D39D6" w:rsidP="000B64AF">
      <w:pPr>
        <w:spacing w:line="240" w:lineRule="auto"/>
        <w:jc w:val="both"/>
        <w:rPr>
          <w:rFonts w:ascii="Times New Roman" w:hAnsi="Times New Roman" w:cs="Times New Roman"/>
          <w:bCs/>
          <w:sz w:val="20"/>
          <w:szCs w:val="20"/>
          <w:lang w:val="en-GB"/>
        </w:rPr>
      </w:pPr>
      <w:r w:rsidRPr="00AC0523">
        <w:rPr>
          <w:rFonts w:ascii="Times New Roman" w:hAnsi="Times New Roman" w:cs="Times New Roman"/>
          <w:bCs/>
          <w:sz w:val="20"/>
          <w:szCs w:val="20"/>
          <w:lang w:val="en-GB"/>
        </w:rPr>
        <w:t xml:space="preserve">Some parameters that are indicative of renal and hepatic function changed between the control and propranolol-treated groups, although they remained within physiological ranges. </w:t>
      </w:r>
      <w:r w:rsidR="002F3C76" w:rsidRPr="00AC0523">
        <w:rPr>
          <w:rFonts w:ascii="Times New Roman" w:hAnsi="Times New Roman" w:cs="Times New Roman"/>
          <w:bCs/>
          <w:sz w:val="20"/>
          <w:szCs w:val="20"/>
          <w:lang w:val="en-GB"/>
        </w:rPr>
        <w:t>A</w:t>
      </w:r>
      <w:r w:rsidRPr="00AC0523">
        <w:rPr>
          <w:rFonts w:ascii="Times New Roman" w:hAnsi="Times New Roman" w:cs="Times New Roman"/>
          <w:bCs/>
          <w:sz w:val="20"/>
          <w:szCs w:val="20"/>
          <w:lang w:val="en-GB"/>
        </w:rPr>
        <w:t xml:space="preserve"> significant difference</w:t>
      </w:r>
      <w:r w:rsidR="00C75108" w:rsidRPr="00AC0523">
        <w:rPr>
          <w:rFonts w:ascii="Times New Roman" w:hAnsi="Times New Roman" w:cs="Times New Roman"/>
          <w:bCs/>
          <w:sz w:val="20"/>
          <w:szCs w:val="20"/>
          <w:lang w:val="en-GB"/>
        </w:rPr>
        <w:t xml:space="preserve"> emerged for urea</w:t>
      </w:r>
      <w:r w:rsidR="00E36F02" w:rsidRPr="00AC0523">
        <w:rPr>
          <w:rFonts w:ascii="Times New Roman" w:hAnsi="Times New Roman" w:cs="Times New Roman"/>
          <w:bCs/>
          <w:sz w:val="20"/>
          <w:szCs w:val="20"/>
          <w:lang w:val="en-GB"/>
        </w:rPr>
        <w:t xml:space="preserve"> (</w:t>
      </w:r>
      <w:r w:rsidR="005A14FD" w:rsidRPr="00AC0523">
        <w:rPr>
          <w:rFonts w:ascii="Times New Roman" w:hAnsi="Times New Roman" w:cs="Times New Roman"/>
          <w:bCs/>
          <w:sz w:val="20"/>
          <w:szCs w:val="20"/>
          <w:lang w:val="en-GB"/>
        </w:rPr>
        <w:t>F</w:t>
      </w:r>
      <w:r w:rsidR="005A14FD" w:rsidRPr="00C45518">
        <w:rPr>
          <w:rFonts w:ascii="Times New Roman" w:hAnsi="Times New Roman" w:cs="Times New Roman"/>
          <w:bCs/>
          <w:sz w:val="20"/>
          <w:szCs w:val="20"/>
          <w:vertAlign w:val="subscript"/>
          <w:lang w:val="en-GB"/>
        </w:rPr>
        <w:t>(1,126)</w:t>
      </w:r>
      <w:r w:rsidR="005A14FD" w:rsidRPr="00AC0523">
        <w:rPr>
          <w:rFonts w:ascii="Times New Roman" w:hAnsi="Times New Roman" w:cs="Times New Roman"/>
          <w:bCs/>
          <w:sz w:val="20"/>
          <w:szCs w:val="20"/>
          <w:lang w:val="en-GB"/>
        </w:rPr>
        <w:t>=</w:t>
      </w:r>
      <w:r w:rsidR="005A14FD">
        <w:rPr>
          <w:rFonts w:ascii="Times New Roman" w:hAnsi="Times New Roman" w:cs="Times New Roman"/>
          <w:bCs/>
          <w:sz w:val="20"/>
          <w:szCs w:val="20"/>
          <w:lang w:val="en-GB"/>
        </w:rPr>
        <w:t>12</w:t>
      </w:r>
      <w:r w:rsidR="002B4DC2" w:rsidRPr="00560ACC">
        <w:rPr>
          <w:rFonts w:ascii="Times New Roman" w:hAnsi="Times New Roman" w:cs="Times New Roman"/>
          <w:bCs/>
          <w:sz w:val="20"/>
          <w:szCs w:val="20"/>
          <w:lang w:val="en-GB"/>
        </w:rPr>
        <w:t>·</w:t>
      </w:r>
      <w:r w:rsidR="005A14FD">
        <w:rPr>
          <w:rFonts w:ascii="Times New Roman" w:hAnsi="Times New Roman" w:cs="Times New Roman"/>
          <w:bCs/>
          <w:sz w:val="20"/>
          <w:szCs w:val="20"/>
          <w:lang w:val="en-GB"/>
        </w:rPr>
        <w:t>362, p&lt;0</w:t>
      </w:r>
      <w:r w:rsidR="002B4DC2" w:rsidRPr="00560ACC">
        <w:rPr>
          <w:rFonts w:ascii="Times New Roman" w:hAnsi="Times New Roman" w:cs="Times New Roman"/>
          <w:bCs/>
          <w:sz w:val="20"/>
          <w:szCs w:val="20"/>
          <w:lang w:val="en-GB"/>
        </w:rPr>
        <w:t>·</w:t>
      </w:r>
      <w:r w:rsidR="005A14FD">
        <w:rPr>
          <w:rFonts w:ascii="Times New Roman" w:hAnsi="Times New Roman" w:cs="Times New Roman"/>
          <w:bCs/>
          <w:sz w:val="20"/>
          <w:szCs w:val="20"/>
          <w:lang w:val="en-GB"/>
        </w:rPr>
        <w:t>001</w:t>
      </w:r>
      <w:r w:rsidR="00C45518">
        <w:rPr>
          <w:rFonts w:ascii="Times New Roman" w:hAnsi="Times New Roman" w:cs="Times New Roman"/>
          <w:bCs/>
          <w:sz w:val="20"/>
          <w:szCs w:val="20"/>
          <w:lang w:val="en-GB"/>
        </w:rPr>
        <w:t>; Fig</w:t>
      </w:r>
      <w:r w:rsidR="0002546F">
        <w:rPr>
          <w:rFonts w:ascii="Times New Roman" w:hAnsi="Times New Roman" w:cs="Times New Roman"/>
          <w:bCs/>
          <w:sz w:val="20"/>
          <w:szCs w:val="20"/>
          <w:lang w:val="en-GB"/>
        </w:rPr>
        <w:t>.</w:t>
      </w:r>
      <w:r w:rsidR="00C45518">
        <w:rPr>
          <w:rFonts w:ascii="Times New Roman" w:hAnsi="Times New Roman" w:cs="Times New Roman"/>
          <w:bCs/>
          <w:sz w:val="20"/>
          <w:szCs w:val="20"/>
          <w:lang w:val="en-GB"/>
        </w:rPr>
        <w:t xml:space="preserve"> S8</w:t>
      </w:r>
      <w:r w:rsidR="0057574D">
        <w:rPr>
          <w:rFonts w:ascii="Times New Roman" w:hAnsi="Times New Roman" w:cs="Times New Roman"/>
          <w:bCs/>
          <w:sz w:val="20"/>
          <w:szCs w:val="20"/>
          <w:lang w:val="en-GB"/>
        </w:rPr>
        <w:t>c</w:t>
      </w:r>
      <w:r w:rsidR="005A14FD">
        <w:rPr>
          <w:rFonts w:ascii="Times New Roman" w:hAnsi="Times New Roman" w:cs="Times New Roman"/>
          <w:bCs/>
          <w:sz w:val="20"/>
          <w:szCs w:val="20"/>
          <w:lang w:val="en-GB"/>
        </w:rPr>
        <w:t>)</w:t>
      </w:r>
      <w:r w:rsidR="00C75108" w:rsidRPr="00AC0523">
        <w:rPr>
          <w:rFonts w:ascii="Times New Roman" w:hAnsi="Times New Roman" w:cs="Times New Roman"/>
          <w:bCs/>
          <w:sz w:val="20"/>
          <w:szCs w:val="20"/>
          <w:lang w:val="en-GB"/>
        </w:rPr>
        <w:t>, aminotransferase alanine (ALT</w:t>
      </w:r>
      <w:r w:rsidR="00E36F02" w:rsidRPr="00AC0523">
        <w:rPr>
          <w:rFonts w:ascii="Times New Roman" w:hAnsi="Times New Roman" w:cs="Times New Roman"/>
          <w:bCs/>
          <w:sz w:val="20"/>
          <w:szCs w:val="20"/>
          <w:lang w:val="en-GB"/>
        </w:rPr>
        <w:t>;</w:t>
      </w:r>
      <w:r w:rsidR="003D1756">
        <w:rPr>
          <w:rFonts w:ascii="Times New Roman" w:hAnsi="Times New Roman" w:cs="Times New Roman"/>
          <w:bCs/>
          <w:sz w:val="20"/>
          <w:szCs w:val="20"/>
          <w:lang w:val="en-GB"/>
        </w:rPr>
        <w:t xml:space="preserve"> </w:t>
      </w:r>
      <w:r w:rsidR="003D1756" w:rsidRPr="00AC0523">
        <w:rPr>
          <w:rFonts w:ascii="Times New Roman" w:hAnsi="Times New Roman" w:cs="Times New Roman"/>
          <w:bCs/>
          <w:sz w:val="20"/>
          <w:szCs w:val="20"/>
          <w:lang w:val="en-GB"/>
        </w:rPr>
        <w:t>F</w:t>
      </w:r>
      <w:r w:rsidR="003D1756" w:rsidRPr="00C45518">
        <w:rPr>
          <w:rFonts w:ascii="Times New Roman" w:hAnsi="Times New Roman" w:cs="Times New Roman"/>
          <w:bCs/>
          <w:sz w:val="20"/>
          <w:szCs w:val="20"/>
          <w:vertAlign w:val="subscript"/>
          <w:lang w:val="en-GB"/>
        </w:rPr>
        <w:t>(1,126)</w:t>
      </w:r>
      <w:r w:rsidR="003D1756" w:rsidRPr="00AC0523">
        <w:rPr>
          <w:rFonts w:ascii="Times New Roman" w:hAnsi="Times New Roman" w:cs="Times New Roman"/>
          <w:bCs/>
          <w:sz w:val="20"/>
          <w:szCs w:val="20"/>
          <w:lang w:val="en-GB"/>
        </w:rPr>
        <w:t>=</w:t>
      </w:r>
      <w:r w:rsidR="003D1756">
        <w:rPr>
          <w:rFonts w:ascii="Times New Roman" w:hAnsi="Times New Roman" w:cs="Times New Roman"/>
          <w:bCs/>
          <w:sz w:val="20"/>
          <w:szCs w:val="20"/>
          <w:lang w:val="en-GB"/>
        </w:rPr>
        <w:t>11</w:t>
      </w:r>
      <w:r w:rsidR="002B4DC2" w:rsidRPr="00560ACC">
        <w:rPr>
          <w:rFonts w:ascii="Times New Roman" w:hAnsi="Times New Roman" w:cs="Times New Roman"/>
          <w:bCs/>
          <w:sz w:val="20"/>
          <w:szCs w:val="20"/>
          <w:lang w:val="en-GB"/>
        </w:rPr>
        <w:t>·</w:t>
      </w:r>
      <w:r w:rsidR="003D1756">
        <w:rPr>
          <w:rFonts w:ascii="Times New Roman" w:hAnsi="Times New Roman" w:cs="Times New Roman"/>
          <w:bCs/>
          <w:sz w:val="20"/>
          <w:szCs w:val="20"/>
          <w:lang w:val="en-GB"/>
        </w:rPr>
        <w:t>457, p&lt;0</w:t>
      </w:r>
      <w:r w:rsidR="002B4DC2" w:rsidRPr="00560ACC">
        <w:rPr>
          <w:rFonts w:ascii="Times New Roman" w:hAnsi="Times New Roman" w:cs="Times New Roman"/>
          <w:bCs/>
          <w:sz w:val="20"/>
          <w:szCs w:val="20"/>
          <w:lang w:val="en-GB"/>
        </w:rPr>
        <w:t>·</w:t>
      </w:r>
      <w:r w:rsidR="003D1756">
        <w:rPr>
          <w:rFonts w:ascii="Times New Roman" w:hAnsi="Times New Roman" w:cs="Times New Roman"/>
          <w:bCs/>
          <w:sz w:val="20"/>
          <w:szCs w:val="20"/>
          <w:lang w:val="en-GB"/>
        </w:rPr>
        <w:t>001</w:t>
      </w:r>
      <w:r w:rsidR="00C45518">
        <w:rPr>
          <w:rFonts w:ascii="Times New Roman" w:hAnsi="Times New Roman" w:cs="Times New Roman"/>
          <w:bCs/>
          <w:sz w:val="20"/>
          <w:szCs w:val="20"/>
          <w:lang w:val="en-GB"/>
        </w:rPr>
        <w:t>; Fig</w:t>
      </w:r>
      <w:r w:rsidR="0002546F">
        <w:rPr>
          <w:rFonts w:ascii="Times New Roman" w:hAnsi="Times New Roman" w:cs="Times New Roman"/>
          <w:bCs/>
          <w:sz w:val="20"/>
          <w:szCs w:val="20"/>
          <w:lang w:val="en-GB"/>
        </w:rPr>
        <w:t>.</w:t>
      </w:r>
      <w:r w:rsidR="00C45518">
        <w:rPr>
          <w:rFonts w:ascii="Times New Roman" w:hAnsi="Times New Roman" w:cs="Times New Roman"/>
          <w:bCs/>
          <w:sz w:val="20"/>
          <w:szCs w:val="20"/>
          <w:lang w:val="en-GB"/>
        </w:rPr>
        <w:t xml:space="preserve"> S9</w:t>
      </w:r>
      <w:r w:rsidR="0057574D">
        <w:rPr>
          <w:rFonts w:ascii="Times New Roman" w:hAnsi="Times New Roman" w:cs="Times New Roman"/>
          <w:bCs/>
          <w:sz w:val="20"/>
          <w:szCs w:val="20"/>
          <w:lang w:val="en-GB"/>
        </w:rPr>
        <w:t>a</w:t>
      </w:r>
      <w:r w:rsidR="00C75108" w:rsidRPr="00AC0523">
        <w:rPr>
          <w:rFonts w:ascii="Times New Roman" w:hAnsi="Times New Roman" w:cs="Times New Roman"/>
          <w:bCs/>
          <w:sz w:val="20"/>
          <w:szCs w:val="20"/>
          <w:lang w:val="en-GB"/>
        </w:rPr>
        <w:t>), total proteins</w:t>
      </w:r>
      <w:r w:rsidR="00E36F02" w:rsidRPr="00AC0523">
        <w:rPr>
          <w:rFonts w:ascii="Times New Roman" w:hAnsi="Times New Roman" w:cs="Times New Roman"/>
          <w:bCs/>
          <w:sz w:val="20"/>
          <w:szCs w:val="20"/>
          <w:lang w:val="en-GB"/>
        </w:rPr>
        <w:t xml:space="preserve"> (</w:t>
      </w:r>
      <w:r w:rsidR="003D1756" w:rsidRPr="00AC0523">
        <w:rPr>
          <w:rFonts w:ascii="Times New Roman" w:hAnsi="Times New Roman" w:cs="Times New Roman"/>
          <w:bCs/>
          <w:sz w:val="20"/>
          <w:szCs w:val="20"/>
          <w:lang w:val="en-GB"/>
        </w:rPr>
        <w:t>F</w:t>
      </w:r>
      <w:r w:rsidR="003D1756" w:rsidRPr="00C45518">
        <w:rPr>
          <w:rFonts w:ascii="Times New Roman" w:hAnsi="Times New Roman" w:cs="Times New Roman"/>
          <w:bCs/>
          <w:sz w:val="20"/>
          <w:szCs w:val="20"/>
          <w:vertAlign w:val="subscript"/>
          <w:lang w:val="en-GB"/>
        </w:rPr>
        <w:t>(1,126)</w:t>
      </w:r>
      <w:r w:rsidR="003D1756" w:rsidRPr="00AC0523">
        <w:rPr>
          <w:rFonts w:ascii="Times New Roman" w:hAnsi="Times New Roman" w:cs="Times New Roman"/>
          <w:bCs/>
          <w:sz w:val="20"/>
          <w:szCs w:val="20"/>
          <w:lang w:val="en-GB"/>
        </w:rPr>
        <w:t>=</w:t>
      </w:r>
      <w:r w:rsidR="003D1756">
        <w:rPr>
          <w:rFonts w:ascii="Times New Roman" w:hAnsi="Times New Roman" w:cs="Times New Roman"/>
          <w:bCs/>
          <w:sz w:val="20"/>
          <w:szCs w:val="20"/>
          <w:lang w:val="en-GB"/>
        </w:rPr>
        <w:t>7</w:t>
      </w:r>
      <w:r w:rsidR="002B4DC2" w:rsidRPr="00560ACC">
        <w:rPr>
          <w:rFonts w:ascii="Times New Roman" w:hAnsi="Times New Roman" w:cs="Times New Roman"/>
          <w:bCs/>
          <w:sz w:val="20"/>
          <w:szCs w:val="20"/>
          <w:lang w:val="en-GB"/>
        </w:rPr>
        <w:t>·</w:t>
      </w:r>
      <w:r w:rsidR="003D1756">
        <w:rPr>
          <w:rFonts w:ascii="Times New Roman" w:hAnsi="Times New Roman" w:cs="Times New Roman"/>
          <w:bCs/>
          <w:sz w:val="20"/>
          <w:szCs w:val="20"/>
          <w:lang w:val="en-GB"/>
        </w:rPr>
        <w:t>719, p=0</w:t>
      </w:r>
      <w:r w:rsidR="002B4DC2" w:rsidRPr="00560ACC">
        <w:rPr>
          <w:rFonts w:ascii="Times New Roman" w:hAnsi="Times New Roman" w:cs="Times New Roman"/>
          <w:bCs/>
          <w:sz w:val="20"/>
          <w:szCs w:val="20"/>
          <w:lang w:val="en-GB"/>
        </w:rPr>
        <w:t>·</w:t>
      </w:r>
      <w:r w:rsidR="003D1756">
        <w:rPr>
          <w:rFonts w:ascii="Times New Roman" w:hAnsi="Times New Roman" w:cs="Times New Roman"/>
          <w:bCs/>
          <w:sz w:val="20"/>
          <w:szCs w:val="20"/>
          <w:lang w:val="en-GB"/>
        </w:rPr>
        <w:t>006</w:t>
      </w:r>
      <w:r w:rsidR="00C45518">
        <w:rPr>
          <w:rFonts w:ascii="Times New Roman" w:hAnsi="Times New Roman" w:cs="Times New Roman"/>
          <w:bCs/>
          <w:sz w:val="20"/>
          <w:szCs w:val="20"/>
          <w:lang w:val="en-GB"/>
        </w:rPr>
        <w:t>; Fig</w:t>
      </w:r>
      <w:r w:rsidR="0002546F">
        <w:rPr>
          <w:rFonts w:ascii="Times New Roman" w:hAnsi="Times New Roman" w:cs="Times New Roman"/>
          <w:bCs/>
          <w:sz w:val="20"/>
          <w:szCs w:val="20"/>
          <w:lang w:val="en-GB"/>
        </w:rPr>
        <w:t>.</w:t>
      </w:r>
      <w:r w:rsidR="00C45518">
        <w:rPr>
          <w:rFonts w:ascii="Times New Roman" w:hAnsi="Times New Roman" w:cs="Times New Roman"/>
          <w:bCs/>
          <w:sz w:val="20"/>
          <w:szCs w:val="20"/>
          <w:lang w:val="en-GB"/>
        </w:rPr>
        <w:t xml:space="preserve"> S9</w:t>
      </w:r>
      <w:r w:rsidR="0057574D">
        <w:rPr>
          <w:rFonts w:ascii="Times New Roman" w:hAnsi="Times New Roman" w:cs="Times New Roman"/>
          <w:bCs/>
          <w:sz w:val="20"/>
          <w:szCs w:val="20"/>
          <w:lang w:val="en-GB"/>
        </w:rPr>
        <w:t>e</w:t>
      </w:r>
      <w:r w:rsidR="00E36F02" w:rsidRPr="00AC0523">
        <w:rPr>
          <w:rFonts w:ascii="Times New Roman" w:hAnsi="Times New Roman" w:cs="Times New Roman"/>
          <w:bCs/>
          <w:sz w:val="20"/>
          <w:szCs w:val="20"/>
          <w:lang w:val="en-GB"/>
        </w:rPr>
        <w:t>)</w:t>
      </w:r>
      <w:r w:rsidR="00C75108" w:rsidRPr="00AC0523">
        <w:rPr>
          <w:rFonts w:ascii="Times New Roman" w:hAnsi="Times New Roman" w:cs="Times New Roman"/>
          <w:bCs/>
          <w:sz w:val="20"/>
          <w:szCs w:val="20"/>
          <w:lang w:val="en-GB"/>
        </w:rPr>
        <w:t xml:space="preserve"> and albumin to globulin ratio</w:t>
      </w:r>
      <w:r w:rsidR="00E36F02" w:rsidRPr="00AC0523">
        <w:rPr>
          <w:rFonts w:ascii="Times New Roman" w:hAnsi="Times New Roman" w:cs="Times New Roman"/>
          <w:bCs/>
          <w:sz w:val="20"/>
          <w:szCs w:val="20"/>
          <w:lang w:val="en-GB"/>
        </w:rPr>
        <w:t xml:space="preserve"> (</w:t>
      </w:r>
      <w:r w:rsidR="003D1756" w:rsidRPr="00AC0523">
        <w:rPr>
          <w:rFonts w:ascii="Times New Roman" w:hAnsi="Times New Roman" w:cs="Times New Roman"/>
          <w:bCs/>
          <w:sz w:val="20"/>
          <w:szCs w:val="20"/>
          <w:lang w:val="en-GB"/>
        </w:rPr>
        <w:t>F</w:t>
      </w:r>
      <w:r w:rsidR="003D1756" w:rsidRPr="00C45518">
        <w:rPr>
          <w:rFonts w:ascii="Times New Roman" w:hAnsi="Times New Roman" w:cs="Times New Roman"/>
          <w:bCs/>
          <w:sz w:val="20"/>
          <w:szCs w:val="20"/>
          <w:vertAlign w:val="subscript"/>
          <w:lang w:val="en-GB"/>
        </w:rPr>
        <w:t>(1,126)</w:t>
      </w:r>
      <w:r w:rsidR="003D1756" w:rsidRPr="00AC0523">
        <w:rPr>
          <w:rFonts w:ascii="Times New Roman" w:hAnsi="Times New Roman" w:cs="Times New Roman"/>
          <w:bCs/>
          <w:sz w:val="20"/>
          <w:szCs w:val="20"/>
          <w:lang w:val="en-GB"/>
        </w:rPr>
        <w:t>=</w:t>
      </w:r>
      <w:r w:rsidR="003D1756">
        <w:rPr>
          <w:rFonts w:ascii="Times New Roman" w:hAnsi="Times New Roman" w:cs="Times New Roman"/>
          <w:bCs/>
          <w:sz w:val="20"/>
          <w:szCs w:val="20"/>
          <w:lang w:val="en-GB"/>
        </w:rPr>
        <w:t>12</w:t>
      </w:r>
      <w:r w:rsidR="002B4DC2" w:rsidRPr="00560ACC">
        <w:rPr>
          <w:rFonts w:ascii="Times New Roman" w:hAnsi="Times New Roman" w:cs="Times New Roman"/>
          <w:bCs/>
          <w:sz w:val="20"/>
          <w:szCs w:val="20"/>
          <w:lang w:val="en-GB"/>
        </w:rPr>
        <w:t>·</w:t>
      </w:r>
      <w:r w:rsidR="003D1756">
        <w:rPr>
          <w:rFonts w:ascii="Times New Roman" w:hAnsi="Times New Roman" w:cs="Times New Roman"/>
          <w:bCs/>
          <w:sz w:val="20"/>
          <w:szCs w:val="20"/>
          <w:lang w:val="en-GB"/>
        </w:rPr>
        <w:t>078, p&lt;0</w:t>
      </w:r>
      <w:r w:rsidR="002B4DC2" w:rsidRPr="00560ACC">
        <w:rPr>
          <w:rFonts w:ascii="Times New Roman" w:hAnsi="Times New Roman" w:cs="Times New Roman"/>
          <w:bCs/>
          <w:sz w:val="20"/>
          <w:szCs w:val="20"/>
          <w:lang w:val="en-GB"/>
        </w:rPr>
        <w:t>·</w:t>
      </w:r>
      <w:r w:rsidR="003D1756">
        <w:rPr>
          <w:rFonts w:ascii="Times New Roman" w:hAnsi="Times New Roman" w:cs="Times New Roman"/>
          <w:bCs/>
          <w:sz w:val="20"/>
          <w:szCs w:val="20"/>
          <w:lang w:val="en-GB"/>
        </w:rPr>
        <w:t>001;</w:t>
      </w:r>
      <w:r w:rsidR="00E36F02" w:rsidRPr="00AC0523">
        <w:rPr>
          <w:rFonts w:ascii="Times New Roman" w:hAnsi="Times New Roman" w:cs="Times New Roman"/>
          <w:bCs/>
          <w:sz w:val="20"/>
          <w:szCs w:val="20"/>
          <w:lang w:val="en-GB"/>
        </w:rPr>
        <w:t xml:space="preserve"> Fig</w:t>
      </w:r>
      <w:r w:rsidR="0002546F">
        <w:rPr>
          <w:rFonts w:ascii="Times New Roman" w:hAnsi="Times New Roman" w:cs="Times New Roman"/>
          <w:bCs/>
          <w:sz w:val="20"/>
          <w:szCs w:val="20"/>
          <w:lang w:val="en-GB"/>
        </w:rPr>
        <w:t>.</w:t>
      </w:r>
      <w:r w:rsidR="00C45518">
        <w:rPr>
          <w:rFonts w:ascii="Times New Roman" w:hAnsi="Times New Roman" w:cs="Times New Roman"/>
          <w:bCs/>
          <w:sz w:val="20"/>
          <w:szCs w:val="20"/>
          <w:lang w:val="en-GB"/>
        </w:rPr>
        <w:t xml:space="preserve"> S9</w:t>
      </w:r>
      <w:r w:rsidR="0057574D">
        <w:rPr>
          <w:rFonts w:ascii="Times New Roman" w:hAnsi="Times New Roman" w:cs="Times New Roman"/>
          <w:bCs/>
          <w:sz w:val="20"/>
          <w:szCs w:val="20"/>
          <w:lang w:val="en-GB"/>
        </w:rPr>
        <w:t>g</w:t>
      </w:r>
      <w:r w:rsidR="00C45518">
        <w:rPr>
          <w:rFonts w:ascii="Times New Roman" w:hAnsi="Times New Roman" w:cs="Times New Roman"/>
          <w:bCs/>
          <w:sz w:val="20"/>
          <w:szCs w:val="20"/>
          <w:lang w:val="en-GB"/>
        </w:rPr>
        <w:t>)</w:t>
      </w:r>
      <w:r w:rsidR="00C75108" w:rsidRPr="00AC0523">
        <w:rPr>
          <w:rFonts w:ascii="Times New Roman" w:hAnsi="Times New Roman" w:cs="Times New Roman"/>
          <w:bCs/>
          <w:sz w:val="20"/>
          <w:szCs w:val="20"/>
          <w:lang w:val="en-GB"/>
        </w:rPr>
        <w:t xml:space="preserve">. </w:t>
      </w:r>
    </w:p>
    <w:p w14:paraId="5D71E51C" w14:textId="5B567DB6" w:rsidR="000B5222" w:rsidRDefault="00F274FE" w:rsidP="000B5222">
      <w:pPr>
        <w:spacing w:line="240" w:lineRule="auto"/>
        <w:jc w:val="both"/>
        <w:rPr>
          <w:rFonts w:ascii="Times New Roman" w:hAnsi="Times New Roman" w:cs="Times New Roman"/>
          <w:bCs/>
          <w:sz w:val="20"/>
          <w:szCs w:val="20"/>
          <w:lang w:val="en-GB"/>
        </w:rPr>
      </w:pPr>
      <w:r>
        <w:rPr>
          <w:rFonts w:ascii="Times New Roman" w:hAnsi="Times New Roman" w:cs="Times New Roman"/>
          <w:bCs/>
          <w:sz w:val="20"/>
          <w:szCs w:val="20"/>
          <w:lang w:val="en-GB"/>
        </w:rPr>
        <w:t xml:space="preserve">The levels of </w:t>
      </w:r>
      <w:r w:rsidR="00033B9A" w:rsidRPr="00560ACC">
        <w:rPr>
          <w:rFonts w:ascii="Times New Roman" w:hAnsi="Times New Roman" w:cs="Times New Roman"/>
          <w:bCs/>
          <w:sz w:val="20"/>
          <w:szCs w:val="20"/>
          <w:lang w:val="en-GB"/>
        </w:rPr>
        <w:t>electrolytes</w:t>
      </w:r>
      <w:r w:rsidR="006C0FDF" w:rsidRPr="00560ACC">
        <w:rPr>
          <w:rFonts w:ascii="Times New Roman" w:hAnsi="Times New Roman" w:cs="Times New Roman"/>
          <w:bCs/>
          <w:sz w:val="20"/>
          <w:szCs w:val="20"/>
          <w:lang w:val="en-GB"/>
        </w:rPr>
        <w:t xml:space="preserve"> were all within physiological ranges</w:t>
      </w:r>
      <w:r w:rsidR="007B20D1" w:rsidRPr="00560ACC">
        <w:rPr>
          <w:rFonts w:ascii="Times New Roman" w:hAnsi="Times New Roman" w:cs="Times New Roman"/>
          <w:bCs/>
          <w:sz w:val="20"/>
          <w:szCs w:val="20"/>
          <w:lang w:val="en-GB"/>
        </w:rPr>
        <w:t>. Phosphorus</w:t>
      </w:r>
      <w:r w:rsidR="00033B9A" w:rsidRPr="00560ACC">
        <w:rPr>
          <w:rFonts w:ascii="Times New Roman" w:hAnsi="Times New Roman" w:cs="Times New Roman"/>
          <w:bCs/>
          <w:sz w:val="20"/>
          <w:szCs w:val="20"/>
          <w:lang w:val="en-GB"/>
        </w:rPr>
        <w:t xml:space="preserve"> (P)</w:t>
      </w:r>
      <w:r w:rsidR="007B20D1" w:rsidRPr="00560ACC">
        <w:rPr>
          <w:rFonts w:ascii="Times New Roman" w:hAnsi="Times New Roman" w:cs="Times New Roman"/>
          <w:bCs/>
          <w:sz w:val="20"/>
          <w:szCs w:val="20"/>
          <w:lang w:val="en-GB"/>
        </w:rPr>
        <w:t>, sodium (Na+), potassium (K+), chlorine (Cl-)</w:t>
      </w:r>
      <w:r w:rsidR="006C0FDF" w:rsidRPr="00560ACC">
        <w:rPr>
          <w:rFonts w:ascii="Times New Roman" w:hAnsi="Times New Roman" w:cs="Times New Roman"/>
          <w:bCs/>
          <w:sz w:val="20"/>
          <w:szCs w:val="20"/>
          <w:lang w:val="en-GB"/>
        </w:rPr>
        <w:t xml:space="preserve"> did not differ</w:t>
      </w:r>
      <w:r w:rsidR="00EF2C19" w:rsidRPr="00560ACC">
        <w:rPr>
          <w:rFonts w:ascii="Times New Roman" w:hAnsi="Times New Roman" w:cs="Times New Roman"/>
          <w:bCs/>
          <w:sz w:val="20"/>
          <w:szCs w:val="20"/>
          <w:lang w:val="en-GB"/>
        </w:rPr>
        <w:t xml:space="preserve"> between control and propranolol-treated group</w:t>
      </w:r>
      <w:r w:rsidR="003807E0">
        <w:rPr>
          <w:rFonts w:ascii="Times New Roman" w:hAnsi="Times New Roman" w:cs="Times New Roman"/>
          <w:bCs/>
          <w:sz w:val="20"/>
          <w:szCs w:val="20"/>
          <w:lang w:val="en-GB"/>
        </w:rPr>
        <w:t xml:space="preserve"> (Fig</w:t>
      </w:r>
      <w:r w:rsidR="0002546F">
        <w:rPr>
          <w:rFonts w:ascii="Times New Roman" w:hAnsi="Times New Roman" w:cs="Times New Roman"/>
          <w:bCs/>
          <w:sz w:val="20"/>
          <w:szCs w:val="20"/>
          <w:lang w:val="en-GB"/>
        </w:rPr>
        <w:t>.</w:t>
      </w:r>
      <w:r w:rsidR="003807E0">
        <w:rPr>
          <w:rFonts w:ascii="Times New Roman" w:hAnsi="Times New Roman" w:cs="Times New Roman"/>
          <w:bCs/>
          <w:sz w:val="20"/>
          <w:szCs w:val="20"/>
          <w:lang w:val="en-GB"/>
        </w:rPr>
        <w:t xml:space="preserve"> S10)</w:t>
      </w:r>
      <w:r w:rsidR="00BB2728" w:rsidRPr="00560ACC">
        <w:rPr>
          <w:rFonts w:ascii="Times New Roman" w:hAnsi="Times New Roman" w:cs="Times New Roman"/>
          <w:bCs/>
          <w:sz w:val="20"/>
          <w:szCs w:val="20"/>
          <w:lang w:val="en-GB"/>
        </w:rPr>
        <w:t xml:space="preserve"> while </w:t>
      </w:r>
      <w:r w:rsidR="006C0FDF" w:rsidRPr="00560ACC">
        <w:rPr>
          <w:rFonts w:ascii="Times New Roman" w:hAnsi="Times New Roman" w:cs="Times New Roman"/>
          <w:bCs/>
          <w:sz w:val="20"/>
          <w:szCs w:val="20"/>
          <w:lang w:val="en-GB"/>
        </w:rPr>
        <w:t xml:space="preserve">magnesium </w:t>
      </w:r>
      <w:r w:rsidR="00E36F02" w:rsidRPr="00560ACC">
        <w:rPr>
          <w:rFonts w:ascii="Times New Roman" w:hAnsi="Times New Roman" w:cs="Times New Roman"/>
          <w:bCs/>
          <w:sz w:val="20"/>
          <w:szCs w:val="20"/>
          <w:lang w:val="en-GB"/>
        </w:rPr>
        <w:t>(</w:t>
      </w:r>
      <w:r w:rsidR="00BB2728" w:rsidRPr="00560ACC">
        <w:rPr>
          <w:rFonts w:ascii="Times New Roman" w:hAnsi="Times New Roman" w:cs="Times New Roman"/>
          <w:bCs/>
          <w:sz w:val="20"/>
          <w:szCs w:val="20"/>
          <w:lang w:val="en-GB"/>
        </w:rPr>
        <w:t>Mg</w:t>
      </w:r>
      <w:r w:rsidR="00745BDA" w:rsidRPr="00560ACC">
        <w:rPr>
          <w:rFonts w:ascii="Times New Roman" w:hAnsi="Times New Roman" w:cs="Times New Roman"/>
          <w:bCs/>
          <w:sz w:val="20"/>
          <w:szCs w:val="20"/>
          <w:lang w:val="en-GB"/>
        </w:rPr>
        <w:t>;</w:t>
      </w:r>
      <w:r w:rsidR="003D1756" w:rsidRPr="003D1756">
        <w:rPr>
          <w:rFonts w:ascii="Times New Roman" w:hAnsi="Times New Roman" w:cs="Times New Roman"/>
          <w:bCs/>
          <w:sz w:val="20"/>
          <w:szCs w:val="20"/>
          <w:lang w:val="en-GB"/>
        </w:rPr>
        <w:t xml:space="preserve"> </w:t>
      </w:r>
      <w:r w:rsidR="003D1756" w:rsidRPr="00AC0523">
        <w:rPr>
          <w:rFonts w:ascii="Times New Roman" w:hAnsi="Times New Roman" w:cs="Times New Roman"/>
          <w:bCs/>
          <w:sz w:val="20"/>
          <w:szCs w:val="20"/>
          <w:lang w:val="en-GB"/>
        </w:rPr>
        <w:t>F</w:t>
      </w:r>
      <w:r w:rsidR="003D1756" w:rsidRPr="003807E0">
        <w:rPr>
          <w:rFonts w:ascii="Times New Roman" w:hAnsi="Times New Roman" w:cs="Times New Roman"/>
          <w:bCs/>
          <w:sz w:val="20"/>
          <w:szCs w:val="20"/>
          <w:vertAlign w:val="subscript"/>
          <w:lang w:val="en-GB"/>
        </w:rPr>
        <w:t>(1,126)</w:t>
      </w:r>
      <w:r w:rsidR="003D1756" w:rsidRPr="00AC0523">
        <w:rPr>
          <w:rFonts w:ascii="Times New Roman" w:hAnsi="Times New Roman" w:cs="Times New Roman"/>
          <w:bCs/>
          <w:sz w:val="20"/>
          <w:szCs w:val="20"/>
          <w:lang w:val="en-GB"/>
        </w:rPr>
        <w:t>=</w:t>
      </w:r>
      <w:r w:rsidR="003D1756">
        <w:rPr>
          <w:rFonts w:ascii="Times New Roman" w:hAnsi="Times New Roman" w:cs="Times New Roman"/>
          <w:bCs/>
          <w:sz w:val="20"/>
          <w:szCs w:val="20"/>
          <w:lang w:val="en-GB"/>
        </w:rPr>
        <w:t>9</w:t>
      </w:r>
      <w:r w:rsidR="009B7294" w:rsidRPr="00560ACC">
        <w:rPr>
          <w:rFonts w:ascii="Times New Roman" w:hAnsi="Times New Roman" w:cs="Times New Roman"/>
          <w:bCs/>
          <w:sz w:val="20"/>
          <w:szCs w:val="20"/>
          <w:lang w:val="en-GB"/>
        </w:rPr>
        <w:t>·</w:t>
      </w:r>
      <w:r w:rsidR="003D1756">
        <w:rPr>
          <w:rFonts w:ascii="Times New Roman" w:hAnsi="Times New Roman" w:cs="Times New Roman"/>
          <w:bCs/>
          <w:sz w:val="20"/>
          <w:szCs w:val="20"/>
          <w:lang w:val="en-GB"/>
        </w:rPr>
        <w:t>707, p=0</w:t>
      </w:r>
      <w:r w:rsidR="009B7294" w:rsidRPr="00560ACC">
        <w:rPr>
          <w:rFonts w:ascii="Times New Roman" w:hAnsi="Times New Roman" w:cs="Times New Roman"/>
          <w:bCs/>
          <w:sz w:val="20"/>
          <w:szCs w:val="20"/>
          <w:lang w:val="en-GB"/>
        </w:rPr>
        <w:t>·</w:t>
      </w:r>
      <w:r w:rsidR="003D1756">
        <w:rPr>
          <w:rFonts w:ascii="Times New Roman" w:hAnsi="Times New Roman" w:cs="Times New Roman"/>
          <w:bCs/>
          <w:sz w:val="20"/>
          <w:szCs w:val="20"/>
          <w:lang w:val="en-GB"/>
        </w:rPr>
        <w:t>002</w:t>
      </w:r>
      <w:r w:rsidR="003807E0">
        <w:rPr>
          <w:rFonts w:ascii="Times New Roman" w:hAnsi="Times New Roman" w:cs="Times New Roman"/>
          <w:bCs/>
          <w:sz w:val="20"/>
          <w:szCs w:val="20"/>
          <w:lang w:val="en-GB"/>
        </w:rPr>
        <w:t>; Fig</w:t>
      </w:r>
      <w:r w:rsidR="0002546F">
        <w:rPr>
          <w:rFonts w:ascii="Times New Roman" w:hAnsi="Times New Roman" w:cs="Times New Roman"/>
          <w:bCs/>
          <w:sz w:val="20"/>
          <w:szCs w:val="20"/>
          <w:lang w:val="en-GB"/>
        </w:rPr>
        <w:t>.</w:t>
      </w:r>
      <w:r w:rsidR="003807E0">
        <w:rPr>
          <w:rFonts w:ascii="Times New Roman" w:hAnsi="Times New Roman" w:cs="Times New Roman"/>
          <w:bCs/>
          <w:sz w:val="20"/>
          <w:szCs w:val="20"/>
          <w:lang w:val="en-GB"/>
        </w:rPr>
        <w:t xml:space="preserve"> S10</w:t>
      </w:r>
      <w:r w:rsidR="0057574D">
        <w:rPr>
          <w:rFonts w:ascii="Times New Roman" w:hAnsi="Times New Roman" w:cs="Times New Roman"/>
          <w:bCs/>
          <w:sz w:val="20"/>
          <w:szCs w:val="20"/>
          <w:lang w:val="en-GB"/>
        </w:rPr>
        <w:t>c</w:t>
      </w:r>
      <w:r w:rsidR="00E36F02" w:rsidRPr="00560ACC">
        <w:rPr>
          <w:rFonts w:ascii="Times New Roman" w:hAnsi="Times New Roman" w:cs="Times New Roman"/>
          <w:bCs/>
          <w:sz w:val="20"/>
          <w:szCs w:val="20"/>
          <w:lang w:val="en-GB"/>
        </w:rPr>
        <w:t xml:space="preserve">) </w:t>
      </w:r>
      <w:r w:rsidR="006C0FDF" w:rsidRPr="00560ACC">
        <w:rPr>
          <w:rFonts w:ascii="Times New Roman" w:hAnsi="Times New Roman" w:cs="Times New Roman"/>
          <w:bCs/>
          <w:sz w:val="20"/>
          <w:szCs w:val="20"/>
          <w:lang w:val="en-GB"/>
        </w:rPr>
        <w:t>and calcium</w:t>
      </w:r>
      <w:r w:rsidR="00BB2728" w:rsidRPr="00560ACC">
        <w:rPr>
          <w:rFonts w:ascii="Times New Roman" w:hAnsi="Times New Roman" w:cs="Times New Roman"/>
          <w:bCs/>
          <w:sz w:val="20"/>
          <w:szCs w:val="20"/>
          <w:lang w:val="en-GB"/>
        </w:rPr>
        <w:t xml:space="preserve"> did so</w:t>
      </w:r>
      <w:r w:rsidR="006C0FDF" w:rsidRPr="00560ACC">
        <w:rPr>
          <w:rFonts w:ascii="Times New Roman" w:hAnsi="Times New Roman" w:cs="Times New Roman"/>
          <w:bCs/>
          <w:sz w:val="20"/>
          <w:szCs w:val="20"/>
          <w:lang w:val="en-GB"/>
        </w:rPr>
        <w:t>.</w:t>
      </w:r>
      <w:r w:rsidR="00D550DF" w:rsidRPr="00560ACC">
        <w:rPr>
          <w:rFonts w:ascii="Times New Roman" w:hAnsi="Times New Roman" w:cs="Times New Roman"/>
          <w:bCs/>
          <w:sz w:val="20"/>
          <w:szCs w:val="20"/>
          <w:lang w:val="en-GB"/>
        </w:rPr>
        <w:t xml:space="preserve"> </w:t>
      </w:r>
      <w:r w:rsidR="002F3C76" w:rsidRPr="00560ACC">
        <w:rPr>
          <w:rFonts w:ascii="Times New Roman" w:hAnsi="Times New Roman" w:cs="Times New Roman"/>
          <w:bCs/>
          <w:sz w:val="20"/>
          <w:szCs w:val="20"/>
          <w:lang w:val="en-GB"/>
        </w:rPr>
        <w:t>Notably, c</w:t>
      </w:r>
      <w:r w:rsidR="006C0FDF" w:rsidRPr="00560ACC">
        <w:rPr>
          <w:rFonts w:ascii="Times New Roman" w:hAnsi="Times New Roman" w:cs="Times New Roman"/>
          <w:bCs/>
          <w:sz w:val="20"/>
          <w:szCs w:val="20"/>
          <w:lang w:val="en-GB"/>
        </w:rPr>
        <w:t xml:space="preserve">alcium </w:t>
      </w:r>
      <w:r w:rsidR="00E36F02" w:rsidRPr="00560ACC">
        <w:rPr>
          <w:rFonts w:ascii="Times New Roman" w:hAnsi="Times New Roman" w:cs="Times New Roman"/>
          <w:bCs/>
          <w:sz w:val="20"/>
          <w:szCs w:val="20"/>
          <w:lang w:val="en-GB"/>
        </w:rPr>
        <w:t>(</w:t>
      </w:r>
      <w:r w:rsidR="00BB2728" w:rsidRPr="00560ACC">
        <w:rPr>
          <w:rFonts w:ascii="Times New Roman" w:hAnsi="Times New Roman" w:cs="Times New Roman"/>
          <w:bCs/>
          <w:sz w:val="20"/>
          <w:szCs w:val="20"/>
          <w:lang w:val="en-GB"/>
        </w:rPr>
        <w:t>Ca</w:t>
      </w:r>
      <w:r w:rsidR="00BB2728" w:rsidRPr="003807E0">
        <w:rPr>
          <w:rFonts w:ascii="Times New Roman" w:hAnsi="Times New Roman" w:cs="Times New Roman"/>
          <w:bCs/>
          <w:sz w:val="20"/>
          <w:szCs w:val="20"/>
          <w:vertAlign w:val="superscript"/>
          <w:lang w:val="en-GB"/>
        </w:rPr>
        <w:t>2+</w:t>
      </w:r>
      <w:r w:rsidR="003D1756" w:rsidRPr="00560ACC">
        <w:rPr>
          <w:rFonts w:ascii="Times New Roman" w:hAnsi="Times New Roman" w:cs="Times New Roman"/>
          <w:bCs/>
          <w:sz w:val="20"/>
          <w:szCs w:val="20"/>
          <w:lang w:val="en-GB"/>
        </w:rPr>
        <w:t xml:space="preserve">; </w:t>
      </w:r>
      <w:r w:rsidR="003D1756" w:rsidRPr="00AC0523">
        <w:rPr>
          <w:rFonts w:ascii="Times New Roman" w:hAnsi="Times New Roman" w:cs="Times New Roman"/>
          <w:bCs/>
          <w:sz w:val="20"/>
          <w:szCs w:val="20"/>
          <w:lang w:val="en-GB"/>
        </w:rPr>
        <w:t>F</w:t>
      </w:r>
      <w:r w:rsidR="003D1756" w:rsidRPr="003807E0">
        <w:rPr>
          <w:rFonts w:ascii="Times New Roman" w:hAnsi="Times New Roman" w:cs="Times New Roman"/>
          <w:bCs/>
          <w:sz w:val="20"/>
          <w:szCs w:val="20"/>
          <w:vertAlign w:val="subscript"/>
          <w:lang w:val="en-GB"/>
        </w:rPr>
        <w:t>(1,126)</w:t>
      </w:r>
      <w:r w:rsidR="003D1756" w:rsidRPr="00AC0523">
        <w:rPr>
          <w:rFonts w:ascii="Times New Roman" w:hAnsi="Times New Roman" w:cs="Times New Roman"/>
          <w:bCs/>
          <w:sz w:val="20"/>
          <w:szCs w:val="20"/>
          <w:lang w:val="en-GB"/>
        </w:rPr>
        <w:t>=</w:t>
      </w:r>
      <w:r w:rsidR="003D1756">
        <w:rPr>
          <w:rFonts w:ascii="Times New Roman" w:hAnsi="Times New Roman" w:cs="Times New Roman"/>
          <w:bCs/>
          <w:sz w:val="20"/>
          <w:szCs w:val="20"/>
          <w:lang w:val="en-GB"/>
        </w:rPr>
        <w:t>20</w:t>
      </w:r>
      <w:r w:rsidR="009B7294" w:rsidRPr="00560ACC">
        <w:rPr>
          <w:rFonts w:ascii="Times New Roman" w:hAnsi="Times New Roman" w:cs="Times New Roman"/>
          <w:bCs/>
          <w:sz w:val="20"/>
          <w:szCs w:val="20"/>
          <w:lang w:val="en-GB"/>
        </w:rPr>
        <w:t>·</w:t>
      </w:r>
      <w:r w:rsidR="003D1756">
        <w:rPr>
          <w:rFonts w:ascii="Times New Roman" w:hAnsi="Times New Roman" w:cs="Times New Roman"/>
          <w:bCs/>
          <w:sz w:val="20"/>
          <w:szCs w:val="20"/>
          <w:lang w:val="en-GB"/>
        </w:rPr>
        <w:t>921, p&lt;0</w:t>
      </w:r>
      <w:r w:rsidR="009B7294" w:rsidRPr="00560ACC">
        <w:rPr>
          <w:rFonts w:ascii="Times New Roman" w:hAnsi="Times New Roman" w:cs="Times New Roman"/>
          <w:bCs/>
          <w:sz w:val="20"/>
          <w:szCs w:val="20"/>
          <w:lang w:val="en-GB"/>
        </w:rPr>
        <w:t>·</w:t>
      </w:r>
      <w:r w:rsidR="003D1756">
        <w:rPr>
          <w:rFonts w:ascii="Times New Roman" w:hAnsi="Times New Roman" w:cs="Times New Roman"/>
          <w:bCs/>
          <w:sz w:val="20"/>
          <w:szCs w:val="20"/>
          <w:lang w:val="en-GB"/>
        </w:rPr>
        <w:t>001</w:t>
      </w:r>
      <w:r w:rsidR="003807E0">
        <w:rPr>
          <w:rFonts w:ascii="Times New Roman" w:hAnsi="Times New Roman" w:cs="Times New Roman"/>
          <w:bCs/>
          <w:sz w:val="20"/>
          <w:szCs w:val="20"/>
          <w:lang w:val="en-GB"/>
        </w:rPr>
        <w:t>; Fig</w:t>
      </w:r>
      <w:r w:rsidR="0002546F">
        <w:rPr>
          <w:rFonts w:ascii="Times New Roman" w:hAnsi="Times New Roman" w:cs="Times New Roman"/>
          <w:bCs/>
          <w:sz w:val="20"/>
          <w:szCs w:val="20"/>
          <w:lang w:val="en-GB"/>
        </w:rPr>
        <w:t>.</w:t>
      </w:r>
      <w:r w:rsidR="003807E0">
        <w:rPr>
          <w:rFonts w:ascii="Times New Roman" w:hAnsi="Times New Roman" w:cs="Times New Roman"/>
          <w:bCs/>
          <w:sz w:val="20"/>
          <w:szCs w:val="20"/>
          <w:lang w:val="en-GB"/>
        </w:rPr>
        <w:t xml:space="preserve"> S10</w:t>
      </w:r>
      <w:r w:rsidR="0057574D">
        <w:rPr>
          <w:rFonts w:ascii="Times New Roman" w:hAnsi="Times New Roman" w:cs="Times New Roman"/>
          <w:bCs/>
          <w:sz w:val="20"/>
          <w:szCs w:val="20"/>
          <w:lang w:val="en-GB"/>
        </w:rPr>
        <w:t>a</w:t>
      </w:r>
      <w:r w:rsidR="00E36F02" w:rsidRPr="00560ACC">
        <w:rPr>
          <w:rFonts w:ascii="Times New Roman" w:hAnsi="Times New Roman" w:cs="Times New Roman"/>
          <w:bCs/>
          <w:sz w:val="20"/>
          <w:szCs w:val="20"/>
          <w:lang w:val="en-GB"/>
        </w:rPr>
        <w:t xml:space="preserve">) </w:t>
      </w:r>
      <w:r w:rsidR="006C0FDF" w:rsidRPr="00560ACC">
        <w:rPr>
          <w:rFonts w:ascii="Times New Roman" w:hAnsi="Times New Roman" w:cs="Times New Roman"/>
          <w:bCs/>
          <w:sz w:val="20"/>
          <w:szCs w:val="20"/>
          <w:lang w:val="en-GB"/>
        </w:rPr>
        <w:t xml:space="preserve">and corrected calcium (the amount of circulating calcium </w:t>
      </w:r>
      <w:r w:rsidR="00EF2C19" w:rsidRPr="00560ACC">
        <w:rPr>
          <w:rFonts w:ascii="Times New Roman" w:hAnsi="Times New Roman" w:cs="Times New Roman"/>
          <w:bCs/>
          <w:sz w:val="20"/>
          <w:szCs w:val="20"/>
          <w:lang w:val="en-GB"/>
        </w:rPr>
        <w:t>corrected for the concentration of a</w:t>
      </w:r>
      <w:r w:rsidR="006C0FDF" w:rsidRPr="00560ACC">
        <w:rPr>
          <w:rFonts w:ascii="Times New Roman" w:hAnsi="Times New Roman" w:cs="Times New Roman"/>
          <w:bCs/>
          <w:sz w:val="20"/>
          <w:szCs w:val="20"/>
          <w:lang w:val="en-GB"/>
        </w:rPr>
        <w:t>lbumin</w:t>
      </w:r>
      <w:r w:rsidR="00E36F02" w:rsidRPr="00560ACC">
        <w:rPr>
          <w:rFonts w:ascii="Times New Roman" w:hAnsi="Times New Roman" w:cs="Times New Roman"/>
          <w:bCs/>
          <w:sz w:val="20"/>
          <w:szCs w:val="20"/>
          <w:lang w:val="en-GB"/>
        </w:rPr>
        <w:t>;</w:t>
      </w:r>
      <w:r w:rsidR="003D1756" w:rsidRPr="003D1756">
        <w:rPr>
          <w:rFonts w:ascii="Times New Roman" w:hAnsi="Times New Roman" w:cs="Times New Roman"/>
          <w:bCs/>
          <w:sz w:val="20"/>
          <w:szCs w:val="20"/>
          <w:lang w:val="en-GB"/>
        </w:rPr>
        <w:t xml:space="preserve"> </w:t>
      </w:r>
      <w:r w:rsidR="003D1756" w:rsidRPr="00AC0523">
        <w:rPr>
          <w:rFonts w:ascii="Times New Roman" w:hAnsi="Times New Roman" w:cs="Times New Roman"/>
          <w:bCs/>
          <w:sz w:val="20"/>
          <w:szCs w:val="20"/>
          <w:lang w:val="en-GB"/>
        </w:rPr>
        <w:t>F</w:t>
      </w:r>
      <w:r w:rsidR="003D1756" w:rsidRPr="000E7237">
        <w:rPr>
          <w:rFonts w:ascii="Times New Roman" w:hAnsi="Times New Roman" w:cs="Times New Roman"/>
          <w:bCs/>
          <w:sz w:val="20"/>
          <w:szCs w:val="20"/>
          <w:vertAlign w:val="subscript"/>
          <w:lang w:val="en-GB"/>
        </w:rPr>
        <w:t>(1,126)</w:t>
      </w:r>
      <w:r w:rsidR="003D1756" w:rsidRPr="00AC0523">
        <w:rPr>
          <w:rFonts w:ascii="Times New Roman" w:hAnsi="Times New Roman" w:cs="Times New Roman"/>
          <w:bCs/>
          <w:sz w:val="20"/>
          <w:szCs w:val="20"/>
          <w:lang w:val="en-GB"/>
        </w:rPr>
        <w:t>=</w:t>
      </w:r>
      <w:r w:rsidR="003D1756">
        <w:rPr>
          <w:rFonts w:ascii="Times New Roman" w:hAnsi="Times New Roman" w:cs="Times New Roman"/>
          <w:bCs/>
          <w:sz w:val="20"/>
          <w:szCs w:val="20"/>
          <w:lang w:val="en-GB"/>
        </w:rPr>
        <w:t>27</w:t>
      </w:r>
      <w:r w:rsidR="009B7294" w:rsidRPr="00560ACC">
        <w:rPr>
          <w:rFonts w:ascii="Times New Roman" w:hAnsi="Times New Roman" w:cs="Times New Roman"/>
          <w:bCs/>
          <w:sz w:val="20"/>
          <w:szCs w:val="20"/>
          <w:lang w:val="en-GB"/>
        </w:rPr>
        <w:t>·</w:t>
      </w:r>
      <w:r w:rsidR="003D1756">
        <w:rPr>
          <w:rFonts w:ascii="Times New Roman" w:hAnsi="Times New Roman" w:cs="Times New Roman"/>
          <w:bCs/>
          <w:sz w:val="20"/>
          <w:szCs w:val="20"/>
          <w:lang w:val="en-GB"/>
        </w:rPr>
        <w:t>425, p</w:t>
      </w:r>
      <w:r w:rsidR="00E51BE2">
        <w:rPr>
          <w:rFonts w:ascii="Times New Roman" w:hAnsi="Times New Roman" w:cs="Times New Roman"/>
          <w:bCs/>
          <w:sz w:val="20"/>
          <w:szCs w:val="20"/>
          <w:lang w:val="en-GB"/>
        </w:rPr>
        <w:t>&lt;0</w:t>
      </w:r>
      <w:r w:rsidR="009B7294" w:rsidRPr="00560ACC">
        <w:rPr>
          <w:rFonts w:ascii="Times New Roman" w:hAnsi="Times New Roman" w:cs="Times New Roman"/>
          <w:bCs/>
          <w:sz w:val="20"/>
          <w:szCs w:val="20"/>
          <w:lang w:val="en-GB"/>
        </w:rPr>
        <w:t>·</w:t>
      </w:r>
      <w:r w:rsidR="00E51BE2">
        <w:rPr>
          <w:rFonts w:ascii="Times New Roman" w:hAnsi="Times New Roman" w:cs="Times New Roman"/>
          <w:bCs/>
          <w:sz w:val="20"/>
          <w:szCs w:val="20"/>
          <w:lang w:val="en-GB"/>
        </w:rPr>
        <w:t>001</w:t>
      </w:r>
      <w:r w:rsidR="000E7237">
        <w:rPr>
          <w:rFonts w:ascii="Times New Roman" w:hAnsi="Times New Roman" w:cs="Times New Roman"/>
          <w:bCs/>
          <w:sz w:val="20"/>
          <w:szCs w:val="20"/>
          <w:lang w:val="en-GB"/>
        </w:rPr>
        <w:t>; Fig</w:t>
      </w:r>
      <w:r w:rsidR="0002546F">
        <w:rPr>
          <w:rFonts w:ascii="Times New Roman" w:hAnsi="Times New Roman" w:cs="Times New Roman"/>
          <w:bCs/>
          <w:sz w:val="20"/>
          <w:szCs w:val="20"/>
          <w:lang w:val="en-GB"/>
        </w:rPr>
        <w:t>.</w:t>
      </w:r>
      <w:r w:rsidR="000E7237">
        <w:rPr>
          <w:rFonts w:ascii="Times New Roman" w:hAnsi="Times New Roman" w:cs="Times New Roman"/>
          <w:bCs/>
          <w:sz w:val="20"/>
          <w:szCs w:val="20"/>
          <w:lang w:val="en-GB"/>
        </w:rPr>
        <w:t xml:space="preserve"> S10</w:t>
      </w:r>
      <w:r w:rsidR="0057574D">
        <w:rPr>
          <w:rFonts w:ascii="Times New Roman" w:hAnsi="Times New Roman" w:cs="Times New Roman"/>
          <w:bCs/>
          <w:sz w:val="20"/>
          <w:szCs w:val="20"/>
          <w:lang w:val="en-GB"/>
        </w:rPr>
        <w:t>b</w:t>
      </w:r>
      <w:r w:rsidR="00E51BE2">
        <w:rPr>
          <w:rFonts w:ascii="Times New Roman" w:hAnsi="Times New Roman" w:cs="Times New Roman"/>
          <w:bCs/>
          <w:sz w:val="20"/>
          <w:szCs w:val="20"/>
          <w:lang w:val="en-GB"/>
        </w:rPr>
        <w:t>)</w:t>
      </w:r>
      <w:r w:rsidR="006C0FDF" w:rsidRPr="00560ACC">
        <w:rPr>
          <w:rFonts w:ascii="Times New Roman" w:hAnsi="Times New Roman" w:cs="Times New Roman"/>
          <w:bCs/>
          <w:sz w:val="20"/>
          <w:szCs w:val="20"/>
          <w:lang w:val="en-GB"/>
        </w:rPr>
        <w:t xml:space="preserve"> </w:t>
      </w:r>
      <w:r w:rsidR="00EF2C19" w:rsidRPr="00560ACC">
        <w:rPr>
          <w:rFonts w:ascii="Times New Roman" w:hAnsi="Times New Roman" w:cs="Times New Roman"/>
          <w:bCs/>
          <w:sz w:val="20"/>
          <w:szCs w:val="20"/>
          <w:lang w:val="en-GB"/>
        </w:rPr>
        <w:t xml:space="preserve">were </w:t>
      </w:r>
      <w:r w:rsidR="006C0FDF" w:rsidRPr="00560ACC">
        <w:rPr>
          <w:rFonts w:ascii="Times New Roman" w:hAnsi="Times New Roman" w:cs="Times New Roman"/>
          <w:bCs/>
          <w:sz w:val="20"/>
          <w:szCs w:val="20"/>
          <w:lang w:val="en-GB"/>
        </w:rPr>
        <w:t>less concentrated in the control group than in the propranolol-treated group</w:t>
      </w:r>
      <w:r w:rsidR="000E7237">
        <w:rPr>
          <w:rFonts w:ascii="Times New Roman" w:hAnsi="Times New Roman" w:cs="Times New Roman"/>
          <w:bCs/>
          <w:sz w:val="20"/>
          <w:szCs w:val="20"/>
          <w:lang w:val="en-GB"/>
        </w:rPr>
        <w:t>.</w:t>
      </w:r>
      <w:r w:rsidR="00D550DF" w:rsidRPr="00560ACC">
        <w:rPr>
          <w:rFonts w:ascii="Times New Roman" w:hAnsi="Times New Roman" w:cs="Times New Roman"/>
          <w:bCs/>
          <w:sz w:val="20"/>
          <w:szCs w:val="20"/>
          <w:lang w:val="en-GB"/>
        </w:rPr>
        <w:t xml:space="preserve"> </w:t>
      </w:r>
    </w:p>
    <w:p w14:paraId="799C6EB5" w14:textId="46FF430A" w:rsidR="00BE3549" w:rsidRPr="00BE3549" w:rsidRDefault="00BE3549" w:rsidP="00BE3549">
      <w:pPr>
        <w:spacing w:after="0" w:line="240" w:lineRule="auto"/>
        <w:jc w:val="both"/>
        <w:rPr>
          <w:rFonts w:ascii="Times New Roman" w:hAnsi="Times New Roman" w:cs="Times New Roman"/>
          <w:b/>
          <w:sz w:val="20"/>
          <w:szCs w:val="20"/>
          <w:lang w:val="en-GB"/>
        </w:rPr>
      </w:pPr>
      <w:r w:rsidRPr="00BE3549">
        <w:rPr>
          <w:rFonts w:ascii="Times New Roman" w:hAnsi="Times New Roman" w:cs="Times New Roman"/>
          <w:b/>
          <w:sz w:val="20"/>
          <w:szCs w:val="20"/>
          <w:lang w:val="en-GB"/>
        </w:rPr>
        <w:t>Flow cytometric analysis</w:t>
      </w:r>
    </w:p>
    <w:p w14:paraId="4011E7C5" w14:textId="1C586321" w:rsidR="00BE3549" w:rsidRPr="00560ACC" w:rsidRDefault="00BE3549" w:rsidP="00F23C82">
      <w:pPr>
        <w:spacing w:after="0" w:line="240" w:lineRule="auto"/>
        <w:jc w:val="both"/>
        <w:rPr>
          <w:rFonts w:ascii="Times New Roman" w:hAnsi="Times New Roman" w:cs="Times New Roman"/>
          <w:bCs/>
          <w:sz w:val="20"/>
          <w:szCs w:val="20"/>
          <w:lang w:val="en-GB"/>
        </w:rPr>
      </w:pPr>
      <w:r>
        <w:rPr>
          <w:rFonts w:ascii="Times New Roman" w:hAnsi="Times New Roman" w:cs="Times New Roman"/>
          <w:bCs/>
          <w:sz w:val="20"/>
          <w:szCs w:val="20"/>
          <w:lang w:val="en-GB"/>
        </w:rPr>
        <w:t xml:space="preserve">As </w:t>
      </w:r>
      <w:r w:rsidR="00444E2F">
        <w:rPr>
          <w:rFonts w:ascii="Times New Roman" w:hAnsi="Times New Roman" w:cs="Times New Roman"/>
          <w:bCs/>
          <w:sz w:val="20"/>
          <w:szCs w:val="20"/>
          <w:lang w:val="en-GB"/>
        </w:rPr>
        <w:t>explain</w:t>
      </w:r>
      <w:r w:rsidR="00F274FE">
        <w:rPr>
          <w:rFonts w:ascii="Times New Roman" w:hAnsi="Times New Roman" w:cs="Times New Roman"/>
          <w:bCs/>
          <w:sz w:val="20"/>
          <w:szCs w:val="20"/>
          <w:lang w:val="en-GB"/>
        </w:rPr>
        <w:t>ed</w:t>
      </w:r>
      <w:r w:rsidR="00444E2F">
        <w:rPr>
          <w:rFonts w:ascii="Times New Roman" w:hAnsi="Times New Roman" w:cs="Times New Roman"/>
          <w:bCs/>
          <w:sz w:val="20"/>
          <w:szCs w:val="20"/>
          <w:lang w:val="en-GB"/>
        </w:rPr>
        <w:t xml:space="preserve"> in the main text, f</w:t>
      </w:r>
      <w:r w:rsidRPr="00BE3549">
        <w:rPr>
          <w:rFonts w:ascii="Times New Roman" w:hAnsi="Times New Roman" w:cs="Times New Roman"/>
          <w:bCs/>
          <w:sz w:val="20"/>
          <w:szCs w:val="20"/>
          <w:lang w:val="en-GB"/>
        </w:rPr>
        <w:t xml:space="preserve">low cytometry evaluation revealed a heightened </w:t>
      </w:r>
      <w:r w:rsidR="00FC2C15">
        <w:rPr>
          <w:rFonts w:ascii="Times New Roman" w:hAnsi="Times New Roman" w:cs="Times New Roman"/>
          <w:bCs/>
          <w:sz w:val="20"/>
          <w:szCs w:val="20"/>
          <w:lang w:val="en-GB"/>
        </w:rPr>
        <w:t xml:space="preserve">FSC-A value </w:t>
      </w:r>
      <w:r w:rsidRPr="00BE3549">
        <w:rPr>
          <w:rFonts w:ascii="Times New Roman" w:hAnsi="Times New Roman" w:cs="Times New Roman"/>
          <w:bCs/>
          <w:sz w:val="20"/>
          <w:szCs w:val="20"/>
          <w:lang w:val="en-GB"/>
        </w:rPr>
        <w:t>in neutrophils from propranolol-treated pigs, particularly towards the trial's end (F</w:t>
      </w:r>
      <w:r w:rsidRPr="00BE3549">
        <w:rPr>
          <w:rFonts w:ascii="Times New Roman" w:hAnsi="Times New Roman" w:cs="Times New Roman"/>
          <w:bCs/>
          <w:sz w:val="20"/>
          <w:szCs w:val="20"/>
          <w:vertAlign w:val="subscript"/>
          <w:lang w:val="en-GB"/>
        </w:rPr>
        <w:t>(1,38)</w:t>
      </w:r>
      <w:r w:rsidRPr="00BE3549">
        <w:rPr>
          <w:rFonts w:ascii="Times New Roman" w:hAnsi="Times New Roman" w:cs="Times New Roman"/>
          <w:bCs/>
          <w:sz w:val="20"/>
          <w:szCs w:val="20"/>
          <w:lang w:val="en-GB"/>
        </w:rPr>
        <w:t>=4</w:t>
      </w:r>
      <w:r w:rsidRPr="00BE3549">
        <w:rPr>
          <w:rFonts w:ascii="Times New Roman" w:hAnsi="Times New Roman" w:cs="Times New Roman"/>
          <w:bCs/>
          <w:sz w:val="20"/>
          <w:szCs w:val="20"/>
          <w:lang w:val="en-US"/>
        </w:rPr>
        <w:t>·</w:t>
      </w:r>
      <w:r w:rsidRPr="00BE3549">
        <w:rPr>
          <w:rFonts w:ascii="Times New Roman" w:hAnsi="Times New Roman" w:cs="Times New Roman"/>
          <w:bCs/>
          <w:sz w:val="20"/>
          <w:szCs w:val="20"/>
          <w:lang w:val="en-GB"/>
        </w:rPr>
        <w:t>827, p=0</w:t>
      </w:r>
      <w:r w:rsidRPr="00BE3549">
        <w:rPr>
          <w:rFonts w:ascii="Times New Roman" w:hAnsi="Times New Roman" w:cs="Times New Roman"/>
          <w:bCs/>
          <w:sz w:val="20"/>
          <w:szCs w:val="20"/>
          <w:lang w:val="en-US"/>
        </w:rPr>
        <w:t>·</w:t>
      </w:r>
      <w:r w:rsidRPr="00BE3549">
        <w:rPr>
          <w:rFonts w:ascii="Times New Roman" w:hAnsi="Times New Roman" w:cs="Times New Roman"/>
          <w:bCs/>
          <w:sz w:val="20"/>
          <w:szCs w:val="20"/>
          <w:lang w:val="en-GB"/>
        </w:rPr>
        <w:t>034</w:t>
      </w:r>
      <w:r w:rsidR="00527087">
        <w:rPr>
          <w:rFonts w:ascii="Times New Roman" w:hAnsi="Times New Roman" w:cs="Times New Roman"/>
          <w:bCs/>
          <w:sz w:val="20"/>
          <w:szCs w:val="20"/>
          <w:lang w:val="en-GB"/>
        </w:rPr>
        <w:t>; Fig</w:t>
      </w:r>
      <w:r w:rsidR="0002546F">
        <w:rPr>
          <w:rFonts w:ascii="Times New Roman" w:hAnsi="Times New Roman" w:cs="Times New Roman"/>
          <w:bCs/>
          <w:sz w:val="20"/>
          <w:szCs w:val="20"/>
          <w:lang w:val="en-GB"/>
        </w:rPr>
        <w:t>.</w:t>
      </w:r>
      <w:r w:rsidR="00527087">
        <w:rPr>
          <w:rFonts w:ascii="Times New Roman" w:hAnsi="Times New Roman" w:cs="Times New Roman"/>
          <w:bCs/>
          <w:sz w:val="20"/>
          <w:szCs w:val="20"/>
          <w:lang w:val="en-GB"/>
        </w:rPr>
        <w:t xml:space="preserve"> S1</w:t>
      </w:r>
      <w:r w:rsidR="00593594">
        <w:rPr>
          <w:rFonts w:ascii="Times New Roman" w:hAnsi="Times New Roman" w:cs="Times New Roman"/>
          <w:bCs/>
          <w:sz w:val="20"/>
          <w:szCs w:val="20"/>
          <w:lang w:val="en-GB"/>
        </w:rPr>
        <w:t>2</w:t>
      </w:r>
      <w:r w:rsidR="00E80A58">
        <w:rPr>
          <w:rFonts w:ascii="Times New Roman" w:hAnsi="Times New Roman" w:cs="Times New Roman"/>
          <w:bCs/>
          <w:sz w:val="20"/>
          <w:szCs w:val="20"/>
          <w:lang w:val="en-GB"/>
        </w:rPr>
        <w:t>a-b</w:t>
      </w:r>
      <w:r w:rsidRPr="00BE3549">
        <w:rPr>
          <w:rFonts w:ascii="Times New Roman" w:hAnsi="Times New Roman" w:cs="Times New Roman"/>
          <w:bCs/>
          <w:sz w:val="20"/>
          <w:szCs w:val="20"/>
          <w:lang w:val="en-GB"/>
        </w:rPr>
        <w:t>), concurrent with increased aggregation (F</w:t>
      </w:r>
      <w:r w:rsidRPr="00BE3549">
        <w:rPr>
          <w:rFonts w:ascii="Times New Roman" w:hAnsi="Times New Roman" w:cs="Times New Roman"/>
          <w:bCs/>
          <w:sz w:val="20"/>
          <w:szCs w:val="20"/>
          <w:vertAlign w:val="subscript"/>
          <w:lang w:val="en-GB"/>
        </w:rPr>
        <w:t>(1,38)</w:t>
      </w:r>
      <w:r w:rsidRPr="00BE3549">
        <w:rPr>
          <w:rFonts w:ascii="Times New Roman" w:hAnsi="Times New Roman" w:cs="Times New Roman"/>
          <w:bCs/>
          <w:sz w:val="20"/>
          <w:szCs w:val="20"/>
          <w:lang w:val="en-GB"/>
        </w:rPr>
        <w:t>=7</w:t>
      </w:r>
      <w:r w:rsidRPr="00BE3549">
        <w:rPr>
          <w:rFonts w:ascii="Times New Roman" w:hAnsi="Times New Roman" w:cs="Times New Roman"/>
          <w:bCs/>
          <w:sz w:val="20"/>
          <w:szCs w:val="20"/>
          <w:lang w:val="en-US"/>
        </w:rPr>
        <w:t>·</w:t>
      </w:r>
      <w:r w:rsidRPr="00BE3549">
        <w:rPr>
          <w:rFonts w:ascii="Times New Roman" w:hAnsi="Times New Roman" w:cs="Times New Roman"/>
          <w:bCs/>
          <w:sz w:val="20"/>
          <w:szCs w:val="20"/>
          <w:lang w:val="en-GB"/>
        </w:rPr>
        <w:t>066, p=0</w:t>
      </w:r>
      <w:r w:rsidRPr="00BE3549">
        <w:rPr>
          <w:rFonts w:ascii="Times New Roman" w:hAnsi="Times New Roman" w:cs="Times New Roman"/>
          <w:bCs/>
          <w:sz w:val="20"/>
          <w:szCs w:val="20"/>
          <w:lang w:val="en-US"/>
        </w:rPr>
        <w:t>·</w:t>
      </w:r>
      <w:r w:rsidRPr="00BE3549">
        <w:rPr>
          <w:rFonts w:ascii="Times New Roman" w:hAnsi="Times New Roman" w:cs="Times New Roman"/>
          <w:bCs/>
          <w:sz w:val="20"/>
          <w:szCs w:val="20"/>
          <w:lang w:val="en-GB"/>
        </w:rPr>
        <w:t xml:space="preserve">011; </w:t>
      </w:r>
      <w:r w:rsidR="00527087">
        <w:rPr>
          <w:rFonts w:ascii="Times New Roman" w:hAnsi="Times New Roman" w:cs="Times New Roman"/>
          <w:bCs/>
          <w:sz w:val="20"/>
          <w:szCs w:val="20"/>
          <w:lang w:val="en-GB"/>
        </w:rPr>
        <w:t>F</w:t>
      </w:r>
      <w:r w:rsidR="00444E2F">
        <w:rPr>
          <w:rFonts w:ascii="Times New Roman" w:hAnsi="Times New Roman" w:cs="Times New Roman"/>
          <w:bCs/>
          <w:sz w:val="20"/>
          <w:szCs w:val="20"/>
          <w:lang w:val="en-GB"/>
        </w:rPr>
        <w:t>ig</w:t>
      </w:r>
      <w:r w:rsidR="0002546F">
        <w:rPr>
          <w:rFonts w:ascii="Times New Roman" w:hAnsi="Times New Roman" w:cs="Times New Roman"/>
          <w:bCs/>
          <w:sz w:val="20"/>
          <w:szCs w:val="20"/>
          <w:lang w:val="en-GB"/>
        </w:rPr>
        <w:t>.</w:t>
      </w:r>
      <w:r w:rsidR="00444E2F">
        <w:rPr>
          <w:rFonts w:ascii="Times New Roman" w:hAnsi="Times New Roman" w:cs="Times New Roman"/>
          <w:bCs/>
          <w:sz w:val="20"/>
          <w:szCs w:val="20"/>
          <w:lang w:val="en-GB"/>
        </w:rPr>
        <w:t xml:space="preserve"> S1</w:t>
      </w:r>
      <w:r w:rsidR="00593594">
        <w:rPr>
          <w:rFonts w:ascii="Times New Roman" w:hAnsi="Times New Roman" w:cs="Times New Roman"/>
          <w:bCs/>
          <w:sz w:val="20"/>
          <w:szCs w:val="20"/>
          <w:lang w:val="en-GB"/>
        </w:rPr>
        <w:t>3</w:t>
      </w:r>
      <w:r w:rsidR="00E80A58">
        <w:rPr>
          <w:rFonts w:ascii="Times New Roman" w:hAnsi="Times New Roman" w:cs="Times New Roman"/>
          <w:bCs/>
          <w:sz w:val="20"/>
          <w:szCs w:val="20"/>
          <w:lang w:val="en-GB"/>
        </w:rPr>
        <w:t>c-d</w:t>
      </w:r>
      <w:r w:rsidRPr="00BE3549">
        <w:rPr>
          <w:rFonts w:ascii="Times New Roman" w:hAnsi="Times New Roman" w:cs="Times New Roman"/>
          <w:bCs/>
          <w:sz w:val="20"/>
          <w:szCs w:val="20"/>
          <w:lang w:val="en-GB"/>
        </w:rPr>
        <w:t>)</w:t>
      </w:r>
      <w:r w:rsidR="00527087">
        <w:rPr>
          <w:rFonts w:ascii="Times New Roman" w:hAnsi="Times New Roman" w:cs="Times New Roman"/>
          <w:bCs/>
          <w:sz w:val="20"/>
          <w:szCs w:val="20"/>
          <w:lang w:val="en-GB"/>
        </w:rPr>
        <w:t>, both considered parameters of neutrophils activation</w:t>
      </w:r>
      <w:r w:rsidRPr="00BE3549">
        <w:rPr>
          <w:rFonts w:ascii="Times New Roman" w:hAnsi="Times New Roman" w:cs="Times New Roman"/>
          <w:bCs/>
          <w:sz w:val="20"/>
          <w:szCs w:val="20"/>
          <w:lang w:val="en-GB"/>
        </w:rPr>
        <w:t>.</w:t>
      </w:r>
      <w:r w:rsidR="00444E2F">
        <w:rPr>
          <w:rFonts w:ascii="Times New Roman" w:hAnsi="Times New Roman" w:cs="Times New Roman"/>
          <w:bCs/>
          <w:sz w:val="20"/>
          <w:szCs w:val="20"/>
          <w:lang w:val="en-GB"/>
        </w:rPr>
        <w:t xml:space="preserve"> In Figure S1</w:t>
      </w:r>
      <w:r w:rsidR="00593594">
        <w:rPr>
          <w:rFonts w:ascii="Times New Roman" w:hAnsi="Times New Roman" w:cs="Times New Roman"/>
          <w:bCs/>
          <w:sz w:val="20"/>
          <w:szCs w:val="20"/>
          <w:lang w:val="en-GB"/>
        </w:rPr>
        <w:t>2</w:t>
      </w:r>
      <w:r w:rsidR="00E80A58">
        <w:rPr>
          <w:rFonts w:ascii="Times New Roman" w:hAnsi="Times New Roman" w:cs="Times New Roman"/>
          <w:bCs/>
          <w:sz w:val="20"/>
          <w:szCs w:val="20"/>
          <w:lang w:val="en-GB"/>
        </w:rPr>
        <w:t>c-d</w:t>
      </w:r>
      <w:r w:rsidR="00444E2F">
        <w:rPr>
          <w:rFonts w:ascii="Times New Roman" w:hAnsi="Times New Roman" w:cs="Times New Roman"/>
          <w:bCs/>
          <w:sz w:val="20"/>
          <w:szCs w:val="20"/>
          <w:lang w:val="en-GB"/>
        </w:rPr>
        <w:t xml:space="preserve"> </w:t>
      </w:r>
      <w:r w:rsidR="00D83C8D">
        <w:rPr>
          <w:rFonts w:ascii="Times New Roman" w:hAnsi="Times New Roman" w:cs="Times New Roman"/>
          <w:bCs/>
          <w:sz w:val="20"/>
          <w:szCs w:val="20"/>
          <w:lang w:val="en-GB"/>
        </w:rPr>
        <w:t>were</w:t>
      </w:r>
      <w:r w:rsidR="00444E2F">
        <w:rPr>
          <w:rFonts w:ascii="Times New Roman" w:hAnsi="Times New Roman" w:cs="Times New Roman"/>
          <w:bCs/>
          <w:sz w:val="20"/>
          <w:szCs w:val="20"/>
          <w:lang w:val="en-GB"/>
        </w:rPr>
        <w:t xml:space="preserve"> reported </w:t>
      </w:r>
      <w:r w:rsidR="008816F6">
        <w:rPr>
          <w:rFonts w:ascii="Times New Roman" w:hAnsi="Times New Roman" w:cs="Times New Roman"/>
          <w:bCs/>
          <w:sz w:val="20"/>
          <w:szCs w:val="20"/>
          <w:lang w:val="en-GB"/>
        </w:rPr>
        <w:t>Representative</w:t>
      </w:r>
      <w:r w:rsidR="00444E2F">
        <w:rPr>
          <w:rFonts w:ascii="Times New Roman" w:hAnsi="Times New Roman" w:cs="Times New Roman"/>
          <w:bCs/>
          <w:sz w:val="20"/>
          <w:szCs w:val="20"/>
          <w:lang w:val="en-GB"/>
        </w:rPr>
        <w:t xml:space="preserve"> histograms of </w:t>
      </w:r>
      <w:r w:rsidR="00012406">
        <w:rPr>
          <w:rFonts w:ascii="Times New Roman" w:hAnsi="Times New Roman" w:cs="Times New Roman"/>
          <w:bCs/>
          <w:sz w:val="20"/>
          <w:szCs w:val="20"/>
          <w:lang w:val="en-GB"/>
        </w:rPr>
        <w:t>c</w:t>
      </w:r>
      <w:proofErr w:type="spellStart"/>
      <w:r w:rsidR="00012406" w:rsidRPr="00F35C14">
        <w:rPr>
          <w:rFonts w:ascii="Times New Roman" w:hAnsi="Times New Roman" w:cs="Times New Roman"/>
          <w:sz w:val="20"/>
          <w:szCs w:val="20"/>
          <w:lang w:val="en-US"/>
        </w:rPr>
        <w:t>ontrol</w:t>
      </w:r>
      <w:proofErr w:type="spellEnd"/>
      <w:r w:rsidR="00012406" w:rsidRPr="00F35C14">
        <w:rPr>
          <w:rFonts w:ascii="Times New Roman" w:hAnsi="Times New Roman" w:cs="Times New Roman"/>
          <w:sz w:val="20"/>
          <w:szCs w:val="20"/>
          <w:lang w:val="en-US"/>
        </w:rPr>
        <w:t xml:space="preserve"> pig </w:t>
      </w:r>
      <w:r w:rsidR="00012406">
        <w:rPr>
          <w:rFonts w:ascii="Times New Roman" w:hAnsi="Times New Roman" w:cs="Times New Roman"/>
          <w:sz w:val="20"/>
          <w:szCs w:val="20"/>
          <w:lang w:val="en-US"/>
        </w:rPr>
        <w:t>F</w:t>
      </w:r>
      <w:r w:rsidR="00012406" w:rsidRPr="00F35C14">
        <w:rPr>
          <w:rFonts w:ascii="Times New Roman" w:hAnsi="Times New Roman" w:cs="Times New Roman"/>
          <w:sz w:val="20"/>
          <w:szCs w:val="20"/>
          <w:lang w:val="en-US"/>
        </w:rPr>
        <w:t xml:space="preserve">SC-A on T0 </w:t>
      </w:r>
      <w:r w:rsidR="00012406">
        <w:rPr>
          <w:rFonts w:ascii="Times New Roman" w:hAnsi="Times New Roman" w:cs="Times New Roman"/>
          <w:sz w:val="20"/>
          <w:szCs w:val="20"/>
          <w:lang w:val="en-US"/>
        </w:rPr>
        <w:t xml:space="preserve">and T4. It </w:t>
      </w:r>
      <w:r w:rsidR="00D83C8D">
        <w:rPr>
          <w:rFonts w:ascii="Times New Roman" w:hAnsi="Times New Roman" w:cs="Times New Roman"/>
          <w:sz w:val="20"/>
          <w:szCs w:val="20"/>
          <w:lang w:val="en-US"/>
        </w:rPr>
        <w:t>was</w:t>
      </w:r>
      <w:r w:rsidR="00012406">
        <w:rPr>
          <w:rFonts w:ascii="Times New Roman" w:hAnsi="Times New Roman" w:cs="Times New Roman"/>
          <w:sz w:val="20"/>
          <w:szCs w:val="20"/>
          <w:lang w:val="en-US"/>
        </w:rPr>
        <w:t xml:space="preserve"> evident the shift </w:t>
      </w:r>
      <w:r w:rsidR="00960D13" w:rsidRPr="00960D13">
        <w:rPr>
          <w:rFonts w:ascii="Times New Roman" w:hAnsi="Times New Roman" w:cs="Times New Roman"/>
          <w:sz w:val="20"/>
          <w:szCs w:val="20"/>
          <w:lang w:val="en-GB"/>
        </w:rPr>
        <w:t>to the right</w:t>
      </w:r>
      <w:r w:rsidR="00960D13">
        <w:rPr>
          <w:rFonts w:ascii="Times New Roman" w:hAnsi="Times New Roman" w:cs="Times New Roman"/>
          <w:sz w:val="20"/>
          <w:szCs w:val="20"/>
          <w:lang w:val="en-GB"/>
        </w:rPr>
        <w:t xml:space="preserve"> of the FSC-A values in T4 propranolol-treated pig</w:t>
      </w:r>
      <w:r w:rsidR="00F274FE">
        <w:rPr>
          <w:rFonts w:ascii="Times New Roman" w:hAnsi="Times New Roman" w:cs="Times New Roman"/>
          <w:sz w:val="20"/>
          <w:szCs w:val="20"/>
          <w:lang w:val="en-GB"/>
        </w:rPr>
        <w:t>s</w:t>
      </w:r>
      <w:r w:rsidR="00960D13">
        <w:rPr>
          <w:rFonts w:ascii="Times New Roman" w:hAnsi="Times New Roman" w:cs="Times New Roman"/>
          <w:sz w:val="20"/>
          <w:szCs w:val="20"/>
          <w:lang w:val="en-GB"/>
        </w:rPr>
        <w:t xml:space="preserve"> compared </w:t>
      </w:r>
      <w:r w:rsidR="00F274FE">
        <w:rPr>
          <w:rFonts w:ascii="Times New Roman" w:hAnsi="Times New Roman" w:cs="Times New Roman"/>
          <w:sz w:val="20"/>
          <w:szCs w:val="20"/>
          <w:lang w:val="en-GB"/>
        </w:rPr>
        <w:t>with the</w:t>
      </w:r>
      <w:r w:rsidR="00960D13">
        <w:rPr>
          <w:rFonts w:ascii="Times New Roman" w:hAnsi="Times New Roman" w:cs="Times New Roman"/>
          <w:sz w:val="20"/>
          <w:szCs w:val="20"/>
          <w:lang w:val="en-GB"/>
        </w:rPr>
        <w:t xml:space="preserve"> control</w:t>
      </w:r>
      <w:r w:rsidR="00F274FE">
        <w:rPr>
          <w:rFonts w:ascii="Times New Roman" w:hAnsi="Times New Roman" w:cs="Times New Roman"/>
          <w:sz w:val="20"/>
          <w:szCs w:val="20"/>
          <w:lang w:val="en-GB"/>
        </w:rPr>
        <w:t>s</w:t>
      </w:r>
      <w:r w:rsidR="00960D13">
        <w:rPr>
          <w:rFonts w:ascii="Times New Roman" w:hAnsi="Times New Roman" w:cs="Times New Roman"/>
          <w:sz w:val="20"/>
          <w:szCs w:val="20"/>
          <w:lang w:val="en-GB"/>
        </w:rPr>
        <w:t>, mirror the increased neutrophil activation. In Figure S1</w:t>
      </w:r>
      <w:r w:rsidR="00593594">
        <w:rPr>
          <w:rFonts w:ascii="Times New Roman" w:hAnsi="Times New Roman" w:cs="Times New Roman"/>
          <w:sz w:val="20"/>
          <w:szCs w:val="20"/>
          <w:lang w:val="en-GB"/>
        </w:rPr>
        <w:t>3</w:t>
      </w:r>
      <w:r w:rsidR="00E80A58">
        <w:rPr>
          <w:rFonts w:ascii="Times New Roman" w:hAnsi="Times New Roman" w:cs="Times New Roman"/>
          <w:sz w:val="20"/>
          <w:szCs w:val="20"/>
          <w:lang w:val="en-GB"/>
        </w:rPr>
        <w:t>e-f-g-h</w:t>
      </w:r>
      <w:r w:rsidR="00960D13">
        <w:rPr>
          <w:rFonts w:ascii="Times New Roman" w:hAnsi="Times New Roman" w:cs="Times New Roman"/>
          <w:sz w:val="20"/>
          <w:szCs w:val="20"/>
          <w:lang w:val="en-GB"/>
        </w:rPr>
        <w:t xml:space="preserve"> </w:t>
      </w:r>
      <w:r w:rsidR="00D83C8D">
        <w:rPr>
          <w:rFonts w:ascii="Times New Roman" w:hAnsi="Times New Roman" w:cs="Times New Roman"/>
          <w:sz w:val="20"/>
          <w:szCs w:val="20"/>
          <w:lang w:val="en-GB"/>
        </w:rPr>
        <w:t>were</w:t>
      </w:r>
      <w:r w:rsidR="00960D13">
        <w:rPr>
          <w:rFonts w:ascii="Times New Roman" w:hAnsi="Times New Roman" w:cs="Times New Roman"/>
          <w:sz w:val="20"/>
          <w:szCs w:val="20"/>
          <w:lang w:val="en-GB"/>
        </w:rPr>
        <w:t xml:space="preserve"> reported </w:t>
      </w:r>
      <w:r w:rsidR="008816F6">
        <w:rPr>
          <w:rFonts w:ascii="Times New Roman" w:hAnsi="Times New Roman" w:cs="Times New Roman"/>
          <w:sz w:val="20"/>
          <w:szCs w:val="20"/>
          <w:lang w:val="en-GB"/>
        </w:rPr>
        <w:t>Representative</w:t>
      </w:r>
      <w:r w:rsidR="00292F86">
        <w:rPr>
          <w:rFonts w:ascii="Times New Roman" w:hAnsi="Times New Roman" w:cs="Times New Roman"/>
          <w:sz w:val="20"/>
          <w:szCs w:val="20"/>
          <w:lang w:val="en-GB"/>
        </w:rPr>
        <w:t xml:space="preserve"> </w:t>
      </w:r>
      <w:r w:rsidR="00156338" w:rsidRPr="00CB70FD">
        <w:rPr>
          <w:rFonts w:ascii="Times New Roman" w:hAnsi="Times New Roman" w:cs="Times New Roman"/>
          <w:sz w:val="20"/>
          <w:szCs w:val="20"/>
          <w:lang w:val="en-US"/>
        </w:rPr>
        <w:t>gating strateg</w:t>
      </w:r>
      <w:r w:rsidR="00D83C8D">
        <w:rPr>
          <w:rFonts w:ascii="Times New Roman" w:hAnsi="Times New Roman" w:cs="Times New Roman"/>
          <w:sz w:val="20"/>
          <w:szCs w:val="20"/>
          <w:lang w:val="en-US"/>
        </w:rPr>
        <w:t>ies</w:t>
      </w:r>
      <w:r w:rsidR="00156338" w:rsidRPr="00CB70FD">
        <w:rPr>
          <w:rFonts w:ascii="Times New Roman" w:hAnsi="Times New Roman" w:cs="Times New Roman"/>
          <w:sz w:val="20"/>
          <w:szCs w:val="20"/>
          <w:lang w:val="en-US"/>
        </w:rPr>
        <w:t xml:space="preserve"> </w:t>
      </w:r>
      <w:r w:rsidR="00156338">
        <w:rPr>
          <w:rFonts w:ascii="Times New Roman" w:hAnsi="Times New Roman" w:cs="Times New Roman"/>
          <w:sz w:val="20"/>
          <w:szCs w:val="20"/>
          <w:lang w:val="en-US"/>
        </w:rPr>
        <w:t xml:space="preserve">adopted to differentiate </w:t>
      </w:r>
      <w:r w:rsidR="00156338" w:rsidRPr="00CB70FD">
        <w:rPr>
          <w:rFonts w:ascii="Times New Roman" w:hAnsi="Times New Roman" w:cs="Times New Roman"/>
          <w:sz w:val="20"/>
          <w:szCs w:val="20"/>
          <w:lang w:val="en-US"/>
        </w:rPr>
        <w:t xml:space="preserve">not aggregated (gate R8 in yellow) and aggregated (gate R9 in brown) neutrophils in </w:t>
      </w:r>
      <w:r w:rsidR="00CA7793">
        <w:rPr>
          <w:rFonts w:ascii="Times New Roman" w:hAnsi="Times New Roman" w:cs="Times New Roman"/>
          <w:sz w:val="20"/>
          <w:szCs w:val="20"/>
          <w:lang w:val="en-US"/>
        </w:rPr>
        <w:t xml:space="preserve">a </w:t>
      </w:r>
      <w:r w:rsidR="00156338" w:rsidRPr="00CB70FD">
        <w:rPr>
          <w:rFonts w:ascii="Times New Roman" w:hAnsi="Times New Roman" w:cs="Times New Roman"/>
          <w:sz w:val="20"/>
          <w:szCs w:val="20"/>
          <w:lang w:val="en-US"/>
        </w:rPr>
        <w:t xml:space="preserve">SSC-H </w:t>
      </w:r>
      <w:r w:rsidR="00156338">
        <w:rPr>
          <w:rFonts w:ascii="Times New Roman" w:hAnsi="Times New Roman" w:cs="Times New Roman"/>
          <w:sz w:val="20"/>
          <w:szCs w:val="20"/>
          <w:lang w:val="en-US"/>
        </w:rPr>
        <w:t>vs</w:t>
      </w:r>
      <w:r w:rsidR="00156338" w:rsidRPr="00CB70FD">
        <w:rPr>
          <w:rFonts w:ascii="Times New Roman" w:hAnsi="Times New Roman" w:cs="Times New Roman"/>
          <w:sz w:val="20"/>
          <w:szCs w:val="20"/>
          <w:lang w:val="en-US"/>
        </w:rPr>
        <w:t xml:space="preserve"> SSC-A </w:t>
      </w:r>
      <w:r w:rsidR="00CA7793">
        <w:rPr>
          <w:rFonts w:ascii="Times New Roman" w:hAnsi="Times New Roman" w:cs="Times New Roman"/>
          <w:sz w:val="20"/>
          <w:szCs w:val="20"/>
          <w:lang w:val="en-US"/>
        </w:rPr>
        <w:t xml:space="preserve">dot plot </w:t>
      </w:r>
      <w:r w:rsidR="00156338" w:rsidRPr="00CB70FD">
        <w:rPr>
          <w:rFonts w:ascii="Times New Roman" w:hAnsi="Times New Roman" w:cs="Times New Roman"/>
          <w:sz w:val="20"/>
          <w:szCs w:val="20"/>
          <w:lang w:val="en-US"/>
        </w:rPr>
        <w:t xml:space="preserve">evaluated before the </w:t>
      </w:r>
      <w:r w:rsidR="00156338">
        <w:rPr>
          <w:rFonts w:ascii="Times New Roman" w:hAnsi="Times New Roman" w:cs="Times New Roman"/>
          <w:sz w:val="20"/>
          <w:szCs w:val="20"/>
          <w:lang w:val="en-US"/>
        </w:rPr>
        <w:t>start</w:t>
      </w:r>
      <w:r w:rsidR="00156338" w:rsidRPr="00CB70FD">
        <w:rPr>
          <w:rFonts w:ascii="Times New Roman" w:hAnsi="Times New Roman" w:cs="Times New Roman"/>
          <w:sz w:val="20"/>
          <w:szCs w:val="20"/>
          <w:lang w:val="en-US"/>
        </w:rPr>
        <w:t xml:space="preserve"> of pharmacological treatment (T0)</w:t>
      </w:r>
      <w:r w:rsidR="00156338">
        <w:rPr>
          <w:rFonts w:ascii="Times New Roman" w:hAnsi="Times New Roman" w:cs="Times New Roman"/>
          <w:sz w:val="20"/>
          <w:szCs w:val="20"/>
          <w:lang w:val="en-US"/>
        </w:rPr>
        <w:t xml:space="preserve"> and the </w:t>
      </w:r>
      <w:r w:rsidR="00112911">
        <w:rPr>
          <w:rFonts w:ascii="Times New Roman" w:hAnsi="Times New Roman" w:cs="Times New Roman"/>
          <w:sz w:val="20"/>
          <w:szCs w:val="20"/>
          <w:lang w:val="en-US"/>
        </w:rPr>
        <w:t>last day of the study (T4).</w:t>
      </w:r>
      <w:r w:rsidR="00292F86">
        <w:rPr>
          <w:rFonts w:ascii="Times New Roman" w:hAnsi="Times New Roman" w:cs="Times New Roman"/>
          <w:sz w:val="20"/>
          <w:szCs w:val="20"/>
          <w:lang w:val="en-US"/>
        </w:rPr>
        <w:t xml:space="preserve"> The percentage values</w:t>
      </w:r>
      <w:r w:rsidR="00D15CEC">
        <w:rPr>
          <w:rFonts w:ascii="Times New Roman" w:hAnsi="Times New Roman" w:cs="Times New Roman"/>
          <w:sz w:val="20"/>
          <w:szCs w:val="20"/>
          <w:lang w:val="en-US"/>
        </w:rPr>
        <w:t xml:space="preserve"> of aggregated neutrophils remarkably increased in propranolol-treated pig</w:t>
      </w:r>
      <w:r w:rsidR="00F274FE">
        <w:rPr>
          <w:rFonts w:ascii="Times New Roman" w:hAnsi="Times New Roman" w:cs="Times New Roman"/>
          <w:sz w:val="20"/>
          <w:szCs w:val="20"/>
          <w:lang w:val="en-US"/>
        </w:rPr>
        <w:t>s</w:t>
      </w:r>
      <w:r w:rsidR="00D15CEC">
        <w:rPr>
          <w:rFonts w:ascii="Times New Roman" w:hAnsi="Times New Roman" w:cs="Times New Roman"/>
          <w:sz w:val="20"/>
          <w:szCs w:val="20"/>
          <w:lang w:val="en-US"/>
        </w:rPr>
        <w:t xml:space="preserve"> at T4 compared </w:t>
      </w:r>
      <w:r w:rsidR="00F274FE">
        <w:rPr>
          <w:rFonts w:ascii="Times New Roman" w:hAnsi="Times New Roman" w:cs="Times New Roman"/>
          <w:sz w:val="20"/>
          <w:szCs w:val="20"/>
          <w:lang w:val="en-US"/>
        </w:rPr>
        <w:t>with</w:t>
      </w:r>
      <w:r w:rsidR="00D15CEC">
        <w:rPr>
          <w:rFonts w:ascii="Times New Roman" w:hAnsi="Times New Roman" w:cs="Times New Roman"/>
          <w:sz w:val="20"/>
          <w:szCs w:val="20"/>
          <w:lang w:val="en-US"/>
        </w:rPr>
        <w:t xml:space="preserve"> T0, contrary </w:t>
      </w:r>
      <w:r w:rsidR="00F274FE">
        <w:rPr>
          <w:rFonts w:ascii="Times New Roman" w:hAnsi="Times New Roman" w:cs="Times New Roman"/>
          <w:sz w:val="20"/>
          <w:szCs w:val="20"/>
          <w:lang w:val="en-US"/>
        </w:rPr>
        <w:t>to the</w:t>
      </w:r>
      <w:r w:rsidR="00D15CEC">
        <w:rPr>
          <w:rFonts w:ascii="Times New Roman" w:hAnsi="Times New Roman" w:cs="Times New Roman"/>
          <w:sz w:val="20"/>
          <w:szCs w:val="20"/>
          <w:lang w:val="en-US"/>
        </w:rPr>
        <w:t xml:space="preserve"> control </w:t>
      </w:r>
      <w:r w:rsidR="00F274FE">
        <w:rPr>
          <w:rFonts w:ascii="Times New Roman" w:hAnsi="Times New Roman" w:cs="Times New Roman"/>
          <w:sz w:val="20"/>
          <w:szCs w:val="20"/>
          <w:lang w:val="en-US"/>
        </w:rPr>
        <w:t>group</w:t>
      </w:r>
      <w:r w:rsidR="00D15CEC">
        <w:rPr>
          <w:rFonts w:ascii="Times New Roman" w:hAnsi="Times New Roman" w:cs="Times New Roman"/>
          <w:sz w:val="20"/>
          <w:szCs w:val="20"/>
          <w:lang w:val="en-US"/>
        </w:rPr>
        <w:t xml:space="preserve">. </w:t>
      </w:r>
      <w:r w:rsidRPr="00BE3549">
        <w:rPr>
          <w:rFonts w:ascii="Times New Roman" w:hAnsi="Times New Roman" w:cs="Times New Roman"/>
          <w:bCs/>
          <w:sz w:val="20"/>
          <w:szCs w:val="20"/>
          <w:lang w:val="en-GB"/>
        </w:rPr>
        <w:t>Moreover, the MFI, indicative of phagocytic capacity, exhibited an increasing trend in neutrophils from propranolol-treated pigs, especially one to two weeks post-infection (Fig</w:t>
      </w:r>
      <w:r w:rsidR="0002546F">
        <w:rPr>
          <w:rFonts w:ascii="Times New Roman" w:hAnsi="Times New Roman" w:cs="Times New Roman"/>
          <w:bCs/>
          <w:sz w:val="20"/>
          <w:szCs w:val="20"/>
          <w:lang w:val="en-GB"/>
        </w:rPr>
        <w:t>.</w:t>
      </w:r>
      <w:r w:rsidR="00D15CEC">
        <w:rPr>
          <w:rFonts w:ascii="Times New Roman" w:hAnsi="Times New Roman" w:cs="Times New Roman"/>
          <w:bCs/>
          <w:sz w:val="20"/>
          <w:szCs w:val="20"/>
          <w:lang w:val="en-GB"/>
        </w:rPr>
        <w:t xml:space="preserve"> S</w:t>
      </w:r>
      <w:r w:rsidR="00593594">
        <w:rPr>
          <w:rFonts w:ascii="Times New Roman" w:hAnsi="Times New Roman" w:cs="Times New Roman"/>
          <w:bCs/>
          <w:sz w:val="20"/>
          <w:szCs w:val="20"/>
          <w:lang w:val="en-GB"/>
        </w:rPr>
        <w:t>4</w:t>
      </w:r>
      <w:r w:rsidR="00E80A58">
        <w:rPr>
          <w:rFonts w:ascii="Times New Roman" w:hAnsi="Times New Roman" w:cs="Times New Roman"/>
          <w:bCs/>
          <w:sz w:val="20"/>
          <w:szCs w:val="20"/>
          <w:lang w:val="en-GB"/>
        </w:rPr>
        <w:t>a-b</w:t>
      </w:r>
      <w:r w:rsidRPr="00BE3549">
        <w:rPr>
          <w:rFonts w:ascii="Times New Roman" w:hAnsi="Times New Roman" w:cs="Times New Roman"/>
          <w:bCs/>
          <w:sz w:val="20"/>
          <w:szCs w:val="20"/>
          <w:lang w:val="en-GB"/>
        </w:rPr>
        <w:t xml:space="preserve">), without reaching the statistical significance, though. </w:t>
      </w:r>
      <w:r w:rsidR="003E0371">
        <w:rPr>
          <w:rFonts w:ascii="Times New Roman" w:hAnsi="Times New Roman" w:cs="Times New Roman"/>
          <w:bCs/>
          <w:sz w:val="20"/>
          <w:szCs w:val="20"/>
          <w:lang w:val="en-GB"/>
        </w:rPr>
        <w:t>In Figure S</w:t>
      </w:r>
      <w:r w:rsidR="00593594">
        <w:rPr>
          <w:rFonts w:ascii="Times New Roman" w:hAnsi="Times New Roman" w:cs="Times New Roman"/>
          <w:bCs/>
          <w:sz w:val="20"/>
          <w:szCs w:val="20"/>
          <w:lang w:val="en-GB"/>
        </w:rPr>
        <w:t>4</w:t>
      </w:r>
      <w:r w:rsidR="00E80A58">
        <w:rPr>
          <w:rFonts w:ascii="Times New Roman" w:hAnsi="Times New Roman" w:cs="Times New Roman"/>
          <w:bCs/>
          <w:sz w:val="20"/>
          <w:szCs w:val="20"/>
          <w:lang w:val="en-GB"/>
        </w:rPr>
        <w:t>c-d</w:t>
      </w:r>
      <w:r w:rsidR="003E0371" w:rsidRPr="003E0371">
        <w:rPr>
          <w:rFonts w:ascii="Times New Roman" w:hAnsi="Times New Roman" w:cs="Times New Roman"/>
          <w:bCs/>
          <w:sz w:val="20"/>
          <w:szCs w:val="20"/>
          <w:lang w:val="en-GB"/>
        </w:rPr>
        <w:t xml:space="preserve"> </w:t>
      </w:r>
      <w:r w:rsidR="00D83C8D">
        <w:rPr>
          <w:rFonts w:ascii="Times New Roman" w:hAnsi="Times New Roman" w:cs="Times New Roman"/>
          <w:bCs/>
          <w:sz w:val="20"/>
          <w:szCs w:val="20"/>
          <w:lang w:val="en-GB"/>
        </w:rPr>
        <w:t>we</w:t>
      </w:r>
      <w:r w:rsidR="003E0371">
        <w:rPr>
          <w:rFonts w:ascii="Times New Roman" w:hAnsi="Times New Roman" w:cs="Times New Roman"/>
          <w:bCs/>
          <w:sz w:val="20"/>
          <w:szCs w:val="20"/>
          <w:lang w:val="en-GB"/>
        </w:rPr>
        <w:t xml:space="preserve"> report </w:t>
      </w:r>
      <w:r w:rsidR="008816F6">
        <w:rPr>
          <w:rFonts w:ascii="Times New Roman" w:hAnsi="Times New Roman" w:cs="Times New Roman"/>
          <w:bCs/>
          <w:sz w:val="20"/>
          <w:szCs w:val="20"/>
          <w:lang w:val="en-GB"/>
        </w:rPr>
        <w:t>Representative</w:t>
      </w:r>
      <w:r w:rsidR="003E0371">
        <w:rPr>
          <w:rFonts w:ascii="Times New Roman" w:hAnsi="Times New Roman" w:cs="Times New Roman"/>
          <w:bCs/>
          <w:sz w:val="20"/>
          <w:szCs w:val="20"/>
          <w:lang w:val="en-GB"/>
        </w:rPr>
        <w:t xml:space="preserve"> histograms of c</w:t>
      </w:r>
      <w:proofErr w:type="spellStart"/>
      <w:r w:rsidR="003E0371" w:rsidRPr="00F35C14">
        <w:rPr>
          <w:rFonts w:ascii="Times New Roman" w:hAnsi="Times New Roman" w:cs="Times New Roman"/>
          <w:sz w:val="20"/>
          <w:szCs w:val="20"/>
          <w:lang w:val="en-US"/>
        </w:rPr>
        <w:t>ontrol</w:t>
      </w:r>
      <w:proofErr w:type="spellEnd"/>
      <w:r w:rsidR="003E0371" w:rsidRPr="00F35C14">
        <w:rPr>
          <w:rFonts w:ascii="Times New Roman" w:hAnsi="Times New Roman" w:cs="Times New Roman"/>
          <w:sz w:val="20"/>
          <w:szCs w:val="20"/>
          <w:lang w:val="en-US"/>
        </w:rPr>
        <w:t xml:space="preserve"> pig </w:t>
      </w:r>
      <w:r w:rsidR="00CA7793">
        <w:rPr>
          <w:rFonts w:ascii="Times New Roman" w:hAnsi="Times New Roman" w:cs="Times New Roman"/>
          <w:sz w:val="20"/>
          <w:szCs w:val="20"/>
          <w:lang w:val="en-US"/>
        </w:rPr>
        <w:t xml:space="preserve">red </w:t>
      </w:r>
      <w:r w:rsidR="003E0371">
        <w:rPr>
          <w:rFonts w:ascii="Times New Roman" w:hAnsi="Times New Roman" w:cs="Times New Roman"/>
          <w:sz w:val="20"/>
          <w:szCs w:val="20"/>
          <w:lang w:val="en-US"/>
        </w:rPr>
        <w:t xml:space="preserve">fluorescence intensity (BL2-H) </w:t>
      </w:r>
      <w:r w:rsidR="003E0371" w:rsidRPr="00F35C14">
        <w:rPr>
          <w:rFonts w:ascii="Times New Roman" w:hAnsi="Times New Roman" w:cs="Times New Roman"/>
          <w:sz w:val="20"/>
          <w:szCs w:val="20"/>
          <w:lang w:val="en-US"/>
        </w:rPr>
        <w:t>on</w:t>
      </w:r>
      <w:r w:rsidR="003E0371">
        <w:rPr>
          <w:rFonts w:ascii="Times New Roman" w:hAnsi="Times New Roman" w:cs="Times New Roman"/>
          <w:sz w:val="20"/>
          <w:szCs w:val="20"/>
          <w:lang w:val="en-US"/>
        </w:rPr>
        <w:t xml:space="preserve"> T4 in both experimental group, in samples incubated and not incubated with </w:t>
      </w:r>
      <w:r w:rsidR="003E0371" w:rsidRPr="003E0371">
        <w:rPr>
          <w:rFonts w:ascii="Times New Roman" w:hAnsi="Times New Roman" w:cs="Times New Roman"/>
          <w:i/>
          <w:iCs/>
          <w:sz w:val="20"/>
          <w:szCs w:val="20"/>
          <w:lang w:val="en-US"/>
        </w:rPr>
        <w:t>E.coli</w:t>
      </w:r>
      <w:r w:rsidR="003E0371">
        <w:rPr>
          <w:rFonts w:ascii="Times New Roman" w:hAnsi="Times New Roman" w:cs="Times New Roman"/>
          <w:sz w:val="20"/>
          <w:szCs w:val="20"/>
          <w:lang w:val="en-US"/>
        </w:rPr>
        <w:t xml:space="preserve"> Red </w:t>
      </w:r>
      <w:proofErr w:type="spellStart"/>
      <w:r w:rsidR="003E0371">
        <w:rPr>
          <w:rFonts w:ascii="Times New Roman" w:hAnsi="Times New Roman" w:cs="Times New Roman"/>
          <w:sz w:val="20"/>
          <w:szCs w:val="20"/>
          <w:lang w:val="en-US"/>
        </w:rPr>
        <w:t>BioParticles</w:t>
      </w:r>
      <w:proofErr w:type="spellEnd"/>
      <w:r w:rsidR="003E0371">
        <w:rPr>
          <w:rFonts w:ascii="Times New Roman" w:hAnsi="Times New Roman" w:cs="Times New Roman"/>
          <w:sz w:val="20"/>
          <w:szCs w:val="20"/>
          <w:lang w:val="en-US"/>
        </w:rPr>
        <w:t>.</w:t>
      </w:r>
      <w:r w:rsidR="006976CA">
        <w:rPr>
          <w:rFonts w:ascii="Times New Roman" w:hAnsi="Times New Roman" w:cs="Times New Roman"/>
          <w:sz w:val="20"/>
          <w:szCs w:val="20"/>
          <w:lang w:val="en-US"/>
        </w:rPr>
        <w:t xml:space="preserve"> The percentage of events which express major values of </w:t>
      </w:r>
      <w:r w:rsidR="00F23C82">
        <w:rPr>
          <w:rFonts w:ascii="Times New Roman" w:hAnsi="Times New Roman" w:cs="Times New Roman"/>
          <w:sz w:val="20"/>
          <w:szCs w:val="20"/>
          <w:lang w:val="en-US"/>
        </w:rPr>
        <w:t xml:space="preserve">fluorescence intensity </w:t>
      </w:r>
      <w:r w:rsidR="00F23C82" w:rsidRPr="00F23C82">
        <w:rPr>
          <w:rFonts w:ascii="Times New Roman" w:hAnsi="Times New Roman" w:cs="Times New Roman"/>
          <w:sz w:val="20"/>
          <w:szCs w:val="20"/>
          <w:lang w:val="en-US"/>
        </w:rPr>
        <w:t>tend</w:t>
      </w:r>
      <w:r w:rsidR="0014425C">
        <w:rPr>
          <w:rFonts w:ascii="Times New Roman" w:hAnsi="Times New Roman" w:cs="Times New Roman"/>
          <w:sz w:val="20"/>
          <w:szCs w:val="20"/>
          <w:lang w:val="en-US"/>
        </w:rPr>
        <w:t>ed</w:t>
      </w:r>
      <w:r w:rsidR="00F23C82" w:rsidRPr="00F23C82">
        <w:rPr>
          <w:rFonts w:ascii="Times New Roman" w:hAnsi="Times New Roman" w:cs="Times New Roman"/>
          <w:sz w:val="20"/>
          <w:szCs w:val="20"/>
          <w:lang w:val="en-US"/>
        </w:rPr>
        <w:t xml:space="preserve"> to be higher</w:t>
      </w:r>
      <w:r w:rsidR="00F23C82">
        <w:rPr>
          <w:rFonts w:ascii="Times New Roman" w:hAnsi="Times New Roman" w:cs="Times New Roman"/>
          <w:sz w:val="20"/>
          <w:szCs w:val="20"/>
          <w:lang w:val="en-US"/>
        </w:rPr>
        <w:t xml:space="preserve"> in propranolol-treated pig compared </w:t>
      </w:r>
      <w:r w:rsidR="00F274FE">
        <w:rPr>
          <w:rFonts w:ascii="Times New Roman" w:hAnsi="Times New Roman" w:cs="Times New Roman"/>
          <w:sz w:val="20"/>
          <w:szCs w:val="20"/>
          <w:lang w:val="en-US"/>
        </w:rPr>
        <w:t>with</w:t>
      </w:r>
      <w:r w:rsidR="00F23C82">
        <w:rPr>
          <w:rFonts w:ascii="Times New Roman" w:hAnsi="Times New Roman" w:cs="Times New Roman"/>
          <w:sz w:val="20"/>
          <w:szCs w:val="20"/>
          <w:lang w:val="en-US"/>
        </w:rPr>
        <w:t xml:space="preserve"> control at T4. </w:t>
      </w:r>
      <w:r w:rsidRPr="00BE3549">
        <w:rPr>
          <w:rFonts w:ascii="Times New Roman" w:hAnsi="Times New Roman" w:cs="Times New Roman"/>
          <w:bCs/>
          <w:sz w:val="20"/>
          <w:szCs w:val="20"/>
          <w:lang w:val="en-GB"/>
        </w:rPr>
        <w:t>There was no difference in MFI emitted by monocytes (Fig</w:t>
      </w:r>
      <w:r w:rsidR="0002546F">
        <w:rPr>
          <w:rFonts w:ascii="Times New Roman" w:hAnsi="Times New Roman" w:cs="Times New Roman"/>
          <w:bCs/>
          <w:sz w:val="20"/>
          <w:szCs w:val="20"/>
          <w:lang w:val="en-GB"/>
        </w:rPr>
        <w:t>.</w:t>
      </w:r>
      <w:r w:rsidRPr="00BE3549">
        <w:rPr>
          <w:rFonts w:ascii="Times New Roman" w:hAnsi="Times New Roman" w:cs="Times New Roman"/>
          <w:bCs/>
          <w:sz w:val="20"/>
          <w:szCs w:val="20"/>
          <w:lang w:val="en-GB"/>
        </w:rPr>
        <w:t xml:space="preserve"> S1</w:t>
      </w:r>
      <w:r w:rsidR="00593594">
        <w:rPr>
          <w:rFonts w:ascii="Times New Roman" w:hAnsi="Times New Roman" w:cs="Times New Roman"/>
          <w:bCs/>
          <w:sz w:val="20"/>
          <w:szCs w:val="20"/>
          <w:lang w:val="en-GB"/>
        </w:rPr>
        <w:t>5</w:t>
      </w:r>
      <w:r w:rsidR="00E80A58">
        <w:rPr>
          <w:rFonts w:ascii="Times New Roman" w:hAnsi="Times New Roman" w:cs="Times New Roman"/>
          <w:bCs/>
          <w:sz w:val="20"/>
          <w:szCs w:val="20"/>
          <w:lang w:val="en-GB"/>
        </w:rPr>
        <w:t>a-b</w:t>
      </w:r>
      <w:r w:rsidRPr="00BE3549">
        <w:rPr>
          <w:rFonts w:ascii="Times New Roman" w:hAnsi="Times New Roman" w:cs="Times New Roman"/>
          <w:bCs/>
          <w:sz w:val="20"/>
          <w:szCs w:val="20"/>
          <w:lang w:val="en-GB"/>
        </w:rPr>
        <w:t>).</w:t>
      </w:r>
      <w:r w:rsidR="00F23C82">
        <w:rPr>
          <w:rFonts w:ascii="Times New Roman" w:hAnsi="Times New Roman" w:cs="Times New Roman"/>
          <w:bCs/>
          <w:sz w:val="20"/>
          <w:szCs w:val="20"/>
          <w:lang w:val="en-GB"/>
        </w:rPr>
        <w:t xml:space="preserve"> Even the</w:t>
      </w:r>
      <w:r w:rsidR="00D83C8D">
        <w:rPr>
          <w:rFonts w:ascii="Times New Roman" w:hAnsi="Times New Roman" w:cs="Times New Roman"/>
          <w:bCs/>
          <w:sz w:val="20"/>
          <w:szCs w:val="20"/>
          <w:lang w:val="en-GB"/>
        </w:rPr>
        <w:t xml:space="preserve"> </w:t>
      </w:r>
      <w:r w:rsidR="008816F6">
        <w:rPr>
          <w:rFonts w:ascii="Times New Roman" w:hAnsi="Times New Roman" w:cs="Times New Roman"/>
          <w:bCs/>
          <w:sz w:val="20"/>
          <w:szCs w:val="20"/>
          <w:lang w:val="en-GB"/>
        </w:rPr>
        <w:t>Representative</w:t>
      </w:r>
      <w:r w:rsidR="00F23C82">
        <w:rPr>
          <w:rFonts w:ascii="Times New Roman" w:hAnsi="Times New Roman" w:cs="Times New Roman"/>
          <w:bCs/>
          <w:sz w:val="20"/>
          <w:szCs w:val="20"/>
          <w:lang w:val="en-GB"/>
        </w:rPr>
        <w:t xml:space="preserve"> histogram</w:t>
      </w:r>
      <w:r w:rsidR="00D83C8D">
        <w:rPr>
          <w:rFonts w:ascii="Times New Roman" w:hAnsi="Times New Roman" w:cs="Times New Roman"/>
          <w:bCs/>
          <w:sz w:val="20"/>
          <w:szCs w:val="20"/>
          <w:lang w:val="en-GB"/>
        </w:rPr>
        <w:t>s (Fi</w:t>
      </w:r>
      <w:r w:rsidR="0002546F">
        <w:rPr>
          <w:rFonts w:ascii="Times New Roman" w:hAnsi="Times New Roman" w:cs="Times New Roman"/>
          <w:bCs/>
          <w:sz w:val="20"/>
          <w:szCs w:val="20"/>
          <w:lang w:val="en-GB"/>
        </w:rPr>
        <w:t>g.</w:t>
      </w:r>
      <w:r w:rsidR="00D83C8D">
        <w:rPr>
          <w:rFonts w:ascii="Times New Roman" w:hAnsi="Times New Roman" w:cs="Times New Roman"/>
          <w:bCs/>
          <w:sz w:val="20"/>
          <w:szCs w:val="20"/>
          <w:lang w:val="en-GB"/>
        </w:rPr>
        <w:t xml:space="preserve"> S1</w:t>
      </w:r>
      <w:r w:rsidR="00593594">
        <w:rPr>
          <w:rFonts w:ascii="Times New Roman" w:hAnsi="Times New Roman" w:cs="Times New Roman"/>
          <w:bCs/>
          <w:sz w:val="20"/>
          <w:szCs w:val="20"/>
          <w:lang w:val="en-GB"/>
        </w:rPr>
        <w:t>5</w:t>
      </w:r>
      <w:r w:rsidR="00E80A58">
        <w:rPr>
          <w:rFonts w:ascii="Times New Roman" w:hAnsi="Times New Roman" w:cs="Times New Roman"/>
          <w:bCs/>
          <w:sz w:val="20"/>
          <w:szCs w:val="20"/>
          <w:lang w:val="en-GB"/>
        </w:rPr>
        <w:t>c-d</w:t>
      </w:r>
      <w:r w:rsidR="00D83C8D">
        <w:rPr>
          <w:rFonts w:ascii="Times New Roman" w:hAnsi="Times New Roman" w:cs="Times New Roman"/>
          <w:bCs/>
          <w:sz w:val="20"/>
          <w:szCs w:val="20"/>
          <w:lang w:val="en-GB"/>
        </w:rPr>
        <w:t>) d</w:t>
      </w:r>
      <w:r w:rsidR="0014425C">
        <w:rPr>
          <w:rFonts w:ascii="Times New Roman" w:hAnsi="Times New Roman" w:cs="Times New Roman"/>
          <w:bCs/>
          <w:sz w:val="20"/>
          <w:szCs w:val="20"/>
          <w:lang w:val="en-GB"/>
        </w:rPr>
        <w:t xml:space="preserve">id not show any difference between the fluorescence intensity of propranolol-treated and control groups. </w:t>
      </w:r>
    </w:p>
    <w:p w14:paraId="74B3698B" w14:textId="77777777" w:rsidR="000B2DF5" w:rsidRPr="00560ACC" w:rsidRDefault="000B2DF5" w:rsidP="000B5222">
      <w:pPr>
        <w:spacing w:line="240" w:lineRule="auto"/>
        <w:jc w:val="both"/>
        <w:rPr>
          <w:rFonts w:ascii="Times New Roman" w:hAnsi="Times New Roman" w:cs="Times New Roman"/>
          <w:bCs/>
          <w:sz w:val="20"/>
          <w:szCs w:val="20"/>
          <w:lang w:val="en-GB"/>
        </w:rPr>
      </w:pPr>
    </w:p>
    <w:p w14:paraId="660773E5" w14:textId="77777777" w:rsidR="000B2DF5" w:rsidRDefault="000B2DF5" w:rsidP="000B5222">
      <w:pPr>
        <w:spacing w:line="240" w:lineRule="auto"/>
        <w:jc w:val="both"/>
        <w:rPr>
          <w:rFonts w:ascii="Times New Roman" w:hAnsi="Times New Roman" w:cs="Times New Roman"/>
          <w:bCs/>
          <w:sz w:val="20"/>
          <w:szCs w:val="20"/>
          <w:lang w:val="en-US"/>
        </w:rPr>
      </w:pPr>
    </w:p>
    <w:p w14:paraId="69521507" w14:textId="77777777" w:rsidR="000B2DF5" w:rsidRDefault="000B2DF5" w:rsidP="000B5222">
      <w:pPr>
        <w:spacing w:line="240" w:lineRule="auto"/>
        <w:jc w:val="both"/>
        <w:rPr>
          <w:rFonts w:ascii="Times New Roman" w:hAnsi="Times New Roman" w:cs="Times New Roman"/>
          <w:bCs/>
          <w:sz w:val="20"/>
          <w:szCs w:val="20"/>
          <w:lang w:val="en-US"/>
        </w:rPr>
      </w:pPr>
    </w:p>
    <w:p w14:paraId="76509FFC" w14:textId="77777777" w:rsidR="000B2DF5" w:rsidRDefault="000B2DF5" w:rsidP="000B5222">
      <w:pPr>
        <w:spacing w:line="240" w:lineRule="auto"/>
        <w:jc w:val="both"/>
        <w:rPr>
          <w:rFonts w:ascii="Times New Roman" w:hAnsi="Times New Roman" w:cs="Times New Roman"/>
          <w:bCs/>
          <w:sz w:val="20"/>
          <w:szCs w:val="20"/>
          <w:lang w:val="en-US"/>
        </w:rPr>
      </w:pPr>
    </w:p>
    <w:p w14:paraId="0FFD33C8" w14:textId="77777777" w:rsidR="000B2DF5" w:rsidRDefault="000B2DF5" w:rsidP="000B5222">
      <w:pPr>
        <w:spacing w:line="240" w:lineRule="auto"/>
        <w:jc w:val="both"/>
        <w:rPr>
          <w:rFonts w:ascii="Times New Roman" w:hAnsi="Times New Roman" w:cs="Times New Roman"/>
          <w:bCs/>
          <w:sz w:val="20"/>
          <w:szCs w:val="20"/>
          <w:lang w:val="en-US"/>
        </w:rPr>
      </w:pPr>
    </w:p>
    <w:p w14:paraId="580D16D8" w14:textId="77777777" w:rsidR="000B2DF5" w:rsidRDefault="000B2DF5" w:rsidP="000B5222">
      <w:pPr>
        <w:spacing w:line="240" w:lineRule="auto"/>
        <w:jc w:val="both"/>
        <w:rPr>
          <w:rFonts w:ascii="Times New Roman" w:hAnsi="Times New Roman" w:cs="Times New Roman"/>
          <w:bCs/>
          <w:sz w:val="20"/>
          <w:szCs w:val="20"/>
          <w:lang w:val="en-US"/>
        </w:rPr>
      </w:pPr>
    </w:p>
    <w:p w14:paraId="2CDEF0CB" w14:textId="4F991996" w:rsidR="00967482" w:rsidRDefault="00BC1D00" w:rsidP="000B5222">
      <w:pPr>
        <w:spacing w:line="240" w:lineRule="auto"/>
        <w:jc w:val="both"/>
        <w:rPr>
          <w:rFonts w:ascii="Times New Roman" w:hAnsi="Times New Roman" w:cs="Times New Roman"/>
          <w:bCs/>
          <w:noProof/>
          <w:sz w:val="20"/>
          <w:szCs w:val="20"/>
          <w:lang w:val="en-US"/>
        </w:rPr>
      </w:pPr>
      <w:r>
        <w:rPr>
          <w:rFonts w:ascii="Times New Roman" w:hAnsi="Times New Roman" w:cs="Times New Roman"/>
          <w:bCs/>
          <w:noProof/>
          <w:sz w:val="20"/>
          <w:szCs w:val="20"/>
          <w:lang w:val="en-US"/>
        </w:rPr>
        <w:lastRenderedPageBreak/>
        <w:drawing>
          <wp:inline distT="0" distB="0" distL="0" distR="0" wp14:anchorId="3F7780EF" wp14:editId="5EC923D9">
            <wp:extent cx="6120130" cy="4900930"/>
            <wp:effectExtent l="0" t="0" r="0" b="0"/>
            <wp:docPr id="442710998" name="Immagine 9" descr="Immagine che contiene testo, diagramma, schermata,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2710998" name="Immagine 9" descr="Immagine che contiene testo, diagramma, schermata, Carattere&#10;&#10;Descrizione generata automaticamente"/>
                    <pic:cNvPicPr/>
                  </pic:nvPicPr>
                  <pic:blipFill>
                    <a:blip r:embed="rId8" cstate="print">
                      <a:extLst>
                        <a:ext uri="{28A0092B-C50C-407E-A947-70E740481C1C}">
                          <a14:useLocalDpi xmlns:a14="http://schemas.microsoft.com/office/drawing/2010/main" val="0"/>
                        </a:ext>
                      </a:extLst>
                    </a:blip>
                    <a:stretch>
                      <a:fillRect/>
                    </a:stretch>
                  </pic:blipFill>
                  <pic:spPr>
                    <a:xfrm>
                      <a:off x="0" y="0"/>
                      <a:ext cx="6120130" cy="4900930"/>
                    </a:xfrm>
                    <a:prstGeom prst="rect">
                      <a:avLst/>
                    </a:prstGeom>
                  </pic:spPr>
                </pic:pic>
              </a:graphicData>
            </a:graphic>
          </wp:inline>
        </w:drawing>
      </w:r>
    </w:p>
    <w:p w14:paraId="48EF062E" w14:textId="7CF42B9B" w:rsidR="00967482" w:rsidRDefault="004E3742" w:rsidP="005F167E">
      <w:pPr>
        <w:spacing w:after="0" w:line="240" w:lineRule="auto"/>
        <w:jc w:val="both"/>
        <w:rPr>
          <w:rFonts w:ascii="Times New Roman" w:hAnsi="Times New Roman" w:cs="Times New Roman"/>
          <w:b/>
          <w:noProof/>
          <w:sz w:val="20"/>
          <w:szCs w:val="20"/>
          <w:lang w:val="en-US"/>
        </w:rPr>
      </w:pPr>
      <w:r w:rsidRPr="00EA0155">
        <w:rPr>
          <w:rFonts w:ascii="Times New Roman" w:hAnsi="Times New Roman" w:cs="Times New Roman"/>
          <w:b/>
          <w:noProof/>
          <w:sz w:val="20"/>
          <w:szCs w:val="20"/>
          <w:lang w:val="en-US"/>
        </w:rPr>
        <w:t>Figure S1</w:t>
      </w:r>
      <w:r w:rsidR="00EA0155">
        <w:rPr>
          <w:rFonts w:ascii="Times New Roman" w:hAnsi="Times New Roman" w:cs="Times New Roman"/>
          <w:b/>
          <w:noProof/>
          <w:sz w:val="20"/>
          <w:szCs w:val="20"/>
          <w:lang w:val="en-US"/>
        </w:rPr>
        <w:t>. Experimental plan</w:t>
      </w:r>
      <w:r w:rsidR="00170D51">
        <w:rPr>
          <w:rFonts w:ascii="Times New Roman" w:hAnsi="Times New Roman" w:cs="Times New Roman"/>
          <w:b/>
          <w:noProof/>
          <w:sz w:val="20"/>
          <w:szCs w:val="20"/>
          <w:lang w:val="en-US"/>
        </w:rPr>
        <w:t>.</w:t>
      </w:r>
      <w:r w:rsidR="00EA0155">
        <w:rPr>
          <w:rFonts w:ascii="Times New Roman" w:hAnsi="Times New Roman" w:cs="Times New Roman"/>
          <w:b/>
          <w:noProof/>
          <w:sz w:val="20"/>
          <w:szCs w:val="20"/>
          <w:lang w:val="en-US"/>
        </w:rPr>
        <w:t xml:space="preserve"> </w:t>
      </w:r>
    </w:p>
    <w:p w14:paraId="59221822" w14:textId="38C49E35" w:rsidR="00FD3F72" w:rsidRPr="00BC1D00" w:rsidRDefault="00D12F4D" w:rsidP="00BC1D00">
      <w:pPr>
        <w:spacing w:after="0" w:line="240" w:lineRule="auto"/>
        <w:jc w:val="both"/>
        <w:rPr>
          <w:rFonts w:ascii="Times New Roman" w:hAnsi="Times New Roman" w:cs="Times New Roman"/>
          <w:bCs/>
          <w:noProof/>
          <w:sz w:val="20"/>
          <w:szCs w:val="20"/>
          <w:lang w:val="en-US"/>
        </w:rPr>
      </w:pPr>
      <w:r w:rsidRPr="00BC1D00">
        <w:rPr>
          <w:rFonts w:ascii="Times New Roman" w:hAnsi="Times New Roman" w:cs="Times New Roman"/>
          <w:bCs/>
          <w:noProof/>
          <w:sz w:val="20"/>
          <w:szCs w:val="20"/>
          <w:lang w:val="en-US"/>
        </w:rPr>
        <w:t>The chart shows the experimental plan of the</w:t>
      </w:r>
      <w:r w:rsidR="00F274FE">
        <w:rPr>
          <w:rFonts w:ascii="Times New Roman" w:hAnsi="Times New Roman" w:cs="Times New Roman"/>
          <w:bCs/>
          <w:noProof/>
          <w:sz w:val="20"/>
          <w:szCs w:val="20"/>
          <w:lang w:val="en-US"/>
        </w:rPr>
        <w:t xml:space="preserve"> preclinical</w:t>
      </w:r>
      <w:r w:rsidRPr="00BC1D00">
        <w:rPr>
          <w:rFonts w:ascii="Times New Roman" w:hAnsi="Times New Roman" w:cs="Times New Roman"/>
          <w:bCs/>
          <w:noProof/>
          <w:sz w:val="20"/>
          <w:szCs w:val="20"/>
          <w:lang w:val="en-US"/>
        </w:rPr>
        <w:t xml:space="preserve"> study. The</w:t>
      </w:r>
      <w:r w:rsidR="00054FE2" w:rsidRPr="00BC1D00">
        <w:rPr>
          <w:rFonts w:ascii="Times New Roman" w:hAnsi="Times New Roman" w:cs="Times New Roman"/>
          <w:bCs/>
          <w:noProof/>
          <w:sz w:val="20"/>
          <w:szCs w:val="20"/>
          <w:lang w:val="en-US"/>
        </w:rPr>
        <w:t xml:space="preserve"> surg</w:t>
      </w:r>
      <w:r w:rsidR="00DF2CE4">
        <w:rPr>
          <w:rFonts w:ascii="Times New Roman" w:hAnsi="Times New Roman" w:cs="Times New Roman"/>
          <w:bCs/>
          <w:noProof/>
          <w:sz w:val="20"/>
          <w:szCs w:val="20"/>
          <w:lang w:val="en-US"/>
        </w:rPr>
        <w:t>ical</w:t>
      </w:r>
      <w:r w:rsidR="00054FE2" w:rsidRPr="00BC1D00">
        <w:rPr>
          <w:rFonts w:ascii="Times New Roman" w:hAnsi="Times New Roman" w:cs="Times New Roman"/>
          <w:bCs/>
          <w:noProof/>
          <w:sz w:val="20"/>
          <w:szCs w:val="20"/>
          <w:lang w:val="en-US"/>
        </w:rPr>
        <w:t xml:space="preserve"> procedures</w:t>
      </w:r>
      <w:r w:rsidR="00972E62" w:rsidRPr="00BC1D00">
        <w:rPr>
          <w:rFonts w:ascii="Times New Roman" w:hAnsi="Times New Roman" w:cs="Times New Roman"/>
          <w:bCs/>
          <w:noProof/>
          <w:sz w:val="20"/>
          <w:szCs w:val="20"/>
          <w:lang w:val="en-US"/>
        </w:rPr>
        <w:t>, consist</w:t>
      </w:r>
      <w:r w:rsidR="00DF2CE4">
        <w:rPr>
          <w:rFonts w:ascii="Times New Roman" w:hAnsi="Times New Roman" w:cs="Times New Roman"/>
          <w:bCs/>
          <w:noProof/>
          <w:sz w:val="20"/>
          <w:szCs w:val="20"/>
          <w:lang w:val="en-US"/>
        </w:rPr>
        <w:t>ing of</w:t>
      </w:r>
      <w:r w:rsidR="00972E62" w:rsidRPr="00BC1D00">
        <w:rPr>
          <w:rFonts w:ascii="Times New Roman" w:hAnsi="Times New Roman" w:cs="Times New Roman"/>
          <w:bCs/>
          <w:noProof/>
          <w:sz w:val="20"/>
          <w:szCs w:val="20"/>
          <w:lang w:val="en-US"/>
        </w:rPr>
        <w:t xml:space="preserve"> the implantation of</w:t>
      </w:r>
      <w:r w:rsidR="00DF2CE4">
        <w:rPr>
          <w:rFonts w:ascii="Times New Roman" w:hAnsi="Times New Roman" w:cs="Times New Roman"/>
          <w:bCs/>
          <w:noProof/>
          <w:sz w:val="20"/>
          <w:szCs w:val="20"/>
          <w:lang w:val="en-US"/>
        </w:rPr>
        <w:t xml:space="preserve"> a</w:t>
      </w:r>
      <w:r w:rsidR="00972E62" w:rsidRPr="00BC1D00">
        <w:rPr>
          <w:rFonts w:ascii="Times New Roman" w:hAnsi="Times New Roman" w:cs="Times New Roman"/>
          <w:bCs/>
          <w:noProof/>
          <w:sz w:val="20"/>
          <w:szCs w:val="20"/>
          <w:lang w:val="en-US"/>
        </w:rPr>
        <w:t xml:space="preserve"> venous catheter and </w:t>
      </w:r>
      <w:r w:rsidR="00DF2CE4">
        <w:rPr>
          <w:rFonts w:ascii="Times New Roman" w:hAnsi="Times New Roman" w:cs="Times New Roman"/>
          <w:bCs/>
          <w:noProof/>
          <w:sz w:val="20"/>
          <w:szCs w:val="20"/>
          <w:lang w:val="en-US"/>
        </w:rPr>
        <w:t xml:space="preserve">a </w:t>
      </w:r>
      <w:r w:rsidR="00972E62" w:rsidRPr="00BC1D00">
        <w:rPr>
          <w:rFonts w:ascii="Times New Roman" w:hAnsi="Times New Roman" w:cs="Times New Roman"/>
          <w:bCs/>
          <w:noProof/>
          <w:sz w:val="20"/>
          <w:szCs w:val="20"/>
          <w:lang w:val="en-US"/>
        </w:rPr>
        <w:t xml:space="preserve">telemetric </w:t>
      </w:r>
      <w:r w:rsidR="009B7BFB">
        <w:rPr>
          <w:rFonts w:ascii="Times New Roman" w:hAnsi="Times New Roman" w:cs="Times New Roman"/>
          <w:bCs/>
          <w:noProof/>
          <w:sz w:val="20"/>
          <w:szCs w:val="20"/>
          <w:lang w:val="en-US"/>
        </w:rPr>
        <w:t>capsu</w:t>
      </w:r>
      <w:r w:rsidR="00972E62" w:rsidRPr="00BC1D00">
        <w:rPr>
          <w:rFonts w:ascii="Times New Roman" w:hAnsi="Times New Roman" w:cs="Times New Roman"/>
          <w:bCs/>
          <w:noProof/>
          <w:sz w:val="20"/>
          <w:szCs w:val="20"/>
          <w:lang w:val="en-US"/>
        </w:rPr>
        <w:t>le for measur</w:t>
      </w:r>
      <w:r w:rsidR="00DF2CE4">
        <w:rPr>
          <w:rFonts w:ascii="Times New Roman" w:hAnsi="Times New Roman" w:cs="Times New Roman"/>
          <w:bCs/>
          <w:noProof/>
          <w:sz w:val="20"/>
          <w:szCs w:val="20"/>
          <w:lang w:val="en-US"/>
        </w:rPr>
        <w:t>ing body</w:t>
      </w:r>
      <w:r w:rsidR="00972E62" w:rsidRPr="00BC1D00">
        <w:rPr>
          <w:rFonts w:ascii="Times New Roman" w:hAnsi="Times New Roman" w:cs="Times New Roman"/>
          <w:bCs/>
          <w:noProof/>
          <w:sz w:val="20"/>
          <w:szCs w:val="20"/>
          <w:lang w:val="en-US"/>
        </w:rPr>
        <w:t xml:space="preserve"> temperature, </w:t>
      </w:r>
      <w:r w:rsidR="00054FE2" w:rsidRPr="00BC1D00">
        <w:rPr>
          <w:rFonts w:ascii="Times New Roman" w:hAnsi="Times New Roman" w:cs="Times New Roman"/>
          <w:bCs/>
          <w:noProof/>
          <w:sz w:val="20"/>
          <w:szCs w:val="20"/>
          <w:lang w:val="en-US"/>
        </w:rPr>
        <w:t>were performed on Day -5</w:t>
      </w:r>
      <w:r w:rsidR="007C65D5" w:rsidRPr="00BC1D00">
        <w:rPr>
          <w:rFonts w:ascii="Times New Roman" w:hAnsi="Times New Roman" w:cs="Times New Roman"/>
          <w:bCs/>
          <w:noProof/>
          <w:sz w:val="20"/>
          <w:szCs w:val="20"/>
          <w:lang w:val="en-US"/>
        </w:rPr>
        <w:t xml:space="preserve"> (five days before the intravenous (i.v.) injection of </w:t>
      </w:r>
      <w:r w:rsidR="007C65D5" w:rsidRPr="00BC1D00">
        <w:rPr>
          <w:rFonts w:ascii="Times New Roman" w:hAnsi="Times New Roman" w:cs="Times New Roman"/>
          <w:bCs/>
          <w:i/>
          <w:iCs/>
          <w:noProof/>
          <w:sz w:val="20"/>
          <w:szCs w:val="20"/>
          <w:lang w:val="en-US"/>
        </w:rPr>
        <w:t>Escherichia coli</w:t>
      </w:r>
      <w:r w:rsidR="007C65D5" w:rsidRPr="00BC1D00">
        <w:rPr>
          <w:rFonts w:ascii="Times New Roman" w:hAnsi="Times New Roman" w:cs="Times New Roman"/>
          <w:bCs/>
          <w:noProof/>
          <w:sz w:val="20"/>
          <w:szCs w:val="20"/>
          <w:lang w:val="en-US"/>
        </w:rPr>
        <w:t xml:space="preserve"> (</w:t>
      </w:r>
      <w:r w:rsidR="007C65D5" w:rsidRPr="00BC1D00">
        <w:rPr>
          <w:rFonts w:ascii="Times New Roman" w:hAnsi="Times New Roman" w:cs="Times New Roman"/>
          <w:bCs/>
          <w:i/>
          <w:iCs/>
          <w:noProof/>
          <w:sz w:val="20"/>
          <w:szCs w:val="20"/>
          <w:lang w:val="en-US"/>
        </w:rPr>
        <w:t>E.coli</w:t>
      </w:r>
      <w:r w:rsidR="007C65D5" w:rsidRPr="00BC1D00">
        <w:rPr>
          <w:rFonts w:ascii="Times New Roman" w:hAnsi="Times New Roman" w:cs="Times New Roman"/>
          <w:bCs/>
          <w:noProof/>
          <w:sz w:val="20"/>
          <w:szCs w:val="20"/>
          <w:lang w:val="en-US"/>
        </w:rPr>
        <w:t>))</w:t>
      </w:r>
      <w:r w:rsidR="00972E62" w:rsidRPr="00BC1D00">
        <w:rPr>
          <w:rFonts w:ascii="Times New Roman" w:hAnsi="Times New Roman" w:cs="Times New Roman"/>
          <w:bCs/>
          <w:noProof/>
          <w:sz w:val="20"/>
          <w:szCs w:val="20"/>
          <w:lang w:val="en-US"/>
        </w:rPr>
        <w:t xml:space="preserve">. </w:t>
      </w:r>
      <w:r w:rsidR="00BA0B4E">
        <w:rPr>
          <w:rFonts w:ascii="Times New Roman" w:hAnsi="Times New Roman" w:cs="Times New Roman"/>
          <w:bCs/>
          <w:noProof/>
          <w:sz w:val="20"/>
          <w:szCs w:val="20"/>
          <w:lang w:val="en-US"/>
        </w:rPr>
        <w:t>P</w:t>
      </w:r>
      <w:r w:rsidR="00972E62" w:rsidRPr="00BC1D00">
        <w:rPr>
          <w:rFonts w:ascii="Times New Roman" w:hAnsi="Times New Roman" w:cs="Times New Roman"/>
          <w:bCs/>
          <w:noProof/>
          <w:sz w:val="20"/>
          <w:szCs w:val="20"/>
          <w:lang w:val="en-US"/>
        </w:rPr>
        <w:t>harmacological treatment with propranolol</w:t>
      </w:r>
      <w:r w:rsidR="00BA0B4E">
        <w:rPr>
          <w:rFonts w:ascii="Times New Roman" w:hAnsi="Times New Roman" w:cs="Times New Roman"/>
          <w:bCs/>
          <w:noProof/>
          <w:sz w:val="20"/>
          <w:szCs w:val="20"/>
          <w:lang w:val="en-US"/>
        </w:rPr>
        <w:t xml:space="preserve"> (3 mg/Kg; 3x/day)</w:t>
      </w:r>
      <w:r w:rsidR="00972E62" w:rsidRPr="00BC1D00">
        <w:rPr>
          <w:rFonts w:ascii="Times New Roman" w:hAnsi="Times New Roman" w:cs="Times New Roman"/>
          <w:bCs/>
          <w:noProof/>
          <w:sz w:val="20"/>
          <w:szCs w:val="20"/>
          <w:lang w:val="en-US"/>
        </w:rPr>
        <w:t xml:space="preserve"> </w:t>
      </w:r>
      <w:r w:rsidR="00BA0B4E">
        <w:rPr>
          <w:rFonts w:ascii="Times New Roman" w:hAnsi="Times New Roman" w:cs="Times New Roman"/>
          <w:bCs/>
          <w:noProof/>
          <w:sz w:val="20"/>
          <w:szCs w:val="20"/>
          <w:lang w:val="en-US"/>
        </w:rPr>
        <w:t xml:space="preserve">was </w:t>
      </w:r>
      <w:r w:rsidR="00972E62" w:rsidRPr="00BC1D00">
        <w:rPr>
          <w:rFonts w:ascii="Times New Roman" w:hAnsi="Times New Roman" w:cs="Times New Roman"/>
          <w:bCs/>
          <w:noProof/>
          <w:sz w:val="20"/>
          <w:szCs w:val="20"/>
          <w:lang w:val="en-US"/>
        </w:rPr>
        <w:t>started on the Day -2</w:t>
      </w:r>
      <w:r w:rsidR="007C65D5" w:rsidRPr="00BC1D00">
        <w:rPr>
          <w:rFonts w:ascii="Times New Roman" w:hAnsi="Times New Roman" w:cs="Times New Roman"/>
          <w:bCs/>
          <w:noProof/>
          <w:sz w:val="20"/>
          <w:szCs w:val="20"/>
          <w:lang w:val="en-US"/>
        </w:rPr>
        <w:t xml:space="preserve"> (two days before the i.v. injection of </w:t>
      </w:r>
      <w:r w:rsidR="007C65D5" w:rsidRPr="00BC1D00">
        <w:rPr>
          <w:rFonts w:ascii="Times New Roman" w:hAnsi="Times New Roman" w:cs="Times New Roman"/>
          <w:bCs/>
          <w:i/>
          <w:iCs/>
          <w:noProof/>
          <w:sz w:val="20"/>
          <w:szCs w:val="20"/>
          <w:lang w:val="en-US"/>
        </w:rPr>
        <w:t>E.coli</w:t>
      </w:r>
      <w:r w:rsidR="007C65D5" w:rsidRPr="00BC1D00">
        <w:rPr>
          <w:rFonts w:ascii="Times New Roman" w:hAnsi="Times New Roman" w:cs="Times New Roman"/>
          <w:bCs/>
          <w:noProof/>
          <w:sz w:val="20"/>
          <w:szCs w:val="20"/>
          <w:lang w:val="en-US"/>
        </w:rPr>
        <w:t>)</w:t>
      </w:r>
      <w:r w:rsidR="00972E62" w:rsidRPr="00BC1D00">
        <w:rPr>
          <w:rFonts w:ascii="Times New Roman" w:hAnsi="Times New Roman" w:cs="Times New Roman"/>
          <w:bCs/>
          <w:noProof/>
          <w:sz w:val="20"/>
          <w:szCs w:val="20"/>
          <w:lang w:val="en-US"/>
        </w:rPr>
        <w:t xml:space="preserve">. </w:t>
      </w:r>
      <w:r w:rsidR="007C65D5" w:rsidRPr="00BC1D00">
        <w:rPr>
          <w:rFonts w:ascii="Times New Roman" w:hAnsi="Times New Roman" w:cs="Times New Roman"/>
          <w:bCs/>
          <w:noProof/>
          <w:sz w:val="20"/>
          <w:szCs w:val="20"/>
          <w:lang w:val="en-US"/>
        </w:rPr>
        <w:t>On Day 0</w:t>
      </w:r>
      <w:r w:rsidR="00BA0B4E">
        <w:rPr>
          <w:rFonts w:ascii="Times New Roman" w:hAnsi="Times New Roman" w:cs="Times New Roman"/>
          <w:bCs/>
          <w:noProof/>
          <w:sz w:val="20"/>
          <w:szCs w:val="20"/>
          <w:lang w:val="en-US"/>
        </w:rPr>
        <w:t>,</w:t>
      </w:r>
      <w:r w:rsidR="007C65D5" w:rsidRPr="00BC1D00">
        <w:rPr>
          <w:rFonts w:ascii="Times New Roman" w:hAnsi="Times New Roman" w:cs="Times New Roman"/>
          <w:bCs/>
          <w:noProof/>
          <w:sz w:val="20"/>
          <w:szCs w:val="20"/>
          <w:lang w:val="en-US"/>
        </w:rPr>
        <w:t xml:space="preserve"> </w:t>
      </w:r>
      <w:r w:rsidR="007C65D5" w:rsidRPr="00BC1D00">
        <w:rPr>
          <w:rFonts w:ascii="Times New Roman" w:hAnsi="Times New Roman" w:cs="Times New Roman"/>
          <w:bCs/>
          <w:i/>
          <w:iCs/>
          <w:noProof/>
          <w:sz w:val="20"/>
          <w:szCs w:val="20"/>
          <w:lang w:val="en-US"/>
        </w:rPr>
        <w:t>E.coli</w:t>
      </w:r>
      <w:r w:rsidR="007C65D5" w:rsidRPr="00BC1D00">
        <w:rPr>
          <w:rFonts w:ascii="Times New Roman" w:hAnsi="Times New Roman" w:cs="Times New Roman"/>
          <w:bCs/>
          <w:noProof/>
          <w:sz w:val="20"/>
          <w:szCs w:val="20"/>
          <w:lang w:val="en-US"/>
        </w:rPr>
        <w:t xml:space="preserve"> </w:t>
      </w:r>
      <w:r w:rsidR="00BA0B4E">
        <w:rPr>
          <w:rFonts w:ascii="Times New Roman" w:hAnsi="Times New Roman" w:cs="Times New Roman"/>
          <w:bCs/>
          <w:noProof/>
          <w:sz w:val="20"/>
          <w:szCs w:val="20"/>
          <w:lang w:val="en-US"/>
        </w:rPr>
        <w:t xml:space="preserve"> was injected i.v. i</w:t>
      </w:r>
      <w:r w:rsidR="007C65D5" w:rsidRPr="00BC1D00">
        <w:rPr>
          <w:rFonts w:ascii="Times New Roman" w:hAnsi="Times New Roman" w:cs="Times New Roman"/>
          <w:bCs/>
          <w:noProof/>
          <w:sz w:val="20"/>
          <w:szCs w:val="20"/>
          <w:lang w:val="en-US"/>
        </w:rPr>
        <w:t>n</w:t>
      </w:r>
      <w:r w:rsidR="00BA0B4E">
        <w:rPr>
          <w:rFonts w:ascii="Times New Roman" w:hAnsi="Times New Roman" w:cs="Times New Roman"/>
          <w:bCs/>
          <w:noProof/>
          <w:sz w:val="20"/>
          <w:szCs w:val="20"/>
          <w:lang w:val="en-US"/>
        </w:rPr>
        <w:t xml:space="preserve">to </w:t>
      </w:r>
      <w:r w:rsidR="007C65D5" w:rsidRPr="00BC1D00">
        <w:rPr>
          <w:rFonts w:ascii="Times New Roman" w:hAnsi="Times New Roman" w:cs="Times New Roman"/>
          <w:bCs/>
          <w:noProof/>
          <w:sz w:val="20"/>
          <w:szCs w:val="20"/>
          <w:lang w:val="en-US"/>
        </w:rPr>
        <w:t xml:space="preserve">pigs. After the injection, during the Day 0, </w:t>
      </w:r>
      <w:r w:rsidR="009B7BFB">
        <w:rPr>
          <w:rFonts w:ascii="Times New Roman" w:hAnsi="Times New Roman" w:cs="Times New Roman"/>
          <w:bCs/>
          <w:noProof/>
          <w:sz w:val="20"/>
          <w:szCs w:val="20"/>
          <w:lang w:val="en-US"/>
        </w:rPr>
        <w:t>blood was sampled after</w:t>
      </w:r>
      <w:r w:rsidR="00272F86" w:rsidRPr="00BC1D00">
        <w:rPr>
          <w:rFonts w:ascii="Times New Roman" w:hAnsi="Times New Roman" w:cs="Times New Roman"/>
          <w:bCs/>
          <w:noProof/>
          <w:sz w:val="20"/>
          <w:szCs w:val="20"/>
          <w:lang w:val="en-US"/>
        </w:rPr>
        <w:t>: 90 minutes, 3 hours,</w:t>
      </w:r>
      <w:r w:rsidR="00BC1D00">
        <w:rPr>
          <w:rFonts w:ascii="Times New Roman" w:hAnsi="Times New Roman" w:cs="Times New Roman"/>
          <w:bCs/>
          <w:noProof/>
          <w:sz w:val="20"/>
          <w:szCs w:val="20"/>
          <w:lang w:val="en-US"/>
        </w:rPr>
        <w:t xml:space="preserve"> 6 hours, 12 hours. </w:t>
      </w:r>
      <w:r w:rsidR="00FE4020">
        <w:rPr>
          <w:rFonts w:ascii="Times New Roman" w:hAnsi="Times New Roman" w:cs="Times New Roman"/>
          <w:bCs/>
          <w:noProof/>
          <w:sz w:val="20"/>
          <w:szCs w:val="20"/>
          <w:lang w:val="en-US"/>
        </w:rPr>
        <w:t>The</w:t>
      </w:r>
      <w:r w:rsidR="00BC1D00">
        <w:rPr>
          <w:rFonts w:ascii="Times New Roman" w:hAnsi="Times New Roman" w:cs="Times New Roman"/>
          <w:bCs/>
          <w:noProof/>
          <w:sz w:val="20"/>
          <w:szCs w:val="20"/>
          <w:lang w:val="en-US"/>
        </w:rPr>
        <w:t xml:space="preserve"> animals were </w:t>
      </w:r>
      <w:r w:rsidR="00FE4020">
        <w:rPr>
          <w:rFonts w:ascii="Times New Roman" w:hAnsi="Times New Roman" w:cs="Times New Roman"/>
          <w:bCs/>
          <w:noProof/>
          <w:sz w:val="20"/>
          <w:szCs w:val="20"/>
          <w:lang w:val="en-US"/>
        </w:rPr>
        <w:t xml:space="preserve">then </w:t>
      </w:r>
      <w:r w:rsidR="00BC1D00">
        <w:rPr>
          <w:rFonts w:ascii="Times New Roman" w:hAnsi="Times New Roman" w:cs="Times New Roman"/>
          <w:bCs/>
          <w:noProof/>
          <w:sz w:val="20"/>
          <w:szCs w:val="20"/>
          <w:lang w:val="en-US"/>
        </w:rPr>
        <w:t>followed for 14 days (from Day 1 to Day 14)</w:t>
      </w:r>
      <w:r w:rsidR="00DF2CE4">
        <w:rPr>
          <w:rFonts w:ascii="Times New Roman" w:hAnsi="Times New Roman" w:cs="Times New Roman"/>
          <w:bCs/>
          <w:noProof/>
          <w:sz w:val="20"/>
          <w:szCs w:val="20"/>
          <w:lang w:val="en-US"/>
        </w:rPr>
        <w:t>, and blo</w:t>
      </w:r>
      <w:r w:rsidR="00FE4020">
        <w:rPr>
          <w:rFonts w:ascii="Times New Roman" w:hAnsi="Times New Roman" w:cs="Times New Roman"/>
          <w:bCs/>
          <w:noProof/>
          <w:sz w:val="20"/>
          <w:szCs w:val="20"/>
          <w:lang w:val="en-US"/>
        </w:rPr>
        <w:t xml:space="preserve">od </w:t>
      </w:r>
      <w:r w:rsidR="00C63211">
        <w:rPr>
          <w:rFonts w:ascii="Times New Roman" w:hAnsi="Times New Roman" w:cs="Times New Roman"/>
          <w:bCs/>
          <w:noProof/>
          <w:sz w:val="20"/>
          <w:szCs w:val="20"/>
          <w:lang w:val="en-US"/>
        </w:rPr>
        <w:t xml:space="preserve">samples </w:t>
      </w:r>
      <w:r w:rsidR="00DF2CE4">
        <w:rPr>
          <w:rFonts w:ascii="Times New Roman" w:hAnsi="Times New Roman" w:cs="Times New Roman"/>
          <w:bCs/>
          <w:noProof/>
          <w:sz w:val="20"/>
          <w:szCs w:val="20"/>
          <w:lang w:val="en-US"/>
        </w:rPr>
        <w:t>w</w:t>
      </w:r>
      <w:r w:rsidR="00C63211">
        <w:rPr>
          <w:rFonts w:ascii="Times New Roman" w:hAnsi="Times New Roman" w:cs="Times New Roman"/>
          <w:bCs/>
          <w:noProof/>
          <w:sz w:val="20"/>
          <w:szCs w:val="20"/>
          <w:lang w:val="en-US"/>
        </w:rPr>
        <w:t>ere</w:t>
      </w:r>
      <w:r w:rsidR="00DF2CE4">
        <w:rPr>
          <w:rFonts w:ascii="Times New Roman" w:hAnsi="Times New Roman" w:cs="Times New Roman"/>
          <w:bCs/>
          <w:noProof/>
          <w:sz w:val="20"/>
          <w:szCs w:val="20"/>
          <w:lang w:val="en-US"/>
        </w:rPr>
        <w:t xml:space="preserve"> collected </w:t>
      </w:r>
      <w:r w:rsidR="00FE4020">
        <w:rPr>
          <w:rFonts w:ascii="Times New Roman" w:hAnsi="Times New Roman" w:cs="Times New Roman"/>
          <w:bCs/>
          <w:noProof/>
          <w:sz w:val="20"/>
          <w:szCs w:val="20"/>
          <w:lang w:val="en-US"/>
        </w:rPr>
        <w:t xml:space="preserve">daily </w:t>
      </w:r>
      <w:r w:rsidR="00DF2CE4">
        <w:rPr>
          <w:rFonts w:ascii="Times New Roman" w:hAnsi="Times New Roman" w:cs="Times New Roman"/>
          <w:bCs/>
          <w:noProof/>
          <w:sz w:val="20"/>
          <w:szCs w:val="20"/>
          <w:lang w:val="en-US"/>
        </w:rPr>
        <w:t>for several analys</w:t>
      </w:r>
      <w:r w:rsidR="009B7BFB">
        <w:rPr>
          <w:rFonts w:ascii="Times New Roman" w:hAnsi="Times New Roman" w:cs="Times New Roman"/>
          <w:bCs/>
          <w:noProof/>
          <w:sz w:val="20"/>
          <w:szCs w:val="20"/>
          <w:lang w:val="en-US"/>
        </w:rPr>
        <w:t>e</w:t>
      </w:r>
      <w:r w:rsidR="00DF2CE4">
        <w:rPr>
          <w:rFonts w:ascii="Times New Roman" w:hAnsi="Times New Roman" w:cs="Times New Roman"/>
          <w:bCs/>
          <w:noProof/>
          <w:sz w:val="20"/>
          <w:szCs w:val="20"/>
          <w:lang w:val="en-US"/>
        </w:rPr>
        <w:t>s</w:t>
      </w:r>
      <w:r w:rsidR="00FE4020">
        <w:rPr>
          <w:rFonts w:ascii="Times New Roman" w:hAnsi="Times New Roman" w:cs="Times New Roman"/>
          <w:bCs/>
          <w:noProof/>
          <w:sz w:val="20"/>
          <w:szCs w:val="20"/>
          <w:lang w:val="en-US"/>
        </w:rPr>
        <w:t xml:space="preserve"> (</w:t>
      </w:r>
      <w:r w:rsidR="00FE4020" w:rsidRPr="00FE4020">
        <w:rPr>
          <w:rFonts w:ascii="Times New Roman" w:hAnsi="Times New Roman" w:cs="Times New Roman"/>
          <w:bCs/>
          <w:noProof/>
          <w:sz w:val="20"/>
          <w:szCs w:val="20"/>
          <w:lang w:val="en-US"/>
        </w:rPr>
        <w:t>indicated by symbols at the bottom</w:t>
      </w:r>
      <w:r w:rsidR="00FE4020">
        <w:rPr>
          <w:rFonts w:ascii="Times New Roman" w:hAnsi="Times New Roman" w:cs="Times New Roman"/>
          <w:bCs/>
          <w:noProof/>
          <w:sz w:val="20"/>
          <w:szCs w:val="20"/>
          <w:lang w:val="en-US"/>
        </w:rPr>
        <w:t xml:space="preserve">). </w:t>
      </w:r>
      <w:r w:rsidR="00E844EE">
        <w:rPr>
          <w:rFonts w:ascii="Times New Roman" w:hAnsi="Times New Roman" w:cs="Times New Roman"/>
          <w:bCs/>
          <w:noProof/>
          <w:sz w:val="20"/>
          <w:szCs w:val="20"/>
          <w:lang w:val="en-US"/>
        </w:rPr>
        <w:t>T</w:t>
      </w:r>
      <w:r w:rsidR="00E844EE" w:rsidRPr="00E844EE">
        <w:rPr>
          <w:rFonts w:ascii="Times New Roman" w:hAnsi="Times New Roman" w:cs="Times New Roman"/>
          <w:bCs/>
          <w:noProof/>
          <w:sz w:val="20"/>
          <w:szCs w:val="20"/>
          <w:lang w:val="en-US"/>
        </w:rPr>
        <w:t>he two experimental groups, the propranol</w:t>
      </w:r>
      <w:r w:rsidR="00C63211">
        <w:rPr>
          <w:rFonts w:ascii="Times New Roman" w:hAnsi="Times New Roman" w:cs="Times New Roman"/>
          <w:bCs/>
          <w:noProof/>
          <w:sz w:val="20"/>
          <w:szCs w:val="20"/>
          <w:lang w:val="en-US"/>
        </w:rPr>
        <w:t>-treated</w:t>
      </w:r>
      <w:r w:rsidR="00E844EE" w:rsidRPr="00E844EE">
        <w:rPr>
          <w:rFonts w:ascii="Times New Roman" w:hAnsi="Times New Roman" w:cs="Times New Roman"/>
          <w:bCs/>
          <w:noProof/>
          <w:sz w:val="20"/>
          <w:szCs w:val="20"/>
          <w:lang w:val="en-US"/>
        </w:rPr>
        <w:t xml:space="preserve"> group and the control group, each consist of 4 animals</w:t>
      </w:r>
      <w:r w:rsidR="00E844EE">
        <w:rPr>
          <w:rFonts w:ascii="Times New Roman" w:hAnsi="Times New Roman" w:cs="Times New Roman"/>
          <w:bCs/>
          <w:noProof/>
          <w:sz w:val="20"/>
          <w:szCs w:val="20"/>
          <w:lang w:val="en-US"/>
        </w:rPr>
        <w:t>.</w:t>
      </w:r>
    </w:p>
    <w:p w14:paraId="27D115D2" w14:textId="77777777" w:rsidR="00967482" w:rsidRPr="00BC1D00" w:rsidRDefault="00967482" w:rsidP="000B5222">
      <w:pPr>
        <w:spacing w:line="240" w:lineRule="auto"/>
        <w:jc w:val="both"/>
        <w:rPr>
          <w:rFonts w:ascii="Times New Roman" w:hAnsi="Times New Roman" w:cs="Times New Roman"/>
          <w:bCs/>
          <w:noProof/>
          <w:sz w:val="20"/>
          <w:szCs w:val="20"/>
          <w:lang w:val="en-US"/>
        </w:rPr>
      </w:pPr>
    </w:p>
    <w:p w14:paraId="57F9968F" w14:textId="77777777" w:rsidR="00967482" w:rsidRDefault="00967482" w:rsidP="000B5222">
      <w:pPr>
        <w:spacing w:line="240" w:lineRule="auto"/>
        <w:jc w:val="both"/>
        <w:rPr>
          <w:rFonts w:ascii="Times New Roman" w:hAnsi="Times New Roman" w:cs="Times New Roman"/>
          <w:bCs/>
          <w:noProof/>
          <w:sz w:val="20"/>
          <w:szCs w:val="20"/>
          <w:lang w:val="en-US"/>
        </w:rPr>
      </w:pPr>
    </w:p>
    <w:p w14:paraId="4D1FF097" w14:textId="77777777" w:rsidR="00967482" w:rsidRDefault="00967482" w:rsidP="000B5222">
      <w:pPr>
        <w:spacing w:line="240" w:lineRule="auto"/>
        <w:jc w:val="both"/>
        <w:rPr>
          <w:rFonts w:ascii="Times New Roman" w:hAnsi="Times New Roman" w:cs="Times New Roman"/>
          <w:bCs/>
          <w:noProof/>
          <w:sz w:val="20"/>
          <w:szCs w:val="20"/>
          <w:lang w:val="en-US"/>
        </w:rPr>
      </w:pPr>
    </w:p>
    <w:p w14:paraId="46ECF5AB" w14:textId="77777777" w:rsidR="00BB5138" w:rsidRDefault="00BB5138" w:rsidP="00BB5138">
      <w:pPr>
        <w:spacing w:line="240" w:lineRule="auto"/>
        <w:jc w:val="both"/>
        <w:rPr>
          <w:rFonts w:ascii="Times New Roman" w:hAnsi="Times New Roman" w:cs="Times New Roman"/>
          <w:bCs/>
          <w:sz w:val="20"/>
          <w:szCs w:val="20"/>
          <w:lang w:val="en-US"/>
        </w:rPr>
      </w:pPr>
      <w:r>
        <w:rPr>
          <w:rFonts w:ascii="Times New Roman" w:hAnsi="Times New Roman" w:cs="Times New Roman"/>
          <w:bCs/>
          <w:noProof/>
          <w:sz w:val="20"/>
          <w:szCs w:val="20"/>
          <w:lang w:val="en-US"/>
        </w:rPr>
        <w:lastRenderedPageBreak/>
        <w:drawing>
          <wp:inline distT="0" distB="0" distL="0" distR="0" wp14:anchorId="40CAA79F" wp14:editId="398D49D7">
            <wp:extent cx="6120130" cy="5045075"/>
            <wp:effectExtent l="0" t="0" r="0" b="3175"/>
            <wp:docPr id="914590582"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4590582" name="Immagine 914590582"/>
                    <pic:cNvPicPr/>
                  </pic:nvPicPr>
                  <pic:blipFill>
                    <a:blip r:embed="rId9"/>
                    <a:stretch>
                      <a:fillRect/>
                    </a:stretch>
                  </pic:blipFill>
                  <pic:spPr>
                    <a:xfrm>
                      <a:off x="0" y="0"/>
                      <a:ext cx="6120130" cy="5045075"/>
                    </a:xfrm>
                    <a:prstGeom prst="rect">
                      <a:avLst/>
                    </a:prstGeom>
                  </pic:spPr>
                </pic:pic>
              </a:graphicData>
            </a:graphic>
          </wp:inline>
        </w:drawing>
      </w:r>
    </w:p>
    <w:p w14:paraId="0B997C63" w14:textId="2B27FA20" w:rsidR="00BB5138" w:rsidRPr="00891545" w:rsidRDefault="00BB5138" w:rsidP="00BB5138">
      <w:pPr>
        <w:spacing w:after="0" w:line="240" w:lineRule="auto"/>
        <w:jc w:val="both"/>
        <w:rPr>
          <w:rFonts w:ascii="Times New Roman" w:hAnsi="Times New Roman" w:cs="Times New Roman"/>
          <w:b/>
          <w:sz w:val="20"/>
          <w:szCs w:val="20"/>
          <w:lang w:val="en-GB"/>
        </w:rPr>
      </w:pPr>
      <w:r w:rsidRPr="00891545">
        <w:rPr>
          <w:rFonts w:ascii="Times New Roman" w:hAnsi="Times New Roman" w:cs="Times New Roman"/>
          <w:b/>
          <w:sz w:val="20"/>
          <w:szCs w:val="20"/>
          <w:lang w:val="en-US"/>
        </w:rPr>
        <w:t>Figure S</w:t>
      </w:r>
      <w:r w:rsidR="00474E72">
        <w:rPr>
          <w:rFonts w:ascii="Times New Roman" w:hAnsi="Times New Roman" w:cs="Times New Roman"/>
          <w:b/>
          <w:sz w:val="20"/>
          <w:szCs w:val="20"/>
          <w:lang w:val="en-US"/>
        </w:rPr>
        <w:t>2</w:t>
      </w:r>
      <w:r w:rsidRPr="00891545">
        <w:rPr>
          <w:rFonts w:ascii="Times New Roman" w:hAnsi="Times New Roman" w:cs="Times New Roman"/>
          <w:b/>
          <w:sz w:val="20"/>
          <w:szCs w:val="20"/>
          <w:lang w:val="en-US"/>
        </w:rPr>
        <w:t xml:space="preserve">. Total white blood cells and leukocyte subsets in response to an infusion of </w:t>
      </w:r>
      <w:r w:rsidRPr="00891545">
        <w:rPr>
          <w:rFonts w:ascii="Times New Roman" w:hAnsi="Times New Roman" w:cs="Times New Roman"/>
          <w:b/>
          <w:i/>
          <w:iCs/>
          <w:sz w:val="20"/>
          <w:szCs w:val="20"/>
          <w:lang w:val="en-US"/>
        </w:rPr>
        <w:t>Escherichia coli</w:t>
      </w:r>
      <w:r w:rsidRPr="00891545">
        <w:rPr>
          <w:rFonts w:ascii="Times New Roman" w:hAnsi="Times New Roman" w:cs="Times New Roman"/>
          <w:b/>
          <w:sz w:val="20"/>
          <w:szCs w:val="20"/>
          <w:lang w:val="en-US"/>
        </w:rPr>
        <w:t> (</w:t>
      </w:r>
      <w:r w:rsidRPr="00891545">
        <w:rPr>
          <w:rFonts w:ascii="Times New Roman" w:hAnsi="Times New Roman" w:cs="Times New Roman"/>
          <w:b/>
          <w:i/>
          <w:iCs/>
          <w:sz w:val="20"/>
          <w:szCs w:val="20"/>
          <w:lang w:val="en-US"/>
        </w:rPr>
        <w:t>E.coli</w:t>
      </w:r>
      <w:r w:rsidRPr="000233F9">
        <w:rPr>
          <w:rFonts w:ascii="Times New Roman" w:hAnsi="Times New Roman" w:cs="Times New Roman"/>
          <w:b/>
          <w:sz w:val="20"/>
          <w:szCs w:val="20"/>
          <w:lang w:val="en-US"/>
        </w:rPr>
        <w:t xml:space="preserve">) </w:t>
      </w:r>
      <w:r w:rsidRPr="00891545">
        <w:rPr>
          <w:rFonts w:ascii="Times New Roman" w:hAnsi="Times New Roman" w:cs="Times New Roman"/>
          <w:b/>
          <w:sz w:val="20"/>
          <w:szCs w:val="20"/>
          <w:lang w:val="en-US"/>
        </w:rPr>
        <w:t>in conscious propranolol-treated pigs and control pigs</w:t>
      </w:r>
      <w:r w:rsidRPr="000233F9">
        <w:rPr>
          <w:rFonts w:ascii="Times New Roman" w:hAnsi="Times New Roman" w:cs="Times New Roman"/>
          <w:b/>
          <w:sz w:val="20"/>
          <w:szCs w:val="20"/>
          <w:lang w:val="en-US"/>
        </w:rPr>
        <w:t>.</w:t>
      </w:r>
      <w:r w:rsidRPr="00891545">
        <w:rPr>
          <w:rFonts w:ascii="Times New Roman" w:hAnsi="Times New Roman" w:cs="Times New Roman"/>
          <w:b/>
          <w:sz w:val="20"/>
          <w:szCs w:val="20"/>
          <w:lang w:val="en-US"/>
        </w:rPr>
        <w:t xml:space="preserve"> </w:t>
      </w:r>
    </w:p>
    <w:p w14:paraId="1A459E96" w14:textId="77777777" w:rsidR="00BB5138" w:rsidRPr="00891545" w:rsidRDefault="00BB5138" w:rsidP="00BB5138">
      <w:pPr>
        <w:spacing w:line="240" w:lineRule="auto"/>
        <w:jc w:val="both"/>
        <w:rPr>
          <w:rFonts w:ascii="Times New Roman" w:hAnsi="Times New Roman" w:cs="Times New Roman"/>
          <w:bCs/>
          <w:sz w:val="20"/>
          <w:szCs w:val="20"/>
          <w:lang w:val="en-GB"/>
        </w:rPr>
      </w:pPr>
      <w:r w:rsidRPr="00891545">
        <w:rPr>
          <w:rFonts w:ascii="Times New Roman" w:hAnsi="Times New Roman" w:cs="Times New Roman"/>
          <w:bCs/>
          <w:sz w:val="20"/>
          <w:szCs w:val="20"/>
          <w:lang w:val="en-US"/>
        </w:rPr>
        <w:t>(</w:t>
      </w:r>
      <w:r w:rsidRPr="00E80A58">
        <w:rPr>
          <w:rFonts w:ascii="Times New Roman" w:hAnsi="Times New Roman" w:cs="Times New Roman"/>
          <w:b/>
          <w:sz w:val="20"/>
          <w:szCs w:val="20"/>
          <w:lang w:val="en-US"/>
        </w:rPr>
        <w:t>a</w:t>
      </w:r>
      <w:r w:rsidRPr="00891545">
        <w:rPr>
          <w:rFonts w:ascii="Times New Roman" w:hAnsi="Times New Roman" w:cs="Times New Roman"/>
          <w:bCs/>
          <w:sz w:val="20"/>
          <w:szCs w:val="20"/>
          <w:lang w:val="en-US"/>
        </w:rPr>
        <w:t>) Total white blood cell count (WBC), (</w:t>
      </w:r>
      <w:r w:rsidRPr="00E80A58">
        <w:rPr>
          <w:rFonts w:ascii="Times New Roman" w:hAnsi="Times New Roman" w:cs="Times New Roman"/>
          <w:b/>
          <w:sz w:val="20"/>
          <w:szCs w:val="20"/>
          <w:lang w:val="en-US"/>
        </w:rPr>
        <w:t>b</w:t>
      </w:r>
      <w:r w:rsidRPr="00891545">
        <w:rPr>
          <w:rFonts w:ascii="Times New Roman" w:hAnsi="Times New Roman" w:cs="Times New Roman"/>
          <w:bCs/>
          <w:sz w:val="20"/>
          <w:szCs w:val="20"/>
          <w:lang w:val="en-US"/>
        </w:rPr>
        <w:t>) total neutrophils, (</w:t>
      </w:r>
      <w:r w:rsidRPr="00E80A58">
        <w:rPr>
          <w:rFonts w:ascii="Times New Roman" w:hAnsi="Times New Roman" w:cs="Times New Roman"/>
          <w:b/>
          <w:sz w:val="20"/>
          <w:szCs w:val="20"/>
          <w:lang w:val="en-US"/>
        </w:rPr>
        <w:t>c</w:t>
      </w:r>
      <w:r w:rsidRPr="00891545">
        <w:rPr>
          <w:rFonts w:ascii="Times New Roman" w:hAnsi="Times New Roman" w:cs="Times New Roman"/>
          <w:bCs/>
          <w:sz w:val="20"/>
          <w:szCs w:val="20"/>
          <w:lang w:val="en-US"/>
        </w:rPr>
        <w:t>) percentage of neutrophils, (</w:t>
      </w:r>
      <w:r w:rsidRPr="00E80A58">
        <w:rPr>
          <w:rFonts w:ascii="Times New Roman" w:hAnsi="Times New Roman" w:cs="Times New Roman"/>
          <w:b/>
          <w:sz w:val="20"/>
          <w:szCs w:val="20"/>
          <w:lang w:val="en-US"/>
        </w:rPr>
        <w:t>d</w:t>
      </w:r>
      <w:r w:rsidRPr="00891545">
        <w:rPr>
          <w:rFonts w:ascii="Times New Roman" w:hAnsi="Times New Roman" w:cs="Times New Roman"/>
          <w:bCs/>
          <w:sz w:val="20"/>
          <w:szCs w:val="20"/>
          <w:lang w:val="en-US"/>
        </w:rPr>
        <w:t>) total monocytes, (</w:t>
      </w:r>
      <w:r w:rsidRPr="00E80A58">
        <w:rPr>
          <w:rFonts w:ascii="Times New Roman" w:hAnsi="Times New Roman" w:cs="Times New Roman"/>
          <w:b/>
          <w:sz w:val="20"/>
          <w:szCs w:val="20"/>
          <w:lang w:val="en-US"/>
        </w:rPr>
        <w:t>e</w:t>
      </w:r>
      <w:r w:rsidRPr="00891545">
        <w:rPr>
          <w:rFonts w:ascii="Times New Roman" w:hAnsi="Times New Roman" w:cs="Times New Roman"/>
          <w:bCs/>
          <w:sz w:val="20"/>
          <w:szCs w:val="20"/>
          <w:lang w:val="en-US"/>
        </w:rPr>
        <w:t>) percentage of monocytes</w:t>
      </w:r>
      <w:r>
        <w:rPr>
          <w:rFonts w:ascii="Times New Roman" w:hAnsi="Times New Roman" w:cs="Times New Roman"/>
          <w:bCs/>
          <w:sz w:val="20"/>
          <w:szCs w:val="20"/>
          <w:lang w:val="en-US"/>
        </w:rPr>
        <w:t xml:space="preserve"> </w:t>
      </w:r>
      <w:r w:rsidRPr="00891545">
        <w:rPr>
          <w:rFonts w:ascii="Times New Roman" w:hAnsi="Times New Roman" w:cs="Times New Roman"/>
          <w:bCs/>
          <w:sz w:val="20"/>
          <w:szCs w:val="20"/>
          <w:lang w:val="en-US"/>
        </w:rPr>
        <w:t>concentration throughout the study</w:t>
      </w:r>
      <w:r>
        <w:rPr>
          <w:rFonts w:ascii="Times New Roman" w:hAnsi="Times New Roman" w:cs="Times New Roman"/>
          <w:bCs/>
          <w:sz w:val="20"/>
          <w:szCs w:val="20"/>
          <w:lang w:val="en-US"/>
        </w:rPr>
        <w:t xml:space="preserve"> in </w:t>
      </w:r>
      <w:r w:rsidRPr="00B27B31">
        <w:rPr>
          <w:rFonts w:ascii="Times New Roman" w:hAnsi="Times New Roman" w:cs="Times New Roman"/>
          <w:bCs/>
          <w:sz w:val="20"/>
          <w:szCs w:val="20"/>
          <w:lang w:val="en-US"/>
        </w:rPr>
        <w:t>propranolol-treated pigs (red) and control pigs (green).</w:t>
      </w:r>
      <w:r w:rsidRPr="00891545">
        <w:rPr>
          <w:rFonts w:ascii="Times New Roman" w:hAnsi="Times New Roman" w:cs="Times New Roman"/>
          <w:bCs/>
          <w:sz w:val="20"/>
          <w:szCs w:val="20"/>
          <w:lang w:val="en-US"/>
        </w:rPr>
        <w:t xml:space="preserve"> </w:t>
      </w:r>
      <w:r w:rsidRPr="006D59ED">
        <w:rPr>
          <w:rFonts w:ascii="Times New Roman" w:hAnsi="Times New Roman" w:cs="Times New Roman"/>
          <w:bCs/>
          <w:noProof/>
          <w:sz w:val="20"/>
          <w:szCs w:val="20"/>
          <w:lang w:val="en-US"/>
        </w:rPr>
        <w:t>Day 0</w:t>
      </w:r>
      <w:r w:rsidRPr="0007339F">
        <w:rPr>
          <w:rFonts w:ascii="Times New Roman" w:hAnsi="Times New Roman" w:cs="Times New Roman"/>
          <w:bCs/>
          <w:noProof/>
          <w:sz w:val="20"/>
          <w:szCs w:val="20"/>
          <w:lang w:val="en-US"/>
        </w:rPr>
        <w:t xml:space="preserve"> </w:t>
      </w:r>
      <w:r w:rsidRPr="006D59ED">
        <w:rPr>
          <w:rFonts w:ascii="Times New Roman" w:hAnsi="Times New Roman" w:cs="Times New Roman"/>
          <w:bCs/>
          <w:noProof/>
          <w:sz w:val="20"/>
          <w:szCs w:val="20"/>
          <w:lang w:val="en-US"/>
        </w:rPr>
        <w:t>(</w:t>
      </w:r>
      <w:r w:rsidRPr="0007339F">
        <w:rPr>
          <w:rFonts w:ascii="Times New Roman" w:hAnsi="Times New Roman" w:cs="Times New Roman"/>
          <w:bCs/>
          <w:noProof/>
          <w:sz w:val="20"/>
          <w:szCs w:val="20"/>
          <w:lang w:val="en-US"/>
        </w:rPr>
        <w:t>dotted line</w:t>
      </w:r>
      <w:r w:rsidRPr="006D59ED">
        <w:rPr>
          <w:rFonts w:ascii="Times New Roman" w:hAnsi="Times New Roman" w:cs="Times New Roman"/>
          <w:bCs/>
          <w:noProof/>
          <w:sz w:val="20"/>
          <w:szCs w:val="20"/>
          <w:lang w:val="en-US"/>
        </w:rPr>
        <w:t>)</w:t>
      </w:r>
      <w:r w:rsidRPr="0007339F">
        <w:rPr>
          <w:rFonts w:ascii="Times New Roman" w:hAnsi="Times New Roman" w:cs="Times New Roman"/>
          <w:bCs/>
          <w:noProof/>
          <w:sz w:val="20"/>
          <w:szCs w:val="20"/>
          <w:lang w:val="en-US"/>
        </w:rPr>
        <w:t xml:space="preserve"> represents the intravenous (i.v.) injection of </w:t>
      </w:r>
      <w:r w:rsidRPr="0007339F">
        <w:rPr>
          <w:rFonts w:ascii="Times New Roman" w:hAnsi="Times New Roman" w:cs="Times New Roman"/>
          <w:bCs/>
          <w:i/>
          <w:iCs/>
          <w:noProof/>
          <w:sz w:val="20"/>
          <w:szCs w:val="20"/>
          <w:lang w:val="en-US"/>
        </w:rPr>
        <w:t>E.coli</w:t>
      </w:r>
      <w:r w:rsidRPr="0007339F">
        <w:rPr>
          <w:rFonts w:ascii="Times New Roman" w:hAnsi="Times New Roman" w:cs="Times New Roman"/>
          <w:bCs/>
          <w:noProof/>
          <w:sz w:val="20"/>
          <w:szCs w:val="20"/>
          <w:lang w:val="en-US"/>
        </w:rPr>
        <w:t xml:space="preserve">. </w:t>
      </w:r>
      <w:r w:rsidRPr="006D59ED">
        <w:rPr>
          <w:rFonts w:ascii="Times New Roman" w:hAnsi="Times New Roman" w:cs="Times New Roman"/>
          <w:bCs/>
          <w:noProof/>
          <w:sz w:val="20"/>
          <w:szCs w:val="20"/>
          <w:lang w:val="en-US"/>
        </w:rPr>
        <w:t xml:space="preserve">Values at 90 minutes, </w:t>
      </w:r>
      <w:r>
        <w:rPr>
          <w:rFonts w:ascii="Times New Roman" w:hAnsi="Times New Roman" w:cs="Times New Roman"/>
          <w:bCs/>
          <w:noProof/>
          <w:sz w:val="20"/>
          <w:szCs w:val="20"/>
          <w:lang w:val="en-US"/>
        </w:rPr>
        <w:t xml:space="preserve">3, </w:t>
      </w:r>
      <w:r w:rsidRPr="006D59ED">
        <w:rPr>
          <w:rFonts w:ascii="Times New Roman" w:hAnsi="Times New Roman" w:cs="Times New Roman"/>
          <w:bCs/>
          <w:noProof/>
          <w:sz w:val="20"/>
          <w:szCs w:val="20"/>
          <w:lang w:val="en-US"/>
        </w:rPr>
        <w:t xml:space="preserve">6, 12, 24 hours after i.v. </w:t>
      </w:r>
      <w:r w:rsidRPr="006D59ED">
        <w:rPr>
          <w:rFonts w:ascii="Times New Roman" w:hAnsi="Times New Roman" w:cs="Times New Roman"/>
          <w:bCs/>
          <w:i/>
          <w:iCs/>
          <w:noProof/>
          <w:sz w:val="20"/>
          <w:szCs w:val="20"/>
          <w:lang w:val="en-US"/>
        </w:rPr>
        <w:t>E.coli</w:t>
      </w:r>
      <w:r w:rsidRPr="006D59ED">
        <w:rPr>
          <w:rFonts w:ascii="Times New Roman" w:hAnsi="Times New Roman" w:cs="Times New Roman"/>
          <w:bCs/>
          <w:noProof/>
          <w:sz w:val="20"/>
          <w:szCs w:val="20"/>
          <w:lang w:val="en-US"/>
        </w:rPr>
        <w:t xml:space="preserve"> injection are averaged on Day 1.</w:t>
      </w:r>
      <w:r>
        <w:rPr>
          <w:rFonts w:ascii="Times New Roman" w:hAnsi="Times New Roman" w:cs="Times New Roman"/>
          <w:bCs/>
          <w:noProof/>
          <w:sz w:val="20"/>
          <w:szCs w:val="20"/>
          <w:lang w:val="en-US"/>
        </w:rPr>
        <w:t xml:space="preserve"> </w:t>
      </w:r>
      <w:r w:rsidRPr="00891545">
        <w:rPr>
          <w:rFonts w:ascii="Times New Roman" w:hAnsi="Times New Roman" w:cs="Times New Roman"/>
          <w:bCs/>
          <w:sz w:val="20"/>
          <w:szCs w:val="20"/>
          <w:lang w:val="en-US"/>
        </w:rPr>
        <w:t># indicates significant differences between control animals and propranolol-treated animals</w:t>
      </w:r>
      <w:r>
        <w:rPr>
          <w:rFonts w:ascii="Times New Roman" w:hAnsi="Times New Roman" w:cs="Times New Roman"/>
          <w:bCs/>
          <w:sz w:val="20"/>
          <w:szCs w:val="20"/>
          <w:lang w:val="en-US"/>
        </w:rPr>
        <w:t xml:space="preserve"> </w:t>
      </w:r>
      <w:r w:rsidRPr="00891545">
        <w:rPr>
          <w:rFonts w:ascii="Times New Roman" w:hAnsi="Times New Roman" w:cs="Times New Roman"/>
          <w:bCs/>
          <w:sz w:val="20"/>
          <w:szCs w:val="20"/>
          <w:lang w:val="en-US"/>
        </w:rPr>
        <w:t xml:space="preserve">using one-way ANOVA. </w:t>
      </w:r>
      <w:r w:rsidRPr="000E0714">
        <w:rPr>
          <w:rFonts w:ascii="Times New Roman" w:hAnsi="Times New Roman" w:cs="Times New Roman"/>
          <w:sz w:val="20"/>
          <w:szCs w:val="20"/>
          <w:lang w:val="en-US"/>
        </w:rPr>
        <w:t xml:space="preserve">*p&lt;0·05 indicates significant difference of specific timepoint comparisons between </w:t>
      </w:r>
      <w:r>
        <w:rPr>
          <w:rFonts w:ascii="Times New Roman" w:hAnsi="Times New Roman" w:cs="Times New Roman"/>
          <w:sz w:val="20"/>
          <w:szCs w:val="20"/>
          <w:lang w:val="en-US"/>
        </w:rPr>
        <w:t>control and propranolol-treated groups</w:t>
      </w:r>
      <w:r w:rsidRPr="000E0714">
        <w:rPr>
          <w:rFonts w:ascii="Times New Roman" w:hAnsi="Times New Roman" w:cs="Times New Roman"/>
          <w:sz w:val="20"/>
          <w:szCs w:val="20"/>
          <w:lang w:val="en-US"/>
        </w:rPr>
        <w:t xml:space="preserve">. </w:t>
      </w:r>
      <w:r w:rsidRPr="00891545">
        <w:rPr>
          <w:rFonts w:ascii="Times New Roman" w:hAnsi="Times New Roman" w:cs="Times New Roman"/>
          <w:bCs/>
          <w:sz w:val="20"/>
          <w:szCs w:val="20"/>
          <w:lang w:val="en-GB"/>
        </w:rPr>
        <w:t>Data are expressed as mean ± standard error of the mean (SEM).</w:t>
      </w:r>
    </w:p>
    <w:p w14:paraId="7BE191F1" w14:textId="7A96466D" w:rsidR="00BB5138" w:rsidRPr="00891545" w:rsidRDefault="00BB5138" w:rsidP="00BB5138">
      <w:pPr>
        <w:spacing w:before="240" w:after="0" w:line="240" w:lineRule="auto"/>
        <w:jc w:val="both"/>
        <w:rPr>
          <w:rFonts w:ascii="Times New Roman" w:hAnsi="Times New Roman" w:cs="Times New Roman"/>
          <w:b/>
          <w:sz w:val="20"/>
          <w:szCs w:val="20"/>
          <w:lang w:val="en-GB"/>
        </w:rPr>
      </w:pPr>
      <w:r>
        <w:rPr>
          <w:rFonts w:ascii="Times New Roman" w:hAnsi="Times New Roman" w:cs="Times New Roman"/>
          <w:b/>
          <w:noProof/>
          <w:sz w:val="20"/>
          <w:szCs w:val="20"/>
          <w:lang w:val="en-US"/>
        </w:rPr>
        <w:lastRenderedPageBreak/>
        <w:drawing>
          <wp:inline distT="0" distB="0" distL="0" distR="0" wp14:anchorId="7C569717" wp14:editId="20EF5354">
            <wp:extent cx="6120130" cy="5160010"/>
            <wp:effectExtent l="0" t="0" r="0" b="2540"/>
            <wp:docPr id="566357630" name="Immagin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6357630" name="Immagine 566357630"/>
                    <pic:cNvPicPr/>
                  </pic:nvPicPr>
                  <pic:blipFill>
                    <a:blip r:embed="rId10"/>
                    <a:stretch>
                      <a:fillRect/>
                    </a:stretch>
                  </pic:blipFill>
                  <pic:spPr>
                    <a:xfrm>
                      <a:off x="0" y="0"/>
                      <a:ext cx="6120130" cy="5160010"/>
                    </a:xfrm>
                    <a:prstGeom prst="rect">
                      <a:avLst/>
                    </a:prstGeom>
                  </pic:spPr>
                </pic:pic>
              </a:graphicData>
            </a:graphic>
          </wp:inline>
        </w:drawing>
      </w:r>
      <w:r w:rsidRPr="003A248C">
        <w:rPr>
          <w:rFonts w:ascii="Times New Roman" w:hAnsi="Times New Roman" w:cs="Times New Roman"/>
          <w:b/>
          <w:sz w:val="20"/>
          <w:szCs w:val="20"/>
          <w:lang w:val="en-US"/>
        </w:rPr>
        <w:t xml:space="preserve"> </w:t>
      </w:r>
      <w:r w:rsidRPr="00891545">
        <w:rPr>
          <w:rFonts w:ascii="Times New Roman" w:hAnsi="Times New Roman" w:cs="Times New Roman"/>
          <w:b/>
          <w:sz w:val="20"/>
          <w:szCs w:val="20"/>
          <w:lang w:val="en-US"/>
        </w:rPr>
        <w:t>Figure S</w:t>
      </w:r>
      <w:r w:rsidR="00474E72">
        <w:rPr>
          <w:rFonts w:ascii="Times New Roman" w:hAnsi="Times New Roman" w:cs="Times New Roman"/>
          <w:b/>
          <w:sz w:val="20"/>
          <w:szCs w:val="20"/>
          <w:lang w:val="en-US"/>
        </w:rPr>
        <w:t>3</w:t>
      </w:r>
      <w:r w:rsidRPr="00891545">
        <w:rPr>
          <w:rFonts w:ascii="Times New Roman" w:hAnsi="Times New Roman" w:cs="Times New Roman"/>
          <w:b/>
          <w:sz w:val="20"/>
          <w:szCs w:val="20"/>
          <w:lang w:val="en-US"/>
        </w:rPr>
        <w:t xml:space="preserve">. </w:t>
      </w:r>
      <w:r>
        <w:rPr>
          <w:rFonts w:ascii="Times New Roman" w:hAnsi="Times New Roman" w:cs="Times New Roman"/>
          <w:b/>
          <w:sz w:val="20"/>
          <w:szCs w:val="20"/>
          <w:lang w:val="en-US"/>
        </w:rPr>
        <w:t>L</w:t>
      </w:r>
      <w:r w:rsidRPr="00891545">
        <w:rPr>
          <w:rFonts w:ascii="Times New Roman" w:hAnsi="Times New Roman" w:cs="Times New Roman"/>
          <w:b/>
          <w:sz w:val="20"/>
          <w:szCs w:val="20"/>
          <w:lang w:val="en-US"/>
        </w:rPr>
        <w:t xml:space="preserve">eukocyte subsets in response to an infusion of </w:t>
      </w:r>
      <w:r w:rsidRPr="00891545">
        <w:rPr>
          <w:rFonts w:ascii="Times New Roman" w:hAnsi="Times New Roman" w:cs="Times New Roman"/>
          <w:b/>
          <w:i/>
          <w:iCs/>
          <w:sz w:val="20"/>
          <w:szCs w:val="20"/>
          <w:lang w:val="en-US"/>
        </w:rPr>
        <w:t>Escherichia coli</w:t>
      </w:r>
      <w:r w:rsidRPr="00891545">
        <w:rPr>
          <w:rFonts w:ascii="Times New Roman" w:hAnsi="Times New Roman" w:cs="Times New Roman"/>
          <w:b/>
          <w:sz w:val="20"/>
          <w:szCs w:val="20"/>
          <w:lang w:val="en-US"/>
        </w:rPr>
        <w:t> (</w:t>
      </w:r>
      <w:r w:rsidRPr="00891545">
        <w:rPr>
          <w:rFonts w:ascii="Times New Roman" w:hAnsi="Times New Roman" w:cs="Times New Roman"/>
          <w:b/>
          <w:i/>
          <w:iCs/>
          <w:sz w:val="20"/>
          <w:szCs w:val="20"/>
          <w:lang w:val="en-US"/>
        </w:rPr>
        <w:t>E.coli</w:t>
      </w:r>
      <w:r w:rsidRPr="000233F9">
        <w:rPr>
          <w:rFonts w:ascii="Times New Roman" w:hAnsi="Times New Roman" w:cs="Times New Roman"/>
          <w:b/>
          <w:sz w:val="20"/>
          <w:szCs w:val="20"/>
          <w:lang w:val="en-US"/>
        </w:rPr>
        <w:t xml:space="preserve">) </w:t>
      </w:r>
      <w:r w:rsidRPr="00891545">
        <w:rPr>
          <w:rFonts w:ascii="Times New Roman" w:hAnsi="Times New Roman" w:cs="Times New Roman"/>
          <w:b/>
          <w:sz w:val="20"/>
          <w:szCs w:val="20"/>
          <w:lang w:val="en-US"/>
        </w:rPr>
        <w:t>in conscious propranolol-treated pigs and control pigs</w:t>
      </w:r>
      <w:r w:rsidRPr="000233F9">
        <w:rPr>
          <w:rFonts w:ascii="Times New Roman" w:hAnsi="Times New Roman" w:cs="Times New Roman"/>
          <w:b/>
          <w:sz w:val="20"/>
          <w:szCs w:val="20"/>
          <w:lang w:val="en-US"/>
        </w:rPr>
        <w:t>.</w:t>
      </w:r>
      <w:r w:rsidRPr="00891545">
        <w:rPr>
          <w:rFonts w:ascii="Times New Roman" w:hAnsi="Times New Roman" w:cs="Times New Roman"/>
          <w:b/>
          <w:sz w:val="20"/>
          <w:szCs w:val="20"/>
          <w:lang w:val="en-US"/>
        </w:rPr>
        <w:t xml:space="preserve"> </w:t>
      </w:r>
    </w:p>
    <w:p w14:paraId="17A8C643" w14:textId="77777777" w:rsidR="00BB5138" w:rsidRPr="00891545" w:rsidRDefault="00BB5138" w:rsidP="00BB5138">
      <w:pPr>
        <w:spacing w:line="240" w:lineRule="auto"/>
        <w:jc w:val="both"/>
        <w:rPr>
          <w:rFonts w:ascii="Times New Roman" w:hAnsi="Times New Roman" w:cs="Times New Roman"/>
          <w:bCs/>
          <w:sz w:val="20"/>
          <w:szCs w:val="20"/>
          <w:lang w:val="en-GB"/>
        </w:rPr>
      </w:pPr>
      <w:r w:rsidRPr="00891545">
        <w:rPr>
          <w:rFonts w:ascii="Times New Roman" w:hAnsi="Times New Roman" w:cs="Times New Roman"/>
          <w:bCs/>
          <w:sz w:val="20"/>
          <w:szCs w:val="20"/>
          <w:lang w:val="en-US"/>
        </w:rPr>
        <w:t>(</w:t>
      </w:r>
      <w:r w:rsidRPr="00E80A58">
        <w:rPr>
          <w:rFonts w:ascii="Times New Roman" w:hAnsi="Times New Roman" w:cs="Times New Roman"/>
          <w:b/>
          <w:sz w:val="20"/>
          <w:szCs w:val="20"/>
          <w:lang w:val="en-US"/>
        </w:rPr>
        <w:t>a</w:t>
      </w:r>
      <w:r w:rsidRPr="00891545">
        <w:rPr>
          <w:rFonts w:ascii="Times New Roman" w:hAnsi="Times New Roman" w:cs="Times New Roman"/>
          <w:bCs/>
          <w:sz w:val="20"/>
          <w:szCs w:val="20"/>
          <w:lang w:val="en-US"/>
        </w:rPr>
        <w:t xml:space="preserve">) </w:t>
      </w:r>
      <w:r>
        <w:rPr>
          <w:rFonts w:ascii="Times New Roman" w:hAnsi="Times New Roman" w:cs="Times New Roman"/>
          <w:bCs/>
          <w:sz w:val="20"/>
          <w:szCs w:val="20"/>
          <w:lang w:val="en-US"/>
        </w:rPr>
        <w:t>T</w:t>
      </w:r>
      <w:r w:rsidRPr="003A248C">
        <w:rPr>
          <w:rFonts w:ascii="Times New Roman" w:hAnsi="Times New Roman" w:cs="Times New Roman"/>
          <w:bCs/>
          <w:sz w:val="20"/>
          <w:szCs w:val="20"/>
          <w:lang w:val="en-US"/>
        </w:rPr>
        <w:t>otal of lymphocytes, (</w:t>
      </w:r>
      <w:r w:rsidRPr="00E80A58">
        <w:rPr>
          <w:rFonts w:ascii="Times New Roman" w:hAnsi="Times New Roman" w:cs="Times New Roman"/>
          <w:b/>
          <w:sz w:val="20"/>
          <w:szCs w:val="20"/>
          <w:lang w:val="en-US"/>
        </w:rPr>
        <w:t>b</w:t>
      </w:r>
      <w:r w:rsidRPr="003A248C">
        <w:rPr>
          <w:rFonts w:ascii="Times New Roman" w:hAnsi="Times New Roman" w:cs="Times New Roman"/>
          <w:bCs/>
          <w:sz w:val="20"/>
          <w:szCs w:val="20"/>
          <w:lang w:val="en-US"/>
        </w:rPr>
        <w:t>) percentage of lymphocytes, (</w:t>
      </w:r>
      <w:r w:rsidRPr="00E80A58">
        <w:rPr>
          <w:rFonts w:ascii="Times New Roman" w:hAnsi="Times New Roman" w:cs="Times New Roman"/>
          <w:b/>
          <w:sz w:val="20"/>
          <w:szCs w:val="20"/>
          <w:lang w:val="en-US"/>
        </w:rPr>
        <w:t>c</w:t>
      </w:r>
      <w:r w:rsidRPr="003A248C">
        <w:rPr>
          <w:rFonts w:ascii="Times New Roman" w:hAnsi="Times New Roman" w:cs="Times New Roman"/>
          <w:bCs/>
          <w:sz w:val="20"/>
          <w:szCs w:val="20"/>
          <w:lang w:val="en-US"/>
        </w:rPr>
        <w:t>) total basophils, (</w:t>
      </w:r>
      <w:r w:rsidRPr="00E80A58">
        <w:rPr>
          <w:rFonts w:ascii="Times New Roman" w:hAnsi="Times New Roman" w:cs="Times New Roman"/>
          <w:b/>
          <w:sz w:val="20"/>
          <w:szCs w:val="20"/>
          <w:lang w:val="en-US"/>
        </w:rPr>
        <w:t>d</w:t>
      </w:r>
      <w:r w:rsidRPr="003A248C">
        <w:rPr>
          <w:rFonts w:ascii="Times New Roman" w:hAnsi="Times New Roman" w:cs="Times New Roman"/>
          <w:bCs/>
          <w:sz w:val="20"/>
          <w:szCs w:val="20"/>
          <w:lang w:val="en-US"/>
        </w:rPr>
        <w:t>) percentage of basophils, (</w:t>
      </w:r>
      <w:r w:rsidRPr="00E80A58">
        <w:rPr>
          <w:rFonts w:ascii="Times New Roman" w:hAnsi="Times New Roman" w:cs="Times New Roman"/>
          <w:b/>
          <w:sz w:val="20"/>
          <w:szCs w:val="20"/>
          <w:lang w:val="en-US"/>
        </w:rPr>
        <w:t>e</w:t>
      </w:r>
      <w:r w:rsidRPr="003A248C">
        <w:rPr>
          <w:rFonts w:ascii="Times New Roman" w:hAnsi="Times New Roman" w:cs="Times New Roman"/>
          <w:bCs/>
          <w:sz w:val="20"/>
          <w:szCs w:val="20"/>
          <w:lang w:val="en-US"/>
        </w:rPr>
        <w:t>) total eosinophils</w:t>
      </w:r>
      <w:r>
        <w:rPr>
          <w:rFonts w:ascii="Times New Roman" w:hAnsi="Times New Roman" w:cs="Times New Roman"/>
          <w:bCs/>
          <w:sz w:val="20"/>
          <w:szCs w:val="20"/>
          <w:lang w:val="en-US"/>
        </w:rPr>
        <w:t>,</w:t>
      </w:r>
      <w:r w:rsidRPr="003A248C">
        <w:rPr>
          <w:rFonts w:ascii="Times New Roman" w:hAnsi="Times New Roman" w:cs="Times New Roman"/>
          <w:bCs/>
          <w:sz w:val="20"/>
          <w:szCs w:val="20"/>
          <w:lang w:val="en-US"/>
        </w:rPr>
        <w:t xml:space="preserve"> and (</w:t>
      </w:r>
      <w:r w:rsidRPr="00E80A58">
        <w:rPr>
          <w:rFonts w:ascii="Times New Roman" w:hAnsi="Times New Roman" w:cs="Times New Roman"/>
          <w:b/>
          <w:sz w:val="20"/>
          <w:szCs w:val="20"/>
          <w:lang w:val="en-US"/>
        </w:rPr>
        <w:t>f</w:t>
      </w:r>
      <w:r w:rsidRPr="003A248C">
        <w:rPr>
          <w:rFonts w:ascii="Times New Roman" w:hAnsi="Times New Roman" w:cs="Times New Roman"/>
          <w:bCs/>
          <w:sz w:val="20"/>
          <w:szCs w:val="20"/>
          <w:lang w:val="en-US"/>
        </w:rPr>
        <w:t xml:space="preserve">) percentage of eosinophils </w:t>
      </w:r>
      <w:r w:rsidRPr="00891545">
        <w:rPr>
          <w:rFonts w:ascii="Times New Roman" w:hAnsi="Times New Roman" w:cs="Times New Roman"/>
          <w:bCs/>
          <w:sz w:val="20"/>
          <w:szCs w:val="20"/>
          <w:lang w:val="en-US"/>
        </w:rPr>
        <w:t>concentration throughout the study</w:t>
      </w:r>
      <w:r>
        <w:rPr>
          <w:rFonts w:ascii="Times New Roman" w:hAnsi="Times New Roman" w:cs="Times New Roman"/>
          <w:bCs/>
          <w:sz w:val="20"/>
          <w:szCs w:val="20"/>
          <w:lang w:val="en-US"/>
        </w:rPr>
        <w:t xml:space="preserve"> in </w:t>
      </w:r>
      <w:r w:rsidRPr="00B27B31">
        <w:rPr>
          <w:rFonts w:ascii="Times New Roman" w:hAnsi="Times New Roman" w:cs="Times New Roman"/>
          <w:bCs/>
          <w:sz w:val="20"/>
          <w:szCs w:val="20"/>
          <w:lang w:val="en-US"/>
        </w:rPr>
        <w:t>propranolol-treated pigs (red) and control pigs (green)</w:t>
      </w:r>
      <w:r w:rsidRPr="00891545">
        <w:rPr>
          <w:rFonts w:ascii="Times New Roman" w:hAnsi="Times New Roman" w:cs="Times New Roman"/>
          <w:bCs/>
          <w:sz w:val="20"/>
          <w:szCs w:val="20"/>
          <w:lang w:val="en-US"/>
        </w:rPr>
        <w:t xml:space="preserve">. </w:t>
      </w:r>
      <w:r w:rsidRPr="006D59ED">
        <w:rPr>
          <w:rFonts w:ascii="Times New Roman" w:hAnsi="Times New Roman" w:cs="Times New Roman"/>
          <w:bCs/>
          <w:noProof/>
          <w:sz w:val="20"/>
          <w:szCs w:val="20"/>
          <w:lang w:val="en-US"/>
        </w:rPr>
        <w:t>Day 0</w:t>
      </w:r>
      <w:r w:rsidRPr="0007339F">
        <w:rPr>
          <w:rFonts w:ascii="Times New Roman" w:hAnsi="Times New Roman" w:cs="Times New Roman"/>
          <w:bCs/>
          <w:noProof/>
          <w:sz w:val="20"/>
          <w:szCs w:val="20"/>
          <w:lang w:val="en-US"/>
        </w:rPr>
        <w:t xml:space="preserve"> </w:t>
      </w:r>
      <w:r w:rsidRPr="006D59ED">
        <w:rPr>
          <w:rFonts w:ascii="Times New Roman" w:hAnsi="Times New Roman" w:cs="Times New Roman"/>
          <w:bCs/>
          <w:noProof/>
          <w:sz w:val="20"/>
          <w:szCs w:val="20"/>
          <w:lang w:val="en-US"/>
        </w:rPr>
        <w:t>(</w:t>
      </w:r>
      <w:r w:rsidRPr="0007339F">
        <w:rPr>
          <w:rFonts w:ascii="Times New Roman" w:hAnsi="Times New Roman" w:cs="Times New Roman"/>
          <w:bCs/>
          <w:noProof/>
          <w:sz w:val="20"/>
          <w:szCs w:val="20"/>
          <w:lang w:val="en-US"/>
        </w:rPr>
        <w:t>dotted line</w:t>
      </w:r>
      <w:r w:rsidRPr="006D59ED">
        <w:rPr>
          <w:rFonts w:ascii="Times New Roman" w:hAnsi="Times New Roman" w:cs="Times New Roman"/>
          <w:bCs/>
          <w:noProof/>
          <w:sz w:val="20"/>
          <w:szCs w:val="20"/>
          <w:lang w:val="en-US"/>
        </w:rPr>
        <w:t>)</w:t>
      </w:r>
      <w:r w:rsidRPr="0007339F">
        <w:rPr>
          <w:rFonts w:ascii="Times New Roman" w:hAnsi="Times New Roman" w:cs="Times New Roman"/>
          <w:bCs/>
          <w:noProof/>
          <w:sz w:val="20"/>
          <w:szCs w:val="20"/>
          <w:lang w:val="en-US"/>
        </w:rPr>
        <w:t xml:space="preserve"> represents the intravenous (i.v.) injection of </w:t>
      </w:r>
      <w:r w:rsidRPr="0007339F">
        <w:rPr>
          <w:rFonts w:ascii="Times New Roman" w:hAnsi="Times New Roman" w:cs="Times New Roman"/>
          <w:bCs/>
          <w:i/>
          <w:iCs/>
          <w:noProof/>
          <w:sz w:val="20"/>
          <w:szCs w:val="20"/>
          <w:lang w:val="en-US"/>
        </w:rPr>
        <w:t>E.coli</w:t>
      </w:r>
      <w:r w:rsidRPr="0007339F">
        <w:rPr>
          <w:rFonts w:ascii="Times New Roman" w:hAnsi="Times New Roman" w:cs="Times New Roman"/>
          <w:bCs/>
          <w:noProof/>
          <w:sz w:val="20"/>
          <w:szCs w:val="20"/>
          <w:lang w:val="en-US"/>
        </w:rPr>
        <w:t xml:space="preserve">. </w:t>
      </w:r>
      <w:r w:rsidRPr="006D59ED">
        <w:rPr>
          <w:rFonts w:ascii="Times New Roman" w:hAnsi="Times New Roman" w:cs="Times New Roman"/>
          <w:bCs/>
          <w:noProof/>
          <w:sz w:val="20"/>
          <w:szCs w:val="20"/>
          <w:lang w:val="en-US"/>
        </w:rPr>
        <w:t>Values at 90 minutes,</w:t>
      </w:r>
      <w:r>
        <w:rPr>
          <w:rFonts w:ascii="Times New Roman" w:hAnsi="Times New Roman" w:cs="Times New Roman"/>
          <w:bCs/>
          <w:noProof/>
          <w:sz w:val="20"/>
          <w:szCs w:val="20"/>
          <w:lang w:val="en-US"/>
        </w:rPr>
        <w:t xml:space="preserve"> 3,</w:t>
      </w:r>
      <w:r w:rsidRPr="006D59ED">
        <w:rPr>
          <w:rFonts w:ascii="Times New Roman" w:hAnsi="Times New Roman" w:cs="Times New Roman"/>
          <w:bCs/>
          <w:noProof/>
          <w:sz w:val="20"/>
          <w:szCs w:val="20"/>
          <w:lang w:val="en-US"/>
        </w:rPr>
        <w:t xml:space="preserve"> 6, 12, 24 hours after i.v. </w:t>
      </w:r>
      <w:r w:rsidRPr="006D59ED">
        <w:rPr>
          <w:rFonts w:ascii="Times New Roman" w:hAnsi="Times New Roman" w:cs="Times New Roman"/>
          <w:bCs/>
          <w:i/>
          <w:iCs/>
          <w:noProof/>
          <w:sz w:val="20"/>
          <w:szCs w:val="20"/>
          <w:lang w:val="en-US"/>
        </w:rPr>
        <w:t>E.coli</w:t>
      </w:r>
      <w:r w:rsidRPr="006D59ED">
        <w:rPr>
          <w:rFonts w:ascii="Times New Roman" w:hAnsi="Times New Roman" w:cs="Times New Roman"/>
          <w:bCs/>
          <w:noProof/>
          <w:sz w:val="20"/>
          <w:szCs w:val="20"/>
          <w:lang w:val="en-US"/>
        </w:rPr>
        <w:t xml:space="preserve"> injection are averaged on Day 1.</w:t>
      </w:r>
      <w:r>
        <w:rPr>
          <w:rFonts w:ascii="Times New Roman" w:hAnsi="Times New Roman" w:cs="Times New Roman"/>
          <w:bCs/>
          <w:noProof/>
          <w:sz w:val="20"/>
          <w:szCs w:val="20"/>
          <w:lang w:val="en-US"/>
        </w:rPr>
        <w:t xml:space="preserve"> </w:t>
      </w:r>
      <w:r w:rsidRPr="00891545">
        <w:rPr>
          <w:rFonts w:ascii="Times New Roman" w:hAnsi="Times New Roman" w:cs="Times New Roman"/>
          <w:bCs/>
          <w:sz w:val="20"/>
          <w:szCs w:val="20"/>
          <w:lang w:val="en-US"/>
        </w:rPr>
        <w:t xml:space="preserve"># indicates significant differences between control animals and propranolol-treated animals using one-way ANOVA. </w:t>
      </w:r>
      <w:r w:rsidRPr="000E0714">
        <w:rPr>
          <w:rFonts w:ascii="Times New Roman" w:hAnsi="Times New Roman" w:cs="Times New Roman"/>
          <w:sz w:val="20"/>
          <w:szCs w:val="20"/>
          <w:lang w:val="en-US"/>
        </w:rPr>
        <w:t xml:space="preserve">*p&lt;0·05 indicates significant difference of specific timepoint comparisons between </w:t>
      </w:r>
      <w:r>
        <w:rPr>
          <w:rFonts w:ascii="Times New Roman" w:hAnsi="Times New Roman" w:cs="Times New Roman"/>
          <w:sz w:val="20"/>
          <w:szCs w:val="20"/>
          <w:lang w:val="en-US"/>
        </w:rPr>
        <w:t>control and propranolol-treated groups</w:t>
      </w:r>
      <w:r w:rsidRPr="000E0714">
        <w:rPr>
          <w:rFonts w:ascii="Times New Roman" w:hAnsi="Times New Roman" w:cs="Times New Roman"/>
          <w:sz w:val="20"/>
          <w:szCs w:val="20"/>
          <w:lang w:val="en-US"/>
        </w:rPr>
        <w:t xml:space="preserve">. </w:t>
      </w:r>
      <w:r w:rsidRPr="00891545">
        <w:rPr>
          <w:rFonts w:ascii="Times New Roman" w:hAnsi="Times New Roman" w:cs="Times New Roman"/>
          <w:bCs/>
          <w:sz w:val="20"/>
          <w:szCs w:val="20"/>
          <w:lang w:val="en-GB"/>
        </w:rPr>
        <w:t>Data are expressed as mean ± standard error of the mean (SEM).</w:t>
      </w:r>
    </w:p>
    <w:p w14:paraId="4BD9D94B" w14:textId="77777777" w:rsidR="00BB5138" w:rsidRDefault="00BB5138" w:rsidP="00BB5138">
      <w:pPr>
        <w:tabs>
          <w:tab w:val="left" w:pos="1050"/>
        </w:tabs>
        <w:spacing w:after="0"/>
        <w:rPr>
          <w:rFonts w:ascii="Times New Roman" w:hAnsi="Times New Roman" w:cs="Times New Roman"/>
          <w:b/>
          <w:bCs/>
          <w:sz w:val="20"/>
          <w:szCs w:val="20"/>
          <w:lang w:val="en-US"/>
        </w:rPr>
      </w:pPr>
      <w:r>
        <w:rPr>
          <w:rFonts w:ascii="Times New Roman" w:hAnsi="Times New Roman" w:cs="Times New Roman"/>
          <w:b/>
          <w:bCs/>
          <w:noProof/>
          <w:sz w:val="20"/>
          <w:szCs w:val="20"/>
          <w:lang w:val="en-US"/>
        </w:rPr>
        <w:lastRenderedPageBreak/>
        <w:drawing>
          <wp:inline distT="0" distB="0" distL="0" distR="0" wp14:anchorId="79ED5336" wp14:editId="209E49FC">
            <wp:extent cx="6530340" cy="6010650"/>
            <wp:effectExtent l="0" t="0" r="3810" b="9525"/>
            <wp:docPr id="1074886164" name="Immagine 13" descr="Immagine che contiene testo, diagramma, Piano, Disegno tecnic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4886164" name="Immagine 13" descr="Immagine che contiene testo, diagramma, Piano, Disegno tecnico&#10;&#10;Il contenuto generato dall'IA potrebbe non essere corretto."/>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533820" cy="6013853"/>
                    </a:xfrm>
                    <a:prstGeom prst="rect">
                      <a:avLst/>
                    </a:prstGeom>
                  </pic:spPr>
                </pic:pic>
              </a:graphicData>
            </a:graphic>
          </wp:inline>
        </w:drawing>
      </w:r>
    </w:p>
    <w:p w14:paraId="7F71FE97" w14:textId="395205C1" w:rsidR="00BB5138" w:rsidRPr="001252F5" w:rsidRDefault="00BB5138" w:rsidP="00BB5138">
      <w:pPr>
        <w:tabs>
          <w:tab w:val="left" w:pos="1050"/>
        </w:tabs>
        <w:spacing w:after="0"/>
        <w:rPr>
          <w:rFonts w:ascii="Times New Roman" w:hAnsi="Times New Roman" w:cs="Times New Roman"/>
          <w:b/>
          <w:bCs/>
          <w:sz w:val="20"/>
          <w:szCs w:val="20"/>
          <w:lang w:val="en-GB"/>
        </w:rPr>
      </w:pPr>
      <w:r>
        <w:rPr>
          <w:rFonts w:ascii="Times New Roman" w:hAnsi="Times New Roman" w:cs="Times New Roman"/>
          <w:b/>
          <w:bCs/>
          <w:sz w:val="20"/>
          <w:szCs w:val="20"/>
          <w:lang w:val="en-US"/>
        </w:rPr>
        <w:t>F</w:t>
      </w:r>
      <w:r w:rsidRPr="001252F5">
        <w:rPr>
          <w:rFonts w:ascii="Times New Roman" w:hAnsi="Times New Roman" w:cs="Times New Roman"/>
          <w:b/>
          <w:bCs/>
          <w:sz w:val="20"/>
          <w:szCs w:val="20"/>
          <w:lang w:val="en-US"/>
        </w:rPr>
        <w:t>igureS</w:t>
      </w:r>
      <w:r w:rsidR="00474E72">
        <w:rPr>
          <w:rFonts w:ascii="Times New Roman" w:hAnsi="Times New Roman" w:cs="Times New Roman"/>
          <w:b/>
          <w:bCs/>
          <w:sz w:val="20"/>
          <w:szCs w:val="20"/>
          <w:lang w:val="en-US"/>
        </w:rPr>
        <w:t>4</w:t>
      </w:r>
      <w:r w:rsidRPr="001252F5">
        <w:rPr>
          <w:rFonts w:ascii="Times New Roman" w:hAnsi="Times New Roman" w:cs="Times New Roman"/>
          <w:b/>
          <w:bCs/>
          <w:sz w:val="20"/>
          <w:szCs w:val="20"/>
          <w:lang w:val="en-US"/>
        </w:rPr>
        <w:t xml:space="preserve">. Flow cytometric evaluation of total neutrophils phagocytosis. </w:t>
      </w:r>
    </w:p>
    <w:p w14:paraId="5340D9B8" w14:textId="78D6BDB7" w:rsidR="00BB5138" w:rsidRPr="001252F5" w:rsidRDefault="00BB5138" w:rsidP="00BB5138">
      <w:pPr>
        <w:tabs>
          <w:tab w:val="left" w:pos="1050"/>
        </w:tabs>
        <w:jc w:val="both"/>
        <w:rPr>
          <w:rFonts w:ascii="Times New Roman" w:hAnsi="Times New Roman" w:cs="Times New Roman"/>
          <w:sz w:val="20"/>
          <w:szCs w:val="20"/>
          <w:lang w:val="en-GB"/>
        </w:rPr>
      </w:pPr>
      <w:r w:rsidRPr="001252F5">
        <w:rPr>
          <w:rFonts w:ascii="Times New Roman" w:hAnsi="Times New Roman" w:cs="Times New Roman"/>
          <w:sz w:val="20"/>
          <w:szCs w:val="20"/>
          <w:lang w:val="en-US"/>
        </w:rPr>
        <w:t>(</w:t>
      </w:r>
      <w:r w:rsidRPr="00E80A58">
        <w:rPr>
          <w:rFonts w:ascii="Times New Roman" w:hAnsi="Times New Roman" w:cs="Times New Roman"/>
          <w:b/>
          <w:bCs/>
          <w:sz w:val="20"/>
          <w:szCs w:val="20"/>
          <w:lang w:val="en-US"/>
        </w:rPr>
        <w:t>a</w:t>
      </w:r>
      <w:r w:rsidRPr="001252F5">
        <w:rPr>
          <w:rFonts w:ascii="Times New Roman" w:hAnsi="Times New Roman" w:cs="Times New Roman"/>
          <w:sz w:val="20"/>
          <w:szCs w:val="20"/>
          <w:lang w:val="en-US"/>
        </w:rPr>
        <w:t xml:space="preserve">) Total neutrophil phagocytosis of </w:t>
      </w:r>
      <w:r w:rsidRPr="001252F5">
        <w:rPr>
          <w:rFonts w:ascii="Times New Roman" w:hAnsi="Times New Roman" w:cs="Times New Roman"/>
          <w:i/>
          <w:iCs/>
          <w:sz w:val="20"/>
          <w:szCs w:val="20"/>
          <w:lang w:val="en-US"/>
        </w:rPr>
        <w:t>E.coli</w:t>
      </w:r>
      <w:r w:rsidRPr="001252F5">
        <w:rPr>
          <w:rFonts w:ascii="Times New Roman" w:hAnsi="Times New Roman" w:cs="Times New Roman"/>
          <w:sz w:val="20"/>
          <w:szCs w:val="20"/>
          <w:lang w:val="en-US"/>
        </w:rPr>
        <w:t xml:space="preserve"> Red </w:t>
      </w:r>
      <w:proofErr w:type="spellStart"/>
      <w:r w:rsidRPr="001252F5">
        <w:rPr>
          <w:rFonts w:ascii="Times New Roman" w:hAnsi="Times New Roman" w:cs="Times New Roman"/>
          <w:sz w:val="20"/>
          <w:szCs w:val="20"/>
          <w:lang w:val="en-US"/>
        </w:rPr>
        <w:t>BioParticles</w:t>
      </w:r>
      <w:proofErr w:type="spellEnd"/>
      <w:r w:rsidRPr="001252F5">
        <w:rPr>
          <w:rFonts w:ascii="Times New Roman" w:hAnsi="Times New Roman" w:cs="Times New Roman"/>
          <w:sz w:val="20"/>
          <w:szCs w:val="20"/>
          <w:lang w:val="en-US"/>
        </w:rPr>
        <w:t xml:space="preserve"> expressed in Mean Fluorescence Intensity (MFI), in control pigs (green) and propranolol-treated pigs (red). (</w:t>
      </w:r>
      <w:r w:rsidRPr="00E80A58">
        <w:rPr>
          <w:rFonts w:ascii="Times New Roman" w:hAnsi="Times New Roman" w:cs="Times New Roman"/>
          <w:b/>
          <w:bCs/>
          <w:sz w:val="20"/>
          <w:szCs w:val="20"/>
          <w:lang w:val="en-US"/>
        </w:rPr>
        <w:t>b</w:t>
      </w:r>
      <w:r w:rsidRPr="001252F5">
        <w:rPr>
          <w:rFonts w:ascii="Times New Roman" w:hAnsi="Times New Roman" w:cs="Times New Roman"/>
          <w:sz w:val="20"/>
          <w:szCs w:val="20"/>
          <w:lang w:val="en-US"/>
        </w:rPr>
        <w:t xml:space="preserve">) Total neutrophils phagocytosis </w:t>
      </w:r>
      <w:proofErr w:type="spellStart"/>
      <w:r w:rsidRPr="001252F5">
        <w:rPr>
          <w:rFonts w:ascii="Times New Roman" w:hAnsi="Times New Roman" w:cs="Times New Roman"/>
          <w:sz w:val="20"/>
          <w:szCs w:val="20"/>
          <w:lang w:val="en-US"/>
        </w:rPr>
        <w:t>normali</w:t>
      </w:r>
      <w:r>
        <w:rPr>
          <w:rFonts w:ascii="Times New Roman" w:hAnsi="Times New Roman" w:cs="Times New Roman"/>
          <w:sz w:val="20"/>
          <w:szCs w:val="20"/>
          <w:lang w:val="en-US"/>
        </w:rPr>
        <w:t>s</w:t>
      </w:r>
      <w:r w:rsidRPr="001252F5">
        <w:rPr>
          <w:rFonts w:ascii="Times New Roman" w:hAnsi="Times New Roman" w:cs="Times New Roman"/>
          <w:sz w:val="20"/>
          <w:szCs w:val="20"/>
          <w:lang w:val="en-US"/>
        </w:rPr>
        <w:t>ed</w:t>
      </w:r>
      <w:proofErr w:type="spellEnd"/>
      <w:r w:rsidRPr="001252F5">
        <w:rPr>
          <w:rFonts w:ascii="Times New Roman" w:hAnsi="Times New Roman" w:cs="Times New Roman"/>
          <w:sz w:val="20"/>
          <w:szCs w:val="20"/>
          <w:lang w:val="en-US"/>
        </w:rPr>
        <w:t xml:space="preserve"> values</w:t>
      </w:r>
      <w:r>
        <w:rPr>
          <w:rFonts w:ascii="Times New Roman" w:hAnsi="Times New Roman" w:cs="Times New Roman"/>
          <w:sz w:val="20"/>
          <w:szCs w:val="20"/>
          <w:lang w:val="en-US"/>
        </w:rPr>
        <w:t xml:space="preserve">: </w:t>
      </w:r>
      <w:r w:rsidRPr="000E04CC">
        <w:rPr>
          <w:rFonts w:ascii="Times New Roman" w:hAnsi="Times New Roman" w:cs="Times New Roman"/>
          <w:sz w:val="20"/>
          <w:szCs w:val="20"/>
          <w:lang w:val="en-US"/>
        </w:rPr>
        <w:t xml:space="preserve">each timepoint value was </w:t>
      </w:r>
      <w:proofErr w:type="spellStart"/>
      <w:r w:rsidRPr="000E04CC">
        <w:rPr>
          <w:rFonts w:ascii="Times New Roman" w:hAnsi="Times New Roman" w:cs="Times New Roman"/>
          <w:sz w:val="20"/>
          <w:szCs w:val="20"/>
          <w:lang w:val="en-US"/>
        </w:rPr>
        <w:t>normali</w:t>
      </w:r>
      <w:r>
        <w:rPr>
          <w:rFonts w:ascii="Times New Roman" w:hAnsi="Times New Roman" w:cs="Times New Roman"/>
          <w:sz w:val="20"/>
          <w:szCs w:val="20"/>
          <w:lang w:val="en-US"/>
        </w:rPr>
        <w:t>s</w:t>
      </w:r>
      <w:r w:rsidRPr="000E04CC">
        <w:rPr>
          <w:rFonts w:ascii="Times New Roman" w:hAnsi="Times New Roman" w:cs="Times New Roman"/>
          <w:sz w:val="20"/>
          <w:szCs w:val="20"/>
          <w:lang w:val="en-US"/>
        </w:rPr>
        <w:t>ed</w:t>
      </w:r>
      <w:proofErr w:type="spellEnd"/>
      <w:r w:rsidRPr="000E04CC">
        <w:rPr>
          <w:rFonts w:ascii="Times New Roman" w:hAnsi="Times New Roman" w:cs="Times New Roman"/>
          <w:sz w:val="20"/>
          <w:szCs w:val="20"/>
          <w:lang w:val="en-US"/>
        </w:rPr>
        <w:t xml:space="preserve"> to the value of the sample </w:t>
      </w:r>
      <w:r>
        <w:rPr>
          <w:rFonts w:ascii="Times New Roman" w:hAnsi="Times New Roman" w:cs="Times New Roman"/>
          <w:sz w:val="20"/>
          <w:szCs w:val="20"/>
          <w:lang w:val="en-US"/>
        </w:rPr>
        <w:t xml:space="preserve">collected </w:t>
      </w:r>
      <w:r w:rsidRPr="000E04CC">
        <w:rPr>
          <w:rFonts w:ascii="Times New Roman" w:hAnsi="Times New Roman" w:cs="Times New Roman"/>
          <w:sz w:val="20"/>
          <w:szCs w:val="20"/>
          <w:lang w:val="en-US"/>
        </w:rPr>
        <w:t>before the start of pharmacological treatment</w:t>
      </w:r>
      <w:r>
        <w:rPr>
          <w:rFonts w:ascii="Times New Roman" w:hAnsi="Times New Roman" w:cs="Times New Roman"/>
          <w:sz w:val="20"/>
          <w:szCs w:val="20"/>
          <w:lang w:val="en-US"/>
        </w:rPr>
        <w:t xml:space="preserve"> </w:t>
      </w:r>
      <w:r w:rsidRPr="00F35C14">
        <w:rPr>
          <w:rFonts w:ascii="Times New Roman" w:hAnsi="Times New Roman" w:cs="Times New Roman"/>
          <w:sz w:val="20"/>
          <w:szCs w:val="20"/>
          <w:lang w:val="en-US"/>
        </w:rPr>
        <w:t>(T0)</w:t>
      </w:r>
      <w:r>
        <w:rPr>
          <w:rFonts w:ascii="Times New Roman" w:hAnsi="Times New Roman" w:cs="Times New Roman"/>
          <w:sz w:val="20"/>
          <w:szCs w:val="20"/>
          <w:lang w:val="en-US"/>
        </w:rPr>
        <w:t>, in control pigs (green) and propranolol-treated pigs (red)</w:t>
      </w:r>
      <w:r w:rsidRPr="00F35C14">
        <w:rPr>
          <w:rFonts w:ascii="Times New Roman" w:hAnsi="Times New Roman" w:cs="Times New Roman"/>
          <w:sz w:val="20"/>
          <w:szCs w:val="20"/>
          <w:lang w:val="en-US"/>
        </w:rPr>
        <w:t xml:space="preserve">. </w:t>
      </w:r>
      <w:r>
        <w:rPr>
          <w:rFonts w:ascii="Times New Roman" w:hAnsi="Times New Roman" w:cs="Times New Roman"/>
          <w:sz w:val="20"/>
          <w:szCs w:val="20"/>
          <w:lang w:val="en-US"/>
        </w:rPr>
        <w:t xml:space="preserve">In each panel, </w:t>
      </w:r>
      <w:r w:rsidRPr="001252F5">
        <w:rPr>
          <w:rFonts w:ascii="Times New Roman" w:hAnsi="Times New Roman" w:cs="Times New Roman"/>
          <w:sz w:val="20"/>
          <w:szCs w:val="20"/>
          <w:lang w:val="en-US"/>
        </w:rPr>
        <w:t xml:space="preserve">T0 corresponds to blood sample collected before the </w:t>
      </w:r>
      <w:r>
        <w:rPr>
          <w:rFonts w:ascii="Times New Roman" w:hAnsi="Times New Roman" w:cs="Times New Roman"/>
          <w:sz w:val="20"/>
          <w:szCs w:val="20"/>
          <w:lang w:val="en-US"/>
        </w:rPr>
        <w:t>start</w:t>
      </w:r>
      <w:r w:rsidRPr="001252F5">
        <w:rPr>
          <w:rFonts w:ascii="Times New Roman" w:hAnsi="Times New Roman" w:cs="Times New Roman"/>
          <w:sz w:val="20"/>
          <w:szCs w:val="20"/>
          <w:lang w:val="en-US"/>
        </w:rPr>
        <w:t xml:space="preserve"> of pharmacological treatment; T1 corresponds to blood sample</w:t>
      </w:r>
      <w:r>
        <w:rPr>
          <w:rFonts w:ascii="Times New Roman" w:hAnsi="Times New Roman" w:cs="Times New Roman"/>
          <w:sz w:val="20"/>
          <w:szCs w:val="20"/>
          <w:lang w:val="en-US"/>
        </w:rPr>
        <w:t>s</w:t>
      </w:r>
      <w:r w:rsidRPr="001252F5">
        <w:rPr>
          <w:rFonts w:ascii="Times New Roman" w:hAnsi="Times New Roman" w:cs="Times New Roman"/>
          <w:sz w:val="20"/>
          <w:szCs w:val="20"/>
          <w:lang w:val="en-US"/>
        </w:rPr>
        <w:t xml:space="preserve"> collected on the first day of pharmacological treatment; T2 corresponds to blood samples collected 90 minutes after the </w:t>
      </w:r>
      <w:proofErr w:type="spellStart"/>
      <w:r w:rsidRPr="001252F5">
        <w:rPr>
          <w:rFonts w:ascii="Times New Roman" w:hAnsi="Times New Roman" w:cs="Times New Roman"/>
          <w:sz w:val="20"/>
          <w:szCs w:val="20"/>
          <w:lang w:val="en-US"/>
        </w:rPr>
        <w:t>i.v.</w:t>
      </w:r>
      <w:proofErr w:type="spellEnd"/>
      <w:r w:rsidRPr="001252F5">
        <w:rPr>
          <w:rFonts w:ascii="Times New Roman" w:hAnsi="Times New Roman" w:cs="Times New Roman"/>
          <w:sz w:val="20"/>
          <w:szCs w:val="20"/>
          <w:lang w:val="en-US"/>
        </w:rPr>
        <w:t xml:space="preserve"> injection of </w:t>
      </w:r>
      <w:r w:rsidRPr="001252F5">
        <w:rPr>
          <w:rFonts w:ascii="Times New Roman" w:hAnsi="Times New Roman" w:cs="Times New Roman"/>
          <w:i/>
          <w:iCs/>
          <w:sz w:val="20"/>
          <w:szCs w:val="20"/>
          <w:lang w:val="en-US"/>
        </w:rPr>
        <w:t xml:space="preserve">E.coli </w:t>
      </w:r>
      <w:r w:rsidRPr="001252F5">
        <w:rPr>
          <w:rFonts w:ascii="Times New Roman" w:hAnsi="Times New Roman" w:cs="Times New Roman"/>
          <w:sz w:val="20"/>
          <w:szCs w:val="20"/>
          <w:lang w:val="en-US"/>
        </w:rPr>
        <w:t xml:space="preserve">(dotted line); T3 corresponds to blood samples collected 7 days after the </w:t>
      </w:r>
      <w:proofErr w:type="spellStart"/>
      <w:r w:rsidRPr="001252F5">
        <w:rPr>
          <w:rFonts w:ascii="Times New Roman" w:hAnsi="Times New Roman" w:cs="Times New Roman"/>
          <w:sz w:val="20"/>
          <w:szCs w:val="20"/>
          <w:lang w:val="en-US"/>
        </w:rPr>
        <w:t>i.v.</w:t>
      </w:r>
      <w:proofErr w:type="spellEnd"/>
      <w:r w:rsidRPr="001252F5">
        <w:rPr>
          <w:rFonts w:ascii="Times New Roman" w:hAnsi="Times New Roman" w:cs="Times New Roman"/>
          <w:sz w:val="20"/>
          <w:szCs w:val="20"/>
          <w:lang w:val="en-US"/>
        </w:rPr>
        <w:t xml:space="preserve"> injection of </w:t>
      </w:r>
      <w:r w:rsidRPr="001252F5">
        <w:rPr>
          <w:rFonts w:ascii="Times New Roman" w:hAnsi="Times New Roman" w:cs="Times New Roman"/>
          <w:i/>
          <w:iCs/>
          <w:sz w:val="20"/>
          <w:szCs w:val="20"/>
          <w:lang w:val="en-US"/>
        </w:rPr>
        <w:t>E.coli</w:t>
      </w:r>
      <w:r w:rsidRPr="001252F5">
        <w:rPr>
          <w:rFonts w:ascii="Times New Roman" w:hAnsi="Times New Roman" w:cs="Times New Roman"/>
          <w:sz w:val="20"/>
          <w:szCs w:val="20"/>
          <w:lang w:val="en-US"/>
        </w:rPr>
        <w:t xml:space="preserve">; T4 corresponds to blood samples collected 14 days after the </w:t>
      </w:r>
      <w:proofErr w:type="spellStart"/>
      <w:r w:rsidRPr="001252F5">
        <w:rPr>
          <w:rFonts w:ascii="Times New Roman" w:hAnsi="Times New Roman" w:cs="Times New Roman"/>
          <w:sz w:val="20"/>
          <w:szCs w:val="20"/>
          <w:lang w:val="en-US"/>
        </w:rPr>
        <w:t>i.v.</w:t>
      </w:r>
      <w:proofErr w:type="spellEnd"/>
      <w:r w:rsidRPr="001252F5">
        <w:rPr>
          <w:rFonts w:ascii="Times New Roman" w:hAnsi="Times New Roman" w:cs="Times New Roman"/>
          <w:sz w:val="20"/>
          <w:szCs w:val="20"/>
          <w:lang w:val="en-US"/>
        </w:rPr>
        <w:t xml:space="preserve"> injection of </w:t>
      </w:r>
      <w:r w:rsidRPr="001252F5">
        <w:rPr>
          <w:rFonts w:ascii="Times New Roman" w:hAnsi="Times New Roman" w:cs="Times New Roman"/>
          <w:i/>
          <w:iCs/>
          <w:sz w:val="20"/>
          <w:szCs w:val="20"/>
          <w:lang w:val="en-US"/>
        </w:rPr>
        <w:t>E.coli</w:t>
      </w:r>
      <w:r w:rsidRPr="001252F5">
        <w:rPr>
          <w:rFonts w:ascii="Times New Roman" w:hAnsi="Times New Roman" w:cs="Times New Roman"/>
          <w:sz w:val="20"/>
          <w:szCs w:val="20"/>
          <w:lang w:val="en-US"/>
        </w:rPr>
        <w:t>. Data are expressed as mean ± standard error of the mean (SEM). (</w:t>
      </w:r>
      <w:r w:rsidRPr="00E80A58">
        <w:rPr>
          <w:rFonts w:ascii="Times New Roman" w:hAnsi="Times New Roman" w:cs="Times New Roman"/>
          <w:b/>
          <w:bCs/>
          <w:sz w:val="20"/>
          <w:szCs w:val="20"/>
          <w:lang w:val="en-US"/>
        </w:rPr>
        <w:t>c</w:t>
      </w:r>
      <w:r w:rsidRPr="001252F5">
        <w:rPr>
          <w:rFonts w:ascii="Times New Roman" w:hAnsi="Times New Roman" w:cs="Times New Roman"/>
          <w:sz w:val="20"/>
          <w:szCs w:val="20"/>
          <w:lang w:val="en-US"/>
        </w:rPr>
        <w:t xml:space="preserve">) </w:t>
      </w:r>
      <w:r w:rsidR="008816F6">
        <w:rPr>
          <w:rFonts w:ascii="Times New Roman" w:hAnsi="Times New Roman" w:cs="Times New Roman"/>
          <w:sz w:val="20"/>
          <w:szCs w:val="20"/>
          <w:lang w:val="en-US"/>
        </w:rPr>
        <w:t>Represent</w:t>
      </w:r>
      <w:r w:rsidRPr="001252F5">
        <w:rPr>
          <w:rFonts w:ascii="Times New Roman" w:hAnsi="Times New Roman" w:cs="Times New Roman"/>
          <w:sz w:val="20"/>
          <w:szCs w:val="20"/>
          <w:lang w:val="en-US"/>
        </w:rPr>
        <w:t xml:space="preserve">ative histogram overlay of </w:t>
      </w:r>
      <w:r>
        <w:rPr>
          <w:rFonts w:ascii="Times New Roman" w:hAnsi="Times New Roman" w:cs="Times New Roman"/>
          <w:sz w:val="20"/>
          <w:szCs w:val="20"/>
          <w:lang w:val="en-US"/>
        </w:rPr>
        <w:t xml:space="preserve">red </w:t>
      </w:r>
      <w:r w:rsidRPr="001252F5">
        <w:rPr>
          <w:rFonts w:ascii="Times New Roman" w:hAnsi="Times New Roman" w:cs="Times New Roman"/>
          <w:sz w:val="20"/>
          <w:szCs w:val="20"/>
          <w:lang w:val="en-US"/>
        </w:rPr>
        <w:t xml:space="preserve">fluorescence intensity (BL2-H) of blood sample not incubated with </w:t>
      </w:r>
      <w:r w:rsidRPr="001252F5">
        <w:rPr>
          <w:rFonts w:ascii="Times New Roman" w:hAnsi="Times New Roman" w:cs="Times New Roman"/>
          <w:i/>
          <w:iCs/>
          <w:sz w:val="20"/>
          <w:szCs w:val="20"/>
          <w:lang w:val="en-US"/>
        </w:rPr>
        <w:t>E.coli</w:t>
      </w:r>
      <w:r w:rsidRPr="001252F5">
        <w:rPr>
          <w:rFonts w:ascii="Times New Roman" w:hAnsi="Times New Roman" w:cs="Times New Roman"/>
          <w:sz w:val="20"/>
          <w:szCs w:val="20"/>
          <w:lang w:val="en-US"/>
        </w:rPr>
        <w:t xml:space="preserve"> Red </w:t>
      </w:r>
      <w:proofErr w:type="spellStart"/>
      <w:r w:rsidRPr="001252F5">
        <w:rPr>
          <w:rFonts w:ascii="Times New Roman" w:hAnsi="Times New Roman" w:cs="Times New Roman"/>
          <w:sz w:val="20"/>
          <w:szCs w:val="20"/>
          <w:lang w:val="en-US"/>
        </w:rPr>
        <w:t>BioParticles</w:t>
      </w:r>
      <w:proofErr w:type="spellEnd"/>
      <w:r>
        <w:rPr>
          <w:rFonts w:ascii="Times New Roman" w:hAnsi="Times New Roman" w:cs="Times New Roman"/>
          <w:sz w:val="20"/>
          <w:szCs w:val="20"/>
          <w:lang w:val="en-US"/>
        </w:rPr>
        <w:t xml:space="preserve"> (</w:t>
      </w:r>
      <w:r w:rsidRPr="001252F5">
        <w:rPr>
          <w:rFonts w:ascii="Times New Roman" w:hAnsi="Times New Roman" w:cs="Times New Roman"/>
          <w:sz w:val="20"/>
          <w:szCs w:val="20"/>
          <w:lang w:val="en-US"/>
        </w:rPr>
        <w:t xml:space="preserve">grey line) and blood sample incubated with </w:t>
      </w:r>
      <w:r w:rsidRPr="001252F5">
        <w:rPr>
          <w:rFonts w:ascii="Times New Roman" w:hAnsi="Times New Roman" w:cs="Times New Roman"/>
          <w:i/>
          <w:iCs/>
          <w:sz w:val="20"/>
          <w:szCs w:val="20"/>
          <w:lang w:val="en-US"/>
        </w:rPr>
        <w:t>E.coli</w:t>
      </w:r>
      <w:r w:rsidRPr="001252F5">
        <w:rPr>
          <w:rFonts w:ascii="Times New Roman" w:hAnsi="Times New Roman" w:cs="Times New Roman"/>
          <w:sz w:val="20"/>
          <w:szCs w:val="20"/>
          <w:lang w:val="en-US"/>
        </w:rPr>
        <w:t xml:space="preserve"> Red </w:t>
      </w:r>
      <w:proofErr w:type="spellStart"/>
      <w:r w:rsidRPr="001252F5">
        <w:rPr>
          <w:rFonts w:ascii="Times New Roman" w:hAnsi="Times New Roman" w:cs="Times New Roman"/>
          <w:sz w:val="20"/>
          <w:szCs w:val="20"/>
          <w:lang w:val="en-US"/>
        </w:rPr>
        <w:t>BioParticles</w:t>
      </w:r>
      <w:proofErr w:type="spellEnd"/>
      <w:r w:rsidRPr="001252F5">
        <w:rPr>
          <w:rFonts w:ascii="Times New Roman" w:hAnsi="Times New Roman" w:cs="Times New Roman"/>
          <w:sz w:val="20"/>
          <w:szCs w:val="20"/>
          <w:lang w:val="en-US"/>
        </w:rPr>
        <w:t xml:space="preserve"> </w:t>
      </w:r>
      <w:r>
        <w:rPr>
          <w:rFonts w:ascii="Times New Roman" w:hAnsi="Times New Roman" w:cs="Times New Roman"/>
          <w:sz w:val="20"/>
          <w:szCs w:val="20"/>
          <w:lang w:val="en-US"/>
        </w:rPr>
        <w:t>(green</w:t>
      </w:r>
      <w:r w:rsidRPr="001252F5">
        <w:rPr>
          <w:rFonts w:ascii="Times New Roman" w:hAnsi="Times New Roman" w:cs="Times New Roman"/>
          <w:sz w:val="20"/>
          <w:szCs w:val="20"/>
          <w:lang w:val="en-US"/>
        </w:rPr>
        <w:t xml:space="preserve"> line) in control pig at T4 (14 days after the </w:t>
      </w:r>
      <w:proofErr w:type="spellStart"/>
      <w:r w:rsidRPr="001252F5">
        <w:rPr>
          <w:rFonts w:ascii="Times New Roman" w:hAnsi="Times New Roman" w:cs="Times New Roman"/>
          <w:sz w:val="20"/>
          <w:szCs w:val="20"/>
          <w:lang w:val="en-US"/>
        </w:rPr>
        <w:t>i.v.</w:t>
      </w:r>
      <w:proofErr w:type="spellEnd"/>
      <w:r w:rsidRPr="001252F5">
        <w:rPr>
          <w:rFonts w:ascii="Times New Roman" w:hAnsi="Times New Roman" w:cs="Times New Roman"/>
          <w:sz w:val="20"/>
          <w:szCs w:val="20"/>
          <w:lang w:val="en-US"/>
        </w:rPr>
        <w:t xml:space="preserve"> injection of </w:t>
      </w:r>
      <w:r w:rsidRPr="001252F5">
        <w:rPr>
          <w:rFonts w:ascii="Times New Roman" w:hAnsi="Times New Roman" w:cs="Times New Roman"/>
          <w:i/>
          <w:iCs/>
          <w:sz w:val="20"/>
          <w:szCs w:val="20"/>
          <w:lang w:val="en-US"/>
        </w:rPr>
        <w:t>E.coli in vivo)</w:t>
      </w:r>
      <w:r w:rsidRPr="001252F5">
        <w:rPr>
          <w:rFonts w:ascii="Times New Roman" w:hAnsi="Times New Roman" w:cs="Times New Roman"/>
          <w:sz w:val="20"/>
          <w:szCs w:val="20"/>
          <w:lang w:val="en-US"/>
        </w:rPr>
        <w:t>. (</w:t>
      </w:r>
      <w:r w:rsidRPr="00E80A58">
        <w:rPr>
          <w:rFonts w:ascii="Times New Roman" w:hAnsi="Times New Roman" w:cs="Times New Roman"/>
          <w:b/>
          <w:bCs/>
          <w:sz w:val="20"/>
          <w:szCs w:val="20"/>
          <w:lang w:val="en-US"/>
        </w:rPr>
        <w:t>d</w:t>
      </w:r>
      <w:r w:rsidRPr="001252F5">
        <w:rPr>
          <w:rFonts w:ascii="Times New Roman" w:hAnsi="Times New Roman" w:cs="Times New Roman"/>
          <w:sz w:val="20"/>
          <w:szCs w:val="20"/>
          <w:lang w:val="en-US"/>
        </w:rPr>
        <w:t xml:space="preserve">) </w:t>
      </w:r>
      <w:r w:rsidR="008816F6">
        <w:rPr>
          <w:rFonts w:ascii="Times New Roman" w:hAnsi="Times New Roman" w:cs="Times New Roman"/>
          <w:sz w:val="20"/>
          <w:szCs w:val="20"/>
          <w:lang w:val="en-US"/>
        </w:rPr>
        <w:t>Represent</w:t>
      </w:r>
      <w:r w:rsidRPr="001252F5">
        <w:rPr>
          <w:rFonts w:ascii="Times New Roman" w:hAnsi="Times New Roman" w:cs="Times New Roman"/>
          <w:sz w:val="20"/>
          <w:szCs w:val="20"/>
          <w:lang w:val="en-US"/>
        </w:rPr>
        <w:t xml:space="preserve">ative histogram overlay of </w:t>
      </w:r>
      <w:r>
        <w:rPr>
          <w:rFonts w:ascii="Times New Roman" w:hAnsi="Times New Roman" w:cs="Times New Roman"/>
          <w:sz w:val="20"/>
          <w:szCs w:val="20"/>
          <w:lang w:val="en-US"/>
        </w:rPr>
        <w:t xml:space="preserve">red </w:t>
      </w:r>
      <w:r w:rsidRPr="001252F5">
        <w:rPr>
          <w:rFonts w:ascii="Times New Roman" w:hAnsi="Times New Roman" w:cs="Times New Roman"/>
          <w:sz w:val="20"/>
          <w:szCs w:val="20"/>
          <w:lang w:val="en-US"/>
        </w:rPr>
        <w:t xml:space="preserve">fluorescence intensity (BL2-H) of blood sample not incubated with </w:t>
      </w:r>
      <w:r w:rsidRPr="001252F5">
        <w:rPr>
          <w:rFonts w:ascii="Times New Roman" w:hAnsi="Times New Roman" w:cs="Times New Roman"/>
          <w:i/>
          <w:iCs/>
          <w:sz w:val="20"/>
          <w:szCs w:val="20"/>
          <w:lang w:val="en-US"/>
        </w:rPr>
        <w:t>E.coli</w:t>
      </w:r>
      <w:r w:rsidRPr="001252F5">
        <w:rPr>
          <w:rFonts w:ascii="Times New Roman" w:hAnsi="Times New Roman" w:cs="Times New Roman"/>
          <w:sz w:val="20"/>
          <w:szCs w:val="20"/>
          <w:lang w:val="en-US"/>
        </w:rPr>
        <w:t xml:space="preserve"> Red </w:t>
      </w:r>
      <w:proofErr w:type="spellStart"/>
      <w:r w:rsidRPr="001252F5">
        <w:rPr>
          <w:rFonts w:ascii="Times New Roman" w:hAnsi="Times New Roman" w:cs="Times New Roman"/>
          <w:sz w:val="20"/>
          <w:szCs w:val="20"/>
          <w:lang w:val="en-US"/>
        </w:rPr>
        <w:t>BioParticles</w:t>
      </w:r>
      <w:proofErr w:type="spellEnd"/>
      <w:r w:rsidRPr="001252F5">
        <w:rPr>
          <w:rFonts w:ascii="Times New Roman" w:hAnsi="Times New Roman" w:cs="Times New Roman"/>
          <w:sz w:val="20"/>
          <w:szCs w:val="20"/>
          <w:lang w:val="en-US"/>
        </w:rPr>
        <w:t xml:space="preserve"> </w:t>
      </w:r>
      <w:r>
        <w:rPr>
          <w:rFonts w:ascii="Times New Roman" w:hAnsi="Times New Roman" w:cs="Times New Roman"/>
          <w:sz w:val="20"/>
          <w:szCs w:val="20"/>
          <w:lang w:val="en-US"/>
        </w:rPr>
        <w:t>(</w:t>
      </w:r>
      <w:r w:rsidRPr="001252F5">
        <w:rPr>
          <w:rFonts w:ascii="Times New Roman" w:hAnsi="Times New Roman" w:cs="Times New Roman"/>
          <w:sz w:val="20"/>
          <w:szCs w:val="20"/>
          <w:lang w:val="en-US"/>
        </w:rPr>
        <w:t xml:space="preserve">grey line) and </w:t>
      </w:r>
      <w:r>
        <w:rPr>
          <w:rFonts w:ascii="Times New Roman" w:hAnsi="Times New Roman" w:cs="Times New Roman"/>
          <w:sz w:val="20"/>
          <w:szCs w:val="20"/>
          <w:lang w:val="en-US"/>
        </w:rPr>
        <w:t>b</w:t>
      </w:r>
      <w:r w:rsidRPr="001252F5">
        <w:rPr>
          <w:rFonts w:ascii="Times New Roman" w:hAnsi="Times New Roman" w:cs="Times New Roman"/>
          <w:sz w:val="20"/>
          <w:szCs w:val="20"/>
          <w:lang w:val="en-US"/>
        </w:rPr>
        <w:t xml:space="preserve">lood sample incubated with </w:t>
      </w:r>
      <w:r w:rsidRPr="001252F5">
        <w:rPr>
          <w:rFonts w:ascii="Times New Roman" w:hAnsi="Times New Roman" w:cs="Times New Roman"/>
          <w:i/>
          <w:iCs/>
          <w:sz w:val="20"/>
          <w:szCs w:val="20"/>
          <w:lang w:val="en-US"/>
        </w:rPr>
        <w:t>E.coli</w:t>
      </w:r>
      <w:r w:rsidRPr="001252F5">
        <w:rPr>
          <w:rFonts w:ascii="Times New Roman" w:hAnsi="Times New Roman" w:cs="Times New Roman"/>
          <w:sz w:val="20"/>
          <w:szCs w:val="20"/>
          <w:lang w:val="en-US"/>
        </w:rPr>
        <w:t xml:space="preserve"> Red </w:t>
      </w:r>
      <w:proofErr w:type="spellStart"/>
      <w:r w:rsidRPr="001252F5">
        <w:rPr>
          <w:rFonts w:ascii="Times New Roman" w:hAnsi="Times New Roman" w:cs="Times New Roman"/>
          <w:sz w:val="20"/>
          <w:szCs w:val="20"/>
          <w:lang w:val="en-US"/>
        </w:rPr>
        <w:t>BioParticles</w:t>
      </w:r>
      <w:proofErr w:type="spellEnd"/>
      <w:r>
        <w:rPr>
          <w:rFonts w:ascii="Times New Roman" w:hAnsi="Times New Roman" w:cs="Times New Roman"/>
          <w:sz w:val="20"/>
          <w:szCs w:val="20"/>
          <w:lang w:val="en-US"/>
        </w:rPr>
        <w:t xml:space="preserve"> (r</w:t>
      </w:r>
      <w:r w:rsidRPr="001252F5">
        <w:rPr>
          <w:rFonts w:ascii="Times New Roman" w:hAnsi="Times New Roman" w:cs="Times New Roman"/>
          <w:sz w:val="20"/>
          <w:szCs w:val="20"/>
          <w:lang w:val="en-US"/>
        </w:rPr>
        <w:t>e</w:t>
      </w:r>
      <w:r>
        <w:rPr>
          <w:rFonts w:ascii="Times New Roman" w:hAnsi="Times New Roman" w:cs="Times New Roman"/>
          <w:sz w:val="20"/>
          <w:szCs w:val="20"/>
          <w:lang w:val="en-US"/>
        </w:rPr>
        <w:t>d</w:t>
      </w:r>
      <w:r w:rsidRPr="001252F5">
        <w:rPr>
          <w:rFonts w:ascii="Times New Roman" w:hAnsi="Times New Roman" w:cs="Times New Roman"/>
          <w:sz w:val="20"/>
          <w:szCs w:val="20"/>
          <w:lang w:val="en-US"/>
        </w:rPr>
        <w:t xml:space="preserve"> line) in propranolol-treated pig at T4 (14 days after the </w:t>
      </w:r>
      <w:proofErr w:type="spellStart"/>
      <w:r w:rsidRPr="001252F5">
        <w:rPr>
          <w:rFonts w:ascii="Times New Roman" w:hAnsi="Times New Roman" w:cs="Times New Roman"/>
          <w:sz w:val="20"/>
          <w:szCs w:val="20"/>
          <w:lang w:val="en-US"/>
        </w:rPr>
        <w:t>i.v.</w:t>
      </w:r>
      <w:proofErr w:type="spellEnd"/>
      <w:r w:rsidRPr="001252F5">
        <w:rPr>
          <w:rFonts w:ascii="Times New Roman" w:hAnsi="Times New Roman" w:cs="Times New Roman"/>
          <w:sz w:val="20"/>
          <w:szCs w:val="20"/>
          <w:lang w:val="en-US"/>
        </w:rPr>
        <w:t xml:space="preserve"> injection of </w:t>
      </w:r>
      <w:r w:rsidRPr="001252F5">
        <w:rPr>
          <w:rFonts w:ascii="Times New Roman" w:hAnsi="Times New Roman" w:cs="Times New Roman"/>
          <w:i/>
          <w:iCs/>
          <w:sz w:val="20"/>
          <w:szCs w:val="20"/>
          <w:lang w:val="en-US"/>
        </w:rPr>
        <w:t xml:space="preserve">E.coli in vivo). </w:t>
      </w:r>
    </w:p>
    <w:p w14:paraId="6DDD3B29" w14:textId="47D745A8" w:rsidR="00967482" w:rsidRDefault="00967482" w:rsidP="000B5222">
      <w:pPr>
        <w:spacing w:line="240" w:lineRule="auto"/>
        <w:jc w:val="both"/>
        <w:rPr>
          <w:rFonts w:ascii="Times New Roman" w:hAnsi="Times New Roman" w:cs="Times New Roman"/>
          <w:bCs/>
          <w:noProof/>
          <w:sz w:val="20"/>
          <w:szCs w:val="20"/>
          <w:lang w:val="en-US"/>
        </w:rPr>
      </w:pPr>
      <w:r>
        <w:rPr>
          <w:rFonts w:ascii="Times New Roman" w:hAnsi="Times New Roman" w:cs="Times New Roman"/>
          <w:bCs/>
          <w:noProof/>
          <w:sz w:val="20"/>
          <w:szCs w:val="20"/>
          <w:lang w:val="en-US"/>
        </w:rPr>
        <w:br w:type="page"/>
      </w:r>
    </w:p>
    <w:p w14:paraId="38218635" w14:textId="77777777" w:rsidR="007A12F2" w:rsidRDefault="007A12F2" w:rsidP="007A12F2">
      <w:pPr>
        <w:spacing w:after="0"/>
        <w:jc w:val="center"/>
        <w:rPr>
          <w:rFonts w:ascii="Times New Roman" w:hAnsi="Times New Roman" w:cs="Times New Roman"/>
          <w:b/>
          <w:noProof/>
          <w:sz w:val="20"/>
          <w:szCs w:val="20"/>
          <w:lang w:val="en-US"/>
        </w:rPr>
      </w:pPr>
      <w:r>
        <w:rPr>
          <w:rFonts w:ascii="Times New Roman" w:hAnsi="Times New Roman" w:cs="Times New Roman"/>
          <w:b/>
          <w:noProof/>
          <w:sz w:val="20"/>
          <w:szCs w:val="20"/>
          <w:lang w:val="en-US"/>
        </w:rPr>
        <w:lastRenderedPageBreak/>
        <w:drawing>
          <wp:inline distT="0" distB="0" distL="0" distR="0" wp14:anchorId="33514B78" wp14:editId="50C8FF87">
            <wp:extent cx="6120130" cy="5344160"/>
            <wp:effectExtent l="0" t="0" r="0" b="8890"/>
            <wp:docPr id="833035147"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3035147" name="Immagine 833035147"/>
                    <pic:cNvPicPr/>
                  </pic:nvPicPr>
                  <pic:blipFill>
                    <a:blip r:embed="rId12"/>
                    <a:stretch>
                      <a:fillRect/>
                    </a:stretch>
                  </pic:blipFill>
                  <pic:spPr>
                    <a:xfrm>
                      <a:off x="0" y="0"/>
                      <a:ext cx="6120130" cy="5344160"/>
                    </a:xfrm>
                    <a:prstGeom prst="rect">
                      <a:avLst/>
                    </a:prstGeom>
                  </pic:spPr>
                </pic:pic>
              </a:graphicData>
            </a:graphic>
          </wp:inline>
        </w:drawing>
      </w:r>
    </w:p>
    <w:p w14:paraId="79266648" w14:textId="734627C1" w:rsidR="007A12F2" w:rsidRPr="006D59ED" w:rsidRDefault="007A12F2" w:rsidP="007A12F2">
      <w:pPr>
        <w:spacing w:before="240" w:after="0"/>
        <w:rPr>
          <w:rFonts w:ascii="Times New Roman" w:hAnsi="Times New Roman" w:cs="Times New Roman"/>
          <w:b/>
          <w:noProof/>
          <w:sz w:val="20"/>
          <w:szCs w:val="20"/>
          <w:lang w:val="en-GB"/>
        </w:rPr>
      </w:pPr>
      <w:r w:rsidRPr="006D59ED">
        <w:rPr>
          <w:rFonts w:ascii="Times New Roman" w:hAnsi="Times New Roman" w:cs="Times New Roman"/>
          <w:b/>
          <w:noProof/>
          <w:sz w:val="20"/>
          <w:szCs w:val="20"/>
          <w:lang w:val="en-US"/>
        </w:rPr>
        <w:t>Figure S</w:t>
      </w:r>
      <w:r w:rsidR="00474E72">
        <w:rPr>
          <w:rFonts w:ascii="Times New Roman" w:hAnsi="Times New Roman" w:cs="Times New Roman"/>
          <w:b/>
          <w:noProof/>
          <w:sz w:val="20"/>
          <w:szCs w:val="20"/>
          <w:lang w:val="en-US"/>
        </w:rPr>
        <w:t>5</w:t>
      </w:r>
      <w:r w:rsidRPr="006D59ED">
        <w:rPr>
          <w:rFonts w:ascii="Times New Roman" w:hAnsi="Times New Roman" w:cs="Times New Roman"/>
          <w:b/>
          <w:noProof/>
          <w:sz w:val="20"/>
          <w:szCs w:val="20"/>
          <w:lang w:val="en-US"/>
        </w:rPr>
        <w:t>. Red blood cells indices measured throughout the study.</w:t>
      </w:r>
    </w:p>
    <w:p w14:paraId="512EDFDA" w14:textId="77777777" w:rsidR="007A12F2" w:rsidRPr="0007339F" w:rsidRDefault="007A12F2" w:rsidP="007A12F2">
      <w:pPr>
        <w:spacing w:line="240" w:lineRule="auto"/>
        <w:jc w:val="both"/>
        <w:rPr>
          <w:rFonts w:ascii="Times New Roman" w:hAnsi="Times New Roman" w:cs="Times New Roman"/>
          <w:bCs/>
          <w:noProof/>
          <w:sz w:val="20"/>
          <w:szCs w:val="20"/>
          <w:lang w:val="en-GB"/>
        </w:rPr>
      </w:pPr>
      <w:r w:rsidRPr="0007339F">
        <w:rPr>
          <w:rFonts w:ascii="Times New Roman" w:hAnsi="Times New Roman" w:cs="Times New Roman"/>
          <w:bCs/>
          <w:noProof/>
          <w:sz w:val="20"/>
          <w:szCs w:val="20"/>
          <w:lang w:val="en-US"/>
        </w:rPr>
        <w:t>(</w:t>
      </w:r>
      <w:r w:rsidRPr="00E80A58">
        <w:rPr>
          <w:rFonts w:ascii="Times New Roman" w:hAnsi="Times New Roman" w:cs="Times New Roman"/>
          <w:b/>
          <w:noProof/>
          <w:sz w:val="20"/>
          <w:szCs w:val="20"/>
          <w:lang w:val="en-US"/>
        </w:rPr>
        <w:t>a</w:t>
      </w:r>
      <w:r w:rsidRPr="0007339F">
        <w:rPr>
          <w:rFonts w:ascii="Times New Roman" w:hAnsi="Times New Roman" w:cs="Times New Roman"/>
          <w:bCs/>
          <w:noProof/>
          <w:sz w:val="20"/>
          <w:szCs w:val="20"/>
          <w:lang w:val="en-US"/>
        </w:rPr>
        <w:t>) Hematocrit value (Hct), (</w:t>
      </w:r>
      <w:r w:rsidRPr="00E80A58">
        <w:rPr>
          <w:rFonts w:ascii="Times New Roman" w:hAnsi="Times New Roman" w:cs="Times New Roman"/>
          <w:b/>
          <w:noProof/>
          <w:sz w:val="20"/>
          <w:szCs w:val="20"/>
          <w:lang w:val="en-US"/>
        </w:rPr>
        <w:t>b</w:t>
      </w:r>
      <w:r w:rsidRPr="0007339F">
        <w:rPr>
          <w:rFonts w:ascii="Times New Roman" w:hAnsi="Times New Roman" w:cs="Times New Roman"/>
          <w:bCs/>
          <w:noProof/>
          <w:sz w:val="20"/>
          <w:szCs w:val="20"/>
          <w:lang w:val="en-US"/>
        </w:rPr>
        <w:t>) red blood cell count (RBC), (</w:t>
      </w:r>
      <w:r w:rsidRPr="00E80A58">
        <w:rPr>
          <w:rFonts w:ascii="Times New Roman" w:hAnsi="Times New Roman" w:cs="Times New Roman"/>
          <w:b/>
          <w:noProof/>
          <w:sz w:val="20"/>
          <w:szCs w:val="20"/>
          <w:lang w:val="en-US"/>
        </w:rPr>
        <w:t>c</w:t>
      </w:r>
      <w:r w:rsidRPr="0007339F">
        <w:rPr>
          <w:rFonts w:ascii="Times New Roman" w:hAnsi="Times New Roman" w:cs="Times New Roman"/>
          <w:bCs/>
          <w:noProof/>
          <w:sz w:val="20"/>
          <w:szCs w:val="20"/>
          <w:lang w:val="en-US"/>
        </w:rPr>
        <w:t xml:space="preserve">) red cell distribution </w:t>
      </w:r>
      <w:r w:rsidRPr="006D59ED">
        <w:rPr>
          <w:rFonts w:ascii="Times New Roman" w:hAnsi="Times New Roman" w:cs="Times New Roman"/>
          <w:bCs/>
          <w:noProof/>
          <w:sz w:val="20"/>
          <w:szCs w:val="20"/>
          <w:lang w:val="en-US"/>
        </w:rPr>
        <w:t xml:space="preserve">width </w:t>
      </w:r>
      <w:r w:rsidRPr="0007339F">
        <w:rPr>
          <w:rFonts w:ascii="Times New Roman" w:hAnsi="Times New Roman" w:cs="Times New Roman"/>
          <w:bCs/>
          <w:noProof/>
          <w:sz w:val="20"/>
          <w:szCs w:val="20"/>
          <w:lang w:val="en-US"/>
        </w:rPr>
        <w:t>(R</w:t>
      </w:r>
      <w:r>
        <w:rPr>
          <w:rFonts w:ascii="Times New Roman" w:hAnsi="Times New Roman" w:cs="Times New Roman"/>
          <w:bCs/>
          <w:noProof/>
          <w:sz w:val="20"/>
          <w:szCs w:val="20"/>
          <w:lang w:val="en-US"/>
        </w:rPr>
        <w:t>D</w:t>
      </w:r>
      <w:r w:rsidRPr="006D59ED">
        <w:rPr>
          <w:rFonts w:ascii="Times New Roman" w:hAnsi="Times New Roman" w:cs="Times New Roman"/>
          <w:bCs/>
          <w:noProof/>
          <w:sz w:val="20"/>
          <w:szCs w:val="20"/>
          <w:lang w:val="en-US"/>
        </w:rPr>
        <w:t>W</w:t>
      </w:r>
      <w:r w:rsidRPr="0007339F">
        <w:rPr>
          <w:rFonts w:ascii="Times New Roman" w:hAnsi="Times New Roman" w:cs="Times New Roman"/>
          <w:bCs/>
          <w:noProof/>
          <w:sz w:val="20"/>
          <w:szCs w:val="20"/>
          <w:lang w:val="en-US"/>
        </w:rPr>
        <w:t>), (</w:t>
      </w:r>
      <w:r w:rsidRPr="00E80A58">
        <w:rPr>
          <w:rFonts w:ascii="Times New Roman" w:hAnsi="Times New Roman" w:cs="Times New Roman"/>
          <w:b/>
          <w:noProof/>
          <w:sz w:val="20"/>
          <w:szCs w:val="20"/>
          <w:lang w:val="en-US"/>
        </w:rPr>
        <w:t>d</w:t>
      </w:r>
      <w:r w:rsidRPr="0007339F">
        <w:rPr>
          <w:rFonts w:ascii="Times New Roman" w:hAnsi="Times New Roman" w:cs="Times New Roman"/>
          <w:bCs/>
          <w:noProof/>
          <w:sz w:val="20"/>
          <w:szCs w:val="20"/>
          <w:lang w:val="en-US"/>
        </w:rPr>
        <w:t>) mean corpuscular volume (MCV), (</w:t>
      </w:r>
      <w:r w:rsidRPr="00E80A58">
        <w:rPr>
          <w:rFonts w:ascii="Times New Roman" w:hAnsi="Times New Roman" w:cs="Times New Roman"/>
          <w:b/>
          <w:noProof/>
          <w:sz w:val="20"/>
          <w:szCs w:val="20"/>
          <w:lang w:val="en-US"/>
        </w:rPr>
        <w:t>e</w:t>
      </w:r>
      <w:r w:rsidRPr="0007339F">
        <w:rPr>
          <w:rFonts w:ascii="Times New Roman" w:hAnsi="Times New Roman" w:cs="Times New Roman"/>
          <w:bCs/>
          <w:noProof/>
          <w:sz w:val="20"/>
          <w:szCs w:val="20"/>
          <w:lang w:val="en-US"/>
        </w:rPr>
        <w:t>) total reticulocytes and (</w:t>
      </w:r>
      <w:r w:rsidRPr="00E80A58">
        <w:rPr>
          <w:rFonts w:ascii="Times New Roman" w:hAnsi="Times New Roman" w:cs="Times New Roman"/>
          <w:b/>
          <w:noProof/>
          <w:sz w:val="20"/>
          <w:szCs w:val="20"/>
          <w:lang w:val="en-US"/>
        </w:rPr>
        <w:t>f</w:t>
      </w:r>
      <w:r w:rsidRPr="0007339F">
        <w:rPr>
          <w:rFonts w:ascii="Times New Roman" w:hAnsi="Times New Roman" w:cs="Times New Roman"/>
          <w:bCs/>
          <w:noProof/>
          <w:sz w:val="20"/>
          <w:szCs w:val="20"/>
          <w:lang w:val="en-US"/>
        </w:rPr>
        <w:t xml:space="preserve">) percentage of reticulocytes concentration in blood samples of propranolol-treated pigs (red) and control pigs (green). </w:t>
      </w:r>
      <w:r w:rsidRPr="006D59ED">
        <w:rPr>
          <w:rFonts w:ascii="Times New Roman" w:hAnsi="Times New Roman" w:cs="Times New Roman"/>
          <w:bCs/>
          <w:noProof/>
          <w:sz w:val="20"/>
          <w:szCs w:val="20"/>
          <w:lang w:val="en-US"/>
        </w:rPr>
        <w:t>Day 0</w:t>
      </w:r>
      <w:r w:rsidRPr="0007339F">
        <w:rPr>
          <w:rFonts w:ascii="Times New Roman" w:hAnsi="Times New Roman" w:cs="Times New Roman"/>
          <w:bCs/>
          <w:noProof/>
          <w:sz w:val="20"/>
          <w:szCs w:val="20"/>
          <w:lang w:val="en-US"/>
        </w:rPr>
        <w:t xml:space="preserve"> </w:t>
      </w:r>
      <w:r w:rsidRPr="006D59ED">
        <w:rPr>
          <w:rFonts w:ascii="Times New Roman" w:hAnsi="Times New Roman" w:cs="Times New Roman"/>
          <w:bCs/>
          <w:noProof/>
          <w:sz w:val="20"/>
          <w:szCs w:val="20"/>
          <w:lang w:val="en-US"/>
        </w:rPr>
        <w:t>(</w:t>
      </w:r>
      <w:r w:rsidRPr="0007339F">
        <w:rPr>
          <w:rFonts w:ascii="Times New Roman" w:hAnsi="Times New Roman" w:cs="Times New Roman"/>
          <w:bCs/>
          <w:noProof/>
          <w:sz w:val="20"/>
          <w:szCs w:val="20"/>
          <w:lang w:val="en-US"/>
        </w:rPr>
        <w:t>dotted line</w:t>
      </w:r>
      <w:r w:rsidRPr="006D59ED">
        <w:rPr>
          <w:rFonts w:ascii="Times New Roman" w:hAnsi="Times New Roman" w:cs="Times New Roman"/>
          <w:bCs/>
          <w:noProof/>
          <w:sz w:val="20"/>
          <w:szCs w:val="20"/>
          <w:lang w:val="en-US"/>
        </w:rPr>
        <w:t>)</w:t>
      </w:r>
      <w:r w:rsidRPr="0007339F">
        <w:rPr>
          <w:rFonts w:ascii="Times New Roman" w:hAnsi="Times New Roman" w:cs="Times New Roman"/>
          <w:bCs/>
          <w:noProof/>
          <w:sz w:val="20"/>
          <w:szCs w:val="20"/>
          <w:lang w:val="en-US"/>
        </w:rPr>
        <w:t xml:space="preserve"> represents the intravenous (i.v.) injection of </w:t>
      </w:r>
      <w:r w:rsidRPr="0007339F">
        <w:rPr>
          <w:rFonts w:ascii="Times New Roman" w:hAnsi="Times New Roman" w:cs="Times New Roman"/>
          <w:bCs/>
          <w:i/>
          <w:iCs/>
          <w:noProof/>
          <w:sz w:val="20"/>
          <w:szCs w:val="20"/>
          <w:lang w:val="en-US"/>
        </w:rPr>
        <w:t xml:space="preserve">Escherichia coli </w:t>
      </w:r>
      <w:r w:rsidRPr="0007339F">
        <w:rPr>
          <w:rFonts w:ascii="Times New Roman" w:hAnsi="Times New Roman" w:cs="Times New Roman"/>
          <w:bCs/>
          <w:noProof/>
          <w:sz w:val="20"/>
          <w:szCs w:val="20"/>
          <w:lang w:val="en-US"/>
        </w:rPr>
        <w:t>(</w:t>
      </w:r>
      <w:r w:rsidRPr="0007339F">
        <w:rPr>
          <w:rFonts w:ascii="Times New Roman" w:hAnsi="Times New Roman" w:cs="Times New Roman"/>
          <w:bCs/>
          <w:i/>
          <w:iCs/>
          <w:noProof/>
          <w:sz w:val="20"/>
          <w:szCs w:val="20"/>
          <w:lang w:val="en-US"/>
        </w:rPr>
        <w:t>E.coli</w:t>
      </w:r>
      <w:r w:rsidRPr="0007339F">
        <w:rPr>
          <w:rFonts w:ascii="Times New Roman" w:hAnsi="Times New Roman" w:cs="Times New Roman"/>
          <w:bCs/>
          <w:noProof/>
          <w:sz w:val="20"/>
          <w:szCs w:val="20"/>
          <w:lang w:val="en-US"/>
        </w:rPr>
        <w:t xml:space="preserve">). </w:t>
      </w:r>
      <w:r w:rsidRPr="006D59ED">
        <w:rPr>
          <w:rFonts w:ascii="Times New Roman" w:hAnsi="Times New Roman" w:cs="Times New Roman"/>
          <w:bCs/>
          <w:noProof/>
          <w:sz w:val="20"/>
          <w:szCs w:val="20"/>
          <w:lang w:val="en-US"/>
        </w:rPr>
        <w:t xml:space="preserve">Values at 90 minutes, </w:t>
      </w:r>
      <w:r>
        <w:rPr>
          <w:rFonts w:ascii="Times New Roman" w:hAnsi="Times New Roman" w:cs="Times New Roman"/>
          <w:bCs/>
          <w:noProof/>
          <w:sz w:val="20"/>
          <w:szCs w:val="20"/>
          <w:lang w:val="en-US"/>
        </w:rPr>
        <w:t xml:space="preserve">3, </w:t>
      </w:r>
      <w:r w:rsidRPr="006D59ED">
        <w:rPr>
          <w:rFonts w:ascii="Times New Roman" w:hAnsi="Times New Roman" w:cs="Times New Roman"/>
          <w:bCs/>
          <w:noProof/>
          <w:sz w:val="20"/>
          <w:szCs w:val="20"/>
          <w:lang w:val="en-US"/>
        </w:rPr>
        <w:t xml:space="preserve">6, 12, 24 hours after i.v. </w:t>
      </w:r>
      <w:r w:rsidRPr="006D59ED">
        <w:rPr>
          <w:rFonts w:ascii="Times New Roman" w:hAnsi="Times New Roman" w:cs="Times New Roman"/>
          <w:bCs/>
          <w:i/>
          <w:iCs/>
          <w:noProof/>
          <w:sz w:val="20"/>
          <w:szCs w:val="20"/>
          <w:lang w:val="en-US"/>
        </w:rPr>
        <w:t>E.coli</w:t>
      </w:r>
      <w:r w:rsidRPr="006D59ED">
        <w:rPr>
          <w:rFonts w:ascii="Times New Roman" w:hAnsi="Times New Roman" w:cs="Times New Roman"/>
          <w:bCs/>
          <w:noProof/>
          <w:sz w:val="20"/>
          <w:szCs w:val="20"/>
          <w:lang w:val="en-US"/>
        </w:rPr>
        <w:t xml:space="preserve"> injection are averaged on Day 1. </w:t>
      </w:r>
      <w:r w:rsidRPr="0007339F">
        <w:rPr>
          <w:rFonts w:ascii="Times New Roman" w:hAnsi="Times New Roman" w:cs="Times New Roman"/>
          <w:bCs/>
          <w:noProof/>
          <w:sz w:val="20"/>
          <w:szCs w:val="20"/>
          <w:lang w:val="en-US"/>
        </w:rPr>
        <w:t xml:space="preserve"># indicates significant differences between control animals and propranolol-treated animals using one-way ANOVA. </w:t>
      </w:r>
      <w:r w:rsidRPr="000E0714">
        <w:rPr>
          <w:rFonts w:ascii="Times New Roman" w:hAnsi="Times New Roman" w:cs="Times New Roman"/>
          <w:sz w:val="20"/>
          <w:szCs w:val="20"/>
          <w:lang w:val="en-US"/>
        </w:rPr>
        <w:t xml:space="preserve">*p&lt;0·05 indicates significant difference of specific timepoint comparisons between </w:t>
      </w:r>
      <w:r>
        <w:rPr>
          <w:rFonts w:ascii="Times New Roman" w:hAnsi="Times New Roman" w:cs="Times New Roman"/>
          <w:sz w:val="20"/>
          <w:szCs w:val="20"/>
          <w:lang w:val="en-US"/>
        </w:rPr>
        <w:t>control and propranolol-treated groups</w:t>
      </w:r>
      <w:r w:rsidRPr="000E0714">
        <w:rPr>
          <w:rFonts w:ascii="Times New Roman" w:hAnsi="Times New Roman" w:cs="Times New Roman"/>
          <w:sz w:val="20"/>
          <w:szCs w:val="20"/>
          <w:lang w:val="en-US"/>
        </w:rPr>
        <w:t xml:space="preserve">. </w:t>
      </w:r>
      <w:r w:rsidRPr="0007339F">
        <w:rPr>
          <w:rFonts w:ascii="Times New Roman" w:hAnsi="Times New Roman" w:cs="Times New Roman"/>
          <w:bCs/>
          <w:noProof/>
          <w:sz w:val="20"/>
          <w:szCs w:val="20"/>
          <w:lang w:val="en-GB"/>
        </w:rPr>
        <w:t>Data are expressed as mean ± standard error of the mean (SEM).</w:t>
      </w:r>
    </w:p>
    <w:p w14:paraId="0E4E863D" w14:textId="77777777" w:rsidR="007A12F2" w:rsidRPr="0007339F" w:rsidRDefault="007A12F2" w:rsidP="007A12F2">
      <w:pPr>
        <w:spacing w:line="240" w:lineRule="auto"/>
        <w:jc w:val="both"/>
        <w:rPr>
          <w:rFonts w:ascii="Times New Roman" w:hAnsi="Times New Roman" w:cs="Times New Roman"/>
          <w:bCs/>
          <w:noProof/>
          <w:sz w:val="20"/>
          <w:szCs w:val="20"/>
          <w:lang w:val="en-GB"/>
        </w:rPr>
      </w:pPr>
      <w:r w:rsidRPr="0007339F">
        <w:rPr>
          <w:rFonts w:ascii="Times New Roman" w:hAnsi="Times New Roman" w:cs="Times New Roman"/>
          <w:bCs/>
          <w:noProof/>
          <w:sz w:val="20"/>
          <w:szCs w:val="20"/>
          <w:lang w:val="en-US"/>
        </w:rPr>
        <w:t xml:space="preserve">  </w:t>
      </w:r>
    </w:p>
    <w:p w14:paraId="7580960B" w14:textId="77777777" w:rsidR="007A12F2" w:rsidRPr="0007339F" w:rsidRDefault="007A12F2" w:rsidP="007A12F2">
      <w:pPr>
        <w:spacing w:line="240" w:lineRule="auto"/>
        <w:rPr>
          <w:rFonts w:ascii="Times New Roman" w:hAnsi="Times New Roman" w:cs="Times New Roman"/>
          <w:bCs/>
          <w:sz w:val="20"/>
          <w:szCs w:val="20"/>
          <w:lang w:val="en-GB"/>
        </w:rPr>
      </w:pPr>
    </w:p>
    <w:p w14:paraId="61091390" w14:textId="77777777" w:rsidR="007A12F2" w:rsidRDefault="007A12F2" w:rsidP="007A12F2">
      <w:pPr>
        <w:spacing w:before="240" w:after="0"/>
        <w:rPr>
          <w:rFonts w:eastAsiaTheme="minorEastAsia" w:hAnsi="Aptos"/>
          <w:noProof/>
          <w:color w:val="000000" w:themeColor="text1"/>
          <w:kern w:val="24"/>
          <w:sz w:val="24"/>
          <w:szCs w:val="24"/>
          <w:lang w:val="en-US" w:eastAsia="it-IT"/>
        </w:rPr>
      </w:pPr>
    </w:p>
    <w:p w14:paraId="344066FC" w14:textId="77777777" w:rsidR="007A12F2" w:rsidRDefault="007A12F2" w:rsidP="007A12F2">
      <w:pPr>
        <w:spacing w:before="240" w:after="0"/>
        <w:rPr>
          <w:rFonts w:eastAsiaTheme="minorEastAsia" w:hAnsi="Aptos"/>
          <w:color w:val="000000" w:themeColor="text1"/>
          <w:kern w:val="24"/>
          <w:sz w:val="24"/>
          <w:szCs w:val="24"/>
          <w:lang w:val="en-US" w:eastAsia="it-IT"/>
          <w14:ligatures w14:val="none"/>
        </w:rPr>
      </w:pPr>
      <w:r>
        <w:rPr>
          <w:rFonts w:eastAsiaTheme="minorEastAsia" w:hAnsi="Aptos"/>
          <w:noProof/>
          <w:color w:val="000000" w:themeColor="text1"/>
          <w:kern w:val="24"/>
          <w:sz w:val="24"/>
          <w:szCs w:val="24"/>
          <w:lang w:val="en-US" w:eastAsia="it-IT"/>
        </w:rPr>
        <w:lastRenderedPageBreak/>
        <w:drawing>
          <wp:inline distT="0" distB="0" distL="0" distR="0" wp14:anchorId="49FFBC14" wp14:editId="72DF2387">
            <wp:extent cx="6120130" cy="6763385"/>
            <wp:effectExtent l="0" t="0" r="0" b="0"/>
            <wp:docPr id="169360618"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360618" name="Immagine 169360618"/>
                    <pic:cNvPicPr/>
                  </pic:nvPicPr>
                  <pic:blipFill>
                    <a:blip r:embed="rId13"/>
                    <a:stretch>
                      <a:fillRect/>
                    </a:stretch>
                  </pic:blipFill>
                  <pic:spPr>
                    <a:xfrm>
                      <a:off x="0" y="0"/>
                      <a:ext cx="6120130" cy="6763385"/>
                    </a:xfrm>
                    <a:prstGeom prst="rect">
                      <a:avLst/>
                    </a:prstGeom>
                  </pic:spPr>
                </pic:pic>
              </a:graphicData>
            </a:graphic>
          </wp:inline>
        </w:drawing>
      </w:r>
      <w:r w:rsidRPr="006D59ED">
        <w:rPr>
          <w:rFonts w:eastAsiaTheme="minorEastAsia" w:hAnsi="Aptos"/>
          <w:color w:val="000000" w:themeColor="text1"/>
          <w:kern w:val="24"/>
          <w:sz w:val="24"/>
          <w:szCs w:val="24"/>
          <w:lang w:val="en-US" w:eastAsia="it-IT"/>
          <w14:ligatures w14:val="none"/>
        </w:rPr>
        <w:t xml:space="preserve"> </w:t>
      </w:r>
    </w:p>
    <w:p w14:paraId="25BBAC10" w14:textId="16CE4086" w:rsidR="007A12F2" w:rsidRPr="006D59ED" w:rsidRDefault="007A12F2" w:rsidP="007A12F2">
      <w:pPr>
        <w:spacing w:before="240" w:after="0"/>
        <w:rPr>
          <w:rFonts w:ascii="Times New Roman" w:hAnsi="Times New Roman" w:cs="Times New Roman"/>
          <w:b/>
          <w:noProof/>
          <w:sz w:val="20"/>
          <w:szCs w:val="20"/>
          <w:lang w:val="en-GB"/>
        </w:rPr>
      </w:pPr>
      <w:r w:rsidRPr="006D59ED">
        <w:rPr>
          <w:rFonts w:ascii="Times New Roman" w:hAnsi="Times New Roman" w:cs="Times New Roman"/>
          <w:b/>
          <w:sz w:val="20"/>
          <w:szCs w:val="20"/>
          <w:lang w:val="en-US"/>
        </w:rPr>
        <w:t>Figure S</w:t>
      </w:r>
      <w:r w:rsidR="00474E72">
        <w:rPr>
          <w:rFonts w:ascii="Times New Roman" w:hAnsi="Times New Roman" w:cs="Times New Roman"/>
          <w:b/>
          <w:sz w:val="20"/>
          <w:szCs w:val="20"/>
          <w:lang w:val="en-US"/>
        </w:rPr>
        <w:t>6</w:t>
      </w:r>
      <w:r w:rsidRPr="006D59ED">
        <w:rPr>
          <w:rFonts w:ascii="Times New Roman" w:hAnsi="Times New Roman" w:cs="Times New Roman"/>
          <w:b/>
          <w:sz w:val="20"/>
          <w:szCs w:val="20"/>
          <w:lang w:val="en-US"/>
        </w:rPr>
        <w:t xml:space="preserve">. Hemoglobin indices </w:t>
      </w:r>
      <w:r w:rsidRPr="006D59ED">
        <w:rPr>
          <w:rFonts w:ascii="Times New Roman" w:hAnsi="Times New Roman" w:cs="Times New Roman"/>
          <w:b/>
          <w:noProof/>
          <w:sz w:val="20"/>
          <w:szCs w:val="20"/>
          <w:lang w:val="en-US"/>
        </w:rPr>
        <w:t>measured throughout the study.</w:t>
      </w:r>
    </w:p>
    <w:p w14:paraId="2BC4A579" w14:textId="77777777" w:rsidR="007A12F2" w:rsidRPr="006D59ED" w:rsidRDefault="007A12F2" w:rsidP="007A12F2">
      <w:pPr>
        <w:spacing w:after="0"/>
        <w:jc w:val="both"/>
        <w:rPr>
          <w:rFonts w:ascii="Times New Roman" w:hAnsi="Times New Roman" w:cs="Times New Roman"/>
          <w:bCs/>
          <w:sz w:val="20"/>
          <w:szCs w:val="20"/>
          <w:lang w:val="en-GB"/>
        </w:rPr>
      </w:pPr>
      <w:r w:rsidRPr="006D59ED">
        <w:rPr>
          <w:rFonts w:ascii="Times New Roman" w:hAnsi="Times New Roman" w:cs="Times New Roman"/>
          <w:bCs/>
          <w:sz w:val="20"/>
          <w:szCs w:val="20"/>
          <w:lang w:val="en-US"/>
        </w:rPr>
        <w:t>(</w:t>
      </w:r>
      <w:r w:rsidRPr="00E80A58">
        <w:rPr>
          <w:rFonts w:ascii="Times New Roman" w:hAnsi="Times New Roman" w:cs="Times New Roman"/>
          <w:b/>
          <w:sz w:val="20"/>
          <w:szCs w:val="20"/>
          <w:lang w:val="en-US"/>
        </w:rPr>
        <w:t>a</w:t>
      </w:r>
      <w:r w:rsidRPr="006D59ED">
        <w:rPr>
          <w:rFonts w:ascii="Times New Roman" w:hAnsi="Times New Roman" w:cs="Times New Roman"/>
          <w:bCs/>
          <w:sz w:val="20"/>
          <w:szCs w:val="20"/>
          <w:lang w:val="en-US"/>
        </w:rPr>
        <w:t>) Total hemoglobin, (</w:t>
      </w:r>
      <w:r w:rsidRPr="00E80A58">
        <w:rPr>
          <w:rFonts w:ascii="Times New Roman" w:hAnsi="Times New Roman" w:cs="Times New Roman"/>
          <w:b/>
          <w:sz w:val="20"/>
          <w:szCs w:val="20"/>
          <w:lang w:val="en-US"/>
        </w:rPr>
        <w:t>b</w:t>
      </w:r>
      <w:r w:rsidRPr="006D59ED">
        <w:rPr>
          <w:rFonts w:ascii="Times New Roman" w:hAnsi="Times New Roman" w:cs="Times New Roman"/>
          <w:bCs/>
          <w:sz w:val="20"/>
          <w:szCs w:val="20"/>
          <w:lang w:val="en-US"/>
        </w:rPr>
        <w:t>) mean corpuscular hemoglobin (MCH), (</w:t>
      </w:r>
      <w:r w:rsidRPr="00E80A58">
        <w:rPr>
          <w:rFonts w:ascii="Times New Roman" w:hAnsi="Times New Roman" w:cs="Times New Roman"/>
          <w:b/>
          <w:sz w:val="20"/>
          <w:szCs w:val="20"/>
          <w:lang w:val="en-US"/>
        </w:rPr>
        <w:t>c</w:t>
      </w:r>
      <w:r w:rsidRPr="006D59ED">
        <w:rPr>
          <w:rFonts w:ascii="Times New Roman" w:hAnsi="Times New Roman" w:cs="Times New Roman"/>
          <w:bCs/>
          <w:sz w:val="20"/>
          <w:szCs w:val="20"/>
          <w:lang w:val="en-US"/>
        </w:rPr>
        <w:t>) mean corpuscular hemoglobin concentration (MCHC), (</w:t>
      </w:r>
      <w:r w:rsidRPr="00E80A58">
        <w:rPr>
          <w:rFonts w:ascii="Times New Roman" w:hAnsi="Times New Roman" w:cs="Times New Roman"/>
          <w:b/>
          <w:sz w:val="20"/>
          <w:szCs w:val="20"/>
          <w:lang w:val="en-US"/>
        </w:rPr>
        <w:t>d</w:t>
      </w:r>
      <w:r w:rsidRPr="006D59ED">
        <w:rPr>
          <w:rFonts w:ascii="Times New Roman" w:hAnsi="Times New Roman" w:cs="Times New Roman"/>
          <w:bCs/>
          <w:sz w:val="20"/>
          <w:szCs w:val="20"/>
          <w:lang w:val="en-US"/>
        </w:rPr>
        <w:t>) hemoglobin concentration distribution width (HDW), (</w:t>
      </w:r>
      <w:r w:rsidRPr="00E80A58">
        <w:rPr>
          <w:rFonts w:ascii="Times New Roman" w:hAnsi="Times New Roman" w:cs="Times New Roman"/>
          <w:b/>
          <w:sz w:val="20"/>
          <w:szCs w:val="20"/>
          <w:lang w:val="en-US"/>
        </w:rPr>
        <w:t>e</w:t>
      </w:r>
      <w:r w:rsidRPr="006D59ED">
        <w:rPr>
          <w:rFonts w:ascii="Times New Roman" w:hAnsi="Times New Roman" w:cs="Times New Roman"/>
          <w:bCs/>
          <w:sz w:val="20"/>
          <w:szCs w:val="20"/>
          <w:lang w:val="en-US"/>
        </w:rPr>
        <w:t xml:space="preserve">) cellular hemoglobin content (CH, expressed in </w:t>
      </w:r>
      <w:proofErr w:type="spellStart"/>
      <w:r w:rsidRPr="006D59ED">
        <w:rPr>
          <w:rFonts w:ascii="Times New Roman" w:hAnsi="Times New Roman" w:cs="Times New Roman"/>
          <w:bCs/>
          <w:sz w:val="20"/>
          <w:szCs w:val="20"/>
          <w:lang w:val="en-US"/>
        </w:rPr>
        <w:t>pg</w:t>
      </w:r>
      <w:proofErr w:type="spellEnd"/>
      <w:r w:rsidRPr="006D59ED">
        <w:rPr>
          <w:rFonts w:ascii="Times New Roman" w:hAnsi="Times New Roman" w:cs="Times New Roman"/>
          <w:bCs/>
          <w:sz w:val="20"/>
          <w:szCs w:val="20"/>
          <w:lang w:val="en-US"/>
        </w:rPr>
        <w:t>)</w:t>
      </w:r>
      <w:r>
        <w:rPr>
          <w:rFonts w:ascii="Times New Roman" w:hAnsi="Times New Roman" w:cs="Times New Roman"/>
          <w:bCs/>
          <w:sz w:val="20"/>
          <w:szCs w:val="20"/>
          <w:lang w:val="en-US"/>
        </w:rPr>
        <w:t>,</w:t>
      </w:r>
      <w:r w:rsidRPr="006D59ED">
        <w:rPr>
          <w:rFonts w:ascii="Times New Roman" w:hAnsi="Times New Roman" w:cs="Times New Roman"/>
          <w:bCs/>
          <w:sz w:val="20"/>
          <w:szCs w:val="20"/>
          <w:lang w:val="en-US"/>
        </w:rPr>
        <w:t xml:space="preserve"> (</w:t>
      </w:r>
      <w:r w:rsidRPr="00E80A58">
        <w:rPr>
          <w:rFonts w:ascii="Times New Roman" w:hAnsi="Times New Roman" w:cs="Times New Roman"/>
          <w:b/>
          <w:sz w:val="20"/>
          <w:szCs w:val="20"/>
          <w:lang w:val="en-US"/>
        </w:rPr>
        <w:t>f</w:t>
      </w:r>
      <w:r w:rsidRPr="006D59ED">
        <w:rPr>
          <w:rFonts w:ascii="Times New Roman" w:hAnsi="Times New Roman" w:cs="Times New Roman"/>
          <w:bCs/>
          <w:sz w:val="20"/>
          <w:szCs w:val="20"/>
          <w:lang w:val="en-US"/>
        </w:rPr>
        <w:t>) cellular hemoglobin content (CH, expressed in g/dl), (</w:t>
      </w:r>
      <w:r w:rsidRPr="00E80A58">
        <w:rPr>
          <w:rFonts w:ascii="Times New Roman" w:hAnsi="Times New Roman" w:cs="Times New Roman"/>
          <w:b/>
          <w:sz w:val="20"/>
          <w:szCs w:val="20"/>
          <w:lang w:val="en-US"/>
        </w:rPr>
        <w:t>g</w:t>
      </w:r>
      <w:r w:rsidRPr="006D59ED">
        <w:rPr>
          <w:rFonts w:ascii="Times New Roman" w:hAnsi="Times New Roman" w:cs="Times New Roman"/>
          <w:bCs/>
          <w:sz w:val="20"/>
          <w:szCs w:val="20"/>
          <w:lang w:val="en-US"/>
        </w:rPr>
        <w:t>) cellular hemoglobin concentration mean (CHCM)</w:t>
      </w:r>
      <w:r>
        <w:rPr>
          <w:rFonts w:ascii="Times New Roman" w:hAnsi="Times New Roman" w:cs="Times New Roman"/>
          <w:bCs/>
          <w:sz w:val="20"/>
          <w:szCs w:val="20"/>
          <w:lang w:val="en-US"/>
        </w:rPr>
        <w:t>,</w:t>
      </w:r>
      <w:r w:rsidRPr="006D59ED">
        <w:rPr>
          <w:rFonts w:ascii="Times New Roman" w:hAnsi="Times New Roman" w:cs="Times New Roman"/>
          <w:bCs/>
          <w:sz w:val="20"/>
          <w:szCs w:val="20"/>
          <w:lang w:val="en-US"/>
        </w:rPr>
        <w:t xml:space="preserve"> and (</w:t>
      </w:r>
      <w:r w:rsidRPr="00E80A58">
        <w:rPr>
          <w:rFonts w:ascii="Times New Roman" w:hAnsi="Times New Roman" w:cs="Times New Roman"/>
          <w:b/>
          <w:sz w:val="20"/>
          <w:szCs w:val="20"/>
          <w:lang w:val="en-US"/>
        </w:rPr>
        <w:t>h</w:t>
      </w:r>
      <w:r w:rsidRPr="006D59ED">
        <w:rPr>
          <w:rFonts w:ascii="Times New Roman" w:hAnsi="Times New Roman" w:cs="Times New Roman"/>
          <w:bCs/>
          <w:sz w:val="20"/>
          <w:szCs w:val="20"/>
          <w:lang w:val="en-US"/>
        </w:rPr>
        <w:t xml:space="preserve">) cellular hemoglobin distribution width (CHDW) concentration in blood samples of propranolol-treated pigs (red) and control pigs (green). </w:t>
      </w:r>
      <w:r w:rsidRPr="006D59ED">
        <w:rPr>
          <w:rFonts w:ascii="Times New Roman" w:hAnsi="Times New Roman" w:cs="Times New Roman"/>
          <w:bCs/>
          <w:noProof/>
          <w:sz w:val="20"/>
          <w:szCs w:val="20"/>
          <w:lang w:val="en-US"/>
        </w:rPr>
        <w:t>Day 0</w:t>
      </w:r>
      <w:r w:rsidRPr="0007339F">
        <w:rPr>
          <w:rFonts w:ascii="Times New Roman" w:hAnsi="Times New Roman" w:cs="Times New Roman"/>
          <w:bCs/>
          <w:noProof/>
          <w:sz w:val="20"/>
          <w:szCs w:val="20"/>
          <w:lang w:val="en-US"/>
        </w:rPr>
        <w:t xml:space="preserve"> </w:t>
      </w:r>
      <w:r w:rsidRPr="006D59ED">
        <w:rPr>
          <w:rFonts w:ascii="Times New Roman" w:hAnsi="Times New Roman" w:cs="Times New Roman"/>
          <w:bCs/>
          <w:noProof/>
          <w:sz w:val="20"/>
          <w:szCs w:val="20"/>
          <w:lang w:val="en-US"/>
        </w:rPr>
        <w:t>(</w:t>
      </w:r>
      <w:r w:rsidRPr="0007339F">
        <w:rPr>
          <w:rFonts w:ascii="Times New Roman" w:hAnsi="Times New Roman" w:cs="Times New Roman"/>
          <w:bCs/>
          <w:noProof/>
          <w:sz w:val="20"/>
          <w:szCs w:val="20"/>
          <w:lang w:val="en-US"/>
        </w:rPr>
        <w:t>dotted line</w:t>
      </w:r>
      <w:r w:rsidRPr="006D59ED">
        <w:rPr>
          <w:rFonts w:ascii="Times New Roman" w:hAnsi="Times New Roman" w:cs="Times New Roman"/>
          <w:bCs/>
          <w:noProof/>
          <w:sz w:val="20"/>
          <w:szCs w:val="20"/>
          <w:lang w:val="en-US"/>
        </w:rPr>
        <w:t>)</w:t>
      </w:r>
      <w:r w:rsidRPr="0007339F">
        <w:rPr>
          <w:rFonts w:ascii="Times New Roman" w:hAnsi="Times New Roman" w:cs="Times New Roman"/>
          <w:bCs/>
          <w:noProof/>
          <w:sz w:val="20"/>
          <w:szCs w:val="20"/>
          <w:lang w:val="en-US"/>
        </w:rPr>
        <w:t xml:space="preserve"> represents the intravenous (i.v.) injection of </w:t>
      </w:r>
      <w:r w:rsidRPr="0007339F">
        <w:rPr>
          <w:rFonts w:ascii="Times New Roman" w:hAnsi="Times New Roman" w:cs="Times New Roman"/>
          <w:bCs/>
          <w:i/>
          <w:iCs/>
          <w:noProof/>
          <w:sz w:val="20"/>
          <w:szCs w:val="20"/>
          <w:lang w:val="en-US"/>
        </w:rPr>
        <w:t xml:space="preserve">Escherichia coli </w:t>
      </w:r>
      <w:r w:rsidRPr="0007339F">
        <w:rPr>
          <w:rFonts w:ascii="Times New Roman" w:hAnsi="Times New Roman" w:cs="Times New Roman"/>
          <w:bCs/>
          <w:noProof/>
          <w:sz w:val="20"/>
          <w:szCs w:val="20"/>
          <w:lang w:val="en-US"/>
        </w:rPr>
        <w:t>(</w:t>
      </w:r>
      <w:r w:rsidRPr="0007339F">
        <w:rPr>
          <w:rFonts w:ascii="Times New Roman" w:hAnsi="Times New Roman" w:cs="Times New Roman"/>
          <w:bCs/>
          <w:i/>
          <w:iCs/>
          <w:noProof/>
          <w:sz w:val="20"/>
          <w:szCs w:val="20"/>
          <w:lang w:val="en-US"/>
        </w:rPr>
        <w:t>E.coli</w:t>
      </w:r>
      <w:r w:rsidRPr="0007339F">
        <w:rPr>
          <w:rFonts w:ascii="Times New Roman" w:hAnsi="Times New Roman" w:cs="Times New Roman"/>
          <w:bCs/>
          <w:noProof/>
          <w:sz w:val="20"/>
          <w:szCs w:val="20"/>
          <w:lang w:val="en-US"/>
        </w:rPr>
        <w:t xml:space="preserve">). </w:t>
      </w:r>
      <w:r w:rsidRPr="006D59ED">
        <w:rPr>
          <w:rFonts w:ascii="Times New Roman" w:hAnsi="Times New Roman" w:cs="Times New Roman"/>
          <w:bCs/>
          <w:noProof/>
          <w:sz w:val="20"/>
          <w:szCs w:val="20"/>
          <w:lang w:val="en-US"/>
        </w:rPr>
        <w:t>Values at 90 minutes,</w:t>
      </w:r>
      <w:r>
        <w:rPr>
          <w:rFonts w:ascii="Times New Roman" w:hAnsi="Times New Roman" w:cs="Times New Roman"/>
          <w:bCs/>
          <w:noProof/>
          <w:sz w:val="20"/>
          <w:szCs w:val="20"/>
          <w:lang w:val="en-US"/>
        </w:rPr>
        <w:t xml:space="preserve"> 3,</w:t>
      </w:r>
      <w:r w:rsidRPr="006D59ED">
        <w:rPr>
          <w:rFonts w:ascii="Times New Roman" w:hAnsi="Times New Roman" w:cs="Times New Roman"/>
          <w:bCs/>
          <w:noProof/>
          <w:sz w:val="20"/>
          <w:szCs w:val="20"/>
          <w:lang w:val="en-US"/>
        </w:rPr>
        <w:t xml:space="preserve"> 6, 12, 24 hours after i.v. </w:t>
      </w:r>
      <w:r w:rsidRPr="006D59ED">
        <w:rPr>
          <w:rFonts w:ascii="Times New Roman" w:hAnsi="Times New Roman" w:cs="Times New Roman"/>
          <w:bCs/>
          <w:i/>
          <w:iCs/>
          <w:noProof/>
          <w:sz w:val="20"/>
          <w:szCs w:val="20"/>
          <w:lang w:val="en-US"/>
        </w:rPr>
        <w:t>E.coli</w:t>
      </w:r>
      <w:r w:rsidRPr="006D59ED">
        <w:rPr>
          <w:rFonts w:ascii="Times New Roman" w:hAnsi="Times New Roman" w:cs="Times New Roman"/>
          <w:bCs/>
          <w:noProof/>
          <w:sz w:val="20"/>
          <w:szCs w:val="20"/>
          <w:lang w:val="en-US"/>
        </w:rPr>
        <w:t xml:space="preserve"> injection are averaged on Day 1. </w:t>
      </w:r>
      <w:r w:rsidRPr="006D59ED">
        <w:rPr>
          <w:rFonts w:ascii="Times New Roman" w:hAnsi="Times New Roman" w:cs="Times New Roman"/>
          <w:bCs/>
          <w:sz w:val="20"/>
          <w:szCs w:val="20"/>
          <w:lang w:val="en-US"/>
        </w:rPr>
        <w:t xml:space="preserve"># indicates significant differences between control animals and propranolol-treated animals using one-way ANOVA. </w:t>
      </w:r>
      <w:r w:rsidRPr="000E0714">
        <w:rPr>
          <w:rFonts w:ascii="Times New Roman" w:hAnsi="Times New Roman" w:cs="Times New Roman"/>
          <w:sz w:val="20"/>
          <w:szCs w:val="20"/>
          <w:lang w:val="en-US"/>
        </w:rPr>
        <w:t xml:space="preserve">*p&lt;0·05 indicates significant difference of specific timepoint comparisons between </w:t>
      </w:r>
      <w:r>
        <w:rPr>
          <w:rFonts w:ascii="Times New Roman" w:hAnsi="Times New Roman" w:cs="Times New Roman"/>
          <w:sz w:val="20"/>
          <w:szCs w:val="20"/>
          <w:lang w:val="en-US"/>
        </w:rPr>
        <w:t>control and propranolol-treated groups</w:t>
      </w:r>
      <w:r w:rsidRPr="000E0714">
        <w:rPr>
          <w:rFonts w:ascii="Times New Roman" w:hAnsi="Times New Roman" w:cs="Times New Roman"/>
          <w:sz w:val="20"/>
          <w:szCs w:val="20"/>
          <w:lang w:val="en-US"/>
        </w:rPr>
        <w:t xml:space="preserve">. </w:t>
      </w:r>
      <w:r w:rsidRPr="006D59ED">
        <w:rPr>
          <w:rFonts w:ascii="Times New Roman" w:hAnsi="Times New Roman" w:cs="Times New Roman"/>
          <w:bCs/>
          <w:sz w:val="20"/>
          <w:szCs w:val="20"/>
          <w:lang w:val="en-GB"/>
        </w:rPr>
        <w:t>Data are expressed as mean ± standard error of the mean (SEM).</w:t>
      </w:r>
    </w:p>
    <w:p w14:paraId="320CED9F" w14:textId="77777777" w:rsidR="007A12F2" w:rsidRDefault="007A12F2" w:rsidP="007A12F2">
      <w:pPr>
        <w:spacing w:before="240" w:after="0"/>
        <w:rPr>
          <w:rFonts w:ascii="Times New Roman" w:hAnsi="Times New Roman" w:cs="Times New Roman"/>
          <w:b/>
          <w:sz w:val="20"/>
          <w:szCs w:val="20"/>
          <w:lang w:val="en-US"/>
        </w:rPr>
      </w:pPr>
      <w:r>
        <w:rPr>
          <w:rFonts w:ascii="Times New Roman" w:hAnsi="Times New Roman" w:cs="Times New Roman"/>
          <w:b/>
          <w:noProof/>
          <w:sz w:val="20"/>
          <w:szCs w:val="20"/>
          <w:lang w:val="en-US"/>
        </w:rPr>
        <w:lastRenderedPageBreak/>
        <w:drawing>
          <wp:inline distT="0" distB="0" distL="0" distR="0" wp14:anchorId="7562F131" wp14:editId="6FCBEE71">
            <wp:extent cx="6120130" cy="5118735"/>
            <wp:effectExtent l="0" t="0" r="0" b="5715"/>
            <wp:docPr id="1021552810"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1552810" name="Immagine 1021552810"/>
                    <pic:cNvPicPr/>
                  </pic:nvPicPr>
                  <pic:blipFill>
                    <a:blip r:embed="rId14"/>
                    <a:stretch>
                      <a:fillRect/>
                    </a:stretch>
                  </pic:blipFill>
                  <pic:spPr>
                    <a:xfrm>
                      <a:off x="0" y="0"/>
                      <a:ext cx="6120130" cy="5118735"/>
                    </a:xfrm>
                    <a:prstGeom prst="rect">
                      <a:avLst/>
                    </a:prstGeom>
                  </pic:spPr>
                </pic:pic>
              </a:graphicData>
            </a:graphic>
          </wp:inline>
        </w:drawing>
      </w:r>
    </w:p>
    <w:p w14:paraId="3504BE5C" w14:textId="447C2E6E" w:rsidR="007A12F2" w:rsidRPr="006D59ED" w:rsidRDefault="007A12F2" w:rsidP="007A12F2">
      <w:pPr>
        <w:spacing w:before="240" w:after="0"/>
        <w:rPr>
          <w:rFonts w:ascii="Times New Roman" w:hAnsi="Times New Roman" w:cs="Times New Roman"/>
          <w:b/>
          <w:noProof/>
          <w:sz w:val="20"/>
          <w:szCs w:val="20"/>
          <w:lang w:val="en-GB"/>
        </w:rPr>
      </w:pPr>
      <w:r w:rsidRPr="00B27B31">
        <w:rPr>
          <w:rFonts w:ascii="Times New Roman" w:hAnsi="Times New Roman" w:cs="Times New Roman"/>
          <w:b/>
          <w:sz w:val="20"/>
          <w:szCs w:val="20"/>
          <w:lang w:val="en-US"/>
        </w:rPr>
        <w:t>Figure S</w:t>
      </w:r>
      <w:r w:rsidR="00474E72">
        <w:rPr>
          <w:rFonts w:ascii="Times New Roman" w:hAnsi="Times New Roman" w:cs="Times New Roman"/>
          <w:b/>
          <w:sz w:val="20"/>
          <w:szCs w:val="20"/>
          <w:lang w:val="en-US"/>
        </w:rPr>
        <w:t>7</w:t>
      </w:r>
      <w:r w:rsidRPr="00B27B31">
        <w:rPr>
          <w:rFonts w:ascii="Times New Roman" w:hAnsi="Times New Roman" w:cs="Times New Roman"/>
          <w:b/>
          <w:sz w:val="20"/>
          <w:szCs w:val="20"/>
          <w:lang w:val="en-US"/>
        </w:rPr>
        <w:t xml:space="preserve">. Platelets indices measured </w:t>
      </w:r>
      <w:r w:rsidRPr="006D59ED">
        <w:rPr>
          <w:rFonts w:ascii="Times New Roman" w:hAnsi="Times New Roman" w:cs="Times New Roman"/>
          <w:b/>
          <w:noProof/>
          <w:sz w:val="20"/>
          <w:szCs w:val="20"/>
          <w:lang w:val="en-US"/>
        </w:rPr>
        <w:t>throughout the study.</w:t>
      </w:r>
    </w:p>
    <w:p w14:paraId="1207A1D9" w14:textId="77777777" w:rsidR="007A12F2" w:rsidRPr="00B27B31" w:rsidRDefault="007A12F2" w:rsidP="007A12F2">
      <w:pPr>
        <w:spacing w:after="0"/>
        <w:jc w:val="both"/>
        <w:rPr>
          <w:rFonts w:ascii="Times New Roman" w:hAnsi="Times New Roman" w:cs="Times New Roman"/>
          <w:bCs/>
          <w:sz w:val="20"/>
          <w:szCs w:val="20"/>
          <w:lang w:val="en-GB"/>
        </w:rPr>
      </w:pPr>
      <w:r w:rsidRPr="00B27B31">
        <w:rPr>
          <w:rFonts w:ascii="Times New Roman" w:hAnsi="Times New Roman" w:cs="Times New Roman"/>
          <w:bCs/>
          <w:sz w:val="20"/>
          <w:szCs w:val="20"/>
          <w:lang w:val="en-US"/>
        </w:rPr>
        <w:t>(</w:t>
      </w:r>
      <w:r w:rsidRPr="00E80A58">
        <w:rPr>
          <w:rFonts w:ascii="Times New Roman" w:hAnsi="Times New Roman" w:cs="Times New Roman"/>
          <w:b/>
          <w:sz w:val="20"/>
          <w:szCs w:val="20"/>
          <w:lang w:val="en-US"/>
        </w:rPr>
        <w:t>a</w:t>
      </w:r>
      <w:r w:rsidRPr="00B27B31">
        <w:rPr>
          <w:rFonts w:ascii="Times New Roman" w:hAnsi="Times New Roman" w:cs="Times New Roman"/>
          <w:bCs/>
          <w:sz w:val="20"/>
          <w:szCs w:val="20"/>
          <w:lang w:val="en-US"/>
        </w:rPr>
        <w:t>) Platelets count, (</w:t>
      </w:r>
      <w:r w:rsidRPr="00E80A58">
        <w:rPr>
          <w:rFonts w:ascii="Times New Roman" w:hAnsi="Times New Roman" w:cs="Times New Roman"/>
          <w:b/>
          <w:sz w:val="20"/>
          <w:szCs w:val="20"/>
          <w:lang w:val="en-US"/>
        </w:rPr>
        <w:t>b</w:t>
      </w:r>
      <w:r w:rsidRPr="00B27B31">
        <w:rPr>
          <w:rFonts w:ascii="Times New Roman" w:hAnsi="Times New Roman" w:cs="Times New Roman"/>
          <w:bCs/>
          <w:sz w:val="20"/>
          <w:szCs w:val="20"/>
          <w:lang w:val="en-US"/>
        </w:rPr>
        <w:t>) mean platelet component (MPC), (</w:t>
      </w:r>
      <w:r w:rsidRPr="00E80A58">
        <w:rPr>
          <w:rFonts w:ascii="Times New Roman" w:hAnsi="Times New Roman" w:cs="Times New Roman"/>
          <w:b/>
          <w:sz w:val="20"/>
          <w:szCs w:val="20"/>
          <w:lang w:val="en-US"/>
        </w:rPr>
        <w:t>c</w:t>
      </w:r>
      <w:r w:rsidRPr="00B27B31">
        <w:rPr>
          <w:rFonts w:ascii="Times New Roman" w:hAnsi="Times New Roman" w:cs="Times New Roman"/>
          <w:bCs/>
          <w:sz w:val="20"/>
          <w:szCs w:val="20"/>
          <w:lang w:val="en-US"/>
        </w:rPr>
        <w:t xml:space="preserve">) </w:t>
      </w:r>
      <w:proofErr w:type="spellStart"/>
      <w:r w:rsidRPr="00B27B31">
        <w:rPr>
          <w:rFonts w:ascii="Times New Roman" w:hAnsi="Times New Roman" w:cs="Times New Roman"/>
          <w:bCs/>
          <w:sz w:val="20"/>
          <w:szCs w:val="20"/>
          <w:lang w:val="en-US"/>
        </w:rPr>
        <w:t>plateletcrit</w:t>
      </w:r>
      <w:proofErr w:type="spellEnd"/>
      <w:r w:rsidRPr="00B27B31">
        <w:rPr>
          <w:rFonts w:ascii="Times New Roman" w:hAnsi="Times New Roman" w:cs="Times New Roman"/>
          <w:bCs/>
          <w:sz w:val="20"/>
          <w:szCs w:val="20"/>
          <w:lang w:val="en-US"/>
        </w:rPr>
        <w:t xml:space="preserve"> (PCT), (</w:t>
      </w:r>
      <w:r w:rsidRPr="00E80A58">
        <w:rPr>
          <w:rFonts w:ascii="Times New Roman" w:hAnsi="Times New Roman" w:cs="Times New Roman"/>
          <w:b/>
          <w:sz w:val="20"/>
          <w:szCs w:val="20"/>
          <w:lang w:val="en-US"/>
        </w:rPr>
        <w:t>d</w:t>
      </w:r>
      <w:r w:rsidRPr="00B27B31">
        <w:rPr>
          <w:rFonts w:ascii="Times New Roman" w:hAnsi="Times New Roman" w:cs="Times New Roman"/>
          <w:bCs/>
          <w:sz w:val="20"/>
          <w:szCs w:val="20"/>
          <w:lang w:val="en-US"/>
        </w:rPr>
        <w:t>) platelet distribution width (PDW), (</w:t>
      </w:r>
      <w:r w:rsidRPr="00E80A58">
        <w:rPr>
          <w:rFonts w:ascii="Times New Roman" w:hAnsi="Times New Roman" w:cs="Times New Roman"/>
          <w:b/>
          <w:sz w:val="20"/>
          <w:szCs w:val="20"/>
          <w:lang w:val="en-US"/>
        </w:rPr>
        <w:t>e</w:t>
      </w:r>
      <w:r w:rsidRPr="00B27B31">
        <w:rPr>
          <w:rFonts w:ascii="Times New Roman" w:hAnsi="Times New Roman" w:cs="Times New Roman"/>
          <w:bCs/>
          <w:sz w:val="20"/>
          <w:szCs w:val="20"/>
          <w:lang w:val="en-US"/>
        </w:rPr>
        <w:t>) platelet mass distribution width (PMDW), (</w:t>
      </w:r>
      <w:r w:rsidRPr="00E80A58">
        <w:rPr>
          <w:rFonts w:ascii="Times New Roman" w:hAnsi="Times New Roman" w:cs="Times New Roman"/>
          <w:b/>
          <w:sz w:val="20"/>
          <w:szCs w:val="20"/>
          <w:lang w:val="en-US"/>
        </w:rPr>
        <w:t>f</w:t>
      </w:r>
      <w:r w:rsidRPr="00B27B31">
        <w:rPr>
          <w:rFonts w:ascii="Times New Roman" w:hAnsi="Times New Roman" w:cs="Times New Roman"/>
          <w:bCs/>
          <w:sz w:val="20"/>
          <w:szCs w:val="20"/>
          <w:lang w:val="en-US"/>
        </w:rPr>
        <w:t xml:space="preserve">) platelet component distribution width (PCDW) concentration in blood samples of propranolol-treated pigs (red) and control pigs (green). </w:t>
      </w:r>
      <w:r w:rsidRPr="006D59ED">
        <w:rPr>
          <w:rFonts w:ascii="Times New Roman" w:hAnsi="Times New Roman" w:cs="Times New Roman"/>
          <w:bCs/>
          <w:noProof/>
          <w:sz w:val="20"/>
          <w:szCs w:val="20"/>
          <w:lang w:val="en-US"/>
        </w:rPr>
        <w:t>Day 0</w:t>
      </w:r>
      <w:r w:rsidRPr="0007339F">
        <w:rPr>
          <w:rFonts w:ascii="Times New Roman" w:hAnsi="Times New Roman" w:cs="Times New Roman"/>
          <w:bCs/>
          <w:noProof/>
          <w:sz w:val="20"/>
          <w:szCs w:val="20"/>
          <w:lang w:val="en-US"/>
        </w:rPr>
        <w:t xml:space="preserve"> </w:t>
      </w:r>
      <w:r w:rsidRPr="006D59ED">
        <w:rPr>
          <w:rFonts w:ascii="Times New Roman" w:hAnsi="Times New Roman" w:cs="Times New Roman"/>
          <w:bCs/>
          <w:noProof/>
          <w:sz w:val="20"/>
          <w:szCs w:val="20"/>
          <w:lang w:val="en-US"/>
        </w:rPr>
        <w:t>(</w:t>
      </w:r>
      <w:r w:rsidRPr="0007339F">
        <w:rPr>
          <w:rFonts w:ascii="Times New Roman" w:hAnsi="Times New Roman" w:cs="Times New Roman"/>
          <w:bCs/>
          <w:noProof/>
          <w:sz w:val="20"/>
          <w:szCs w:val="20"/>
          <w:lang w:val="en-US"/>
        </w:rPr>
        <w:t>dotted line</w:t>
      </w:r>
      <w:r w:rsidRPr="006D59ED">
        <w:rPr>
          <w:rFonts w:ascii="Times New Roman" w:hAnsi="Times New Roman" w:cs="Times New Roman"/>
          <w:bCs/>
          <w:noProof/>
          <w:sz w:val="20"/>
          <w:szCs w:val="20"/>
          <w:lang w:val="en-US"/>
        </w:rPr>
        <w:t>)</w:t>
      </w:r>
      <w:r w:rsidRPr="0007339F">
        <w:rPr>
          <w:rFonts w:ascii="Times New Roman" w:hAnsi="Times New Roman" w:cs="Times New Roman"/>
          <w:bCs/>
          <w:noProof/>
          <w:sz w:val="20"/>
          <w:szCs w:val="20"/>
          <w:lang w:val="en-US"/>
        </w:rPr>
        <w:t xml:space="preserve"> represents the intravenous (i.v.) injection of </w:t>
      </w:r>
      <w:r w:rsidRPr="0007339F">
        <w:rPr>
          <w:rFonts w:ascii="Times New Roman" w:hAnsi="Times New Roman" w:cs="Times New Roman"/>
          <w:bCs/>
          <w:i/>
          <w:iCs/>
          <w:noProof/>
          <w:sz w:val="20"/>
          <w:szCs w:val="20"/>
          <w:lang w:val="en-US"/>
        </w:rPr>
        <w:t xml:space="preserve">Escherichia coli </w:t>
      </w:r>
      <w:r w:rsidRPr="0007339F">
        <w:rPr>
          <w:rFonts w:ascii="Times New Roman" w:hAnsi="Times New Roman" w:cs="Times New Roman"/>
          <w:bCs/>
          <w:noProof/>
          <w:sz w:val="20"/>
          <w:szCs w:val="20"/>
          <w:lang w:val="en-US"/>
        </w:rPr>
        <w:t>(</w:t>
      </w:r>
      <w:r w:rsidRPr="0007339F">
        <w:rPr>
          <w:rFonts w:ascii="Times New Roman" w:hAnsi="Times New Roman" w:cs="Times New Roman"/>
          <w:bCs/>
          <w:i/>
          <w:iCs/>
          <w:noProof/>
          <w:sz w:val="20"/>
          <w:szCs w:val="20"/>
          <w:lang w:val="en-US"/>
        </w:rPr>
        <w:t>E.coli</w:t>
      </w:r>
      <w:r w:rsidRPr="0007339F">
        <w:rPr>
          <w:rFonts w:ascii="Times New Roman" w:hAnsi="Times New Roman" w:cs="Times New Roman"/>
          <w:bCs/>
          <w:noProof/>
          <w:sz w:val="20"/>
          <w:szCs w:val="20"/>
          <w:lang w:val="en-US"/>
        </w:rPr>
        <w:t xml:space="preserve">). </w:t>
      </w:r>
      <w:r w:rsidRPr="006D59ED">
        <w:rPr>
          <w:rFonts w:ascii="Times New Roman" w:hAnsi="Times New Roman" w:cs="Times New Roman"/>
          <w:bCs/>
          <w:noProof/>
          <w:sz w:val="20"/>
          <w:szCs w:val="20"/>
          <w:lang w:val="en-US"/>
        </w:rPr>
        <w:t xml:space="preserve">Values at 90 minutes, </w:t>
      </w:r>
      <w:r>
        <w:rPr>
          <w:rFonts w:ascii="Times New Roman" w:hAnsi="Times New Roman" w:cs="Times New Roman"/>
          <w:bCs/>
          <w:noProof/>
          <w:sz w:val="20"/>
          <w:szCs w:val="20"/>
          <w:lang w:val="en-US"/>
        </w:rPr>
        <w:t xml:space="preserve">3, </w:t>
      </w:r>
      <w:r w:rsidRPr="006D59ED">
        <w:rPr>
          <w:rFonts w:ascii="Times New Roman" w:hAnsi="Times New Roman" w:cs="Times New Roman"/>
          <w:bCs/>
          <w:noProof/>
          <w:sz w:val="20"/>
          <w:szCs w:val="20"/>
          <w:lang w:val="en-US"/>
        </w:rPr>
        <w:t xml:space="preserve">6, 12, 24 hours after i.v. </w:t>
      </w:r>
      <w:r w:rsidRPr="006D59ED">
        <w:rPr>
          <w:rFonts w:ascii="Times New Roman" w:hAnsi="Times New Roman" w:cs="Times New Roman"/>
          <w:bCs/>
          <w:i/>
          <w:iCs/>
          <w:noProof/>
          <w:sz w:val="20"/>
          <w:szCs w:val="20"/>
          <w:lang w:val="en-US"/>
        </w:rPr>
        <w:t>E.coli</w:t>
      </w:r>
      <w:r w:rsidRPr="006D59ED">
        <w:rPr>
          <w:rFonts w:ascii="Times New Roman" w:hAnsi="Times New Roman" w:cs="Times New Roman"/>
          <w:bCs/>
          <w:noProof/>
          <w:sz w:val="20"/>
          <w:szCs w:val="20"/>
          <w:lang w:val="en-US"/>
        </w:rPr>
        <w:t xml:space="preserve"> injection are averaged on Day 1.</w:t>
      </w:r>
      <w:r>
        <w:rPr>
          <w:rFonts w:ascii="Times New Roman" w:hAnsi="Times New Roman" w:cs="Times New Roman"/>
          <w:bCs/>
          <w:noProof/>
          <w:sz w:val="20"/>
          <w:szCs w:val="20"/>
          <w:lang w:val="en-US"/>
        </w:rPr>
        <w:t xml:space="preserve"> </w:t>
      </w:r>
      <w:r w:rsidRPr="00B27B31">
        <w:rPr>
          <w:rFonts w:ascii="Times New Roman" w:hAnsi="Times New Roman" w:cs="Times New Roman"/>
          <w:bCs/>
          <w:sz w:val="20"/>
          <w:szCs w:val="20"/>
          <w:lang w:val="en-US"/>
        </w:rPr>
        <w:t xml:space="preserve"># indicates significant differences between control animals and propranolol-treated animals using one-way ANOVA. </w:t>
      </w:r>
      <w:r w:rsidRPr="000E0714">
        <w:rPr>
          <w:rFonts w:ascii="Times New Roman" w:hAnsi="Times New Roman" w:cs="Times New Roman"/>
          <w:sz w:val="20"/>
          <w:szCs w:val="20"/>
          <w:lang w:val="en-US"/>
        </w:rPr>
        <w:t xml:space="preserve">*p&lt;0·05 indicates significant difference of specific timepoint comparisons between </w:t>
      </w:r>
      <w:r>
        <w:rPr>
          <w:rFonts w:ascii="Times New Roman" w:hAnsi="Times New Roman" w:cs="Times New Roman"/>
          <w:sz w:val="20"/>
          <w:szCs w:val="20"/>
          <w:lang w:val="en-US"/>
        </w:rPr>
        <w:t>control and propranolol-treated groups</w:t>
      </w:r>
      <w:r w:rsidRPr="000E0714">
        <w:rPr>
          <w:rFonts w:ascii="Times New Roman" w:hAnsi="Times New Roman" w:cs="Times New Roman"/>
          <w:sz w:val="20"/>
          <w:szCs w:val="20"/>
          <w:lang w:val="en-US"/>
        </w:rPr>
        <w:t xml:space="preserve">. </w:t>
      </w:r>
      <w:r w:rsidRPr="00B27B31">
        <w:rPr>
          <w:rFonts w:ascii="Times New Roman" w:hAnsi="Times New Roman" w:cs="Times New Roman"/>
          <w:bCs/>
          <w:sz w:val="20"/>
          <w:szCs w:val="20"/>
          <w:lang w:val="en-GB"/>
        </w:rPr>
        <w:t>Data are expressed as mean ± standard error of the mean (SEM).</w:t>
      </w:r>
    </w:p>
    <w:p w14:paraId="49D8ADD1" w14:textId="77777777" w:rsidR="007A12F2" w:rsidRPr="00B27B31" w:rsidRDefault="007A12F2" w:rsidP="007A12F2">
      <w:pPr>
        <w:spacing w:line="240" w:lineRule="auto"/>
        <w:jc w:val="both"/>
        <w:rPr>
          <w:rFonts w:ascii="Times New Roman" w:hAnsi="Times New Roman" w:cs="Times New Roman"/>
          <w:bCs/>
          <w:sz w:val="20"/>
          <w:szCs w:val="20"/>
          <w:lang w:val="en-GB"/>
        </w:rPr>
      </w:pPr>
      <w:r w:rsidRPr="00B27B31">
        <w:rPr>
          <w:rFonts w:ascii="Times New Roman" w:hAnsi="Times New Roman" w:cs="Times New Roman"/>
          <w:bCs/>
          <w:sz w:val="20"/>
          <w:szCs w:val="20"/>
          <w:lang w:val="en-US"/>
        </w:rPr>
        <w:t xml:space="preserve">  </w:t>
      </w:r>
    </w:p>
    <w:p w14:paraId="1890F64E" w14:textId="77777777" w:rsidR="007A12F2" w:rsidRDefault="007A12F2" w:rsidP="007A12F2">
      <w:pPr>
        <w:spacing w:line="240" w:lineRule="auto"/>
        <w:jc w:val="both"/>
        <w:rPr>
          <w:rFonts w:ascii="Times New Roman" w:hAnsi="Times New Roman" w:cs="Times New Roman"/>
          <w:bCs/>
          <w:sz w:val="20"/>
          <w:szCs w:val="20"/>
          <w:lang w:val="en-US"/>
        </w:rPr>
      </w:pPr>
      <w:r>
        <w:rPr>
          <w:rFonts w:ascii="Times New Roman" w:hAnsi="Times New Roman" w:cs="Times New Roman"/>
          <w:bCs/>
          <w:noProof/>
          <w:sz w:val="20"/>
          <w:szCs w:val="20"/>
          <w:lang w:val="en-US"/>
        </w:rPr>
        <w:lastRenderedPageBreak/>
        <w:drawing>
          <wp:inline distT="0" distB="0" distL="0" distR="0" wp14:anchorId="7D8758D0" wp14:editId="4C6715D4">
            <wp:extent cx="6120130" cy="3438525"/>
            <wp:effectExtent l="0" t="0" r="0" b="9525"/>
            <wp:docPr id="1492205994" name="Immagin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2205994" name="Immagine 1492205994"/>
                    <pic:cNvPicPr/>
                  </pic:nvPicPr>
                  <pic:blipFill rotWithShape="1">
                    <a:blip r:embed="rId15"/>
                    <a:srcRect b="53543"/>
                    <a:stretch/>
                  </pic:blipFill>
                  <pic:spPr bwMode="auto">
                    <a:xfrm>
                      <a:off x="0" y="0"/>
                      <a:ext cx="6120130" cy="3438525"/>
                    </a:xfrm>
                    <a:prstGeom prst="rect">
                      <a:avLst/>
                    </a:prstGeom>
                    <a:ln>
                      <a:noFill/>
                    </a:ln>
                    <a:extLst>
                      <a:ext uri="{53640926-AAD7-44D8-BBD7-CCE9431645EC}">
                        <a14:shadowObscured xmlns:a14="http://schemas.microsoft.com/office/drawing/2010/main"/>
                      </a:ext>
                    </a:extLst>
                  </pic:spPr>
                </pic:pic>
              </a:graphicData>
            </a:graphic>
          </wp:inline>
        </w:drawing>
      </w:r>
    </w:p>
    <w:p w14:paraId="0C45DDD7" w14:textId="77777777" w:rsidR="007A12F2" w:rsidRPr="0072237B" w:rsidRDefault="007A12F2" w:rsidP="007A12F2">
      <w:pPr>
        <w:spacing w:after="0" w:line="240" w:lineRule="auto"/>
        <w:jc w:val="both"/>
        <w:rPr>
          <w:rFonts w:ascii="Times New Roman" w:hAnsi="Times New Roman" w:cs="Times New Roman"/>
          <w:b/>
          <w:sz w:val="20"/>
          <w:szCs w:val="20"/>
          <w:lang w:val="en-GB"/>
        </w:rPr>
      </w:pPr>
      <w:r w:rsidRPr="0072237B">
        <w:rPr>
          <w:rFonts w:ascii="Times New Roman" w:hAnsi="Times New Roman" w:cs="Times New Roman"/>
          <w:b/>
          <w:sz w:val="20"/>
          <w:szCs w:val="20"/>
          <w:lang w:val="en-US"/>
        </w:rPr>
        <w:t>Figure S</w:t>
      </w:r>
      <w:r>
        <w:rPr>
          <w:rFonts w:ascii="Times New Roman" w:hAnsi="Times New Roman" w:cs="Times New Roman"/>
          <w:b/>
          <w:sz w:val="20"/>
          <w:szCs w:val="20"/>
          <w:lang w:val="en-US"/>
        </w:rPr>
        <w:t>8</w:t>
      </w:r>
      <w:r w:rsidRPr="0072237B">
        <w:rPr>
          <w:rFonts w:ascii="Times New Roman" w:hAnsi="Times New Roman" w:cs="Times New Roman"/>
          <w:b/>
          <w:sz w:val="20"/>
          <w:szCs w:val="20"/>
          <w:lang w:val="en-US"/>
        </w:rPr>
        <w:t xml:space="preserve">. Clinical chemistry parameters measured </w:t>
      </w:r>
      <w:r w:rsidRPr="006D59ED">
        <w:rPr>
          <w:rFonts w:ascii="Times New Roman" w:hAnsi="Times New Roman" w:cs="Times New Roman"/>
          <w:b/>
          <w:noProof/>
          <w:sz w:val="20"/>
          <w:szCs w:val="20"/>
          <w:lang w:val="en-US"/>
        </w:rPr>
        <w:t>throughout</w:t>
      </w:r>
      <w:r w:rsidRPr="0072237B">
        <w:rPr>
          <w:rFonts w:ascii="Times New Roman" w:hAnsi="Times New Roman" w:cs="Times New Roman"/>
          <w:b/>
          <w:sz w:val="20"/>
          <w:szCs w:val="20"/>
          <w:lang w:val="en-US"/>
        </w:rPr>
        <w:t xml:space="preserve"> the study</w:t>
      </w:r>
      <w:r>
        <w:rPr>
          <w:rFonts w:ascii="Times New Roman" w:hAnsi="Times New Roman" w:cs="Times New Roman"/>
          <w:b/>
          <w:sz w:val="20"/>
          <w:szCs w:val="20"/>
          <w:lang w:val="en-US"/>
        </w:rPr>
        <w:t>:</w:t>
      </w:r>
      <w:r w:rsidRPr="0072237B">
        <w:rPr>
          <w:rFonts w:ascii="Times New Roman" w:hAnsi="Times New Roman" w:cs="Times New Roman"/>
          <w:b/>
          <w:sz w:val="20"/>
          <w:szCs w:val="20"/>
          <w:lang w:val="en-US"/>
        </w:rPr>
        <w:t xml:space="preserve"> indicators of renal function.</w:t>
      </w:r>
    </w:p>
    <w:p w14:paraId="6F5C29DD" w14:textId="77777777" w:rsidR="007A12F2" w:rsidRPr="0072237B" w:rsidRDefault="007A12F2" w:rsidP="007A12F2">
      <w:pPr>
        <w:spacing w:line="240" w:lineRule="auto"/>
        <w:jc w:val="both"/>
        <w:rPr>
          <w:rFonts w:ascii="Times New Roman" w:hAnsi="Times New Roman" w:cs="Times New Roman"/>
          <w:bCs/>
          <w:sz w:val="20"/>
          <w:szCs w:val="20"/>
          <w:lang w:val="en-GB"/>
        </w:rPr>
      </w:pPr>
      <w:r w:rsidRPr="0072237B">
        <w:rPr>
          <w:rFonts w:ascii="Times New Roman" w:hAnsi="Times New Roman" w:cs="Times New Roman"/>
          <w:bCs/>
          <w:sz w:val="20"/>
          <w:szCs w:val="20"/>
          <w:lang w:val="en-US"/>
        </w:rPr>
        <w:t>(</w:t>
      </w:r>
      <w:r w:rsidRPr="00E80A58">
        <w:rPr>
          <w:rFonts w:ascii="Times New Roman" w:hAnsi="Times New Roman" w:cs="Times New Roman"/>
          <w:b/>
          <w:sz w:val="20"/>
          <w:szCs w:val="20"/>
          <w:lang w:val="en-US"/>
        </w:rPr>
        <w:t>a</w:t>
      </w:r>
      <w:r w:rsidRPr="0072237B">
        <w:rPr>
          <w:rFonts w:ascii="Times New Roman" w:hAnsi="Times New Roman" w:cs="Times New Roman"/>
          <w:bCs/>
          <w:sz w:val="20"/>
          <w:szCs w:val="20"/>
          <w:lang w:val="en-US"/>
        </w:rPr>
        <w:t>) Creatinine, (</w:t>
      </w:r>
      <w:r w:rsidRPr="00E80A58">
        <w:rPr>
          <w:rFonts w:ascii="Times New Roman" w:hAnsi="Times New Roman" w:cs="Times New Roman"/>
          <w:b/>
          <w:sz w:val="20"/>
          <w:szCs w:val="20"/>
          <w:lang w:val="en-US"/>
        </w:rPr>
        <w:t>b</w:t>
      </w:r>
      <w:r w:rsidRPr="0072237B">
        <w:rPr>
          <w:rFonts w:ascii="Times New Roman" w:hAnsi="Times New Roman" w:cs="Times New Roman"/>
          <w:bCs/>
          <w:sz w:val="20"/>
          <w:szCs w:val="20"/>
          <w:lang w:val="en-US"/>
        </w:rPr>
        <w:t>) enzymatic creatinine, (</w:t>
      </w:r>
      <w:r w:rsidRPr="00E80A58">
        <w:rPr>
          <w:rFonts w:ascii="Times New Roman" w:hAnsi="Times New Roman" w:cs="Times New Roman"/>
          <w:b/>
          <w:sz w:val="20"/>
          <w:szCs w:val="20"/>
          <w:lang w:val="en-US"/>
        </w:rPr>
        <w:t>c</w:t>
      </w:r>
      <w:r w:rsidRPr="0072237B">
        <w:rPr>
          <w:rFonts w:ascii="Times New Roman" w:hAnsi="Times New Roman" w:cs="Times New Roman"/>
          <w:bCs/>
          <w:sz w:val="20"/>
          <w:szCs w:val="20"/>
          <w:lang w:val="en-US"/>
        </w:rPr>
        <w:t>) urea</w:t>
      </w:r>
      <w:r>
        <w:rPr>
          <w:rFonts w:ascii="Times New Roman" w:hAnsi="Times New Roman" w:cs="Times New Roman"/>
          <w:bCs/>
          <w:sz w:val="20"/>
          <w:szCs w:val="20"/>
          <w:lang w:val="en-US"/>
        </w:rPr>
        <w:t>,</w:t>
      </w:r>
      <w:r w:rsidRPr="0072237B">
        <w:rPr>
          <w:rFonts w:ascii="Times New Roman" w:hAnsi="Times New Roman" w:cs="Times New Roman"/>
          <w:bCs/>
          <w:sz w:val="20"/>
          <w:szCs w:val="20"/>
          <w:lang w:val="en-US"/>
        </w:rPr>
        <w:t xml:space="preserve"> and (</w:t>
      </w:r>
      <w:r w:rsidRPr="00A54DCC">
        <w:rPr>
          <w:rFonts w:ascii="Times New Roman" w:hAnsi="Times New Roman" w:cs="Times New Roman"/>
          <w:b/>
          <w:sz w:val="20"/>
          <w:szCs w:val="20"/>
          <w:lang w:val="en-US"/>
        </w:rPr>
        <w:t>d</w:t>
      </w:r>
      <w:r w:rsidRPr="0072237B">
        <w:rPr>
          <w:rFonts w:ascii="Times New Roman" w:hAnsi="Times New Roman" w:cs="Times New Roman"/>
          <w:bCs/>
          <w:sz w:val="20"/>
          <w:szCs w:val="20"/>
          <w:lang w:val="en-US"/>
        </w:rPr>
        <w:t xml:space="preserve">) uric acid concentration in blood samples of propranolol-treated pigs (red) and control pigs (green). </w:t>
      </w:r>
      <w:r w:rsidRPr="006D59ED">
        <w:rPr>
          <w:rFonts w:ascii="Times New Roman" w:hAnsi="Times New Roman" w:cs="Times New Roman"/>
          <w:bCs/>
          <w:noProof/>
          <w:sz w:val="20"/>
          <w:szCs w:val="20"/>
          <w:lang w:val="en-US"/>
        </w:rPr>
        <w:t>Day 0</w:t>
      </w:r>
      <w:r w:rsidRPr="0007339F">
        <w:rPr>
          <w:rFonts w:ascii="Times New Roman" w:hAnsi="Times New Roman" w:cs="Times New Roman"/>
          <w:bCs/>
          <w:noProof/>
          <w:sz w:val="20"/>
          <w:szCs w:val="20"/>
          <w:lang w:val="en-US"/>
        </w:rPr>
        <w:t xml:space="preserve"> </w:t>
      </w:r>
      <w:r w:rsidRPr="006D59ED">
        <w:rPr>
          <w:rFonts w:ascii="Times New Roman" w:hAnsi="Times New Roman" w:cs="Times New Roman"/>
          <w:bCs/>
          <w:noProof/>
          <w:sz w:val="20"/>
          <w:szCs w:val="20"/>
          <w:lang w:val="en-US"/>
        </w:rPr>
        <w:t>(</w:t>
      </w:r>
      <w:r w:rsidRPr="0007339F">
        <w:rPr>
          <w:rFonts w:ascii="Times New Roman" w:hAnsi="Times New Roman" w:cs="Times New Roman"/>
          <w:bCs/>
          <w:noProof/>
          <w:sz w:val="20"/>
          <w:szCs w:val="20"/>
          <w:lang w:val="en-US"/>
        </w:rPr>
        <w:t>dotted line</w:t>
      </w:r>
      <w:r w:rsidRPr="006D59ED">
        <w:rPr>
          <w:rFonts w:ascii="Times New Roman" w:hAnsi="Times New Roman" w:cs="Times New Roman"/>
          <w:bCs/>
          <w:noProof/>
          <w:sz w:val="20"/>
          <w:szCs w:val="20"/>
          <w:lang w:val="en-US"/>
        </w:rPr>
        <w:t>)</w:t>
      </w:r>
      <w:r w:rsidRPr="0007339F">
        <w:rPr>
          <w:rFonts w:ascii="Times New Roman" w:hAnsi="Times New Roman" w:cs="Times New Roman"/>
          <w:bCs/>
          <w:noProof/>
          <w:sz w:val="20"/>
          <w:szCs w:val="20"/>
          <w:lang w:val="en-US"/>
        </w:rPr>
        <w:t xml:space="preserve"> represents the intravenous (i.v.) injection of </w:t>
      </w:r>
      <w:r w:rsidRPr="0007339F">
        <w:rPr>
          <w:rFonts w:ascii="Times New Roman" w:hAnsi="Times New Roman" w:cs="Times New Roman"/>
          <w:bCs/>
          <w:i/>
          <w:iCs/>
          <w:noProof/>
          <w:sz w:val="20"/>
          <w:szCs w:val="20"/>
          <w:lang w:val="en-US"/>
        </w:rPr>
        <w:t>E.coli</w:t>
      </w:r>
      <w:r w:rsidRPr="0007339F">
        <w:rPr>
          <w:rFonts w:ascii="Times New Roman" w:hAnsi="Times New Roman" w:cs="Times New Roman"/>
          <w:bCs/>
          <w:noProof/>
          <w:sz w:val="20"/>
          <w:szCs w:val="20"/>
          <w:lang w:val="en-US"/>
        </w:rPr>
        <w:t xml:space="preserve">. </w:t>
      </w:r>
      <w:r w:rsidRPr="006D59ED">
        <w:rPr>
          <w:rFonts w:ascii="Times New Roman" w:hAnsi="Times New Roman" w:cs="Times New Roman"/>
          <w:bCs/>
          <w:noProof/>
          <w:sz w:val="20"/>
          <w:szCs w:val="20"/>
          <w:lang w:val="en-US"/>
        </w:rPr>
        <w:t>Values at 90 minutes,</w:t>
      </w:r>
      <w:r>
        <w:rPr>
          <w:rFonts w:ascii="Times New Roman" w:hAnsi="Times New Roman" w:cs="Times New Roman"/>
          <w:bCs/>
          <w:noProof/>
          <w:sz w:val="20"/>
          <w:szCs w:val="20"/>
          <w:lang w:val="en-US"/>
        </w:rPr>
        <w:t xml:space="preserve"> 3,</w:t>
      </w:r>
      <w:r w:rsidRPr="006D59ED">
        <w:rPr>
          <w:rFonts w:ascii="Times New Roman" w:hAnsi="Times New Roman" w:cs="Times New Roman"/>
          <w:bCs/>
          <w:noProof/>
          <w:sz w:val="20"/>
          <w:szCs w:val="20"/>
          <w:lang w:val="en-US"/>
        </w:rPr>
        <w:t xml:space="preserve"> 6, 12, 24 hours after i.v. </w:t>
      </w:r>
      <w:r w:rsidRPr="006D59ED">
        <w:rPr>
          <w:rFonts w:ascii="Times New Roman" w:hAnsi="Times New Roman" w:cs="Times New Roman"/>
          <w:bCs/>
          <w:i/>
          <w:iCs/>
          <w:noProof/>
          <w:sz w:val="20"/>
          <w:szCs w:val="20"/>
          <w:lang w:val="en-US"/>
        </w:rPr>
        <w:t>E.coli</w:t>
      </w:r>
      <w:r w:rsidRPr="006D59ED">
        <w:rPr>
          <w:rFonts w:ascii="Times New Roman" w:hAnsi="Times New Roman" w:cs="Times New Roman"/>
          <w:bCs/>
          <w:noProof/>
          <w:sz w:val="20"/>
          <w:szCs w:val="20"/>
          <w:lang w:val="en-US"/>
        </w:rPr>
        <w:t xml:space="preserve"> injection are averaged on Day 1.</w:t>
      </w:r>
      <w:r w:rsidRPr="0072237B">
        <w:rPr>
          <w:rFonts w:ascii="Times New Roman" w:hAnsi="Times New Roman" w:cs="Times New Roman"/>
          <w:bCs/>
          <w:sz w:val="20"/>
          <w:szCs w:val="20"/>
          <w:lang w:val="en-US"/>
        </w:rPr>
        <w:t xml:space="preserve"> # indicates significant differences between control animals and propranolol-treated animals using one-way ANOVA. </w:t>
      </w:r>
      <w:r w:rsidRPr="000E0714">
        <w:rPr>
          <w:rFonts w:ascii="Times New Roman" w:hAnsi="Times New Roman" w:cs="Times New Roman"/>
          <w:sz w:val="20"/>
          <w:szCs w:val="20"/>
          <w:lang w:val="en-US"/>
        </w:rPr>
        <w:t xml:space="preserve">*p&lt;0·05 indicates significant difference of specific timepoint comparisons between </w:t>
      </w:r>
      <w:r>
        <w:rPr>
          <w:rFonts w:ascii="Times New Roman" w:hAnsi="Times New Roman" w:cs="Times New Roman"/>
          <w:sz w:val="20"/>
          <w:szCs w:val="20"/>
          <w:lang w:val="en-US"/>
        </w:rPr>
        <w:t>control and propranolol-treated groups</w:t>
      </w:r>
      <w:r w:rsidRPr="000E0714">
        <w:rPr>
          <w:rFonts w:ascii="Times New Roman" w:hAnsi="Times New Roman" w:cs="Times New Roman"/>
          <w:sz w:val="20"/>
          <w:szCs w:val="20"/>
          <w:lang w:val="en-US"/>
        </w:rPr>
        <w:t xml:space="preserve">. </w:t>
      </w:r>
      <w:r w:rsidRPr="0072237B">
        <w:rPr>
          <w:rFonts w:ascii="Times New Roman" w:hAnsi="Times New Roman" w:cs="Times New Roman"/>
          <w:bCs/>
          <w:sz w:val="20"/>
          <w:szCs w:val="20"/>
          <w:lang w:val="en-GB"/>
        </w:rPr>
        <w:t>Data are expressed as mean ± standard error of the mean (SEM).</w:t>
      </w:r>
    </w:p>
    <w:p w14:paraId="3DBEFC4B" w14:textId="77777777" w:rsidR="007A12F2" w:rsidRDefault="007A12F2" w:rsidP="007A12F2">
      <w:pPr>
        <w:spacing w:line="240" w:lineRule="auto"/>
        <w:jc w:val="both"/>
        <w:rPr>
          <w:rFonts w:ascii="Times New Roman" w:hAnsi="Times New Roman" w:cs="Times New Roman"/>
          <w:bCs/>
          <w:sz w:val="20"/>
          <w:szCs w:val="20"/>
          <w:lang w:val="en-US"/>
        </w:rPr>
      </w:pPr>
      <w:r>
        <w:rPr>
          <w:rFonts w:ascii="Times New Roman" w:hAnsi="Times New Roman" w:cs="Times New Roman"/>
          <w:bCs/>
          <w:noProof/>
          <w:sz w:val="20"/>
          <w:szCs w:val="20"/>
          <w:lang w:val="en-US"/>
        </w:rPr>
        <w:lastRenderedPageBreak/>
        <w:drawing>
          <wp:inline distT="0" distB="0" distL="0" distR="0" wp14:anchorId="29BD4002" wp14:editId="5C4D45F8">
            <wp:extent cx="6120130" cy="7270750"/>
            <wp:effectExtent l="0" t="0" r="0" b="6350"/>
            <wp:docPr id="1717532564" name="Immagin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7532564" name="Immagine 1717532564"/>
                    <pic:cNvPicPr/>
                  </pic:nvPicPr>
                  <pic:blipFill>
                    <a:blip r:embed="rId16"/>
                    <a:stretch>
                      <a:fillRect/>
                    </a:stretch>
                  </pic:blipFill>
                  <pic:spPr>
                    <a:xfrm>
                      <a:off x="0" y="0"/>
                      <a:ext cx="6120130" cy="7270750"/>
                    </a:xfrm>
                    <a:prstGeom prst="rect">
                      <a:avLst/>
                    </a:prstGeom>
                  </pic:spPr>
                </pic:pic>
              </a:graphicData>
            </a:graphic>
          </wp:inline>
        </w:drawing>
      </w:r>
    </w:p>
    <w:p w14:paraId="62E1B092" w14:textId="77777777" w:rsidR="007A12F2" w:rsidRPr="00F67F6A" w:rsidRDefault="007A12F2" w:rsidP="007A12F2">
      <w:pPr>
        <w:spacing w:after="0" w:line="240" w:lineRule="auto"/>
        <w:jc w:val="both"/>
        <w:rPr>
          <w:rFonts w:ascii="Times New Roman" w:hAnsi="Times New Roman" w:cs="Times New Roman"/>
          <w:b/>
          <w:sz w:val="20"/>
          <w:szCs w:val="20"/>
          <w:lang w:val="en-GB"/>
        </w:rPr>
      </w:pPr>
      <w:r w:rsidRPr="00F67F6A">
        <w:rPr>
          <w:rFonts w:ascii="Times New Roman" w:hAnsi="Times New Roman" w:cs="Times New Roman"/>
          <w:b/>
          <w:sz w:val="20"/>
          <w:szCs w:val="20"/>
          <w:lang w:val="en-US"/>
        </w:rPr>
        <w:t>Figure S</w:t>
      </w:r>
      <w:r>
        <w:rPr>
          <w:rFonts w:ascii="Times New Roman" w:hAnsi="Times New Roman" w:cs="Times New Roman"/>
          <w:b/>
          <w:sz w:val="20"/>
          <w:szCs w:val="20"/>
          <w:lang w:val="en-US"/>
        </w:rPr>
        <w:t>9</w:t>
      </w:r>
      <w:r w:rsidRPr="00F67F6A">
        <w:rPr>
          <w:rFonts w:ascii="Times New Roman" w:hAnsi="Times New Roman" w:cs="Times New Roman"/>
          <w:b/>
          <w:sz w:val="20"/>
          <w:szCs w:val="20"/>
          <w:lang w:val="en-US"/>
        </w:rPr>
        <w:t xml:space="preserve">. Clinical chemistry parameters measured </w:t>
      </w:r>
      <w:r>
        <w:rPr>
          <w:rFonts w:ascii="Times New Roman" w:hAnsi="Times New Roman" w:cs="Times New Roman"/>
          <w:b/>
          <w:sz w:val="20"/>
          <w:szCs w:val="20"/>
          <w:lang w:val="en-US"/>
        </w:rPr>
        <w:t>throughout</w:t>
      </w:r>
      <w:r w:rsidRPr="00F67F6A">
        <w:rPr>
          <w:rFonts w:ascii="Times New Roman" w:hAnsi="Times New Roman" w:cs="Times New Roman"/>
          <w:b/>
          <w:sz w:val="20"/>
          <w:szCs w:val="20"/>
          <w:lang w:val="en-US"/>
        </w:rPr>
        <w:t xml:space="preserve"> the study</w:t>
      </w:r>
      <w:r>
        <w:rPr>
          <w:rFonts w:ascii="Times New Roman" w:hAnsi="Times New Roman" w:cs="Times New Roman"/>
          <w:b/>
          <w:sz w:val="20"/>
          <w:szCs w:val="20"/>
          <w:lang w:val="en-US"/>
        </w:rPr>
        <w:t>:</w:t>
      </w:r>
      <w:r w:rsidRPr="00F67F6A">
        <w:rPr>
          <w:rFonts w:ascii="Times New Roman" w:hAnsi="Times New Roman" w:cs="Times New Roman"/>
          <w:b/>
          <w:sz w:val="20"/>
          <w:szCs w:val="20"/>
          <w:lang w:val="en-US"/>
        </w:rPr>
        <w:t xml:space="preserve"> indicators of hepatic function.</w:t>
      </w:r>
    </w:p>
    <w:p w14:paraId="073FBD64" w14:textId="77777777" w:rsidR="007A12F2" w:rsidRPr="00F67F6A" w:rsidRDefault="007A12F2" w:rsidP="007A12F2">
      <w:pPr>
        <w:spacing w:line="240" w:lineRule="auto"/>
        <w:jc w:val="both"/>
        <w:rPr>
          <w:rFonts w:ascii="Times New Roman" w:hAnsi="Times New Roman" w:cs="Times New Roman"/>
          <w:bCs/>
          <w:sz w:val="20"/>
          <w:szCs w:val="20"/>
          <w:lang w:val="en-GB"/>
        </w:rPr>
      </w:pPr>
      <w:r w:rsidRPr="00F67F6A">
        <w:rPr>
          <w:rFonts w:ascii="Times New Roman" w:hAnsi="Times New Roman" w:cs="Times New Roman"/>
          <w:bCs/>
          <w:sz w:val="20"/>
          <w:szCs w:val="20"/>
          <w:lang w:val="en-US"/>
        </w:rPr>
        <w:t>(</w:t>
      </w:r>
      <w:r w:rsidRPr="00E80A58">
        <w:rPr>
          <w:rFonts w:ascii="Times New Roman" w:hAnsi="Times New Roman" w:cs="Times New Roman"/>
          <w:b/>
          <w:sz w:val="20"/>
          <w:szCs w:val="20"/>
          <w:lang w:val="en-US"/>
        </w:rPr>
        <w:t>a</w:t>
      </w:r>
      <w:r w:rsidRPr="00F67F6A">
        <w:rPr>
          <w:rFonts w:ascii="Times New Roman" w:hAnsi="Times New Roman" w:cs="Times New Roman"/>
          <w:bCs/>
          <w:sz w:val="20"/>
          <w:szCs w:val="20"/>
          <w:lang w:val="en-US"/>
        </w:rPr>
        <w:t>) Aminotransferase alanine (ALT), (</w:t>
      </w:r>
      <w:r w:rsidRPr="00E80A58">
        <w:rPr>
          <w:rFonts w:ascii="Times New Roman" w:hAnsi="Times New Roman" w:cs="Times New Roman"/>
          <w:b/>
          <w:sz w:val="20"/>
          <w:szCs w:val="20"/>
          <w:lang w:val="en-US"/>
        </w:rPr>
        <w:t>b</w:t>
      </w:r>
      <w:r w:rsidRPr="00F67F6A">
        <w:rPr>
          <w:rFonts w:ascii="Times New Roman" w:hAnsi="Times New Roman" w:cs="Times New Roman"/>
          <w:bCs/>
          <w:sz w:val="20"/>
          <w:szCs w:val="20"/>
          <w:lang w:val="en-US"/>
        </w:rPr>
        <w:t>) aminotransferase aspartate (AST), (</w:t>
      </w:r>
      <w:r w:rsidRPr="00E80A58">
        <w:rPr>
          <w:rFonts w:ascii="Times New Roman" w:hAnsi="Times New Roman" w:cs="Times New Roman"/>
          <w:b/>
          <w:sz w:val="20"/>
          <w:szCs w:val="20"/>
          <w:lang w:val="en-US"/>
        </w:rPr>
        <w:t>c</w:t>
      </w:r>
      <w:r w:rsidRPr="00F67F6A">
        <w:rPr>
          <w:rFonts w:ascii="Times New Roman" w:hAnsi="Times New Roman" w:cs="Times New Roman"/>
          <w:bCs/>
          <w:sz w:val="20"/>
          <w:szCs w:val="20"/>
          <w:lang w:val="en-US"/>
        </w:rPr>
        <w:t>) bilirubin, (</w:t>
      </w:r>
      <w:r w:rsidRPr="00E80A58">
        <w:rPr>
          <w:rFonts w:ascii="Times New Roman" w:hAnsi="Times New Roman" w:cs="Times New Roman"/>
          <w:b/>
          <w:sz w:val="20"/>
          <w:szCs w:val="20"/>
          <w:lang w:val="en-US"/>
        </w:rPr>
        <w:t>d</w:t>
      </w:r>
      <w:r w:rsidRPr="00F67F6A">
        <w:rPr>
          <w:rFonts w:ascii="Times New Roman" w:hAnsi="Times New Roman" w:cs="Times New Roman"/>
          <w:bCs/>
          <w:sz w:val="20"/>
          <w:szCs w:val="20"/>
          <w:lang w:val="en-US"/>
        </w:rPr>
        <w:t xml:space="preserve">) </w:t>
      </w:r>
      <w:r w:rsidRPr="00F67F6A">
        <w:rPr>
          <w:rFonts w:ascii="Times New Roman" w:hAnsi="Times New Roman" w:cs="Times New Roman"/>
          <w:bCs/>
          <w:sz w:val="20"/>
          <w:szCs w:val="20"/>
          <w:lang w:val="el-GR"/>
        </w:rPr>
        <w:t>γ</w:t>
      </w:r>
      <w:r w:rsidRPr="00F67F6A">
        <w:rPr>
          <w:rFonts w:ascii="Times New Roman" w:hAnsi="Times New Roman" w:cs="Times New Roman"/>
          <w:bCs/>
          <w:sz w:val="20"/>
          <w:szCs w:val="20"/>
          <w:lang w:val="en-GB"/>
        </w:rPr>
        <w:t>-glutamyl transferase, (</w:t>
      </w:r>
      <w:r w:rsidRPr="00E80A58">
        <w:rPr>
          <w:rFonts w:ascii="Times New Roman" w:hAnsi="Times New Roman" w:cs="Times New Roman"/>
          <w:b/>
          <w:sz w:val="20"/>
          <w:szCs w:val="20"/>
          <w:lang w:val="en-GB"/>
        </w:rPr>
        <w:t>e</w:t>
      </w:r>
      <w:r w:rsidRPr="00F67F6A">
        <w:rPr>
          <w:rFonts w:ascii="Times New Roman" w:hAnsi="Times New Roman" w:cs="Times New Roman"/>
          <w:bCs/>
          <w:sz w:val="20"/>
          <w:szCs w:val="20"/>
          <w:lang w:val="en-GB"/>
        </w:rPr>
        <w:t>) total p</w:t>
      </w:r>
      <w:r>
        <w:rPr>
          <w:rFonts w:ascii="Times New Roman" w:hAnsi="Times New Roman" w:cs="Times New Roman"/>
          <w:bCs/>
          <w:sz w:val="20"/>
          <w:szCs w:val="20"/>
          <w:lang w:val="en-GB"/>
        </w:rPr>
        <w:t>ro</w:t>
      </w:r>
      <w:r w:rsidRPr="00F67F6A">
        <w:rPr>
          <w:rFonts w:ascii="Times New Roman" w:hAnsi="Times New Roman" w:cs="Times New Roman"/>
          <w:bCs/>
          <w:sz w:val="20"/>
          <w:szCs w:val="20"/>
          <w:lang w:val="en-GB"/>
        </w:rPr>
        <w:t>teins (sum of albumin and globulin), (</w:t>
      </w:r>
      <w:r w:rsidRPr="00E80A58">
        <w:rPr>
          <w:rFonts w:ascii="Times New Roman" w:hAnsi="Times New Roman" w:cs="Times New Roman"/>
          <w:b/>
          <w:sz w:val="20"/>
          <w:szCs w:val="20"/>
          <w:lang w:val="en-GB"/>
        </w:rPr>
        <w:t>f</w:t>
      </w:r>
      <w:r w:rsidRPr="00F67F6A">
        <w:rPr>
          <w:rFonts w:ascii="Times New Roman" w:hAnsi="Times New Roman" w:cs="Times New Roman"/>
          <w:bCs/>
          <w:sz w:val="20"/>
          <w:szCs w:val="20"/>
          <w:lang w:val="en-GB"/>
        </w:rPr>
        <w:t>) albumin,</w:t>
      </w:r>
      <w:r>
        <w:rPr>
          <w:rFonts w:ascii="Times New Roman" w:hAnsi="Times New Roman" w:cs="Times New Roman"/>
          <w:bCs/>
          <w:sz w:val="20"/>
          <w:szCs w:val="20"/>
          <w:lang w:val="en-GB"/>
        </w:rPr>
        <w:t xml:space="preserve"> and</w:t>
      </w:r>
      <w:r w:rsidRPr="00F67F6A">
        <w:rPr>
          <w:rFonts w:ascii="Times New Roman" w:hAnsi="Times New Roman" w:cs="Times New Roman"/>
          <w:bCs/>
          <w:sz w:val="20"/>
          <w:szCs w:val="20"/>
          <w:lang w:val="en-GB"/>
        </w:rPr>
        <w:t xml:space="preserve"> (</w:t>
      </w:r>
      <w:r w:rsidRPr="00E80A58">
        <w:rPr>
          <w:rFonts w:ascii="Times New Roman" w:hAnsi="Times New Roman" w:cs="Times New Roman"/>
          <w:b/>
          <w:sz w:val="20"/>
          <w:szCs w:val="20"/>
          <w:lang w:val="en-GB"/>
        </w:rPr>
        <w:t>g</w:t>
      </w:r>
      <w:r w:rsidRPr="00F67F6A">
        <w:rPr>
          <w:rFonts w:ascii="Times New Roman" w:hAnsi="Times New Roman" w:cs="Times New Roman"/>
          <w:bCs/>
          <w:sz w:val="20"/>
          <w:szCs w:val="20"/>
          <w:lang w:val="en-GB"/>
        </w:rPr>
        <w:t>) ratio of albumin on globulin</w:t>
      </w:r>
      <w:r w:rsidRPr="00F67F6A">
        <w:rPr>
          <w:rFonts w:ascii="Times New Roman" w:hAnsi="Times New Roman" w:cs="Times New Roman"/>
          <w:bCs/>
          <w:sz w:val="20"/>
          <w:szCs w:val="20"/>
          <w:lang w:val="en-US"/>
        </w:rPr>
        <w:t xml:space="preserve"> concentration in blood samples of propranolol-treated pigs (red) and control pigs (green). </w:t>
      </w:r>
      <w:r w:rsidRPr="006D59ED">
        <w:rPr>
          <w:rFonts w:ascii="Times New Roman" w:hAnsi="Times New Roman" w:cs="Times New Roman"/>
          <w:bCs/>
          <w:noProof/>
          <w:sz w:val="20"/>
          <w:szCs w:val="20"/>
          <w:lang w:val="en-US"/>
        </w:rPr>
        <w:t>Day 0</w:t>
      </w:r>
      <w:r w:rsidRPr="0007339F">
        <w:rPr>
          <w:rFonts w:ascii="Times New Roman" w:hAnsi="Times New Roman" w:cs="Times New Roman"/>
          <w:bCs/>
          <w:noProof/>
          <w:sz w:val="20"/>
          <w:szCs w:val="20"/>
          <w:lang w:val="en-US"/>
        </w:rPr>
        <w:t xml:space="preserve"> </w:t>
      </w:r>
      <w:r w:rsidRPr="006D59ED">
        <w:rPr>
          <w:rFonts w:ascii="Times New Roman" w:hAnsi="Times New Roman" w:cs="Times New Roman"/>
          <w:bCs/>
          <w:noProof/>
          <w:sz w:val="20"/>
          <w:szCs w:val="20"/>
          <w:lang w:val="en-US"/>
        </w:rPr>
        <w:t>(</w:t>
      </w:r>
      <w:r w:rsidRPr="0007339F">
        <w:rPr>
          <w:rFonts w:ascii="Times New Roman" w:hAnsi="Times New Roman" w:cs="Times New Roman"/>
          <w:bCs/>
          <w:noProof/>
          <w:sz w:val="20"/>
          <w:szCs w:val="20"/>
          <w:lang w:val="en-US"/>
        </w:rPr>
        <w:t>dotted line</w:t>
      </w:r>
      <w:r w:rsidRPr="006D59ED">
        <w:rPr>
          <w:rFonts w:ascii="Times New Roman" w:hAnsi="Times New Roman" w:cs="Times New Roman"/>
          <w:bCs/>
          <w:noProof/>
          <w:sz w:val="20"/>
          <w:szCs w:val="20"/>
          <w:lang w:val="en-US"/>
        </w:rPr>
        <w:t>)</w:t>
      </w:r>
      <w:r w:rsidRPr="0007339F">
        <w:rPr>
          <w:rFonts w:ascii="Times New Roman" w:hAnsi="Times New Roman" w:cs="Times New Roman"/>
          <w:bCs/>
          <w:noProof/>
          <w:sz w:val="20"/>
          <w:szCs w:val="20"/>
          <w:lang w:val="en-US"/>
        </w:rPr>
        <w:t xml:space="preserve"> represents the intravenous (i.v.) injection of </w:t>
      </w:r>
      <w:r w:rsidRPr="00AF40BD">
        <w:rPr>
          <w:rFonts w:ascii="Times New Roman" w:hAnsi="Times New Roman" w:cs="Times New Roman"/>
          <w:bCs/>
          <w:i/>
          <w:iCs/>
          <w:noProof/>
          <w:sz w:val="20"/>
          <w:szCs w:val="20"/>
          <w:lang w:val="en-US"/>
        </w:rPr>
        <w:t>Escherichia coli</w:t>
      </w:r>
      <w:r>
        <w:rPr>
          <w:rFonts w:ascii="Times New Roman" w:hAnsi="Times New Roman" w:cs="Times New Roman"/>
          <w:bCs/>
          <w:noProof/>
          <w:sz w:val="20"/>
          <w:szCs w:val="20"/>
          <w:lang w:val="en-US"/>
        </w:rPr>
        <w:t xml:space="preserve"> (</w:t>
      </w:r>
      <w:r w:rsidRPr="0007339F">
        <w:rPr>
          <w:rFonts w:ascii="Times New Roman" w:hAnsi="Times New Roman" w:cs="Times New Roman"/>
          <w:bCs/>
          <w:i/>
          <w:iCs/>
          <w:noProof/>
          <w:sz w:val="20"/>
          <w:szCs w:val="20"/>
          <w:lang w:val="en-US"/>
        </w:rPr>
        <w:t>E.coli</w:t>
      </w:r>
      <w:r w:rsidRPr="00AF40BD">
        <w:rPr>
          <w:rFonts w:ascii="Times New Roman" w:hAnsi="Times New Roman" w:cs="Times New Roman"/>
          <w:bCs/>
          <w:noProof/>
          <w:sz w:val="20"/>
          <w:szCs w:val="20"/>
          <w:lang w:val="en-US"/>
        </w:rPr>
        <w:t>)</w:t>
      </w:r>
      <w:r w:rsidRPr="0007339F">
        <w:rPr>
          <w:rFonts w:ascii="Times New Roman" w:hAnsi="Times New Roman" w:cs="Times New Roman"/>
          <w:bCs/>
          <w:noProof/>
          <w:sz w:val="20"/>
          <w:szCs w:val="20"/>
          <w:lang w:val="en-US"/>
        </w:rPr>
        <w:t xml:space="preserve">. </w:t>
      </w:r>
      <w:r w:rsidRPr="006D59ED">
        <w:rPr>
          <w:rFonts w:ascii="Times New Roman" w:hAnsi="Times New Roman" w:cs="Times New Roman"/>
          <w:bCs/>
          <w:noProof/>
          <w:sz w:val="20"/>
          <w:szCs w:val="20"/>
          <w:lang w:val="en-US"/>
        </w:rPr>
        <w:t xml:space="preserve">Values at 90 minutes, </w:t>
      </w:r>
      <w:r>
        <w:rPr>
          <w:rFonts w:ascii="Times New Roman" w:hAnsi="Times New Roman" w:cs="Times New Roman"/>
          <w:bCs/>
          <w:noProof/>
          <w:sz w:val="20"/>
          <w:szCs w:val="20"/>
          <w:lang w:val="en-US"/>
        </w:rPr>
        <w:t xml:space="preserve">3, </w:t>
      </w:r>
      <w:r w:rsidRPr="006D59ED">
        <w:rPr>
          <w:rFonts w:ascii="Times New Roman" w:hAnsi="Times New Roman" w:cs="Times New Roman"/>
          <w:bCs/>
          <w:noProof/>
          <w:sz w:val="20"/>
          <w:szCs w:val="20"/>
          <w:lang w:val="en-US"/>
        </w:rPr>
        <w:t xml:space="preserve">6, 12, 24 hours after i.v. </w:t>
      </w:r>
      <w:r w:rsidRPr="006D59ED">
        <w:rPr>
          <w:rFonts w:ascii="Times New Roman" w:hAnsi="Times New Roman" w:cs="Times New Roman"/>
          <w:bCs/>
          <w:i/>
          <w:iCs/>
          <w:noProof/>
          <w:sz w:val="20"/>
          <w:szCs w:val="20"/>
          <w:lang w:val="en-US"/>
        </w:rPr>
        <w:t>E.coli</w:t>
      </w:r>
      <w:r w:rsidRPr="006D59ED">
        <w:rPr>
          <w:rFonts w:ascii="Times New Roman" w:hAnsi="Times New Roman" w:cs="Times New Roman"/>
          <w:bCs/>
          <w:noProof/>
          <w:sz w:val="20"/>
          <w:szCs w:val="20"/>
          <w:lang w:val="en-US"/>
        </w:rPr>
        <w:t xml:space="preserve"> injection are averaged on Day 1.</w:t>
      </w:r>
      <w:r w:rsidRPr="0072237B">
        <w:rPr>
          <w:rFonts w:ascii="Times New Roman" w:hAnsi="Times New Roman" w:cs="Times New Roman"/>
          <w:bCs/>
          <w:sz w:val="20"/>
          <w:szCs w:val="20"/>
          <w:lang w:val="en-US"/>
        </w:rPr>
        <w:t xml:space="preserve"> </w:t>
      </w:r>
      <w:r w:rsidRPr="00F67F6A">
        <w:rPr>
          <w:rFonts w:ascii="Times New Roman" w:hAnsi="Times New Roman" w:cs="Times New Roman"/>
          <w:bCs/>
          <w:sz w:val="20"/>
          <w:szCs w:val="20"/>
          <w:lang w:val="en-US"/>
        </w:rPr>
        <w:t xml:space="preserve"># indicates significant differences between control animals and propranolol-treated animals using one-way ANOVA. </w:t>
      </w:r>
      <w:r w:rsidRPr="000E0714">
        <w:rPr>
          <w:rFonts w:ascii="Times New Roman" w:hAnsi="Times New Roman" w:cs="Times New Roman"/>
          <w:sz w:val="20"/>
          <w:szCs w:val="20"/>
          <w:lang w:val="en-US"/>
        </w:rPr>
        <w:t xml:space="preserve">*p&lt;0·05 indicates significant difference of specific timepoint comparisons between </w:t>
      </w:r>
      <w:r>
        <w:rPr>
          <w:rFonts w:ascii="Times New Roman" w:hAnsi="Times New Roman" w:cs="Times New Roman"/>
          <w:sz w:val="20"/>
          <w:szCs w:val="20"/>
          <w:lang w:val="en-US"/>
        </w:rPr>
        <w:t>control and propranolol-treated groups</w:t>
      </w:r>
      <w:r w:rsidRPr="000E0714">
        <w:rPr>
          <w:rFonts w:ascii="Times New Roman" w:hAnsi="Times New Roman" w:cs="Times New Roman"/>
          <w:sz w:val="20"/>
          <w:szCs w:val="20"/>
          <w:lang w:val="en-US"/>
        </w:rPr>
        <w:t xml:space="preserve">. </w:t>
      </w:r>
      <w:r w:rsidRPr="00F67F6A">
        <w:rPr>
          <w:rFonts w:ascii="Times New Roman" w:hAnsi="Times New Roman" w:cs="Times New Roman"/>
          <w:bCs/>
          <w:sz w:val="20"/>
          <w:szCs w:val="20"/>
          <w:lang w:val="en-GB"/>
        </w:rPr>
        <w:t>Data are expressed as mean ± standard error of the mean (SEM).</w:t>
      </w:r>
    </w:p>
    <w:p w14:paraId="3210C31C" w14:textId="77777777" w:rsidR="00361CD2" w:rsidRDefault="00361CD2" w:rsidP="000B5222">
      <w:pPr>
        <w:spacing w:line="240" w:lineRule="auto"/>
        <w:jc w:val="both"/>
        <w:rPr>
          <w:rFonts w:ascii="Times New Roman" w:hAnsi="Times New Roman" w:cs="Times New Roman"/>
          <w:bCs/>
          <w:noProof/>
          <w:sz w:val="20"/>
          <w:szCs w:val="20"/>
          <w:lang w:val="en-US"/>
        </w:rPr>
      </w:pPr>
    </w:p>
    <w:p w14:paraId="4DEEC709" w14:textId="77777777" w:rsidR="007A12F2" w:rsidRPr="00AF40BD" w:rsidRDefault="007A12F2" w:rsidP="007A12F2">
      <w:pPr>
        <w:spacing w:after="0"/>
        <w:jc w:val="both"/>
        <w:rPr>
          <w:rFonts w:ascii="Times New Roman" w:hAnsi="Times New Roman" w:cs="Times New Roman"/>
          <w:b/>
          <w:sz w:val="20"/>
          <w:szCs w:val="20"/>
          <w:lang w:val="en-GB"/>
        </w:rPr>
      </w:pPr>
      <w:r>
        <w:rPr>
          <w:rFonts w:ascii="Times New Roman" w:hAnsi="Times New Roman" w:cs="Times New Roman"/>
          <w:b/>
          <w:noProof/>
          <w:sz w:val="20"/>
          <w:szCs w:val="20"/>
          <w:lang w:val="en-US"/>
        </w:rPr>
        <w:lastRenderedPageBreak/>
        <w:drawing>
          <wp:inline distT="0" distB="0" distL="0" distR="0" wp14:anchorId="7BDAB93B" wp14:editId="110103DF">
            <wp:extent cx="6120130" cy="6993255"/>
            <wp:effectExtent l="0" t="0" r="0" b="0"/>
            <wp:docPr id="1820030727" name="Immagin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0030727" name="Immagine 1820030727"/>
                    <pic:cNvPicPr/>
                  </pic:nvPicPr>
                  <pic:blipFill>
                    <a:blip r:embed="rId17"/>
                    <a:stretch>
                      <a:fillRect/>
                    </a:stretch>
                  </pic:blipFill>
                  <pic:spPr>
                    <a:xfrm>
                      <a:off x="0" y="0"/>
                      <a:ext cx="6120130" cy="6993255"/>
                    </a:xfrm>
                    <a:prstGeom prst="rect">
                      <a:avLst/>
                    </a:prstGeom>
                  </pic:spPr>
                </pic:pic>
              </a:graphicData>
            </a:graphic>
          </wp:inline>
        </w:drawing>
      </w:r>
      <w:r w:rsidRPr="00AF40BD">
        <w:rPr>
          <w:rFonts w:ascii="Times New Roman" w:hAnsi="Times New Roman" w:cs="Times New Roman"/>
          <w:b/>
          <w:sz w:val="20"/>
          <w:szCs w:val="20"/>
          <w:lang w:val="en-US"/>
        </w:rPr>
        <w:t>Figure S</w:t>
      </w:r>
      <w:r>
        <w:rPr>
          <w:rFonts w:ascii="Times New Roman" w:hAnsi="Times New Roman" w:cs="Times New Roman"/>
          <w:b/>
          <w:sz w:val="20"/>
          <w:szCs w:val="20"/>
          <w:lang w:val="en-US"/>
        </w:rPr>
        <w:t>10</w:t>
      </w:r>
      <w:r w:rsidRPr="00AF40BD">
        <w:rPr>
          <w:rFonts w:ascii="Times New Roman" w:hAnsi="Times New Roman" w:cs="Times New Roman"/>
          <w:b/>
          <w:sz w:val="20"/>
          <w:szCs w:val="20"/>
          <w:lang w:val="en-US"/>
        </w:rPr>
        <w:t xml:space="preserve">. Electrolytes and cholesterol measured </w:t>
      </w:r>
      <w:r>
        <w:rPr>
          <w:rFonts w:ascii="Times New Roman" w:hAnsi="Times New Roman" w:cs="Times New Roman"/>
          <w:b/>
          <w:sz w:val="20"/>
          <w:szCs w:val="20"/>
          <w:lang w:val="en-US"/>
        </w:rPr>
        <w:t xml:space="preserve">throughout </w:t>
      </w:r>
      <w:r w:rsidRPr="00AF40BD">
        <w:rPr>
          <w:rFonts w:ascii="Times New Roman" w:hAnsi="Times New Roman" w:cs="Times New Roman"/>
          <w:b/>
          <w:sz w:val="20"/>
          <w:szCs w:val="20"/>
          <w:lang w:val="en-US"/>
        </w:rPr>
        <w:t>the study.</w:t>
      </w:r>
    </w:p>
    <w:p w14:paraId="5C567531" w14:textId="77777777" w:rsidR="007A12F2" w:rsidRPr="00F67F6A" w:rsidRDefault="007A12F2" w:rsidP="007A12F2">
      <w:pPr>
        <w:spacing w:line="240" w:lineRule="auto"/>
        <w:jc w:val="both"/>
        <w:rPr>
          <w:rFonts w:ascii="Times New Roman" w:hAnsi="Times New Roman" w:cs="Times New Roman"/>
          <w:bCs/>
          <w:sz w:val="20"/>
          <w:szCs w:val="20"/>
          <w:lang w:val="en-GB"/>
        </w:rPr>
      </w:pPr>
      <w:r w:rsidRPr="00AF40BD">
        <w:rPr>
          <w:rFonts w:ascii="Times New Roman" w:hAnsi="Times New Roman" w:cs="Times New Roman"/>
          <w:bCs/>
          <w:sz w:val="20"/>
          <w:szCs w:val="20"/>
          <w:lang w:val="en-US"/>
        </w:rPr>
        <w:t>(</w:t>
      </w:r>
      <w:r w:rsidRPr="00E80A58">
        <w:rPr>
          <w:rFonts w:ascii="Times New Roman" w:hAnsi="Times New Roman" w:cs="Times New Roman"/>
          <w:b/>
          <w:sz w:val="20"/>
          <w:szCs w:val="20"/>
          <w:lang w:val="en-US"/>
        </w:rPr>
        <w:t>a</w:t>
      </w:r>
      <w:r w:rsidRPr="00AF40BD">
        <w:rPr>
          <w:rFonts w:ascii="Times New Roman" w:hAnsi="Times New Roman" w:cs="Times New Roman"/>
          <w:bCs/>
          <w:sz w:val="20"/>
          <w:szCs w:val="20"/>
          <w:lang w:val="en-US"/>
        </w:rPr>
        <w:t>) Calcium (Ca²⁺), (</w:t>
      </w:r>
      <w:r w:rsidRPr="00E80A58">
        <w:rPr>
          <w:rFonts w:ascii="Times New Roman" w:hAnsi="Times New Roman" w:cs="Times New Roman"/>
          <w:b/>
          <w:sz w:val="20"/>
          <w:szCs w:val="20"/>
          <w:lang w:val="en-US"/>
        </w:rPr>
        <w:t>b</w:t>
      </w:r>
      <w:r w:rsidRPr="00AF40BD">
        <w:rPr>
          <w:rFonts w:ascii="Times New Roman" w:hAnsi="Times New Roman" w:cs="Times New Roman"/>
          <w:bCs/>
          <w:sz w:val="20"/>
          <w:szCs w:val="20"/>
          <w:lang w:val="en-US"/>
        </w:rPr>
        <w:t>) corrected Ca²⁺, (</w:t>
      </w:r>
      <w:r w:rsidRPr="00E80A58">
        <w:rPr>
          <w:rFonts w:ascii="Times New Roman" w:hAnsi="Times New Roman" w:cs="Times New Roman"/>
          <w:b/>
          <w:sz w:val="20"/>
          <w:szCs w:val="20"/>
          <w:lang w:val="en-US"/>
        </w:rPr>
        <w:t>c</w:t>
      </w:r>
      <w:r w:rsidRPr="00AF40BD">
        <w:rPr>
          <w:rFonts w:ascii="Times New Roman" w:hAnsi="Times New Roman" w:cs="Times New Roman"/>
          <w:bCs/>
          <w:sz w:val="20"/>
          <w:szCs w:val="20"/>
          <w:lang w:val="en-US"/>
        </w:rPr>
        <w:t>) magnesium (Mg), (</w:t>
      </w:r>
      <w:r w:rsidRPr="00E80A58">
        <w:rPr>
          <w:rFonts w:ascii="Times New Roman" w:hAnsi="Times New Roman" w:cs="Times New Roman"/>
          <w:b/>
          <w:sz w:val="20"/>
          <w:szCs w:val="20"/>
          <w:lang w:val="en-US"/>
        </w:rPr>
        <w:t>d</w:t>
      </w:r>
      <w:r w:rsidRPr="00AF40BD">
        <w:rPr>
          <w:rFonts w:ascii="Times New Roman" w:hAnsi="Times New Roman" w:cs="Times New Roman"/>
          <w:bCs/>
          <w:sz w:val="20"/>
          <w:szCs w:val="20"/>
          <w:lang w:val="en-US"/>
        </w:rPr>
        <w:t>) chlorine (Cl⁻), (</w:t>
      </w:r>
      <w:r w:rsidRPr="00E80A58">
        <w:rPr>
          <w:rFonts w:ascii="Times New Roman" w:hAnsi="Times New Roman" w:cs="Times New Roman"/>
          <w:b/>
          <w:sz w:val="20"/>
          <w:szCs w:val="20"/>
          <w:lang w:val="en-US"/>
        </w:rPr>
        <w:t>e</w:t>
      </w:r>
      <w:r w:rsidRPr="00AF40BD">
        <w:rPr>
          <w:rFonts w:ascii="Times New Roman" w:hAnsi="Times New Roman" w:cs="Times New Roman"/>
          <w:bCs/>
          <w:sz w:val="20"/>
          <w:szCs w:val="20"/>
          <w:lang w:val="en-US"/>
        </w:rPr>
        <w:t>) phosphorus (P), (</w:t>
      </w:r>
      <w:r w:rsidRPr="00E80A58">
        <w:rPr>
          <w:rFonts w:ascii="Times New Roman" w:hAnsi="Times New Roman" w:cs="Times New Roman"/>
          <w:b/>
          <w:sz w:val="20"/>
          <w:szCs w:val="20"/>
          <w:lang w:val="en-US"/>
        </w:rPr>
        <w:t>f</w:t>
      </w:r>
      <w:r w:rsidRPr="00AF40BD">
        <w:rPr>
          <w:rFonts w:ascii="Times New Roman" w:hAnsi="Times New Roman" w:cs="Times New Roman"/>
          <w:bCs/>
          <w:sz w:val="20"/>
          <w:szCs w:val="20"/>
          <w:lang w:val="en-US"/>
        </w:rPr>
        <w:t>)</w:t>
      </w:r>
      <w:r>
        <w:rPr>
          <w:rFonts w:ascii="Times New Roman" w:hAnsi="Times New Roman" w:cs="Times New Roman"/>
          <w:bCs/>
          <w:sz w:val="20"/>
          <w:szCs w:val="20"/>
          <w:lang w:val="en-US"/>
        </w:rPr>
        <w:t xml:space="preserve"> </w:t>
      </w:r>
      <w:r w:rsidRPr="00AF40BD">
        <w:rPr>
          <w:rFonts w:ascii="Times New Roman" w:hAnsi="Times New Roman" w:cs="Times New Roman"/>
          <w:bCs/>
          <w:sz w:val="20"/>
          <w:szCs w:val="20"/>
          <w:lang w:val="en-US"/>
        </w:rPr>
        <w:t>potassium (K⁺), (</w:t>
      </w:r>
      <w:r w:rsidRPr="00E80A58">
        <w:rPr>
          <w:rFonts w:ascii="Times New Roman" w:hAnsi="Times New Roman" w:cs="Times New Roman"/>
          <w:b/>
          <w:sz w:val="20"/>
          <w:szCs w:val="20"/>
          <w:lang w:val="en-US"/>
        </w:rPr>
        <w:t>g</w:t>
      </w:r>
      <w:r w:rsidRPr="00AF40BD">
        <w:rPr>
          <w:rFonts w:ascii="Times New Roman" w:hAnsi="Times New Roman" w:cs="Times New Roman"/>
          <w:bCs/>
          <w:sz w:val="20"/>
          <w:szCs w:val="20"/>
          <w:lang w:val="en-US"/>
        </w:rPr>
        <w:t>) sodium (Na⁺)</w:t>
      </w:r>
      <w:r>
        <w:rPr>
          <w:rFonts w:ascii="Times New Roman" w:hAnsi="Times New Roman" w:cs="Times New Roman"/>
          <w:bCs/>
          <w:sz w:val="20"/>
          <w:szCs w:val="20"/>
          <w:lang w:val="en-US"/>
        </w:rPr>
        <w:t>,</w:t>
      </w:r>
      <w:r w:rsidRPr="00AF40BD">
        <w:rPr>
          <w:rFonts w:ascii="Times New Roman" w:hAnsi="Times New Roman" w:cs="Times New Roman"/>
          <w:bCs/>
          <w:sz w:val="20"/>
          <w:szCs w:val="20"/>
          <w:lang w:val="en-US"/>
        </w:rPr>
        <w:t xml:space="preserve"> and (</w:t>
      </w:r>
      <w:r w:rsidRPr="00E80A58">
        <w:rPr>
          <w:rFonts w:ascii="Times New Roman" w:hAnsi="Times New Roman" w:cs="Times New Roman"/>
          <w:b/>
          <w:sz w:val="20"/>
          <w:szCs w:val="20"/>
          <w:lang w:val="en-US"/>
        </w:rPr>
        <w:t>h</w:t>
      </w:r>
      <w:r w:rsidRPr="00AF40BD">
        <w:rPr>
          <w:rFonts w:ascii="Times New Roman" w:hAnsi="Times New Roman" w:cs="Times New Roman"/>
          <w:bCs/>
          <w:sz w:val="20"/>
          <w:szCs w:val="20"/>
          <w:lang w:val="en-US"/>
        </w:rPr>
        <w:t xml:space="preserve">) cholesterol concentration in blood samples of propranolol-treated pigs (red) and control pigs (green). </w:t>
      </w:r>
      <w:r w:rsidRPr="006D59ED">
        <w:rPr>
          <w:rFonts w:ascii="Times New Roman" w:hAnsi="Times New Roman" w:cs="Times New Roman"/>
          <w:bCs/>
          <w:noProof/>
          <w:sz w:val="20"/>
          <w:szCs w:val="20"/>
          <w:lang w:val="en-US"/>
        </w:rPr>
        <w:t>Day 0</w:t>
      </w:r>
      <w:r w:rsidRPr="0007339F">
        <w:rPr>
          <w:rFonts w:ascii="Times New Roman" w:hAnsi="Times New Roman" w:cs="Times New Roman"/>
          <w:bCs/>
          <w:noProof/>
          <w:sz w:val="20"/>
          <w:szCs w:val="20"/>
          <w:lang w:val="en-US"/>
        </w:rPr>
        <w:t xml:space="preserve"> </w:t>
      </w:r>
      <w:r w:rsidRPr="006D59ED">
        <w:rPr>
          <w:rFonts w:ascii="Times New Roman" w:hAnsi="Times New Roman" w:cs="Times New Roman"/>
          <w:bCs/>
          <w:noProof/>
          <w:sz w:val="20"/>
          <w:szCs w:val="20"/>
          <w:lang w:val="en-US"/>
        </w:rPr>
        <w:t>(</w:t>
      </w:r>
      <w:r w:rsidRPr="0007339F">
        <w:rPr>
          <w:rFonts w:ascii="Times New Roman" w:hAnsi="Times New Roman" w:cs="Times New Roman"/>
          <w:bCs/>
          <w:noProof/>
          <w:sz w:val="20"/>
          <w:szCs w:val="20"/>
          <w:lang w:val="en-US"/>
        </w:rPr>
        <w:t>dotted line</w:t>
      </w:r>
      <w:r w:rsidRPr="006D59ED">
        <w:rPr>
          <w:rFonts w:ascii="Times New Roman" w:hAnsi="Times New Roman" w:cs="Times New Roman"/>
          <w:bCs/>
          <w:noProof/>
          <w:sz w:val="20"/>
          <w:szCs w:val="20"/>
          <w:lang w:val="en-US"/>
        </w:rPr>
        <w:t>)</w:t>
      </w:r>
      <w:r w:rsidRPr="0007339F">
        <w:rPr>
          <w:rFonts w:ascii="Times New Roman" w:hAnsi="Times New Roman" w:cs="Times New Roman"/>
          <w:bCs/>
          <w:noProof/>
          <w:sz w:val="20"/>
          <w:szCs w:val="20"/>
          <w:lang w:val="en-US"/>
        </w:rPr>
        <w:t xml:space="preserve"> represents the intravenous (i.v.) injection of </w:t>
      </w:r>
      <w:r w:rsidRPr="00AF40BD">
        <w:rPr>
          <w:rFonts w:ascii="Times New Roman" w:hAnsi="Times New Roman" w:cs="Times New Roman"/>
          <w:bCs/>
          <w:i/>
          <w:iCs/>
          <w:noProof/>
          <w:sz w:val="20"/>
          <w:szCs w:val="20"/>
          <w:lang w:val="en-US"/>
        </w:rPr>
        <w:t>Escherichia coli</w:t>
      </w:r>
      <w:r>
        <w:rPr>
          <w:rFonts w:ascii="Times New Roman" w:hAnsi="Times New Roman" w:cs="Times New Roman"/>
          <w:bCs/>
          <w:noProof/>
          <w:sz w:val="20"/>
          <w:szCs w:val="20"/>
          <w:lang w:val="en-US"/>
        </w:rPr>
        <w:t xml:space="preserve"> (</w:t>
      </w:r>
      <w:r w:rsidRPr="0007339F">
        <w:rPr>
          <w:rFonts w:ascii="Times New Roman" w:hAnsi="Times New Roman" w:cs="Times New Roman"/>
          <w:bCs/>
          <w:i/>
          <w:iCs/>
          <w:noProof/>
          <w:sz w:val="20"/>
          <w:szCs w:val="20"/>
          <w:lang w:val="en-US"/>
        </w:rPr>
        <w:t>E.coli</w:t>
      </w:r>
      <w:r w:rsidRPr="00AF40BD">
        <w:rPr>
          <w:rFonts w:ascii="Times New Roman" w:hAnsi="Times New Roman" w:cs="Times New Roman"/>
          <w:bCs/>
          <w:noProof/>
          <w:sz w:val="20"/>
          <w:szCs w:val="20"/>
          <w:lang w:val="en-US"/>
        </w:rPr>
        <w:t>)</w:t>
      </w:r>
      <w:r w:rsidRPr="0007339F">
        <w:rPr>
          <w:rFonts w:ascii="Times New Roman" w:hAnsi="Times New Roman" w:cs="Times New Roman"/>
          <w:bCs/>
          <w:noProof/>
          <w:sz w:val="20"/>
          <w:szCs w:val="20"/>
          <w:lang w:val="en-US"/>
        </w:rPr>
        <w:t xml:space="preserve">. </w:t>
      </w:r>
      <w:r w:rsidRPr="006D59ED">
        <w:rPr>
          <w:rFonts w:ascii="Times New Roman" w:hAnsi="Times New Roman" w:cs="Times New Roman"/>
          <w:bCs/>
          <w:noProof/>
          <w:sz w:val="20"/>
          <w:szCs w:val="20"/>
          <w:lang w:val="en-US"/>
        </w:rPr>
        <w:t>Values at 90 minutes,</w:t>
      </w:r>
      <w:r>
        <w:rPr>
          <w:rFonts w:ascii="Times New Roman" w:hAnsi="Times New Roman" w:cs="Times New Roman"/>
          <w:bCs/>
          <w:noProof/>
          <w:sz w:val="20"/>
          <w:szCs w:val="20"/>
          <w:lang w:val="en-US"/>
        </w:rPr>
        <w:t xml:space="preserve"> 3,</w:t>
      </w:r>
      <w:r w:rsidRPr="006D59ED">
        <w:rPr>
          <w:rFonts w:ascii="Times New Roman" w:hAnsi="Times New Roman" w:cs="Times New Roman"/>
          <w:bCs/>
          <w:noProof/>
          <w:sz w:val="20"/>
          <w:szCs w:val="20"/>
          <w:lang w:val="en-US"/>
        </w:rPr>
        <w:t xml:space="preserve"> 6, 12, 24 hours after i.v. </w:t>
      </w:r>
      <w:r w:rsidRPr="006D59ED">
        <w:rPr>
          <w:rFonts w:ascii="Times New Roman" w:hAnsi="Times New Roman" w:cs="Times New Roman"/>
          <w:bCs/>
          <w:i/>
          <w:iCs/>
          <w:noProof/>
          <w:sz w:val="20"/>
          <w:szCs w:val="20"/>
          <w:lang w:val="en-US"/>
        </w:rPr>
        <w:t>E.coli</w:t>
      </w:r>
      <w:r w:rsidRPr="006D59ED">
        <w:rPr>
          <w:rFonts w:ascii="Times New Roman" w:hAnsi="Times New Roman" w:cs="Times New Roman"/>
          <w:bCs/>
          <w:noProof/>
          <w:sz w:val="20"/>
          <w:szCs w:val="20"/>
          <w:lang w:val="en-US"/>
        </w:rPr>
        <w:t xml:space="preserve"> injection are averaged on Day 1.</w:t>
      </w:r>
      <w:r w:rsidRPr="0072237B">
        <w:rPr>
          <w:rFonts w:ascii="Times New Roman" w:hAnsi="Times New Roman" w:cs="Times New Roman"/>
          <w:bCs/>
          <w:sz w:val="20"/>
          <w:szCs w:val="20"/>
          <w:lang w:val="en-US"/>
        </w:rPr>
        <w:t xml:space="preserve"> </w:t>
      </w:r>
      <w:r w:rsidRPr="00F67F6A">
        <w:rPr>
          <w:rFonts w:ascii="Times New Roman" w:hAnsi="Times New Roman" w:cs="Times New Roman"/>
          <w:bCs/>
          <w:sz w:val="20"/>
          <w:szCs w:val="20"/>
          <w:lang w:val="en-US"/>
        </w:rPr>
        <w:t xml:space="preserve"># indicates significant differences between control animals and propranolol-treated animals using one-way ANOVA. </w:t>
      </w:r>
      <w:r w:rsidRPr="000E0714">
        <w:rPr>
          <w:rFonts w:ascii="Times New Roman" w:hAnsi="Times New Roman" w:cs="Times New Roman"/>
          <w:sz w:val="20"/>
          <w:szCs w:val="20"/>
          <w:lang w:val="en-US"/>
        </w:rPr>
        <w:t xml:space="preserve">*p&lt;0·05 indicates significant difference of specific timepoint comparisons between </w:t>
      </w:r>
      <w:r>
        <w:rPr>
          <w:rFonts w:ascii="Times New Roman" w:hAnsi="Times New Roman" w:cs="Times New Roman"/>
          <w:sz w:val="20"/>
          <w:szCs w:val="20"/>
          <w:lang w:val="en-US"/>
        </w:rPr>
        <w:t>control and propranolol-treated groups</w:t>
      </w:r>
      <w:r w:rsidRPr="000E0714">
        <w:rPr>
          <w:rFonts w:ascii="Times New Roman" w:hAnsi="Times New Roman" w:cs="Times New Roman"/>
          <w:sz w:val="20"/>
          <w:szCs w:val="20"/>
          <w:lang w:val="en-US"/>
        </w:rPr>
        <w:t xml:space="preserve">. </w:t>
      </w:r>
      <w:r w:rsidRPr="00F67F6A">
        <w:rPr>
          <w:rFonts w:ascii="Times New Roman" w:hAnsi="Times New Roman" w:cs="Times New Roman"/>
          <w:bCs/>
          <w:sz w:val="20"/>
          <w:szCs w:val="20"/>
          <w:lang w:val="en-GB"/>
        </w:rPr>
        <w:t>Data are expressed as mean ± standard error of the mean (SEM).</w:t>
      </w:r>
    </w:p>
    <w:p w14:paraId="46854411" w14:textId="77777777" w:rsidR="007A12F2" w:rsidRDefault="007A12F2" w:rsidP="000B5222">
      <w:pPr>
        <w:spacing w:line="240" w:lineRule="auto"/>
        <w:jc w:val="both"/>
        <w:rPr>
          <w:rFonts w:ascii="Times New Roman" w:hAnsi="Times New Roman" w:cs="Times New Roman"/>
          <w:bCs/>
          <w:noProof/>
          <w:sz w:val="20"/>
          <w:szCs w:val="20"/>
          <w:lang w:val="en-US"/>
        </w:rPr>
      </w:pPr>
    </w:p>
    <w:p w14:paraId="47A5611B" w14:textId="77777777" w:rsidR="007A12F2" w:rsidRPr="00E34D44" w:rsidRDefault="007A12F2" w:rsidP="007A12F2">
      <w:pPr>
        <w:jc w:val="both"/>
        <w:rPr>
          <w:rFonts w:ascii="Times New Roman" w:hAnsi="Times New Roman" w:cs="Times New Roman"/>
          <w:lang w:val="en-GB"/>
        </w:rPr>
      </w:pPr>
    </w:p>
    <w:p w14:paraId="2E8B34C8" w14:textId="77777777" w:rsidR="007A12F2" w:rsidRPr="00E34D44" w:rsidRDefault="007A12F2" w:rsidP="007A12F2">
      <w:pPr>
        <w:jc w:val="both"/>
        <w:rPr>
          <w:rFonts w:ascii="Times New Roman" w:hAnsi="Times New Roman" w:cs="Times New Roman"/>
          <w:b/>
          <w:lang w:val="en-GB"/>
        </w:rPr>
      </w:pPr>
    </w:p>
    <w:p w14:paraId="2D74BA8B" w14:textId="77777777" w:rsidR="007A12F2" w:rsidRPr="00E34D44" w:rsidRDefault="007A12F2" w:rsidP="007A12F2">
      <w:pPr>
        <w:jc w:val="both"/>
        <w:rPr>
          <w:rFonts w:ascii="Times New Roman" w:hAnsi="Times New Roman" w:cs="Times New Roman"/>
          <w:b/>
          <w:sz w:val="28"/>
          <w:szCs w:val="28"/>
          <w:lang w:val="en-GB"/>
        </w:rPr>
      </w:pPr>
      <w:r w:rsidRPr="00E34D44">
        <w:rPr>
          <w:rFonts w:ascii="Times New Roman" w:hAnsi="Times New Roman" w:cs="Times New Roman"/>
          <w:b/>
          <w:noProof/>
          <w:sz w:val="28"/>
          <w:szCs w:val="28"/>
        </w:rPr>
        <w:lastRenderedPageBreak/>
        <mc:AlternateContent>
          <mc:Choice Requires="wps">
            <w:drawing>
              <wp:anchor distT="0" distB="0" distL="114300" distR="114300" simplePos="0" relativeHeight="251659264" behindDoc="0" locked="0" layoutInCell="1" allowOverlap="1" wp14:anchorId="53DF507F" wp14:editId="391FF533">
                <wp:simplePos x="0" y="0"/>
                <wp:positionH relativeFrom="column">
                  <wp:posOffset>2110740</wp:posOffset>
                </wp:positionH>
                <wp:positionV relativeFrom="paragraph">
                  <wp:posOffset>8890</wp:posOffset>
                </wp:positionV>
                <wp:extent cx="2415540" cy="527050"/>
                <wp:effectExtent l="0" t="0" r="22860" b="25400"/>
                <wp:wrapNone/>
                <wp:docPr id="22"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15540" cy="527050"/>
                        </a:xfrm>
                        <a:prstGeom prst="rect">
                          <a:avLst/>
                        </a:prstGeom>
                        <a:solidFill>
                          <a:srgbClr val="FFFFFF"/>
                        </a:solidFill>
                        <a:ln w="9525">
                          <a:solidFill>
                            <a:srgbClr val="000000"/>
                          </a:solidFill>
                          <a:miter lim="800000"/>
                          <a:headEnd/>
                          <a:tailEnd/>
                        </a:ln>
                      </wps:spPr>
                      <wps:txbx>
                        <w:txbxContent>
                          <w:p w14:paraId="01912329" w14:textId="77777777" w:rsidR="007A12F2" w:rsidRPr="001C38EB" w:rsidRDefault="007A12F2" w:rsidP="007A12F2">
                            <w:pPr>
                              <w:jc w:val="center"/>
                              <w:rPr>
                                <w:rFonts w:ascii="Times New Roman" w:hAnsi="Times New Roman" w:cs="Times New Roman"/>
                                <w:sz w:val="18"/>
                                <w:szCs w:val="18"/>
                                <w:lang w:val="en-GB"/>
                              </w:rPr>
                            </w:pPr>
                            <w:r w:rsidRPr="001C38EB">
                              <w:rPr>
                                <w:rFonts w:ascii="Times New Roman" w:hAnsi="Times New Roman" w:cs="Times New Roman"/>
                                <w:sz w:val="18"/>
                                <w:szCs w:val="18"/>
                                <w:lang w:val="en-CA"/>
                              </w:rPr>
                              <w:t>Hospitali</w:t>
                            </w:r>
                            <w:r>
                              <w:rPr>
                                <w:rFonts w:ascii="Times New Roman" w:hAnsi="Times New Roman" w:cs="Times New Roman"/>
                                <w:sz w:val="18"/>
                                <w:szCs w:val="18"/>
                                <w:lang w:val="en-CA"/>
                              </w:rPr>
                              <w:t>s</w:t>
                            </w:r>
                            <w:r w:rsidRPr="001C38EB">
                              <w:rPr>
                                <w:rFonts w:ascii="Times New Roman" w:hAnsi="Times New Roman" w:cs="Times New Roman"/>
                                <w:sz w:val="18"/>
                                <w:szCs w:val="18"/>
                                <w:lang w:val="en-CA"/>
                              </w:rPr>
                              <w:t>ations assessed for eligibility (N= 94605)</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DF507F" id="Rectangle 23" o:spid="_x0000_s1026" style="position:absolute;left:0;text-align:left;margin-left:166.2pt;margin-top:.7pt;width:190.2pt;height:4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">
                <v:textbox inset=",7.2pt,,7.2pt">
                  <w:txbxContent>
                    <w:p w14:paraId="01912329" w14:textId="77777777" w:rsidR="007A12F2" w:rsidRPr="001C38EB" w:rsidRDefault="007A12F2" w:rsidP="007A12F2">
                      <w:pPr>
                        <w:jc w:val="center"/>
                        <w:rPr>
                          <w:rFonts w:ascii="Times New Roman" w:hAnsi="Times New Roman" w:cs="Times New Roman"/>
                          <w:sz w:val="18"/>
                          <w:szCs w:val="18"/>
                          <w:lang w:val="en-GB"/>
                        </w:rPr>
                      </w:pPr>
                      <w:r w:rsidRPr="001C38EB">
                        <w:rPr>
                          <w:rFonts w:ascii="Times New Roman" w:hAnsi="Times New Roman" w:cs="Times New Roman"/>
                          <w:sz w:val="18"/>
                          <w:szCs w:val="18"/>
                          <w:lang w:val="en-CA"/>
                        </w:rPr>
                        <w:t>Hospitali</w:t>
                      </w:r>
                      <w:r>
                        <w:rPr>
                          <w:rFonts w:ascii="Times New Roman" w:hAnsi="Times New Roman" w:cs="Times New Roman"/>
                          <w:sz w:val="18"/>
                          <w:szCs w:val="18"/>
                          <w:lang w:val="en-CA"/>
                        </w:rPr>
                        <w:t>s</w:t>
                      </w:r>
                      <w:r w:rsidRPr="001C38EB">
                        <w:rPr>
                          <w:rFonts w:ascii="Times New Roman" w:hAnsi="Times New Roman" w:cs="Times New Roman"/>
                          <w:sz w:val="18"/>
                          <w:szCs w:val="18"/>
                          <w:lang w:val="en-CA"/>
                        </w:rPr>
                        <w:t>ations assessed for eligibility (N= 94605)</w:t>
                      </w:r>
                    </w:p>
                  </w:txbxContent>
                </v:textbox>
              </v:rect>
            </w:pict>
          </mc:Fallback>
        </mc:AlternateContent>
      </w:r>
      <w:r w:rsidRPr="00E34D44">
        <w:rPr>
          <w:rFonts w:ascii="Times New Roman" w:hAnsi="Times New Roman" w:cs="Times New Roman"/>
          <w:b/>
          <w:noProof/>
          <w:sz w:val="28"/>
          <w:szCs w:val="28"/>
        </w:rPr>
        <mc:AlternateContent>
          <mc:Choice Requires="wps">
            <w:drawing>
              <wp:anchor distT="0" distB="0" distL="114300" distR="114300" simplePos="0" relativeHeight="251666432" behindDoc="0" locked="0" layoutInCell="1" allowOverlap="1" wp14:anchorId="1A0E6FEF" wp14:editId="36E8E576">
                <wp:simplePos x="0" y="0"/>
                <wp:positionH relativeFrom="column">
                  <wp:posOffset>2042160</wp:posOffset>
                </wp:positionH>
                <wp:positionV relativeFrom="paragraph">
                  <wp:posOffset>2470150</wp:posOffset>
                </wp:positionV>
                <wp:extent cx="2240280" cy="342900"/>
                <wp:effectExtent l="0" t="0" r="26670" b="19050"/>
                <wp:wrapNone/>
                <wp:docPr id="4" name="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0280" cy="342900"/>
                        </a:xfrm>
                        <a:prstGeom prst="rect">
                          <a:avLst/>
                        </a:prstGeom>
                        <a:solidFill>
                          <a:srgbClr val="FFFFFF"/>
                        </a:solidFill>
                        <a:ln w="9525">
                          <a:solidFill>
                            <a:srgbClr val="000000"/>
                          </a:solidFill>
                          <a:miter lim="800000"/>
                          <a:headEnd/>
                          <a:tailEnd/>
                        </a:ln>
                      </wps:spPr>
                      <wps:txbx>
                        <w:txbxContent>
                          <w:p w14:paraId="37FE8D59" w14:textId="77777777" w:rsidR="007A12F2" w:rsidRPr="00FF6EE7" w:rsidRDefault="007A12F2" w:rsidP="007A12F2">
                            <w:pPr>
                              <w:widowControl w:val="0"/>
                              <w:jc w:val="center"/>
                              <w:rPr>
                                <w:rFonts w:ascii="Times New Roman" w:hAnsi="Times New Roman" w:cs="Times New Roman"/>
                                <w:sz w:val="18"/>
                                <w:szCs w:val="18"/>
                              </w:rPr>
                            </w:pPr>
                            <w:r w:rsidRPr="00FF6EE7">
                              <w:rPr>
                                <w:rFonts w:ascii="Times New Roman" w:hAnsi="Times New Roman" w:cs="Times New Roman"/>
                                <w:sz w:val="18"/>
                                <w:szCs w:val="18"/>
                                <w:lang w:val="en-CA"/>
                              </w:rPr>
                              <w:t>Hospitali</w:t>
                            </w:r>
                            <w:r>
                              <w:rPr>
                                <w:rFonts w:ascii="Times New Roman" w:hAnsi="Times New Roman" w:cs="Times New Roman"/>
                                <w:sz w:val="18"/>
                                <w:szCs w:val="18"/>
                                <w:lang w:val="en-CA"/>
                              </w:rPr>
                              <w:t>s</w:t>
                            </w:r>
                            <w:r w:rsidRPr="00FF6EE7">
                              <w:rPr>
                                <w:rFonts w:ascii="Times New Roman" w:hAnsi="Times New Roman" w:cs="Times New Roman"/>
                                <w:sz w:val="18"/>
                                <w:szCs w:val="18"/>
                                <w:lang w:val="en-CA"/>
                              </w:rPr>
                              <w:t>ation</w:t>
                            </w:r>
                            <w:r>
                              <w:rPr>
                                <w:rFonts w:ascii="Times New Roman" w:hAnsi="Times New Roman" w:cs="Times New Roman"/>
                                <w:sz w:val="18"/>
                                <w:szCs w:val="18"/>
                                <w:lang w:val="en-CA"/>
                              </w:rPr>
                              <w:t>s</w:t>
                            </w:r>
                            <w:r w:rsidRPr="00FF6EE7">
                              <w:rPr>
                                <w:rFonts w:ascii="Times New Roman" w:hAnsi="Times New Roman" w:cs="Times New Roman"/>
                                <w:sz w:val="18"/>
                                <w:szCs w:val="18"/>
                                <w:lang w:val="en-CA"/>
                              </w:rPr>
                              <w:t xml:space="preserve"> included (N= 92649)</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A0E6FEF" id="Rectangle 41" o:spid="_x0000_s1027" style="position:absolute;left:0;text-align:left;margin-left:160.8pt;margin-top:194.5pt;width:176.4pt;height:27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">
                <v:textbox inset=",7.2pt,,7.2pt">
                  <w:txbxContent>
                    <w:p w14:paraId="37FE8D59" w14:textId="77777777" w:rsidR="007A12F2" w:rsidRPr="00FF6EE7" w:rsidRDefault="007A12F2" w:rsidP="007A12F2">
                      <w:pPr>
                        <w:widowControl w:val="0"/>
                        <w:jc w:val="center"/>
                        <w:rPr>
                          <w:rFonts w:ascii="Times New Roman" w:hAnsi="Times New Roman" w:cs="Times New Roman"/>
                          <w:sz w:val="18"/>
                          <w:szCs w:val="18"/>
                        </w:rPr>
                      </w:pPr>
                      <w:r w:rsidRPr="00FF6EE7">
                        <w:rPr>
                          <w:rFonts w:ascii="Times New Roman" w:hAnsi="Times New Roman" w:cs="Times New Roman"/>
                          <w:sz w:val="18"/>
                          <w:szCs w:val="18"/>
                          <w:lang w:val="en-CA"/>
                        </w:rPr>
                        <w:t>Hospitali</w:t>
                      </w:r>
                      <w:r>
                        <w:rPr>
                          <w:rFonts w:ascii="Times New Roman" w:hAnsi="Times New Roman" w:cs="Times New Roman"/>
                          <w:sz w:val="18"/>
                          <w:szCs w:val="18"/>
                          <w:lang w:val="en-CA"/>
                        </w:rPr>
                        <w:t>s</w:t>
                      </w:r>
                      <w:r w:rsidRPr="00FF6EE7">
                        <w:rPr>
                          <w:rFonts w:ascii="Times New Roman" w:hAnsi="Times New Roman" w:cs="Times New Roman"/>
                          <w:sz w:val="18"/>
                          <w:szCs w:val="18"/>
                          <w:lang w:val="en-CA"/>
                        </w:rPr>
                        <w:t>ation</w:t>
                      </w:r>
                      <w:r>
                        <w:rPr>
                          <w:rFonts w:ascii="Times New Roman" w:hAnsi="Times New Roman" w:cs="Times New Roman"/>
                          <w:sz w:val="18"/>
                          <w:szCs w:val="18"/>
                          <w:lang w:val="en-CA"/>
                        </w:rPr>
                        <w:t>s</w:t>
                      </w:r>
                      <w:r w:rsidRPr="00FF6EE7">
                        <w:rPr>
                          <w:rFonts w:ascii="Times New Roman" w:hAnsi="Times New Roman" w:cs="Times New Roman"/>
                          <w:sz w:val="18"/>
                          <w:szCs w:val="18"/>
                          <w:lang w:val="en-CA"/>
                        </w:rPr>
                        <w:t xml:space="preserve"> included (N= 92649)</w:t>
                      </w:r>
                    </w:p>
                  </w:txbxContent>
                </v:textbox>
              </v:rect>
            </w:pict>
          </mc:Fallback>
        </mc:AlternateContent>
      </w:r>
    </w:p>
    <w:p w14:paraId="722530D2" w14:textId="77777777" w:rsidR="007A12F2" w:rsidRPr="00E34D44" w:rsidRDefault="007A12F2" w:rsidP="007A12F2">
      <w:pPr>
        <w:jc w:val="both"/>
        <w:rPr>
          <w:rFonts w:ascii="Times New Roman" w:hAnsi="Times New Roman" w:cs="Times New Roman"/>
          <w:b/>
          <w:lang w:val="en-GB"/>
        </w:rPr>
      </w:pPr>
    </w:p>
    <w:p w14:paraId="17CEEFB0" w14:textId="77777777" w:rsidR="007A12F2" w:rsidRPr="00E34D44" w:rsidRDefault="007A12F2" w:rsidP="007A12F2">
      <w:pPr>
        <w:jc w:val="both"/>
        <w:rPr>
          <w:rFonts w:ascii="Times New Roman" w:hAnsi="Times New Roman" w:cs="Times New Roman"/>
          <w:b/>
          <w:lang w:val="en-GB"/>
        </w:rPr>
      </w:pPr>
      <w:r w:rsidRPr="00E34D44">
        <w:rPr>
          <w:rFonts w:ascii="Times New Roman" w:hAnsi="Times New Roman" w:cs="Times New Roman"/>
          <w:b/>
          <w:noProof/>
          <w:sz w:val="28"/>
          <w:szCs w:val="28"/>
        </w:rPr>
        <mc:AlternateContent>
          <mc:Choice Requires="wps">
            <w:drawing>
              <wp:anchor distT="36576" distB="36576" distL="36576" distR="36576" simplePos="0" relativeHeight="251668480" behindDoc="0" locked="0" layoutInCell="1" allowOverlap="1" wp14:anchorId="1FB7BE34" wp14:editId="67089EAA">
                <wp:simplePos x="0" y="0"/>
                <wp:positionH relativeFrom="margin">
                  <wp:posOffset>3110692</wp:posOffset>
                </wp:positionH>
                <wp:positionV relativeFrom="paragraph">
                  <wp:posOffset>13681</wp:posOffset>
                </wp:positionV>
                <wp:extent cx="20782" cy="1835728"/>
                <wp:effectExtent l="57150" t="0" r="74930" b="50800"/>
                <wp:wrapNone/>
                <wp:docPr id="1" name="AutoShape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782" cy="1835728"/>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71ADCC09" id="_x0000_t32" coordsize="21600,21600" o:spt="32" o:oned="t" path="m,l21600,21600e" filled="f">
                <v:path arrowok="t" fillok="f" o:connecttype="none"/>
                <o:lock v:ext="edit" shapetype="t"/>
              </v:shapetype>
              <v:shape id="AutoShape 42" o:spid="_x0000_s1026" type="#_x0000_t32" style="position:absolute;margin-left:244.95pt;margin-top:1.1pt;width:1.65pt;height:144.55pt;z-index:251668480;visibility:visible;mso-wrap-style:square;mso-width-percent:0;mso-height-percent:0;mso-wrap-distance-left:2.88pt;mso-wrap-distance-top:2.88pt;mso-wrap-distance-right:2.88pt;mso-wrap-distance-bottom:2.88pt;mso-position-horizontal:absolute;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">
                <v:stroke endarrow="block"/>
                <v:shadow color="#ccc"/>
                <w10:wrap anchorx="margin"/>
              </v:shape>
            </w:pict>
          </mc:Fallback>
        </mc:AlternateContent>
      </w:r>
    </w:p>
    <w:p w14:paraId="78CDEF1A" w14:textId="77777777" w:rsidR="007A12F2" w:rsidRPr="00E34D44" w:rsidRDefault="007A12F2" w:rsidP="007A12F2">
      <w:pPr>
        <w:jc w:val="both"/>
        <w:rPr>
          <w:rFonts w:ascii="Times New Roman" w:hAnsi="Times New Roman" w:cs="Times New Roman"/>
          <w:b/>
          <w:lang w:val="en-GB"/>
        </w:rPr>
      </w:pPr>
      <w:r w:rsidRPr="00E34D44">
        <w:rPr>
          <w:rFonts w:ascii="Times New Roman" w:hAnsi="Times New Roman" w:cs="Times New Roman"/>
          <w:b/>
          <w:noProof/>
          <w:sz w:val="28"/>
          <w:szCs w:val="28"/>
        </w:rPr>
        <mc:AlternateContent>
          <mc:Choice Requires="wps">
            <w:drawing>
              <wp:anchor distT="0" distB="0" distL="114300" distR="114300" simplePos="0" relativeHeight="251660288" behindDoc="0" locked="0" layoutInCell="1" allowOverlap="1" wp14:anchorId="50BBCE6D" wp14:editId="4FEB104D">
                <wp:simplePos x="0" y="0"/>
                <wp:positionH relativeFrom="column">
                  <wp:posOffset>3824201</wp:posOffset>
                </wp:positionH>
                <wp:positionV relativeFrom="paragraph">
                  <wp:posOffset>209781</wp:posOffset>
                </wp:positionV>
                <wp:extent cx="2598420" cy="789709"/>
                <wp:effectExtent l="0" t="0" r="11430" b="10795"/>
                <wp:wrapNone/>
                <wp:docPr id="3"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98420" cy="789709"/>
                        </a:xfrm>
                        <a:prstGeom prst="rect">
                          <a:avLst/>
                        </a:prstGeom>
                        <a:solidFill>
                          <a:srgbClr val="FFFFFF"/>
                        </a:solidFill>
                        <a:ln w="9525">
                          <a:solidFill>
                            <a:srgbClr val="000000"/>
                          </a:solidFill>
                          <a:miter lim="800000"/>
                          <a:headEnd/>
                          <a:tailEnd/>
                        </a:ln>
                      </wps:spPr>
                      <wps:txbx>
                        <w:txbxContent>
                          <w:p w14:paraId="3B8164AD" w14:textId="77777777" w:rsidR="007A12F2" w:rsidRPr="001C38EB" w:rsidRDefault="007A12F2" w:rsidP="007A12F2">
                            <w:pPr>
                              <w:spacing w:after="0"/>
                              <w:rPr>
                                <w:rFonts w:ascii="Times New Roman" w:hAnsi="Times New Roman" w:cs="Times New Roman"/>
                                <w:sz w:val="18"/>
                                <w:szCs w:val="18"/>
                                <w:lang w:val="en-CA"/>
                              </w:rPr>
                            </w:pPr>
                            <w:r w:rsidRPr="001C38EB">
                              <w:rPr>
                                <w:rFonts w:ascii="Times New Roman" w:hAnsi="Times New Roman" w:cs="Times New Roman"/>
                                <w:sz w:val="18"/>
                                <w:szCs w:val="18"/>
                                <w:lang w:val="en-CA"/>
                              </w:rPr>
                              <w:t>Excluded (N=1956)</w:t>
                            </w:r>
                          </w:p>
                          <w:p w14:paraId="6E0021E1" w14:textId="77777777" w:rsidR="007A12F2" w:rsidRPr="001C38EB" w:rsidRDefault="007A12F2" w:rsidP="007A12F2">
                            <w:pPr>
                              <w:spacing w:after="0"/>
                              <w:ind w:left="142" w:hanging="142"/>
                              <w:rPr>
                                <w:rFonts w:ascii="Arial" w:hAnsi="Arial" w:cs="Arial"/>
                                <w:sz w:val="18"/>
                                <w:szCs w:val="18"/>
                                <w:lang w:val="en-CA"/>
                              </w:rPr>
                            </w:pPr>
                            <w:r w:rsidRPr="001C38EB">
                              <w:rPr>
                                <w:rFonts w:ascii="Symbol" w:hAnsi="Symbol"/>
                                <w:sz w:val="18"/>
                                <w:szCs w:val="18"/>
                                <w:lang w:val="x-none"/>
                              </w:rPr>
                              <w:t></w:t>
                            </w:r>
                            <w:proofErr w:type="spellStart"/>
                            <w:r w:rsidRPr="001C38EB">
                              <w:rPr>
                                <w:rFonts w:ascii="Times New Roman" w:hAnsi="Times New Roman" w:cs="Times New Roman"/>
                                <w:sz w:val="18"/>
                                <w:szCs w:val="18"/>
                                <w:lang w:val="en-CA"/>
                              </w:rPr>
                              <w:t>Rehospitalized</w:t>
                            </w:r>
                            <w:proofErr w:type="spellEnd"/>
                            <w:r w:rsidRPr="001C38EB">
                              <w:rPr>
                                <w:rFonts w:ascii="Times New Roman" w:hAnsi="Times New Roman" w:cs="Times New Roman"/>
                                <w:sz w:val="18"/>
                                <w:szCs w:val="18"/>
                                <w:lang w:val="en-CA"/>
                              </w:rPr>
                              <w:t xml:space="preserve"> within 14 days </w:t>
                            </w:r>
                            <w:r w:rsidRPr="001C38EB">
                              <w:rPr>
                                <w:rFonts w:ascii="Times New Roman" w:hAnsi="Times New Roman" w:cs="Times New Roman"/>
                                <w:sz w:val="18"/>
                                <w:szCs w:val="18"/>
                                <w:lang w:val="en-GB"/>
                              </w:rPr>
                              <w:t>with orthop</w:t>
                            </w:r>
                            <w:r>
                              <w:rPr>
                                <w:rFonts w:ascii="Times New Roman" w:hAnsi="Times New Roman" w:cs="Times New Roman"/>
                                <w:sz w:val="18"/>
                                <w:szCs w:val="18"/>
                                <w:lang w:val="en-GB"/>
                              </w:rPr>
                              <w:t>a</w:t>
                            </w:r>
                            <w:r w:rsidRPr="001C38EB">
                              <w:rPr>
                                <w:rFonts w:ascii="Times New Roman" w:hAnsi="Times New Roman" w:cs="Times New Roman"/>
                                <w:sz w:val="18"/>
                                <w:szCs w:val="18"/>
                                <w:lang w:val="en-GB"/>
                              </w:rPr>
                              <w:t>edic procedure code ICD-9 CM 76.xx-84.xx</w:t>
                            </w:r>
                            <w:r w:rsidRPr="001C38EB">
                              <w:rPr>
                                <w:rFonts w:ascii="Times New Roman" w:hAnsi="Times New Roman" w:cs="Times New Roman"/>
                                <w:sz w:val="18"/>
                                <w:szCs w:val="18"/>
                                <w:lang w:val="en-CA"/>
                              </w:rPr>
                              <w:t xml:space="preserve"> (N=621)</w:t>
                            </w:r>
                          </w:p>
                          <w:p w14:paraId="16209732" w14:textId="77777777" w:rsidR="007A12F2" w:rsidRPr="001C38EB" w:rsidRDefault="007A12F2" w:rsidP="007A12F2">
                            <w:pPr>
                              <w:spacing w:after="0"/>
                              <w:ind w:left="360" w:hanging="360"/>
                              <w:rPr>
                                <w:rFonts w:ascii="Times New Roman" w:hAnsi="Times New Roman" w:cs="Times New Roman"/>
                                <w:sz w:val="18"/>
                                <w:szCs w:val="18"/>
                                <w:lang w:val="en-CA"/>
                              </w:rPr>
                            </w:pPr>
                            <w:r w:rsidRPr="001C38EB">
                              <w:rPr>
                                <w:rFonts w:ascii="Symbol" w:hAnsi="Symbol"/>
                                <w:sz w:val="18"/>
                                <w:szCs w:val="18"/>
                                <w:lang w:val="x-none"/>
                              </w:rPr>
                              <w:t></w:t>
                            </w:r>
                            <w:r w:rsidRPr="001C38EB">
                              <w:rPr>
                                <w:rFonts w:ascii="Times New Roman" w:hAnsi="Times New Roman" w:cs="Times New Roman"/>
                                <w:sz w:val="18"/>
                                <w:szCs w:val="18"/>
                                <w:lang w:val="en-CA"/>
                              </w:rPr>
                              <w:t>With infections present on admission (N=1335)</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0BBCE6D" id="Rectangle 24" o:spid="_x0000_s1028" style="position:absolute;left:0;text-align:left;margin-left:301.1pt;margin-top:16.5pt;width:204.6pt;height:62.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">
                <v:textbox inset=",7.2pt,,7.2pt">
                  <w:txbxContent>
                    <w:p w14:paraId="3B8164AD" w14:textId="77777777" w:rsidR="007A12F2" w:rsidRPr="001C38EB" w:rsidRDefault="007A12F2" w:rsidP="007A12F2">
                      <w:pPr>
                        <w:spacing w:after="0"/>
                        <w:rPr>
                          <w:rFonts w:ascii="Times New Roman" w:hAnsi="Times New Roman" w:cs="Times New Roman"/>
                          <w:sz w:val="18"/>
                          <w:szCs w:val="18"/>
                          <w:lang w:val="en-CA"/>
                        </w:rPr>
                      </w:pPr>
                      <w:r w:rsidRPr="001C38EB">
                        <w:rPr>
                          <w:rFonts w:ascii="Times New Roman" w:hAnsi="Times New Roman" w:cs="Times New Roman"/>
                          <w:sz w:val="18"/>
                          <w:szCs w:val="18"/>
                          <w:lang w:val="en-CA"/>
                        </w:rPr>
                        <w:t>Excluded (N=1956)</w:t>
                      </w:r>
                    </w:p>
                    <w:p w14:paraId="6E0021E1" w14:textId="77777777" w:rsidR="007A12F2" w:rsidRPr="001C38EB" w:rsidRDefault="007A12F2" w:rsidP="007A12F2">
                      <w:pPr>
                        <w:spacing w:after="0"/>
                        <w:ind w:left="142" w:hanging="142"/>
                        <w:rPr>
                          <w:rFonts w:ascii="Arial" w:hAnsi="Arial" w:cs="Arial"/>
                          <w:sz w:val="18"/>
                          <w:szCs w:val="18"/>
                          <w:lang w:val="en-CA"/>
                        </w:rPr>
                      </w:pPr>
                      <w:r w:rsidRPr="001C38EB">
                        <w:rPr>
                          <w:rFonts w:ascii="Symbol" w:hAnsi="Symbol"/>
                          <w:sz w:val="18"/>
                          <w:szCs w:val="18"/>
                          <w:lang w:val="x-none"/>
                        </w:rPr>
                        <w:t></w:t>
                      </w:r>
                      <w:proofErr w:type="spellStart"/>
                      <w:r w:rsidRPr="001C38EB">
                        <w:rPr>
                          <w:rFonts w:ascii="Times New Roman" w:hAnsi="Times New Roman" w:cs="Times New Roman"/>
                          <w:sz w:val="18"/>
                          <w:szCs w:val="18"/>
                          <w:lang w:val="en-CA"/>
                        </w:rPr>
                        <w:t>Rehospitalized</w:t>
                      </w:r>
                      <w:proofErr w:type="spellEnd"/>
                      <w:r w:rsidRPr="001C38EB">
                        <w:rPr>
                          <w:rFonts w:ascii="Times New Roman" w:hAnsi="Times New Roman" w:cs="Times New Roman"/>
                          <w:sz w:val="18"/>
                          <w:szCs w:val="18"/>
                          <w:lang w:val="en-CA"/>
                        </w:rPr>
                        <w:t xml:space="preserve"> within 14 days </w:t>
                      </w:r>
                      <w:r w:rsidRPr="001C38EB">
                        <w:rPr>
                          <w:rFonts w:ascii="Times New Roman" w:hAnsi="Times New Roman" w:cs="Times New Roman"/>
                          <w:sz w:val="18"/>
                          <w:szCs w:val="18"/>
                          <w:lang w:val="en-GB"/>
                        </w:rPr>
                        <w:t>with orthop</w:t>
                      </w:r>
                      <w:r>
                        <w:rPr>
                          <w:rFonts w:ascii="Times New Roman" w:hAnsi="Times New Roman" w:cs="Times New Roman"/>
                          <w:sz w:val="18"/>
                          <w:szCs w:val="18"/>
                          <w:lang w:val="en-GB"/>
                        </w:rPr>
                        <w:t>a</w:t>
                      </w:r>
                      <w:r w:rsidRPr="001C38EB">
                        <w:rPr>
                          <w:rFonts w:ascii="Times New Roman" w:hAnsi="Times New Roman" w:cs="Times New Roman"/>
                          <w:sz w:val="18"/>
                          <w:szCs w:val="18"/>
                          <w:lang w:val="en-GB"/>
                        </w:rPr>
                        <w:t>edic procedure code ICD-9 CM 76.xx-84.xx</w:t>
                      </w:r>
                      <w:r w:rsidRPr="001C38EB">
                        <w:rPr>
                          <w:rFonts w:ascii="Times New Roman" w:hAnsi="Times New Roman" w:cs="Times New Roman"/>
                          <w:sz w:val="18"/>
                          <w:szCs w:val="18"/>
                          <w:lang w:val="en-CA"/>
                        </w:rPr>
                        <w:t xml:space="preserve"> (N=621)</w:t>
                      </w:r>
                    </w:p>
                    <w:p w14:paraId="16209732" w14:textId="77777777" w:rsidR="007A12F2" w:rsidRPr="001C38EB" w:rsidRDefault="007A12F2" w:rsidP="007A12F2">
                      <w:pPr>
                        <w:spacing w:after="0"/>
                        <w:ind w:left="360" w:hanging="360"/>
                        <w:rPr>
                          <w:rFonts w:ascii="Times New Roman" w:hAnsi="Times New Roman" w:cs="Times New Roman"/>
                          <w:sz w:val="18"/>
                          <w:szCs w:val="18"/>
                          <w:lang w:val="en-CA"/>
                        </w:rPr>
                      </w:pPr>
                      <w:r w:rsidRPr="001C38EB">
                        <w:rPr>
                          <w:rFonts w:ascii="Symbol" w:hAnsi="Symbol"/>
                          <w:sz w:val="18"/>
                          <w:szCs w:val="18"/>
                          <w:lang w:val="x-none"/>
                        </w:rPr>
                        <w:t></w:t>
                      </w:r>
                      <w:r w:rsidRPr="001C38EB">
                        <w:rPr>
                          <w:rFonts w:ascii="Times New Roman" w:hAnsi="Times New Roman" w:cs="Times New Roman"/>
                          <w:sz w:val="18"/>
                          <w:szCs w:val="18"/>
                          <w:lang w:val="en-CA"/>
                        </w:rPr>
                        <w:t>With infections present on admission (N=1335)</w:t>
                      </w:r>
                    </w:p>
                  </w:txbxContent>
                </v:textbox>
              </v:rect>
            </w:pict>
          </mc:Fallback>
        </mc:AlternateContent>
      </w:r>
    </w:p>
    <w:p w14:paraId="0F5AB32E" w14:textId="77777777" w:rsidR="007A12F2" w:rsidRPr="00E34D44" w:rsidRDefault="007A12F2" w:rsidP="007A12F2">
      <w:pPr>
        <w:jc w:val="both"/>
        <w:rPr>
          <w:rFonts w:ascii="Times New Roman" w:hAnsi="Times New Roman" w:cs="Times New Roman"/>
          <w:b/>
          <w:lang w:val="en-GB"/>
        </w:rPr>
      </w:pPr>
    </w:p>
    <w:p w14:paraId="2598B392" w14:textId="77777777" w:rsidR="007A12F2" w:rsidRPr="00E34D44" w:rsidRDefault="007A12F2" w:rsidP="007A12F2">
      <w:pPr>
        <w:jc w:val="both"/>
        <w:rPr>
          <w:rFonts w:ascii="Times New Roman" w:hAnsi="Times New Roman" w:cs="Times New Roman"/>
          <w:b/>
          <w:lang w:val="en-GB"/>
        </w:rPr>
      </w:pPr>
      <w:r w:rsidRPr="00E34D44">
        <w:rPr>
          <w:rFonts w:ascii="Times New Roman" w:hAnsi="Times New Roman" w:cs="Times New Roman"/>
          <w:b/>
          <w:noProof/>
          <w:sz w:val="28"/>
          <w:szCs w:val="28"/>
        </w:rPr>
        <mc:AlternateContent>
          <mc:Choice Requires="wps">
            <w:drawing>
              <wp:anchor distT="36576" distB="36576" distL="36576" distR="36576" simplePos="0" relativeHeight="251667456" behindDoc="0" locked="0" layoutInCell="1" allowOverlap="1" wp14:anchorId="07DD389C" wp14:editId="4CD17BF5">
                <wp:simplePos x="0" y="0"/>
                <wp:positionH relativeFrom="column">
                  <wp:posOffset>3131012</wp:posOffset>
                </wp:positionH>
                <wp:positionV relativeFrom="paragraph">
                  <wp:posOffset>75507</wp:posOffset>
                </wp:positionV>
                <wp:extent cx="698615" cy="0"/>
                <wp:effectExtent l="0" t="76200" r="25400" b="95250"/>
                <wp:wrapNone/>
                <wp:docPr id="7" name="AutoShape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615" cy="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1B0368E0" id="AutoShape 42" o:spid="_x0000_s1026" type="#_x0000_t32" style="position:absolute;margin-left:246.55pt;margin-top:5.95pt;width:55pt;height:0;z-index:251667456;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">
                <v:stroke endarrow="block"/>
                <v:shadow color="#ccc"/>
              </v:shape>
            </w:pict>
          </mc:Fallback>
        </mc:AlternateContent>
      </w:r>
    </w:p>
    <w:p w14:paraId="6E2DA2EE" w14:textId="77777777" w:rsidR="007A12F2" w:rsidRPr="00E34D44" w:rsidRDefault="007A12F2" w:rsidP="007A12F2">
      <w:pPr>
        <w:jc w:val="both"/>
        <w:rPr>
          <w:rFonts w:ascii="Times New Roman" w:hAnsi="Times New Roman" w:cs="Times New Roman"/>
          <w:b/>
          <w:lang w:val="en-GB"/>
        </w:rPr>
      </w:pPr>
    </w:p>
    <w:p w14:paraId="67D07BD2" w14:textId="77777777" w:rsidR="007A12F2" w:rsidRPr="00E34D44" w:rsidRDefault="007A12F2" w:rsidP="007A12F2">
      <w:pPr>
        <w:jc w:val="both"/>
        <w:rPr>
          <w:rFonts w:ascii="Times New Roman" w:hAnsi="Times New Roman" w:cs="Times New Roman"/>
          <w:b/>
          <w:lang w:val="en-GB"/>
        </w:rPr>
      </w:pPr>
    </w:p>
    <w:p w14:paraId="442B0EC4" w14:textId="77777777" w:rsidR="007A12F2" w:rsidRPr="00E34D44" w:rsidRDefault="007A12F2" w:rsidP="007A12F2">
      <w:pPr>
        <w:jc w:val="both"/>
        <w:rPr>
          <w:rFonts w:ascii="Times New Roman" w:hAnsi="Times New Roman" w:cs="Times New Roman"/>
          <w:b/>
          <w:lang w:val="en-GB"/>
        </w:rPr>
      </w:pPr>
    </w:p>
    <w:p w14:paraId="42E2491F" w14:textId="77777777" w:rsidR="007A12F2" w:rsidRPr="00E34D44" w:rsidRDefault="007A12F2" w:rsidP="007A12F2">
      <w:pPr>
        <w:jc w:val="both"/>
        <w:rPr>
          <w:rFonts w:ascii="Times New Roman" w:hAnsi="Times New Roman" w:cs="Times New Roman"/>
          <w:b/>
          <w:lang w:val="en-GB"/>
        </w:rPr>
      </w:pPr>
    </w:p>
    <w:p w14:paraId="7E1C14E2" w14:textId="77777777" w:rsidR="007A12F2" w:rsidRPr="00E34D44" w:rsidRDefault="007A12F2" w:rsidP="007A12F2">
      <w:pPr>
        <w:jc w:val="both"/>
        <w:rPr>
          <w:rFonts w:ascii="Times New Roman" w:hAnsi="Times New Roman" w:cs="Times New Roman"/>
          <w:b/>
          <w:lang w:val="en-GB"/>
        </w:rPr>
      </w:pPr>
    </w:p>
    <w:p w14:paraId="165A0E27" w14:textId="77777777" w:rsidR="007A12F2" w:rsidRPr="00E34D44" w:rsidRDefault="007A12F2" w:rsidP="007A12F2">
      <w:pPr>
        <w:jc w:val="both"/>
        <w:rPr>
          <w:rFonts w:ascii="Times New Roman" w:hAnsi="Times New Roman" w:cs="Times New Roman"/>
          <w:b/>
          <w:lang w:val="en-GB"/>
        </w:rPr>
      </w:pPr>
      <w:r w:rsidRPr="00E34D44">
        <w:rPr>
          <w:rFonts w:ascii="Times New Roman" w:hAnsi="Times New Roman" w:cs="Times New Roman"/>
          <w:b/>
          <w:noProof/>
          <w:sz w:val="28"/>
          <w:szCs w:val="28"/>
        </w:rPr>
        <mc:AlternateContent>
          <mc:Choice Requires="wps">
            <w:drawing>
              <wp:anchor distT="0" distB="0" distL="114300" distR="114300" simplePos="0" relativeHeight="251663360" behindDoc="0" locked="0" layoutInCell="1" allowOverlap="1" wp14:anchorId="1B8D4431" wp14:editId="157DCBA5">
                <wp:simplePos x="0" y="0"/>
                <wp:positionH relativeFrom="margin">
                  <wp:posOffset>2425700</wp:posOffset>
                </wp:positionH>
                <wp:positionV relativeFrom="paragraph">
                  <wp:posOffset>194528</wp:posOffset>
                </wp:positionV>
                <wp:extent cx="1426845" cy="392755"/>
                <wp:effectExtent l="0" t="0" r="8255" b="13970"/>
                <wp:wrapNone/>
                <wp:docPr id="21" name="AutoShap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6845" cy="392755"/>
                        </a:xfrm>
                        <a:prstGeom prst="roundRect">
                          <a:avLst>
                            <a:gd name="adj" fmla="val 16667"/>
                          </a:avLst>
                        </a:prstGeom>
                        <a:solidFill>
                          <a:srgbClr val="A9C7FD"/>
                        </a:solidFill>
                        <a:ln w="9525">
                          <a:solidFill>
                            <a:srgbClr val="000000"/>
                          </a:solidFill>
                          <a:round/>
                          <a:headEnd/>
                          <a:tailEnd/>
                        </a:ln>
                      </wps:spPr>
                      <wps:txbx>
                        <w:txbxContent>
                          <w:p w14:paraId="7B5526B6" w14:textId="77777777" w:rsidR="007A12F2" w:rsidRPr="00FF6EE7" w:rsidRDefault="007A12F2" w:rsidP="007A12F2">
                            <w:pPr>
                              <w:pStyle w:val="Titolo2"/>
                              <w:spacing w:before="0"/>
                              <w:jc w:val="center"/>
                              <w:rPr>
                                <w:rFonts w:ascii="Times New Roman" w:hAnsi="Times New Roman"/>
                                <w:sz w:val="18"/>
                                <w:szCs w:val="18"/>
                              </w:rPr>
                            </w:pPr>
                            <w:r w:rsidRPr="00FF6EE7">
                              <w:rPr>
                                <w:rFonts w:ascii="Times New Roman" w:hAnsi="Times New Roman"/>
                                <w:sz w:val="18"/>
                                <w:szCs w:val="18"/>
                              </w:rPr>
                              <w:t>Data Analysis</w:t>
                            </w:r>
                          </w:p>
                        </w:txbxContent>
                      </wps:txbx>
                      <wps:bodyPr rot="0" vert="horz" wrap="square" lIns="45720" tIns="45720" rIns="4572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B8D4431" id="AutoShape 32" o:spid="_x0000_s1029" style="position:absolute;left:0;text-align:left;margin-left:191pt;margin-top:15.3pt;width:112.35pt;height:30.95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" fillcolor="#a9c7fd">
                <v:textbox inset="3.6pt,,3.6pt">
                  <w:txbxContent>
                    <w:p w14:paraId="7B5526B6" w14:textId="77777777" w:rsidR="007A12F2" w:rsidRPr="00FF6EE7" w:rsidRDefault="007A12F2" w:rsidP="007A12F2">
                      <w:pPr>
                        <w:pStyle w:val="Titolo2"/>
                        <w:spacing w:before="0"/>
                        <w:jc w:val="center"/>
                        <w:rPr>
                          <w:rFonts w:ascii="Times New Roman" w:hAnsi="Times New Roman"/>
                          <w:sz w:val="18"/>
                          <w:szCs w:val="18"/>
                        </w:rPr>
                      </w:pPr>
                      <w:r w:rsidRPr="00FF6EE7">
                        <w:rPr>
                          <w:rFonts w:ascii="Times New Roman" w:hAnsi="Times New Roman"/>
                          <w:sz w:val="18"/>
                          <w:szCs w:val="18"/>
                        </w:rPr>
                        <w:t>Data Analysis</w:t>
                      </w:r>
                    </w:p>
                  </w:txbxContent>
                </v:textbox>
                <w10:wrap anchorx="margin"/>
              </v:roundrect>
            </w:pict>
          </mc:Fallback>
        </mc:AlternateContent>
      </w:r>
    </w:p>
    <w:p w14:paraId="17DD9EF3" w14:textId="77777777" w:rsidR="007A12F2" w:rsidRPr="00E34D44" w:rsidRDefault="007A12F2" w:rsidP="007A12F2">
      <w:pPr>
        <w:jc w:val="both"/>
        <w:rPr>
          <w:rFonts w:ascii="Times New Roman" w:hAnsi="Times New Roman" w:cs="Times New Roman"/>
          <w:b/>
          <w:lang w:val="en-GB"/>
        </w:rPr>
      </w:pPr>
    </w:p>
    <w:p w14:paraId="2C278D45" w14:textId="77777777" w:rsidR="007A12F2" w:rsidRPr="00E34D44" w:rsidRDefault="007A12F2" w:rsidP="007A12F2">
      <w:pPr>
        <w:jc w:val="both"/>
        <w:rPr>
          <w:rFonts w:ascii="Times New Roman" w:hAnsi="Times New Roman" w:cs="Times New Roman"/>
          <w:b/>
          <w:lang w:val="en-GB"/>
        </w:rPr>
      </w:pPr>
      <w:r w:rsidRPr="00E34D44">
        <w:rPr>
          <w:rFonts w:ascii="Times New Roman" w:hAnsi="Times New Roman" w:cs="Times New Roman"/>
          <w:b/>
          <w:noProof/>
          <w:sz w:val="28"/>
          <w:szCs w:val="28"/>
        </w:rPr>
        <mc:AlternateContent>
          <mc:Choice Requires="wps">
            <w:drawing>
              <wp:anchor distT="36576" distB="36576" distL="36576" distR="36576" simplePos="0" relativeHeight="251664384" behindDoc="0" locked="0" layoutInCell="1" allowOverlap="1" wp14:anchorId="15FA2321" wp14:editId="38226695">
                <wp:simplePos x="0" y="0"/>
                <wp:positionH relativeFrom="column">
                  <wp:posOffset>1052195</wp:posOffset>
                </wp:positionH>
                <wp:positionV relativeFrom="paragraph">
                  <wp:posOffset>177639</wp:posOffset>
                </wp:positionV>
                <wp:extent cx="2331720" cy="400050"/>
                <wp:effectExtent l="76200" t="0" r="11430" b="57150"/>
                <wp:wrapNone/>
                <wp:docPr id="23" name="AutoShape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flipV="1">
                          <a:off x="0" y="0"/>
                          <a:ext cx="2331720" cy="400050"/>
                        </a:xfrm>
                        <a:prstGeom prst="bentConnector2">
                          <a:avLst/>
                        </a:prstGeom>
                        <a:noFill/>
                        <a:ln w="9525">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6B049CCD" id="_x0000_t33" coordsize="21600,21600" o:spt="33" o:oned="t" path="m,l21600,r,21600e" filled="f">
                <v:stroke joinstyle="miter"/>
                <v:path arrowok="t" fillok="f" o:connecttype="none"/>
                <o:lock v:ext="edit" shapetype="t"/>
              </v:shapetype>
              <v:shape id="AutoShape 38" o:spid="_x0000_s1026" type="#_x0000_t33" style="position:absolute;margin-left:82.85pt;margin-top:14pt;width:183.6pt;height:31.5pt;rotation:180;flip:y;z-index:251664384;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">
                <v:stroke endarrow="block"/>
                <v:shadow color="#ccc"/>
              </v:shape>
            </w:pict>
          </mc:Fallback>
        </mc:AlternateContent>
      </w:r>
      <w:r w:rsidRPr="00E34D44">
        <w:rPr>
          <w:rFonts w:ascii="Times New Roman" w:hAnsi="Times New Roman" w:cs="Times New Roman"/>
          <w:b/>
          <w:noProof/>
          <w:sz w:val="28"/>
          <w:szCs w:val="28"/>
        </w:rPr>
        <mc:AlternateContent>
          <mc:Choice Requires="wps">
            <w:drawing>
              <wp:anchor distT="36576" distB="36576" distL="36576" distR="36576" simplePos="0" relativeHeight="251665408" behindDoc="0" locked="0" layoutInCell="1" allowOverlap="1" wp14:anchorId="1AC62172" wp14:editId="3DFDD88C">
                <wp:simplePos x="0" y="0"/>
                <wp:positionH relativeFrom="column">
                  <wp:posOffset>2825115</wp:posOffset>
                </wp:positionH>
                <wp:positionV relativeFrom="paragraph">
                  <wp:posOffset>174786</wp:posOffset>
                </wp:positionV>
                <wp:extent cx="2331720" cy="400050"/>
                <wp:effectExtent l="0" t="0" r="68580" b="57150"/>
                <wp:wrapNone/>
                <wp:docPr id="24" name="AutoShape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31720" cy="400050"/>
                        </a:xfrm>
                        <a:prstGeom prst="bentConnector2">
                          <a:avLst/>
                        </a:prstGeom>
                        <a:noFill/>
                        <a:ln w="9525">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1FF372D2" id="AutoShape 39" o:spid="_x0000_s1026" type="#_x0000_t33" style="position:absolute;margin-left:222.45pt;margin-top:13.75pt;width:183.6pt;height:31.5pt;z-index:251665408;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">
                <v:stroke endarrow="block"/>
                <v:shadow color="#ccc"/>
              </v:shape>
            </w:pict>
          </mc:Fallback>
        </mc:AlternateContent>
      </w:r>
    </w:p>
    <w:p w14:paraId="0463645D" w14:textId="77777777" w:rsidR="007A12F2" w:rsidRPr="00E34D44" w:rsidRDefault="007A12F2" w:rsidP="007A12F2">
      <w:pPr>
        <w:jc w:val="both"/>
        <w:rPr>
          <w:rFonts w:ascii="Times New Roman" w:hAnsi="Times New Roman" w:cs="Times New Roman"/>
          <w:b/>
          <w:lang w:val="en-GB"/>
        </w:rPr>
      </w:pPr>
    </w:p>
    <w:p w14:paraId="740E0485" w14:textId="77777777" w:rsidR="007A12F2" w:rsidRPr="00E34D44" w:rsidRDefault="007A12F2" w:rsidP="007A12F2">
      <w:pPr>
        <w:jc w:val="both"/>
        <w:rPr>
          <w:rFonts w:ascii="Times New Roman" w:hAnsi="Times New Roman" w:cs="Times New Roman"/>
          <w:b/>
          <w:lang w:val="en-GB"/>
        </w:rPr>
      </w:pPr>
      <w:r w:rsidRPr="00E34D44">
        <w:rPr>
          <w:rFonts w:ascii="Times New Roman" w:hAnsi="Times New Roman" w:cs="Times New Roman"/>
          <w:b/>
          <w:noProof/>
          <w:sz w:val="28"/>
          <w:szCs w:val="28"/>
        </w:rPr>
        <mc:AlternateContent>
          <mc:Choice Requires="wps">
            <w:drawing>
              <wp:anchor distT="0" distB="0" distL="114300" distR="114300" simplePos="0" relativeHeight="251662336" behindDoc="0" locked="0" layoutInCell="1" allowOverlap="1" wp14:anchorId="4E694D4C" wp14:editId="38C73FAA">
                <wp:simplePos x="0" y="0"/>
                <wp:positionH relativeFrom="column">
                  <wp:posOffset>4267546</wp:posOffset>
                </wp:positionH>
                <wp:positionV relativeFrom="paragraph">
                  <wp:posOffset>27594</wp:posOffset>
                </wp:positionV>
                <wp:extent cx="1558637" cy="360218"/>
                <wp:effectExtent l="0" t="0" r="22860" b="20955"/>
                <wp:wrapNone/>
                <wp:docPr id="20"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58637" cy="360218"/>
                        </a:xfrm>
                        <a:prstGeom prst="rect">
                          <a:avLst/>
                        </a:prstGeom>
                        <a:solidFill>
                          <a:srgbClr val="FFFFFF"/>
                        </a:solidFill>
                        <a:ln w="9525">
                          <a:solidFill>
                            <a:srgbClr val="000000"/>
                          </a:solidFill>
                          <a:miter lim="800000"/>
                          <a:headEnd/>
                          <a:tailEnd/>
                        </a:ln>
                      </wps:spPr>
                      <wps:txbx>
                        <w:txbxContent>
                          <w:p w14:paraId="0CBB143F" w14:textId="77777777" w:rsidR="007A12F2" w:rsidRPr="00FF6EE7" w:rsidRDefault="007A12F2" w:rsidP="007A12F2">
                            <w:pPr>
                              <w:rPr>
                                <w:rFonts w:ascii="Times New Roman" w:hAnsi="Times New Roman" w:cs="Times New Roman"/>
                                <w:sz w:val="18"/>
                                <w:szCs w:val="18"/>
                                <w:lang w:val="en-GB"/>
                              </w:rPr>
                            </w:pPr>
                            <w:r w:rsidRPr="00FF6EE7">
                              <w:rPr>
                                <w:rFonts w:ascii="Times New Roman" w:hAnsi="Times New Roman" w:cs="Times New Roman"/>
                                <w:sz w:val="18"/>
                                <w:szCs w:val="18"/>
                                <w:lang w:val="en-CA"/>
                              </w:rPr>
                              <w:t>With HAI (N=1756)</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E694D4C" id="Rectangle 30" o:spid="_x0000_s1030" style="position:absolute;left:0;text-align:left;margin-left:336.05pt;margin-top:2.15pt;width:122.75pt;height:28.3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">
                <v:textbox inset=",7.2pt,,7.2pt">
                  <w:txbxContent>
                    <w:p w14:paraId="0CBB143F" w14:textId="77777777" w:rsidR="007A12F2" w:rsidRPr="00FF6EE7" w:rsidRDefault="007A12F2" w:rsidP="007A12F2">
                      <w:pPr>
                        <w:rPr>
                          <w:rFonts w:ascii="Times New Roman" w:hAnsi="Times New Roman" w:cs="Times New Roman"/>
                          <w:sz w:val="18"/>
                          <w:szCs w:val="18"/>
                          <w:lang w:val="en-GB"/>
                        </w:rPr>
                      </w:pPr>
                      <w:r w:rsidRPr="00FF6EE7">
                        <w:rPr>
                          <w:rFonts w:ascii="Times New Roman" w:hAnsi="Times New Roman" w:cs="Times New Roman"/>
                          <w:sz w:val="18"/>
                          <w:szCs w:val="18"/>
                          <w:lang w:val="en-CA"/>
                        </w:rPr>
                        <w:t>With HAI (N=1756)</w:t>
                      </w:r>
                    </w:p>
                  </w:txbxContent>
                </v:textbox>
              </v:rect>
            </w:pict>
          </mc:Fallback>
        </mc:AlternateContent>
      </w:r>
      <w:r w:rsidRPr="00E34D44">
        <w:rPr>
          <w:rFonts w:ascii="Times New Roman" w:hAnsi="Times New Roman" w:cs="Times New Roman"/>
          <w:b/>
          <w:noProof/>
          <w:sz w:val="28"/>
          <w:szCs w:val="28"/>
        </w:rPr>
        <mc:AlternateContent>
          <mc:Choice Requires="wps">
            <w:drawing>
              <wp:anchor distT="0" distB="0" distL="114300" distR="114300" simplePos="0" relativeHeight="251661312" behindDoc="0" locked="0" layoutInCell="1" allowOverlap="1" wp14:anchorId="4EE23B8B" wp14:editId="581314B8">
                <wp:simplePos x="0" y="0"/>
                <wp:positionH relativeFrom="column">
                  <wp:posOffset>284365</wp:posOffset>
                </wp:positionH>
                <wp:positionV relativeFrom="paragraph">
                  <wp:posOffset>27594</wp:posOffset>
                </wp:positionV>
                <wp:extent cx="1541145" cy="339436"/>
                <wp:effectExtent l="0" t="0" r="20955" b="22860"/>
                <wp:wrapNone/>
                <wp:docPr id="18"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41145" cy="339436"/>
                        </a:xfrm>
                        <a:prstGeom prst="rect">
                          <a:avLst/>
                        </a:prstGeom>
                        <a:solidFill>
                          <a:srgbClr val="FFFFFF"/>
                        </a:solidFill>
                        <a:ln w="9525">
                          <a:solidFill>
                            <a:srgbClr val="000000"/>
                          </a:solidFill>
                          <a:miter lim="800000"/>
                          <a:headEnd/>
                          <a:tailEnd/>
                        </a:ln>
                      </wps:spPr>
                      <wps:txbx>
                        <w:txbxContent>
                          <w:p w14:paraId="00047FBF" w14:textId="77777777" w:rsidR="007A12F2" w:rsidRPr="00FF6EE7" w:rsidRDefault="007A12F2" w:rsidP="007A12F2">
                            <w:pPr>
                              <w:rPr>
                                <w:rFonts w:ascii="Times New Roman" w:hAnsi="Times New Roman" w:cs="Times New Roman"/>
                                <w:sz w:val="18"/>
                                <w:szCs w:val="18"/>
                                <w:lang w:val="en-GB"/>
                              </w:rPr>
                            </w:pPr>
                            <w:r w:rsidRPr="00FF6EE7">
                              <w:rPr>
                                <w:rFonts w:ascii="Times New Roman" w:hAnsi="Times New Roman" w:cs="Times New Roman"/>
                                <w:sz w:val="18"/>
                                <w:szCs w:val="18"/>
                                <w:lang w:val="en-CA"/>
                              </w:rPr>
                              <w:t>Without HAI</w:t>
                            </w:r>
                            <w:r w:rsidRPr="00FF6EE7">
                              <w:rPr>
                                <w:rFonts w:ascii="Times New Roman" w:hAnsi="Times New Roman" w:cs="Times New Roman"/>
                                <w:sz w:val="18"/>
                                <w:szCs w:val="18"/>
                                <w:lang w:val="en-GB"/>
                              </w:rPr>
                              <w:t xml:space="preserve"> </w:t>
                            </w:r>
                            <w:r w:rsidRPr="00FF6EE7">
                              <w:rPr>
                                <w:rFonts w:ascii="Times New Roman" w:hAnsi="Times New Roman" w:cs="Times New Roman"/>
                                <w:sz w:val="18"/>
                                <w:szCs w:val="18"/>
                                <w:lang w:val="en-CA"/>
                              </w:rPr>
                              <w:t>(N=90893)</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EE23B8B" id="Rectangle 25" o:spid="_x0000_s1031" style="position:absolute;left:0;text-align:left;margin-left:22.4pt;margin-top:2.15pt;width:121.35pt;height:26.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">
                <v:textbox inset=",7.2pt,,7.2pt">
                  <w:txbxContent>
                    <w:p w14:paraId="00047FBF" w14:textId="77777777" w:rsidR="007A12F2" w:rsidRPr="00FF6EE7" w:rsidRDefault="007A12F2" w:rsidP="007A12F2">
                      <w:pPr>
                        <w:rPr>
                          <w:rFonts w:ascii="Times New Roman" w:hAnsi="Times New Roman" w:cs="Times New Roman"/>
                          <w:sz w:val="18"/>
                          <w:szCs w:val="18"/>
                          <w:lang w:val="en-GB"/>
                        </w:rPr>
                      </w:pPr>
                      <w:r w:rsidRPr="00FF6EE7">
                        <w:rPr>
                          <w:rFonts w:ascii="Times New Roman" w:hAnsi="Times New Roman" w:cs="Times New Roman"/>
                          <w:sz w:val="18"/>
                          <w:szCs w:val="18"/>
                          <w:lang w:val="en-CA"/>
                        </w:rPr>
                        <w:t>Without HAI</w:t>
                      </w:r>
                      <w:r w:rsidRPr="00FF6EE7">
                        <w:rPr>
                          <w:rFonts w:ascii="Times New Roman" w:hAnsi="Times New Roman" w:cs="Times New Roman"/>
                          <w:sz w:val="18"/>
                          <w:szCs w:val="18"/>
                          <w:lang w:val="en-GB"/>
                        </w:rPr>
                        <w:t xml:space="preserve"> </w:t>
                      </w:r>
                      <w:r w:rsidRPr="00FF6EE7">
                        <w:rPr>
                          <w:rFonts w:ascii="Times New Roman" w:hAnsi="Times New Roman" w:cs="Times New Roman"/>
                          <w:sz w:val="18"/>
                          <w:szCs w:val="18"/>
                          <w:lang w:val="en-CA"/>
                        </w:rPr>
                        <w:t>(N=90893)</w:t>
                      </w:r>
                    </w:p>
                  </w:txbxContent>
                </v:textbox>
              </v:rect>
            </w:pict>
          </mc:Fallback>
        </mc:AlternateContent>
      </w:r>
    </w:p>
    <w:p w14:paraId="58D0601F" w14:textId="77777777" w:rsidR="007A12F2" w:rsidRPr="00E34D44" w:rsidRDefault="007A12F2" w:rsidP="007A12F2">
      <w:pPr>
        <w:jc w:val="both"/>
        <w:rPr>
          <w:rFonts w:ascii="Times New Roman" w:hAnsi="Times New Roman" w:cs="Times New Roman"/>
          <w:b/>
          <w:lang w:val="en-GB"/>
        </w:rPr>
      </w:pPr>
    </w:p>
    <w:p w14:paraId="4D045E33" w14:textId="77777777" w:rsidR="007A12F2" w:rsidRPr="00E34D44" w:rsidRDefault="007A12F2" w:rsidP="007A12F2">
      <w:pPr>
        <w:jc w:val="both"/>
        <w:rPr>
          <w:rFonts w:ascii="Times New Roman" w:hAnsi="Times New Roman" w:cs="Times New Roman"/>
          <w:b/>
          <w:lang w:val="en-GB"/>
        </w:rPr>
      </w:pPr>
    </w:p>
    <w:p w14:paraId="3B9EBBAB" w14:textId="77777777" w:rsidR="007A12F2" w:rsidRPr="00E34D44" w:rsidRDefault="007A12F2" w:rsidP="007A12F2">
      <w:pPr>
        <w:jc w:val="both"/>
        <w:rPr>
          <w:rFonts w:ascii="Times New Roman" w:hAnsi="Times New Roman" w:cs="Times New Roman"/>
          <w:b/>
          <w:lang w:val="en-GB"/>
        </w:rPr>
      </w:pPr>
    </w:p>
    <w:p w14:paraId="53927399" w14:textId="77777777" w:rsidR="007A12F2" w:rsidRPr="00E34D44" w:rsidRDefault="007A12F2" w:rsidP="007A12F2">
      <w:pPr>
        <w:jc w:val="both"/>
        <w:rPr>
          <w:rFonts w:ascii="Times New Roman" w:hAnsi="Times New Roman" w:cs="Times New Roman"/>
          <w:b/>
          <w:lang w:val="en-GB"/>
        </w:rPr>
      </w:pPr>
    </w:p>
    <w:p w14:paraId="3469A4AD" w14:textId="1693E158" w:rsidR="007A12F2" w:rsidRPr="00FF6EE7" w:rsidRDefault="007A12F2" w:rsidP="007A12F2">
      <w:pPr>
        <w:jc w:val="both"/>
        <w:rPr>
          <w:rFonts w:ascii="Times New Roman" w:hAnsi="Times New Roman" w:cs="Times New Roman"/>
          <w:b/>
          <w:sz w:val="20"/>
          <w:szCs w:val="20"/>
          <w:lang w:val="en-GB"/>
        </w:rPr>
      </w:pPr>
      <w:r w:rsidRPr="00FF6EE7">
        <w:rPr>
          <w:rFonts w:ascii="Times New Roman" w:hAnsi="Times New Roman" w:cs="Times New Roman"/>
          <w:b/>
          <w:sz w:val="20"/>
          <w:szCs w:val="20"/>
          <w:lang w:val="en-GB"/>
        </w:rPr>
        <w:t xml:space="preserve">Figure </w:t>
      </w:r>
      <w:r>
        <w:rPr>
          <w:rFonts w:ascii="Times New Roman" w:hAnsi="Times New Roman" w:cs="Times New Roman"/>
          <w:b/>
          <w:sz w:val="20"/>
          <w:szCs w:val="20"/>
          <w:lang w:val="en-GB"/>
        </w:rPr>
        <w:t>S</w:t>
      </w:r>
      <w:r w:rsidRPr="00FF6EE7">
        <w:rPr>
          <w:rFonts w:ascii="Times New Roman" w:hAnsi="Times New Roman" w:cs="Times New Roman"/>
          <w:b/>
          <w:sz w:val="20"/>
          <w:szCs w:val="20"/>
          <w:lang w:val="en-GB"/>
        </w:rPr>
        <w:t>1</w:t>
      </w:r>
      <w:r w:rsidR="00474E72">
        <w:rPr>
          <w:rFonts w:ascii="Times New Roman" w:hAnsi="Times New Roman" w:cs="Times New Roman"/>
          <w:b/>
          <w:sz w:val="20"/>
          <w:szCs w:val="20"/>
          <w:lang w:val="en-GB"/>
        </w:rPr>
        <w:t>1</w:t>
      </w:r>
      <w:r w:rsidRPr="00FF6EE7">
        <w:rPr>
          <w:rFonts w:ascii="Times New Roman" w:hAnsi="Times New Roman" w:cs="Times New Roman"/>
          <w:b/>
          <w:sz w:val="20"/>
          <w:szCs w:val="20"/>
          <w:lang w:val="en-GB"/>
        </w:rPr>
        <w:t>. Flow chart of the study</w:t>
      </w:r>
    </w:p>
    <w:p w14:paraId="12B04162" w14:textId="77777777" w:rsidR="007A12F2" w:rsidRDefault="007A12F2" w:rsidP="000B5222">
      <w:pPr>
        <w:spacing w:line="240" w:lineRule="auto"/>
        <w:jc w:val="both"/>
        <w:rPr>
          <w:rFonts w:ascii="Times New Roman" w:hAnsi="Times New Roman" w:cs="Times New Roman"/>
          <w:bCs/>
          <w:noProof/>
          <w:sz w:val="20"/>
          <w:szCs w:val="20"/>
          <w:lang w:val="en-US"/>
        </w:rPr>
        <w:sectPr w:rsidR="007A12F2">
          <w:footerReference w:type="default" r:id="rId18"/>
          <w:pgSz w:w="11906" w:h="16838"/>
          <w:pgMar w:top="1417" w:right="1134" w:bottom="1134" w:left="1134" w:header="708" w:footer="708" w:gutter="0"/>
          <w:cols w:space="708"/>
          <w:docGrid w:linePitch="360"/>
        </w:sectPr>
      </w:pPr>
    </w:p>
    <w:p w14:paraId="180BB076" w14:textId="4B7BF83E" w:rsidR="001164BC" w:rsidRDefault="001164BC" w:rsidP="008948CC">
      <w:pPr>
        <w:tabs>
          <w:tab w:val="left" w:pos="8100"/>
        </w:tabs>
        <w:spacing w:before="240" w:after="0"/>
        <w:rPr>
          <w:rFonts w:ascii="Times New Roman" w:hAnsi="Times New Roman" w:cs="Times New Roman"/>
          <w:b/>
          <w:bCs/>
          <w:sz w:val="20"/>
          <w:szCs w:val="20"/>
          <w:lang w:val="en-US"/>
        </w:rPr>
      </w:pPr>
      <w:r>
        <w:rPr>
          <w:rFonts w:ascii="Times New Roman" w:hAnsi="Times New Roman" w:cs="Times New Roman"/>
          <w:b/>
          <w:bCs/>
          <w:noProof/>
          <w:sz w:val="20"/>
          <w:szCs w:val="20"/>
          <w:lang w:val="en-US"/>
        </w:rPr>
        <w:lastRenderedPageBreak/>
        <w:drawing>
          <wp:inline distT="0" distB="0" distL="0" distR="0" wp14:anchorId="6DEF3791" wp14:editId="48365CCF">
            <wp:extent cx="6431280" cy="5653895"/>
            <wp:effectExtent l="0" t="0" r="7620" b="4445"/>
            <wp:docPr id="1765294375" name="Immagine 11" descr="Immagine che contiene testo, diagramma, linea, Parallel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5294375" name="Immagine 11" descr="Immagine che contiene testo, diagramma, linea, Parallelo&#10;&#10;Il contenuto generato dall'IA potrebbe non essere corretto."/>
                    <pic:cNvPicPr/>
                  </pic:nvPicPr>
                  <pic:blipFill>
                    <a:blip r:embed="rId19" cstate="print">
                      <a:extLst>
                        <a:ext uri="{28A0092B-C50C-407E-A947-70E740481C1C}">
                          <a14:useLocalDpi xmlns:a14="http://schemas.microsoft.com/office/drawing/2010/main" val="0"/>
                        </a:ext>
                      </a:extLst>
                    </a:blip>
                    <a:stretch>
                      <a:fillRect/>
                    </a:stretch>
                  </pic:blipFill>
                  <pic:spPr>
                    <a:xfrm>
                      <a:off x="0" y="0"/>
                      <a:ext cx="6435793" cy="5657862"/>
                    </a:xfrm>
                    <a:prstGeom prst="rect">
                      <a:avLst/>
                    </a:prstGeom>
                  </pic:spPr>
                </pic:pic>
              </a:graphicData>
            </a:graphic>
          </wp:inline>
        </w:drawing>
      </w:r>
    </w:p>
    <w:p w14:paraId="6E6D2390" w14:textId="10229617" w:rsidR="00F35C14" w:rsidRDefault="00643E23" w:rsidP="008948CC">
      <w:pPr>
        <w:tabs>
          <w:tab w:val="left" w:pos="8100"/>
        </w:tabs>
        <w:spacing w:before="240" w:after="0"/>
        <w:rPr>
          <w:rFonts w:ascii="Times New Roman" w:hAnsi="Times New Roman" w:cs="Times New Roman"/>
          <w:b/>
          <w:bCs/>
          <w:sz w:val="20"/>
          <w:szCs w:val="20"/>
          <w:lang w:val="en-US"/>
        </w:rPr>
      </w:pPr>
      <w:r>
        <w:rPr>
          <w:rFonts w:ascii="Times New Roman" w:hAnsi="Times New Roman" w:cs="Times New Roman"/>
          <w:b/>
          <w:bCs/>
          <w:sz w:val="20"/>
          <w:szCs w:val="20"/>
          <w:lang w:val="en-US"/>
        </w:rPr>
        <w:t>F</w:t>
      </w:r>
      <w:r w:rsidR="00F00E61">
        <w:rPr>
          <w:rFonts w:ascii="Times New Roman" w:hAnsi="Times New Roman" w:cs="Times New Roman"/>
          <w:b/>
          <w:bCs/>
          <w:sz w:val="20"/>
          <w:szCs w:val="20"/>
          <w:lang w:val="en-US"/>
        </w:rPr>
        <w:t xml:space="preserve">igure </w:t>
      </w:r>
      <w:r w:rsidR="00F35C14" w:rsidRPr="00F35C14">
        <w:rPr>
          <w:rFonts w:ascii="Times New Roman" w:hAnsi="Times New Roman" w:cs="Times New Roman"/>
          <w:b/>
          <w:bCs/>
          <w:sz w:val="20"/>
          <w:szCs w:val="20"/>
          <w:lang w:val="en-US"/>
        </w:rPr>
        <w:t>S</w:t>
      </w:r>
      <w:r w:rsidR="00F35C14" w:rsidRPr="00E24345">
        <w:rPr>
          <w:rFonts w:ascii="Times New Roman" w:hAnsi="Times New Roman" w:cs="Times New Roman"/>
          <w:b/>
          <w:bCs/>
          <w:sz w:val="20"/>
          <w:szCs w:val="20"/>
          <w:lang w:val="en-US"/>
        </w:rPr>
        <w:t>1</w:t>
      </w:r>
      <w:r w:rsidR="00474E72">
        <w:rPr>
          <w:rFonts w:ascii="Times New Roman" w:hAnsi="Times New Roman" w:cs="Times New Roman"/>
          <w:b/>
          <w:bCs/>
          <w:sz w:val="20"/>
          <w:szCs w:val="20"/>
          <w:lang w:val="en-US"/>
        </w:rPr>
        <w:t>2</w:t>
      </w:r>
      <w:r w:rsidR="00F35C14" w:rsidRPr="00F35C14">
        <w:rPr>
          <w:rFonts w:ascii="Times New Roman" w:hAnsi="Times New Roman" w:cs="Times New Roman"/>
          <w:b/>
          <w:bCs/>
          <w:sz w:val="20"/>
          <w:szCs w:val="20"/>
          <w:lang w:val="en-US"/>
        </w:rPr>
        <w:t>. Flow cytometric evaluation of neutrophil</w:t>
      </w:r>
      <w:r w:rsidR="00724B0B">
        <w:rPr>
          <w:rFonts w:ascii="Times New Roman" w:hAnsi="Times New Roman" w:cs="Times New Roman"/>
          <w:b/>
          <w:bCs/>
          <w:sz w:val="20"/>
          <w:szCs w:val="20"/>
          <w:lang w:val="en-US"/>
        </w:rPr>
        <w:t>s</w:t>
      </w:r>
      <w:r w:rsidR="00F35C14" w:rsidRPr="00F35C14">
        <w:rPr>
          <w:rFonts w:ascii="Times New Roman" w:hAnsi="Times New Roman" w:cs="Times New Roman"/>
          <w:b/>
          <w:bCs/>
          <w:sz w:val="20"/>
          <w:szCs w:val="20"/>
          <w:lang w:val="en-US"/>
        </w:rPr>
        <w:t xml:space="preserve"> </w:t>
      </w:r>
      <w:r w:rsidR="007E5326">
        <w:rPr>
          <w:rFonts w:ascii="Times New Roman" w:hAnsi="Times New Roman" w:cs="Times New Roman"/>
          <w:b/>
          <w:bCs/>
          <w:sz w:val="20"/>
          <w:szCs w:val="20"/>
          <w:lang w:val="en-US"/>
        </w:rPr>
        <w:t>Forward Scatter-Area (FSC-A)</w:t>
      </w:r>
      <w:r w:rsidR="00F35C14" w:rsidRPr="00F35C14">
        <w:rPr>
          <w:rFonts w:ascii="Times New Roman" w:hAnsi="Times New Roman" w:cs="Times New Roman"/>
          <w:b/>
          <w:bCs/>
          <w:sz w:val="20"/>
          <w:szCs w:val="20"/>
          <w:lang w:val="en-US"/>
        </w:rPr>
        <w:t>.</w:t>
      </w:r>
    </w:p>
    <w:p w14:paraId="6BFA448B" w14:textId="4A9114EF" w:rsidR="00F35C14" w:rsidRDefault="00F00E61" w:rsidP="00E24345">
      <w:pPr>
        <w:tabs>
          <w:tab w:val="left" w:pos="8100"/>
        </w:tabs>
        <w:jc w:val="both"/>
        <w:rPr>
          <w:rFonts w:ascii="Times New Roman" w:hAnsi="Times New Roman" w:cs="Times New Roman"/>
          <w:sz w:val="20"/>
          <w:szCs w:val="20"/>
          <w:lang w:val="en-US"/>
        </w:rPr>
      </w:pPr>
      <w:r>
        <w:rPr>
          <w:rFonts w:ascii="Times New Roman" w:hAnsi="Times New Roman" w:cs="Times New Roman"/>
          <w:sz w:val="20"/>
          <w:szCs w:val="20"/>
          <w:lang w:val="en-US"/>
        </w:rPr>
        <w:t>(</w:t>
      </w:r>
      <w:r w:rsidR="00E80A58" w:rsidRPr="00E80A58">
        <w:rPr>
          <w:rFonts w:ascii="Times New Roman" w:hAnsi="Times New Roman" w:cs="Times New Roman"/>
          <w:b/>
          <w:bCs/>
          <w:sz w:val="20"/>
          <w:szCs w:val="20"/>
          <w:lang w:val="en-US"/>
        </w:rPr>
        <w:t>a</w:t>
      </w:r>
      <w:r w:rsidR="00F35C14" w:rsidRPr="00F35C14">
        <w:rPr>
          <w:rFonts w:ascii="Times New Roman" w:hAnsi="Times New Roman" w:cs="Times New Roman"/>
          <w:sz w:val="20"/>
          <w:szCs w:val="20"/>
          <w:lang w:val="en-US"/>
        </w:rPr>
        <w:t>) Neutrophil</w:t>
      </w:r>
      <w:r w:rsidR="00724B0B">
        <w:rPr>
          <w:rFonts w:ascii="Times New Roman" w:hAnsi="Times New Roman" w:cs="Times New Roman"/>
          <w:sz w:val="20"/>
          <w:szCs w:val="20"/>
          <w:lang w:val="en-US"/>
        </w:rPr>
        <w:t>s FSC-A</w:t>
      </w:r>
      <w:r w:rsidR="00F35C14" w:rsidRPr="00F35C14">
        <w:rPr>
          <w:rFonts w:ascii="Times New Roman" w:hAnsi="Times New Roman" w:cs="Times New Roman"/>
          <w:sz w:val="20"/>
          <w:szCs w:val="20"/>
          <w:lang w:val="en-US"/>
        </w:rPr>
        <w:t xml:space="preserve"> </w:t>
      </w:r>
      <w:r w:rsidR="00724B0B">
        <w:rPr>
          <w:rFonts w:ascii="Times New Roman" w:hAnsi="Times New Roman" w:cs="Times New Roman"/>
          <w:sz w:val="20"/>
          <w:szCs w:val="20"/>
          <w:lang w:val="en-US"/>
        </w:rPr>
        <w:t>evaluation as activation parameter</w:t>
      </w:r>
      <w:r w:rsidR="00F35C14" w:rsidRPr="00F35C14">
        <w:rPr>
          <w:rFonts w:ascii="Times New Roman" w:hAnsi="Times New Roman" w:cs="Times New Roman"/>
          <w:sz w:val="20"/>
          <w:szCs w:val="20"/>
          <w:lang w:val="en-US"/>
        </w:rPr>
        <w:t xml:space="preserve"> in blood sample not incubated with </w:t>
      </w:r>
      <w:r w:rsidR="00F35C14" w:rsidRPr="00F35C14">
        <w:rPr>
          <w:rFonts w:ascii="Times New Roman" w:hAnsi="Times New Roman" w:cs="Times New Roman"/>
          <w:i/>
          <w:iCs/>
          <w:sz w:val="20"/>
          <w:szCs w:val="20"/>
          <w:lang w:val="en-US"/>
        </w:rPr>
        <w:t>E.coli</w:t>
      </w:r>
      <w:r w:rsidR="00F35C14" w:rsidRPr="00F35C14">
        <w:rPr>
          <w:rFonts w:ascii="Times New Roman" w:hAnsi="Times New Roman" w:cs="Times New Roman"/>
          <w:sz w:val="20"/>
          <w:szCs w:val="20"/>
          <w:lang w:val="en-US"/>
        </w:rPr>
        <w:t xml:space="preserve"> Red </w:t>
      </w:r>
      <w:proofErr w:type="spellStart"/>
      <w:r w:rsidR="00F35C14" w:rsidRPr="00F35C14">
        <w:rPr>
          <w:rFonts w:ascii="Times New Roman" w:hAnsi="Times New Roman" w:cs="Times New Roman"/>
          <w:sz w:val="20"/>
          <w:szCs w:val="20"/>
          <w:lang w:val="en-US"/>
        </w:rPr>
        <w:t>BioParticles</w:t>
      </w:r>
      <w:proofErr w:type="spellEnd"/>
      <w:r w:rsidR="00CA6117">
        <w:rPr>
          <w:rFonts w:ascii="Times New Roman" w:hAnsi="Times New Roman" w:cs="Times New Roman"/>
          <w:sz w:val="20"/>
          <w:szCs w:val="20"/>
          <w:lang w:val="en-US"/>
        </w:rPr>
        <w:t>,</w:t>
      </w:r>
      <w:r w:rsidR="000E04CC">
        <w:rPr>
          <w:rFonts w:ascii="Times New Roman" w:hAnsi="Times New Roman" w:cs="Times New Roman"/>
          <w:sz w:val="20"/>
          <w:szCs w:val="20"/>
          <w:lang w:val="en-US"/>
        </w:rPr>
        <w:t xml:space="preserve"> in control pigs (green) and propranolol</w:t>
      </w:r>
      <w:r w:rsidR="00F56500">
        <w:rPr>
          <w:rFonts w:ascii="Times New Roman" w:hAnsi="Times New Roman" w:cs="Times New Roman"/>
          <w:sz w:val="20"/>
          <w:szCs w:val="20"/>
          <w:lang w:val="en-US"/>
        </w:rPr>
        <w:t>-treated</w:t>
      </w:r>
      <w:r w:rsidR="000E04CC">
        <w:rPr>
          <w:rFonts w:ascii="Times New Roman" w:hAnsi="Times New Roman" w:cs="Times New Roman"/>
          <w:sz w:val="20"/>
          <w:szCs w:val="20"/>
          <w:lang w:val="en-US"/>
        </w:rPr>
        <w:t xml:space="preserve"> pigs (red)</w:t>
      </w:r>
      <w:r w:rsidR="00F35C14" w:rsidRPr="00F35C14">
        <w:rPr>
          <w:rFonts w:ascii="Times New Roman" w:hAnsi="Times New Roman" w:cs="Times New Roman"/>
          <w:sz w:val="20"/>
          <w:szCs w:val="20"/>
          <w:lang w:val="en-US"/>
        </w:rPr>
        <w:t>. (</w:t>
      </w:r>
      <w:r w:rsidR="00E80A58" w:rsidRPr="00E80A58">
        <w:rPr>
          <w:rFonts w:ascii="Times New Roman" w:hAnsi="Times New Roman" w:cs="Times New Roman"/>
          <w:b/>
          <w:bCs/>
          <w:sz w:val="20"/>
          <w:szCs w:val="20"/>
          <w:lang w:val="en-US"/>
        </w:rPr>
        <w:t>b</w:t>
      </w:r>
      <w:r w:rsidR="00F35C14" w:rsidRPr="00F35C14">
        <w:rPr>
          <w:rFonts w:ascii="Times New Roman" w:hAnsi="Times New Roman" w:cs="Times New Roman"/>
          <w:sz w:val="20"/>
          <w:szCs w:val="20"/>
          <w:lang w:val="en-US"/>
        </w:rPr>
        <w:t xml:space="preserve">) </w:t>
      </w:r>
      <w:r w:rsidR="000E04CC" w:rsidRPr="000E04CC">
        <w:rPr>
          <w:rFonts w:ascii="Times New Roman" w:hAnsi="Times New Roman" w:cs="Times New Roman"/>
          <w:sz w:val="20"/>
          <w:szCs w:val="20"/>
          <w:lang w:val="en-US"/>
        </w:rPr>
        <w:t xml:space="preserve">Neutrophil </w:t>
      </w:r>
      <w:r w:rsidR="00724B0B">
        <w:rPr>
          <w:rFonts w:ascii="Times New Roman" w:hAnsi="Times New Roman" w:cs="Times New Roman"/>
          <w:sz w:val="20"/>
          <w:szCs w:val="20"/>
          <w:lang w:val="en-US"/>
        </w:rPr>
        <w:t>FSC-A</w:t>
      </w:r>
      <w:r w:rsidR="000E04CC" w:rsidRPr="000E04CC">
        <w:rPr>
          <w:rFonts w:ascii="Times New Roman" w:hAnsi="Times New Roman" w:cs="Times New Roman"/>
          <w:sz w:val="20"/>
          <w:szCs w:val="20"/>
          <w:lang w:val="en-US"/>
        </w:rPr>
        <w:t xml:space="preserve"> </w:t>
      </w:r>
      <w:r w:rsidR="000E04CC">
        <w:rPr>
          <w:rFonts w:ascii="Times New Roman" w:hAnsi="Times New Roman" w:cs="Times New Roman"/>
          <w:sz w:val="20"/>
          <w:szCs w:val="20"/>
          <w:lang w:val="en-US"/>
        </w:rPr>
        <w:t>normalized values</w:t>
      </w:r>
      <w:r w:rsidR="000E04CC" w:rsidRPr="000E04CC">
        <w:rPr>
          <w:rFonts w:ascii="Times New Roman" w:hAnsi="Times New Roman" w:cs="Times New Roman"/>
          <w:sz w:val="20"/>
          <w:szCs w:val="20"/>
          <w:lang w:val="en-US"/>
        </w:rPr>
        <w:t>: each timepoint value was normali</w:t>
      </w:r>
      <w:r w:rsidR="00C05175">
        <w:rPr>
          <w:rFonts w:ascii="Times New Roman" w:hAnsi="Times New Roman" w:cs="Times New Roman"/>
          <w:sz w:val="20"/>
          <w:szCs w:val="20"/>
          <w:lang w:val="en-US"/>
        </w:rPr>
        <w:t>z</w:t>
      </w:r>
      <w:r w:rsidR="000E04CC" w:rsidRPr="000E04CC">
        <w:rPr>
          <w:rFonts w:ascii="Times New Roman" w:hAnsi="Times New Roman" w:cs="Times New Roman"/>
          <w:sz w:val="20"/>
          <w:szCs w:val="20"/>
          <w:lang w:val="en-US"/>
        </w:rPr>
        <w:t xml:space="preserve">ed to the value of the sample </w:t>
      </w:r>
      <w:r w:rsidR="000E04CC">
        <w:rPr>
          <w:rFonts w:ascii="Times New Roman" w:hAnsi="Times New Roman" w:cs="Times New Roman"/>
          <w:sz w:val="20"/>
          <w:szCs w:val="20"/>
          <w:lang w:val="en-US"/>
        </w:rPr>
        <w:t xml:space="preserve">collected </w:t>
      </w:r>
      <w:r w:rsidR="000E04CC" w:rsidRPr="000E04CC">
        <w:rPr>
          <w:rFonts w:ascii="Times New Roman" w:hAnsi="Times New Roman" w:cs="Times New Roman"/>
          <w:sz w:val="20"/>
          <w:szCs w:val="20"/>
          <w:lang w:val="en-US"/>
        </w:rPr>
        <w:t>before the start of pharmacological treatment</w:t>
      </w:r>
      <w:r w:rsidR="000E04CC">
        <w:rPr>
          <w:rFonts w:ascii="Times New Roman" w:hAnsi="Times New Roman" w:cs="Times New Roman"/>
          <w:sz w:val="20"/>
          <w:szCs w:val="20"/>
          <w:lang w:val="en-US"/>
        </w:rPr>
        <w:t xml:space="preserve"> </w:t>
      </w:r>
      <w:r w:rsidR="00F35C14" w:rsidRPr="00F35C14">
        <w:rPr>
          <w:rFonts w:ascii="Times New Roman" w:hAnsi="Times New Roman" w:cs="Times New Roman"/>
          <w:sz w:val="20"/>
          <w:szCs w:val="20"/>
          <w:lang w:val="en-US"/>
        </w:rPr>
        <w:t>(T0)</w:t>
      </w:r>
      <w:r w:rsidR="000E04CC">
        <w:rPr>
          <w:rFonts w:ascii="Times New Roman" w:hAnsi="Times New Roman" w:cs="Times New Roman"/>
          <w:sz w:val="20"/>
          <w:szCs w:val="20"/>
          <w:lang w:val="en-US"/>
        </w:rPr>
        <w:t>, in control pigs (green) and propranolol</w:t>
      </w:r>
      <w:r w:rsidR="00F56500">
        <w:rPr>
          <w:rFonts w:ascii="Times New Roman" w:hAnsi="Times New Roman" w:cs="Times New Roman"/>
          <w:sz w:val="20"/>
          <w:szCs w:val="20"/>
          <w:lang w:val="en-US"/>
        </w:rPr>
        <w:t>-treated</w:t>
      </w:r>
      <w:r w:rsidR="000E04CC">
        <w:rPr>
          <w:rFonts w:ascii="Times New Roman" w:hAnsi="Times New Roman" w:cs="Times New Roman"/>
          <w:sz w:val="20"/>
          <w:szCs w:val="20"/>
          <w:lang w:val="en-US"/>
        </w:rPr>
        <w:t xml:space="preserve"> pigs (red)</w:t>
      </w:r>
      <w:r w:rsidR="000E04CC" w:rsidRPr="00F35C14">
        <w:rPr>
          <w:rFonts w:ascii="Times New Roman" w:hAnsi="Times New Roman" w:cs="Times New Roman"/>
          <w:sz w:val="20"/>
          <w:szCs w:val="20"/>
          <w:lang w:val="en-US"/>
        </w:rPr>
        <w:t>.</w:t>
      </w:r>
      <w:r w:rsidR="00F35C14" w:rsidRPr="00F35C14">
        <w:rPr>
          <w:rFonts w:ascii="Times New Roman" w:hAnsi="Times New Roman" w:cs="Times New Roman"/>
          <w:sz w:val="20"/>
          <w:szCs w:val="20"/>
          <w:lang w:val="en-US"/>
        </w:rPr>
        <w:t xml:space="preserve"> </w:t>
      </w:r>
      <w:r w:rsidR="001D1520">
        <w:rPr>
          <w:rFonts w:ascii="Times New Roman" w:hAnsi="Times New Roman" w:cs="Times New Roman"/>
          <w:sz w:val="20"/>
          <w:szCs w:val="20"/>
          <w:lang w:val="en-US"/>
        </w:rPr>
        <w:t xml:space="preserve">In each panel, </w:t>
      </w:r>
      <w:r w:rsidR="00F35C14" w:rsidRPr="00F35C14">
        <w:rPr>
          <w:rFonts w:ascii="Times New Roman" w:hAnsi="Times New Roman" w:cs="Times New Roman"/>
          <w:sz w:val="20"/>
          <w:szCs w:val="20"/>
          <w:lang w:val="en-US"/>
        </w:rPr>
        <w:t>T0 corresponds to blood sample</w:t>
      </w:r>
      <w:r w:rsidR="009B7BFB">
        <w:rPr>
          <w:rFonts w:ascii="Times New Roman" w:hAnsi="Times New Roman" w:cs="Times New Roman"/>
          <w:sz w:val="20"/>
          <w:szCs w:val="20"/>
          <w:lang w:val="en-US"/>
        </w:rPr>
        <w:t>s</w:t>
      </w:r>
      <w:r w:rsidR="00F35C14" w:rsidRPr="00F35C14">
        <w:rPr>
          <w:rFonts w:ascii="Times New Roman" w:hAnsi="Times New Roman" w:cs="Times New Roman"/>
          <w:sz w:val="20"/>
          <w:szCs w:val="20"/>
          <w:lang w:val="en-US"/>
        </w:rPr>
        <w:t xml:space="preserve"> collected before the </w:t>
      </w:r>
      <w:r w:rsidR="002B336D">
        <w:rPr>
          <w:rFonts w:ascii="Times New Roman" w:hAnsi="Times New Roman" w:cs="Times New Roman"/>
          <w:sz w:val="20"/>
          <w:szCs w:val="20"/>
          <w:lang w:val="en-US"/>
        </w:rPr>
        <w:t>start</w:t>
      </w:r>
      <w:r w:rsidR="00F35C14" w:rsidRPr="00F35C14">
        <w:rPr>
          <w:rFonts w:ascii="Times New Roman" w:hAnsi="Times New Roman" w:cs="Times New Roman"/>
          <w:sz w:val="20"/>
          <w:szCs w:val="20"/>
          <w:lang w:val="en-US"/>
        </w:rPr>
        <w:t xml:space="preserve"> of pharmacological treatment; T1 corresponds to blood sample collected on the first day of pharmacological treatment; T2 corresponds to blood samples collected 90 minutes after the </w:t>
      </w:r>
      <w:proofErr w:type="spellStart"/>
      <w:r w:rsidR="00F35C14" w:rsidRPr="00F35C14">
        <w:rPr>
          <w:rFonts w:ascii="Times New Roman" w:hAnsi="Times New Roman" w:cs="Times New Roman"/>
          <w:sz w:val="20"/>
          <w:szCs w:val="20"/>
          <w:lang w:val="en-US"/>
        </w:rPr>
        <w:t>i.v.</w:t>
      </w:r>
      <w:proofErr w:type="spellEnd"/>
      <w:r w:rsidR="00F35C14" w:rsidRPr="00F35C14">
        <w:rPr>
          <w:rFonts w:ascii="Times New Roman" w:hAnsi="Times New Roman" w:cs="Times New Roman"/>
          <w:sz w:val="20"/>
          <w:szCs w:val="20"/>
          <w:lang w:val="en-US"/>
        </w:rPr>
        <w:t xml:space="preserve"> injection of </w:t>
      </w:r>
      <w:r w:rsidR="00F35C14" w:rsidRPr="00F35C14">
        <w:rPr>
          <w:rFonts w:ascii="Times New Roman" w:hAnsi="Times New Roman" w:cs="Times New Roman"/>
          <w:i/>
          <w:iCs/>
          <w:sz w:val="20"/>
          <w:szCs w:val="20"/>
          <w:lang w:val="en-US"/>
        </w:rPr>
        <w:t xml:space="preserve">E.coli </w:t>
      </w:r>
      <w:r w:rsidR="00F35C14" w:rsidRPr="00F35C14">
        <w:rPr>
          <w:rFonts w:ascii="Times New Roman" w:hAnsi="Times New Roman" w:cs="Times New Roman"/>
          <w:sz w:val="20"/>
          <w:szCs w:val="20"/>
          <w:lang w:val="en-US"/>
        </w:rPr>
        <w:t xml:space="preserve">(dotted line); T3 corresponds to blood samples collected 7 days after the </w:t>
      </w:r>
      <w:proofErr w:type="spellStart"/>
      <w:r w:rsidR="00F35C14" w:rsidRPr="00F35C14">
        <w:rPr>
          <w:rFonts w:ascii="Times New Roman" w:hAnsi="Times New Roman" w:cs="Times New Roman"/>
          <w:sz w:val="20"/>
          <w:szCs w:val="20"/>
          <w:lang w:val="en-US"/>
        </w:rPr>
        <w:t>i.v.</w:t>
      </w:r>
      <w:proofErr w:type="spellEnd"/>
      <w:r w:rsidR="00F35C14" w:rsidRPr="00F35C14">
        <w:rPr>
          <w:rFonts w:ascii="Times New Roman" w:hAnsi="Times New Roman" w:cs="Times New Roman"/>
          <w:sz w:val="20"/>
          <w:szCs w:val="20"/>
          <w:lang w:val="en-US"/>
        </w:rPr>
        <w:t xml:space="preserve"> injection of </w:t>
      </w:r>
      <w:r w:rsidR="00F35C14" w:rsidRPr="00F35C14">
        <w:rPr>
          <w:rFonts w:ascii="Times New Roman" w:hAnsi="Times New Roman" w:cs="Times New Roman"/>
          <w:i/>
          <w:iCs/>
          <w:sz w:val="20"/>
          <w:szCs w:val="20"/>
          <w:lang w:val="en-US"/>
        </w:rPr>
        <w:t>E.coli</w:t>
      </w:r>
      <w:r w:rsidR="00F35C14" w:rsidRPr="00F35C14">
        <w:rPr>
          <w:rFonts w:ascii="Times New Roman" w:hAnsi="Times New Roman" w:cs="Times New Roman"/>
          <w:sz w:val="20"/>
          <w:szCs w:val="20"/>
          <w:lang w:val="en-US"/>
        </w:rPr>
        <w:t xml:space="preserve">; T4 corresponds to blood samples collected 14 days after the </w:t>
      </w:r>
      <w:proofErr w:type="spellStart"/>
      <w:r w:rsidR="00F35C14" w:rsidRPr="00F35C14">
        <w:rPr>
          <w:rFonts w:ascii="Times New Roman" w:hAnsi="Times New Roman" w:cs="Times New Roman"/>
          <w:sz w:val="20"/>
          <w:szCs w:val="20"/>
          <w:lang w:val="en-US"/>
        </w:rPr>
        <w:t>i.v.</w:t>
      </w:r>
      <w:proofErr w:type="spellEnd"/>
      <w:r w:rsidR="00F35C14" w:rsidRPr="00F35C14">
        <w:rPr>
          <w:rFonts w:ascii="Times New Roman" w:hAnsi="Times New Roman" w:cs="Times New Roman"/>
          <w:sz w:val="20"/>
          <w:szCs w:val="20"/>
          <w:lang w:val="en-US"/>
        </w:rPr>
        <w:t xml:space="preserve"> injection of </w:t>
      </w:r>
      <w:r w:rsidR="00F35C14" w:rsidRPr="00F35C14">
        <w:rPr>
          <w:rFonts w:ascii="Times New Roman" w:hAnsi="Times New Roman" w:cs="Times New Roman"/>
          <w:i/>
          <w:iCs/>
          <w:sz w:val="20"/>
          <w:szCs w:val="20"/>
          <w:lang w:val="en-US"/>
        </w:rPr>
        <w:t>E.coli</w:t>
      </w:r>
      <w:r w:rsidR="00F35C14" w:rsidRPr="00F35C14">
        <w:rPr>
          <w:rFonts w:ascii="Times New Roman" w:hAnsi="Times New Roman" w:cs="Times New Roman"/>
          <w:sz w:val="20"/>
          <w:szCs w:val="20"/>
          <w:lang w:val="en-US"/>
        </w:rPr>
        <w:t>. # indicates significant differences between control animals</w:t>
      </w:r>
      <w:r w:rsidR="007F2C63">
        <w:rPr>
          <w:rFonts w:ascii="Times New Roman" w:hAnsi="Times New Roman" w:cs="Times New Roman"/>
          <w:sz w:val="20"/>
          <w:szCs w:val="20"/>
          <w:lang w:val="en-US"/>
        </w:rPr>
        <w:t xml:space="preserve"> </w:t>
      </w:r>
      <w:r w:rsidR="00D03374">
        <w:rPr>
          <w:rFonts w:ascii="Times New Roman" w:hAnsi="Times New Roman" w:cs="Times New Roman"/>
          <w:sz w:val="20"/>
          <w:szCs w:val="20"/>
          <w:lang w:val="en-US"/>
        </w:rPr>
        <w:t xml:space="preserve">and </w:t>
      </w:r>
      <w:r w:rsidR="00D03374" w:rsidRPr="00F35C14">
        <w:rPr>
          <w:rFonts w:ascii="Times New Roman" w:hAnsi="Times New Roman" w:cs="Times New Roman"/>
          <w:sz w:val="20"/>
          <w:szCs w:val="20"/>
          <w:lang w:val="en-US"/>
        </w:rPr>
        <w:t>propranolol-treated animals</w:t>
      </w:r>
      <w:r w:rsidR="00D03374">
        <w:rPr>
          <w:rFonts w:ascii="Times New Roman" w:hAnsi="Times New Roman" w:cs="Times New Roman"/>
          <w:sz w:val="20"/>
          <w:szCs w:val="20"/>
          <w:lang w:val="en-US"/>
        </w:rPr>
        <w:t xml:space="preserve"> </w:t>
      </w:r>
      <w:r w:rsidR="00F35C14" w:rsidRPr="00F35C14">
        <w:rPr>
          <w:rFonts w:ascii="Times New Roman" w:hAnsi="Times New Roman" w:cs="Times New Roman"/>
          <w:sz w:val="20"/>
          <w:szCs w:val="20"/>
          <w:lang w:val="en-US"/>
        </w:rPr>
        <w:t xml:space="preserve">using one-way ANOVA. </w:t>
      </w:r>
      <w:r w:rsidR="0001310D" w:rsidRPr="000E0714">
        <w:rPr>
          <w:rFonts w:ascii="Times New Roman" w:hAnsi="Times New Roman" w:cs="Times New Roman"/>
          <w:sz w:val="20"/>
          <w:szCs w:val="20"/>
          <w:lang w:val="en-US"/>
        </w:rPr>
        <w:t xml:space="preserve">*p&lt;0·05 indicates significant difference of specific timepoint comparisons between </w:t>
      </w:r>
      <w:r w:rsidR="0001310D">
        <w:rPr>
          <w:rFonts w:ascii="Times New Roman" w:hAnsi="Times New Roman" w:cs="Times New Roman"/>
          <w:sz w:val="20"/>
          <w:szCs w:val="20"/>
          <w:lang w:val="en-US"/>
        </w:rPr>
        <w:t>control and propranolol-treated groups</w:t>
      </w:r>
      <w:r w:rsidR="0001310D" w:rsidRPr="000E0714">
        <w:rPr>
          <w:rFonts w:ascii="Times New Roman" w:hAnsi="Times New Roman" w:cs="Times New Roman"/>
          <w:sz w:val="20"/>
          <w:szCs w:val="20"/>
          <w:lang w:val="en-US"/>
        </w:rPr>
        <w:t xml:space="preserve">. </w:t>
      </w:r>
      <w:r w:rsidR="00F35C14" w:rsidRPr="00F35C14">
        <w:rPr>
          <w:rFonts w:ascii="Times New Roman" w:hAnsi="Times New Roman" w:cs="Times New Roman"/>
          <w:sz w:val="20"/>
          <w:szCs w:val="20"/>
          <w:lang w:val="en-US"/>
        </w:rPr>
        <w:t>Data are expressed as mean ± standard error of the mean (SEM). (</w:t>
      </w:r>
      <w:r w:rsidR="00E80A58" w:rsidRPr="00E80A58">
        <w:rPr>
          <w:rFonts w:ascii="Times New Roman" w:hAnsi="Times New Roman" w:cs="Times New Roman"/>
          <w:b/>
          <w:bCs/>
          <w:sz w:val="20"/>
          <w:szCs w:val="20"/>
          <w:lang w:val="en-US"/>
        </w:rPr>
        <w:t>c</w:t>
      </w:r>
      <w:r w:rsidR="00F35C14" w:rsidRPr="00F35C14">
        <w:rPr>
          <w:rFonts w:ascii="Times New Roman" w:hAnsi="Times New Roman" w:cs="Times New Roman"/>
          <w:sz w:val="20"/>
          <w:szCs w:val="20"/>
          <w:lang w:val="en-US"/>
        </w:rPr>
        <w:t xml:space="preserve">) </w:t>
      </w:r>
      <w:r w:rsidR="008816F6">
        <w:rPr>
          <w:rFonts w:ascii="Times New Roman" w:hAnsi="Times New Roman" w:cs="Times New Roman"/>
          <w:sz w:val="20"/>
          <w:szCs w:val="20"/>
          <w:lang w:val="en-US"/>
        </w:rPr>
        <w:t>Represent</w:t>
      </w:r>
      <w:r w:rsidR="00F35C14" w:rsidRPr="00F35C14">
        <w:rPr>
          <w:rFonts w:ascii="Times New Roman" w:hAnsi="Times New Roman" w:cs="Times New Roman"/>
          <w:sz w:val="20"/>
          <w:szCs w:val="20"/>
          <w:lang w:val="en-US"/>
        </w:rPr>
        <w:t xml:space="preserve">ative histogram of control pig </w:t>
      </w:r>
      <w:r w:rsidR="00E913B1">
        <w:rPr>
          <w:rFonts w:ascii="Times New Roman" w:hAnsi="Times New Roman" w:cs="Times New Roman"/>
          <w:sz w:val="20"/>
          <w:szCs w:val="20"/>
          <w:lang w:val="en-US"/>
        </w:rPr>
        <w:t>F</w:t>
      </w:r>
      <w:r w:rsidR="00E913B1" w:rsidRPr="00F35C14">
        <w:rPr>
          <w:rFonts w:ascii="Times New Roman" w:hAnsi="Times New Roman" w:cs="Times New Roman"/>
          <w:sz w:val="20"/>
          <w:szCs w:val="20"/>
          <w:lang w:val="en-US"/>
        </w:rPr>
        <w:t xml:space="preserve">SC-A </w:t>
      </w:r>
      <w:r w:rsidR="00F35C14" w:rsidRPr="00F35C14">
        <w:rPr>
          <w:rFonts w:ascii="Times New Roman" w:hAnsi="Times New Roman" w:cs="Times New Roman"/>
          <w:sz w:val="20"/>
          <w:szCs w:val="20"/>
          <w:lang w:val="en-US"/>
        </w:rPr>
        <w:t>on T0 (grey line) vs T4 (green line). (</w:t>
      </w:r>
      <w:r w:rsidR="00E80A58" w:rsidRPr="00E80A58">
        <w:rPr>
          <w:rFonts w:ascii="Times New Roman" w:hAnsi="Times New Roman" w:cs="Times New Roman"/>
          <w:b/>
          <w:bCs/>
          <w:sz w:val="20"/>
          <w:szCs w:val="20"/>
          <w:lang w:val="en-US"/>
        </w:rPr>
        <w:t>d</w:t>
      </w:r>
      <w:r w:rsidR="00F35C14" w:rsidRPr="00F35C14">
        <w:rPr>
          <w:rFonts w:ascii="Times New Roman" w:hAnsi="Times New Roman" w:cs="Times New Roman"/>
          <w:sz w:val="20"/>
          <w:szCs w:val="20"/>
          <w:lang w:val="en-US"/>
        </w:rPr>
        <w:t xml:space="preserve">) </w:t>
      </w:r>
      <w:r w:rsidR="008816F6">
        <w:rPr>
          <w:rFonts w:ascii="Times New Roman" w:hAnsi="Times New Roman" w:cs="Times New Roman"/>
          <w:sz w:val="20"/>
          <w:szCs w:val="20"/>
          <w:lang w:val="en-US"/>
        </w:rPr>
        <w:t>Represent</w:t>
      </w:r>
      <w:r w:rsidR="00F35C14" w:rsidRPr="00F35C14">
        <w:rPr>
          <w:rFonts w:ascii="Times New Roman" w:hAnsi="Times New Roman" w:cs="Times New Roman"/>
          <w:sz w:val="20"/>
          <w:szCs w:val="20"/>
          <w:lang w:val="en-US"/>
        </w:rPr>
        <w:t>ative histogram of propranolol</w:t>
      </w:r>
      <w:r w:rsidR="00F56500">
        <w:rPr>
          <w:rFonts w:ascii="Times New Roman" w:hAnsi="Times New Roman" w:cs="Times New Roman"/>
          <w:sz w:val="20"/>
          <w:szCs w:val="20"/>
          <w:lang w:val="en-US"/>
        </w:rPr>
        <w:t>-treated</w:t>
      </w:r>
      <w:r w:rsidR="00F35C14" w:rsidRPr="00F35C14">
        <w:rPr>
          <w:rFonts w:ascii="Times New Roman" w:hAnsi="Times New Roman" w:cs="Times New Roman"/>
          <w:sz w:val="20"/>
          <w:szCs w:val="20"/>
          <w:lang w:val="en-US"/>
        </w:rPr>
        <w:t xml:space="preserve"> pigs </w:t>
      </w:r>
      <w:r w:rsidR="00E913B1">
        <w:rPr>
          <w:rFonts w:ascii="Times New Roman" w:hAnsi="Times New Roman" w:cs="Times New Roman"/>
          <w:sz w:val="20"/>
          <w:szCs w:val="20"/>
          <w:lang w:val="en-US"/>
        </w:rPr>
        <w:t>F</w:t>
      </w:r>
      <w:r w:rsidR="00E913B1" w:rsidRPr="00F35C14">
        <w:rPr>
          <w:rFonts w:ascii="Times New Roman" w:hAnsi="Times New Roman" w:cs="Times New Roman"/>
          <w:sz w:val="20"/>
          <w:szCs w:val="20"/>
          <w:lang w:val="en-US"/>
        </w:rPr>
        <w:t xml:space="preserve">SC-A </w:t>
      </w:r>
      <w:r w:rsidR="00F35C14" w:rsidRPr="00F35C14">
        <w:rPr>
          <w:rFonts w:ascii="Times New Roman" w:hAnsi="Times New Roman" w:cs="Times New Roman"/>
          <w:sz w:val="20"/>
          <w:szCs w:val="20"/>
          <w:lang w:val="en-US"/>
        </w:rPr>
        <w:t xml:space="preserve">on T0 (grey line) vs T4 (red line). </w:t>
      </w:r>
    </w:p>
    <w:p w14:paraId="774767EF" w14:textId="77777777" w:rsidR="001D1520" w:rsidRDefault="001D1520" w:rsidP="00E24345">
      <w:pPr>
        <w:tabs>
          <w:tab w:val="left" w:pos="8100"/>
        </w:tabs>
        <w:jc w:val="both"/>
        <w:rPr>
          <w:rFonts w:ascii="Times New Roman" w:hAnsi="Times New Roman" w:cs="Times New Roman"/>
          <w:sz w:val="20"/>
          <w:szCs w:val="20"/>
          <w:lang w:val="en-GB"/>
        </w:rPr>
      </w:pPr>
    </w:p>
    <w:p w14:paraId="715AF0C1" w14:textId="77777777" w:rsidR="001D1520" w:rsidRDefault="001D1520" w:rsidP="00E24345">
      <w:pPr>
        <w:tabs>
          <w:tab w:val="left" w:pos="8100"/>
        </w:tabs>
        <w:jc w:val="both"/>
        <w:rPr>
          <w:rFonts w:ascii="Times New Roman" w:hAnsi="Times New Roman" w:cs="Times New Roman"/>
          <w:sz w:val="20"/>
          <w:szCs w:val="20"/>
          <w:lang w:val="en-GB"/>
        </w:rPr>
      </w:pPr>
    </w:p>
    <w:p w14:paraId="56B0FEBD" w14:textId="36EA2A99" w:rsidR="008C6A31" w:rsidRDefault="001164BC" w:rsidP="008C6A31">
      <w:pPr>
        <w:tabs>
          <w:tab w:val="left" w:pos="8100"/>
        </w:tabs>
        <w:rPr>
          <w:rFonts w:ascii="Times New Roman" w:hAnsi="Times New Roman" w:cs="Times New Roman"/>
          <w:sz w:val="20"/>
          <w:szCs w:val="20"/>
          <w:lang w:val="en-GB"/>
        </w:rPr>
      </w:pPr>
      <w:r>
        <w:rPr>
          <w:rFonts w:ascii="Times New Roman" w:hAnsi="Times New Roman" w:cs="Times New Roman"/>
          <w:noProof/>
          <w:sz w:val="20"/>
          <w:szCs w:val="20"/>
          <w:lang w:val="en-GB"/>
        </w:rPr>
        <w:lastRenderedPageBreak/>
        <w:drawing>
          <wp:inline distT="0" distB="0" distL="0" distR="0" wp14:anchorId="50710B98" wp14:editId="4121C95A">
            <wp:extent cx="6083935" cy="9521825"/>
            <wp:effectExtent l="0" t="0" r="0" b="3175"/>
            <wp:docPr id="1606674041" name="Immagine 12" descr="Immagine che contiene testo, diagramma, Piano, Disegno tecnic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6674041" name="Immagine 12" descr="Immagine che contiene testo, diagramma, Piano, Disegno tecnico&#10;&#10;Il contenuto generato dall'IA potrebbe non essere corretto."/>
                    <pic:cNvPicPr/>
                  </pic:nvPicPr>
                  <pic:blipFill>
                    <a:blip r:embed="rId20" cstate="print">
                      <a:extLst>
                        <a:ext uri="{28A0092B-C50C-407E-A947-70E740481C1C}">
                          <a14:useLocalDpi xmlns:a14="http://schemas.microsoft.com/office/drawing/2010/main" val="0"/>
                        </a:ext>
                      </a:extLst>
                    </a:blip>
                    <a:stretch>
                      <a:fillRect/>
                    </a:stretch>
                  </pic:blipFill>
                  <pic:spPr>
                    <a:xfrm>
                      <a:off x="0" y="0"/>
                      <a:ext cx="6083935" cy="9521825"/>
                    </a:xfrm>
                    <a:prstGeom prst="rect">
                      <a:avLst/>
                    </a:prstGeom>
                  </pic:spPr>
                </pic:pic>
              </a:graphicData>
            </a:graphic>
          </wp:inline>
        </w:drawing>
      </w:r>
    </w:p>
    <w:p w14:paraId="37434734" w14:textId="7603164E" w:rsidR="008C6A31" w:rsidRDefault="008C6A31" w:rsidP="008C6A31">
      <w:pPr>
        <w:tabs>
          <w:tab w:val="num" w:pos="720"/>
          <w:tab w:val="left" w:pos="8100"/>
        </w:tabs>
        <w:spacing w:after="0"/>
        <w:rPr>
          <w:rFonts w:ascii="Times New Roman" w:hAnsi="Times New Roman" w:cs="Times New Roman"/>
          <w:b/>
          <w:bCs/>
          <w:sz w:val="20"/>
          <w:szCs w:val="20"/>
          <w:lang w:val="en-US"/>
        </w:rPr>
      </w:pPr>
      <w:r w:rsidRPr="0028742F">
        <w:rPr>
          <w:rFonts w:ascii="Times New Roman" w:hAnsi="Times New Roman" w:cs="Times New Roman"/>
          <w:b/>
          <w:bCs/>
          <w:sz w:val="20"/>
          <w:szCs w:val="20"/>
          <w:lang w:val="en-US"/>
        </w:rPr>
        <w:lastRenderedPageBreak/>
        <w:t>Figure</w:t>
      </w:r>
      <w:r w:rsidRPr="008C6A31">
        <w:rPr>
          <w:rFonts w:ascii="Times New Roman" w:hAnsi="Times New Roman" w:cs="Times New Roman"/>
          <w:b/>
          <w:bCs/>
          <w:sz w:val="20"/>
          <w:szCs w:val="20"/>
          <w:lang w:val="en-US"/>
        </w:rPr>
        <w:t>S1</w:t>
      </w:r>
      <w:r w:rsidR="00474E72">
        <w:rPr>
          <w:rFonts w:ascii="Times New Roman" w:hAnsi="Times New Roman" w:cs="Times New Roman"/>
          <w:b/>
          <w:bCs/>
          <w:sz w:val="20"/>
          <w:szCs w:val="20"/>
          <w:lang w:val="en-US"/>
        </w:rPr>
        <w:t>3</w:t>
      </w:r>
      <w:r w:rsidRPr="0028742F">
        <w:rPr>
          <w:rFonts w:ascii="Times New Roman" w:hAnsi="Times New Roman" w:cs="Times New Roman"/>
          <w:b/>
          <w:bCs/>
          <w:sz w:val="20"/>
          <w:szCs w:val="20"/>
          <w:lang w:val="en-US"/>
        </w:rPr>
        <w:t>. Flow cytometric evaluation of percentage of not aggregated and aggregated neutrophils.</w:t>
      </w:r>
    </w:p>
    <w:p w14:paraId="5552E78E" w14:textId="1A0D96C0" w:rsidR="0028742F" w:rsidRPr="00CB70FD" w:rsidRDefault="00CB70FD" w:rsidP="00CB70FD">
      <w:pPr>
        <w:tabs>
          <w:tab w:val="num" w:pos="720"/>
          <w:tab w:val="left" w:pos="8100"/>
        </w:tabs>
        <w:jc w:val="both"/>
        <w:rPr>
          <w:rFonts w:ascii="Times New Roman" w:hAnsi="Times New Roman" w:cs="Times New Roman"/>
          <w:sz w:val="20"/>
          <w:szCs w:val="20"/>
          <w:lang w:val="en-US"/>
        </w:rPr>
      </w:pPr>
      <w:r w:rsidRPr="00CB70FD">
        <w:rPr>
          <w:rFonts w:ascii="Times New Roman" w:hAnsi="Times New Roman" w:cs="Times New Roman"/>
          <w:sz w:val="20"/>
          <w:szCs w:val="20"/>
          <w:lang w:val="en-US"/>
        </w:rPr>
        <w:t>(</w:t>
      </w:r>
      <w:r w:rsidR="00E80A58" w:rsidRPr="00E80A58">
        <w:rPr>
          <w:rFonts w:ascii="Times New Roman" w:hAnsi="Times New Roman" w:cs="Times New Roman"/>
          <w:b/>
          <w:bCs/>
          <w:sz w:val="20"/>
          <w:szCs w:val="20"/>
          <w:lang w:val="en-US"/>
        </w:rPr>
        <w:t>a</w:t>
      </w:r>
      <w:r>
        <w:rPr>
          <w:rFonts w:ascii="Times New Roman" w:hAnsi="Times New Roman" w:cs="Times New Roman"/>
          <w:sz w:val="20"/>
          <w:szCs w:val="20"/>
          <w:lang w:val="en-US"/>
        </w:rPr>
        <w:t xml:space="preserve">) </w:t>
      </w:r>
      <w:r w:rsidR="0028742F" w:rsidRPr="00CB70FD">
        <w:rPr>
          <w:rFonts w:ascii="Times New Roman" w:hAnsi="Times New Roman" w:cs="Times New Roman"/>
          <w:sz w:val="20"/>
          <w:szCs w:val="20"/>
          <w:lang w:val="en-US"/>
        </w:rPr>
        <w:t>Percentage of no</w:t>
      </w:r>
      <w:r w:rsidR="009B7BFB">
        <w:rPr>
          <w:rFonts w:ascii="Times New Roman" w:hAnsi="Times New Roman" w:cs="Times New Roman"/>
          <w:sz w:val="20"/>
          <w:szCs w:val="20"/>
          <w:lang w:val="en-US"/>
        </w:rPr>
        <w:t>n-</w:t>
      </w:r>
      <w:r w:rsidR="0028742F" w:rsidRPr="00CB70FD">
        <w:rPr>
          <w:rFonts w:ascii="Times New Roman" w:hAnsi="Times New Roman" w:cs="Times New Roman"/>
          <w:sz w:val="20"/>
          <w:szCs w:val="20"/>
          <w:lang w:val="en-US"/>
        </w:rPr>
        <w:t xml:space="preserve">aggregated neutrophils by evaluating </w:t>
      </w:r>
      <w:r w:rsidR="00C05175">
        <w:rPr>
          <w:rFonts w:ascii="Times New Roman" w:hAnsi="Times New Roman" w:cs="Times New Roman"/>
          <w:sz w:val="20"/>
          <w:szCs w:val="20"/>
          <w:lang w:val="en-US"/>
        </w:rPr>
        <w:t>S</w:t>
      </w:r>
      <w:r w:rsidR="0028742F" w:rsidRPr="00CB70FD">
        <w:rPr>
          <w:rFonts w:ascii="Times New Roman" w:hAnsi="Times New Roman" w:cs="Times New Roman"/>
          <w:sz w:val="20"/>
          <w:szCs w:val="20"/>
          <w:lang w:val="en-US"/>
        </w:rPr>
        <w:t xml:space="preserve">ide </w:t>
      </w:r>
      <w:r w:rsidR="00C05175">
        <w:rPr>
          <w:rFonts w:ascii="Times New Roman" w:hAnsi="Times New Roman" w:cs="Times New Roman"/>
          <w:sz w:val="20"/>
          <w:szCs w:val="20"/>
          <w:lang w:val="en-US"/>
        </w:rPr>
        <w:t>S</w:t>
      </w:r>
      <w:r w:rsidR="0028742F" w:rsidRPr="00CB70FD">
        <w:rPr>
          <w:rFonts w:ascii="Times New Roman" w:hAnsi="Times New Roman" w:cs="Times New Roman"/>
          <w:sz w:val="20"/>
          <w:szCs w:val="20"/>
          <w:lang w:val="en-US"/>
        </w:rPr>
        <w:t>catter-</w:t>
      </w:r>
      <w:r w:rsidR="00C05175">
        <w:rPr>
          <w:rFonts w:ascii="Times New Roman" w:hAnsi="Times New Roman" w:cs="Times New Roman"/>
          <w:sz w:val="20"/>
          <w:szCs w:val="20"/>
          <w:lang w:val="en-US"/>
        </w:rPr>
        <w:t>H</w:t>
      </w:r>
      <w:r w:rsidR="0028742F" w:rsidRPr="00CB70FD">
        <w:rPr>
          <w:rFonts w:ascii="Times New Roman" w:hAnsi="Times New Roman" w:cs="Times New Roman"/>
          <w:sz w:val="20"/>
          <w:szCs w:val="20"/>
          <w:lang w:val="en-US"/>
        </w:rPr>
        <w:t xml:space="preserve">eight (SSC-H) </w:t>
      </w:r>
      <w:r w:rsidR="00F56500">
        <w:rPr>
          <w:rFonts w:ascii="Times New Roman" w:hAnsi="Times New Roman" w:cs="Times New Roman"/>
          <w:sz w:val="20"/>
          <w:szCs w:val="20"/>
          <w:lang w:val="en-US"/>
        </w:rPr>
        <w:t>vs</w:t>
      </w:r>
      <w:r w:rsidR="0028742F" w:rsidRPr="00CB70FD">
        <w:rPr>
          <w:rFonts w:ascii="Times New Roman" w:hAnsi="Times New Roman" w:cs="Times New Roman"/>
          <w:sz w:val="20"/>
          <w:szCs w:val="20"/>
          <w:lang w:val="en-US"/>
        </w:rPr>
        <w:t xml:space="preserve"> SSC-</w:t>
      </w:r>
      <w:r w:rsidR="00C05175">
        <w:rPr>
          <w:rFonts w:ascii="Times New Roman" w:hAnsi="Times New Roman" w:cs="Times New Roman"/>
          <w:sz w:val="20"/>
          <w:szCs w:val="20"/>
          <w:lang w:val="en-US"/>
        </w:rPr>
        <w:t>A</w:t>
      </w:r>
      <w:r w:rsidR="0028742F" w:rsidRPr="00CB70FD">
        <w:rPr>
          <w:rFonts w:ascii="Times New Roman" w:hAnsi="Times New Roman" w:cs="Times New Roman"/>
          <w:sz w:val="20"/>
          <w:szCs w:val="20"/>
          <w:lang w:val="en-US"/>
        </w:rPr>
        <w:t xml:space="preserve">rea (A) in blood sample not incubated with </w:t>
      </w:r>
      <w:r w:rsidR="0028742F" w:rsidRPr="00CB70FD">
        <w:rPr>
          <w:rFonts w:ascii="Times New Roman" w:hAnsi="Times New Roman" w:cs="Times New Roman"/>
          <w:i/>
          <w:iCs/>
          <w:sz w:val="20"/>
          <w:szCs w:val="20"/>
          <w:lang w:val="en-US"/>
        </w:rPr>
        <w:t>E.coli</w:t>
      </w:r>
      <w:r w:rsidR="0028742F" w:rsidRPr="00CB70FD">
        <w:rPr>
          <w:rFonts w:ascii="Times New Roman" w:hAnsi="Times New Roman" w:cs="Times New Roman"/>
          <w:sz w:val="20"/>
          <w:szCs w:val="20"/>
          <w:lang w:val="en-US"/>
        </w:rPr>
        <w:t xml:space="preserve"> Red </w:t>
      </w:r>
      <w:proofErr w:type="spellStart"/>
      <w:r w:rsidR="0028742F" w:rsidRPr="00CB70FD">
        <w:rPr>
          <w:rFonts w:ascii="Times New Roman" w:hAnsi="Times New Roman" w:cs="Times New Roman"/>
          <w:sz w:val="20"/>
          <w:szCs w:val="20"/>
          <w:lang w:val="en-US"/>
        </w:rPr>
        <w:t>BioParticles</w:t>
      </w:r>
      <w:proofErr w:type="spellEnd"/>
      <w:r w:rsidR="00C05175">
        <w:rPr>
          <w:rFonts w:ascii="Times New Roman" w:hAnsi="Times New Roman" w:cs="Times New Roman"/>
          <w:sz w:val="20"/>
          <w:szCs w:val="20"/>
          <w:lang w:val="en-US"/>
        </w:rPr>
        <w:t>, in control pigs (green) and propranolol</w:t>
      </w:r>
      <w:r w:rsidR="00F56500">
        <w:rPr>
          <w:rFonts w:ascii="Times New Roman" w:hAnsi="Times New Roman" w:cs="Times New Roman"/>
          <w:sz w:val="20"/>
          <w:szCs w:val="20"/>
          <w:lang w:val="en-US"/>
        </w:rPr>
        <w:t xml:space="preserve">-treated </w:t>
      </w:r>
      <w:r w:rsidR="00C05175">
        <w:rPr>
          <w:rFonts w:ascii="Times New Roman" w:hAnsi="Times New Roman" w:cs="Times New Roman"/>
          <w:sz w:val="20"/>
          <w:szCs w:val="20"/>
          <w:lang w:val="en-US"/>
        </w:rPr>
        <w:t>pigs (red)</w:t>
      </w:r>
      <w:r w:rsidR="00C05175" w:rsidRPr="00F35C14">
        <w:rPr>
          <w:rFonts w:ascii="Times New Roman" w:hAnsi="Times New Roman" w:cs="Times New Roman"/>
          <w:sz w:val="20"/>
          <w:szCs w:val="20"/>
          <w:lang w:val="en-US"/>
        </w:rPr>
        <w:t xml:space="preserve">. </w:t>
      </w:r>
      <w:r w:rsidR="0028742F" w:rsidRPr="00CB70FD">
        <w:rPr>
          <w:rFonts w:ascii="Times New Roman" w:hAnsi="Times New Roman" w:cs="Times New Roman"/>
          <w:sz w:val="20"/>
          <w:szCs w:val="20"/>
          <w:lang w:val="en-US"/>
        </w:rPr>
        <w:t xml:space="preserve"> (</w:t>
      </w:r>
      <w:r w:rsidR="00E80A58" w:rsidRPr="00E80A58">
        <w:rPr>
          <w:rFonts w:ascii="Times New Roman" w:hAnsi="Times New Roman" w:cs="Times New Roman"/>
          <w:b/>
          <w:bCs/>
          <w:sz w:val="20"/>
          <w:szCs w:val="20"/>
          <w:lang w:val="en-US"/>
        </w:rPr>
        <w:t>b</w:t>
      </w:r>
      <w:r w:rsidR="0028742F" w:rsidRPr="00CB70FD">
        <w:rPr>
          <w:rFonts w:ascii="Times New Roman" w:hAnsi="Times New Roman" w:cs="Times New Roman"/>
          <w:sz w:val="20"/>
          <w:szCs w:val="20"/>
          <w:lang w:val="en-US"/>
        </w:rPr>
        <w:t>) Percentage of no</w:t>
      </w:r>
      <w:r w:rsidR="009B7BFB">
        <w:rPr>
          <w:rFonts w:ascii="Times New Roman" w:hAnsi="Times New Roman" w:cs="Times New Roman"/>
          <w:sz w:val="20"/>
          <w:szCs w:val="20"/>
          <w:lang w:val="en-US"/>
        </w:rPr>
        <w:t>n-</w:t>
      </w:r>
      <w:r w:rsidR="0028742F" w:rsidRPr="00CB70FD">
        <w:rPr>
          <w:rFonts w:ascii="Times New Roman" w:hAnsi="Times New Roman" w:cs="Times New Roman"/>
          <w:sz w:val="20"/>
          <w:szCs w:val="20"/>
          <w:lang w:val="en-US"/>
        </w:rPr>
        <w:t>aggregated neutrophils normalized values</w:t>
      </w:r>
      <w:r w:rsidR="00C05175" w:rsidRPr="000E04CC">
        <w:rPr>
          <w:rFonts w:ascii="Times New Roman" w:hAnsi="Times New Roman" w:cs="Times New Roman"/>
          <w:sz w:val="20"/>
          <w:szCs w:val="20"/>
          <w:lang w:val="en-US"/>
        </w:rPr>
        <w:t>: each timepoint value was normali</w:t>
      </w:r>
      <w:r w:rsidR="00C05175">
        <w:rPr>
          <w:rFonts w:ascii="Times New Roman" w:hAnsi="Times New Roman" w:cs="Times New Roman"/>
          <w:sz w:val="20"/>
          <w:szCs w:val="20"/>
          <w:lang w:val="en-US"/>
        </w:rPr>
        <w:t>z</w:t>
      </w:r>
      <w:r w:rsidR="00C05175" w:rsidRPr="000E04CC">
        <w:rPr>
          <w:rFonts w:ascii="Times New Roman" w:hAnsi="Times New Roman" w:cs="Times New Roman"/>
          <w:sz w:val="20"/>
          <w:szCs w:val="20"/>
          <w:lang w:val="en-US"/>
        </w:rPr>
        <w:t xml:space="preserve">ed to the value of the sample </w:t>
      </w:r>
      <w:r w:rsidR="00C05175">
        <w:rPr>
          <w:rFonts w:ascii="Times New Roman" w:hAnsi="Times New Roman" w:cs="Times New Roman"/>
          <w:sz w:val="20"/>
          <w:szCs w:val="20"/>
          <w:lang w:val="en-US"/>
        </w:rPr>
        <w:t xml:space="preserve">collected </w:t>
      </w:r>
      <w:r w:rsidR="00C05175" w:rsidRPr="000E04CC">
        <w:rPr>
          <w:rFonts w:ascii="Times New Roman" w:hAnsi="Times New Roman" w:cs="Times New Roman"/>
          <w:sz w:val="20"/>
          <w:szCs w:val="20"/>
          <w:lang w:val="en-US"/>
        </w:rPr>
        <w:t>before the start of pharmacological treatment</w:t>
      </w:r>
      <w:r w:rsidR="00C05175">
        <w:rPr>
          <w:rFonts w:ascii="Times New Roman" w:hAnsi="Times New Roman" w:cs="Times New Roman"/>
          <w:sz w:val="20"/>
          <w:szCs w:val="20"/>
          <w:lang w:val="en-US"/>
        </w:rPr>
        <w:t xml:space="preserve"> </w:t>
      </w:r>
      <w:r w:rsidR="00C05175" w:rsidRPr="00F35C14">
        <w:rPr>
          <w:rFonts w:ascii="Times New Roman" w:hAnsi="Times New Roman" w:cs="Times New Roman"/>
          <w:sz w:val="20"/>
          <w:szCs w:val="20"/>
          <w:lang w:val="en-US"/>
        </w:rPr>
        <w:t>(T0)</w:t>
      </w:r>
      <w:r w:rsidR="00C05175">
        <w:rPr>
          <w:rFonts w:ascii="Times New Roman" w:hAnsi="Times New Roman" w:cs="Times New Roman"/>
          <w:sz w:val="20"/>
          <w:szCs w:val="20"/>
          <w:lang w:val="en-US"/>
        </w:rPr>
        <w:t>, in control pigs (green) and propranolol</w:t>
      </w:r>
      <w:r w:rsidR="00F56500">
        <w:rPr>
          <w:rFonts w:ascii="Times New Roman" w:hAnsi="Times New Roman" w:cs="Times New Roman"/>
          <w:sz w:val="20"/>
          <w:szCs w:val="20"/>
          <w:lang w:val="en-US"/>
        </w:rPr>
        <w:t>-treated</w:t>
      </w:r>
      <w:r w:rsidR="00C05175">
        <w:rPr>
          <w:rFonts w:ascii="Times New Roman" w:hAnsi="Times New Roman" w:cs="Times New Roman"/>
          <w:sz w:val="20"/>
          <w:szCs w:val="20"/>
          <w:lang w:val="en-US"/>
        </w:rPr>
        <w:t xml:space="preserve"> pigs (red)</w:t>
      </w:r>
      <w:r w:rsidR="00C05175" w:rsidRPr="00F35C14">
        <w:rPr>
          <w:rFonts w:ascii="Times New Roman" w:hAnsi="Times New Roman" w:cs="Times New Roman"/>
          <w:sz w:val="20"/>
          <w:szCs w:val="20"/>
          <w:lang w:val="en-US"/>
        </w:rPr>
        <w:t xml:space="preserve">. </w:t>
      </w:r>
      <w:r w:rsidR="0028742F" w:rsidRPr="00CB70FD">
        <w:rPr>
          <w:rFonts w:ascii="Times New Roman" w:hAnsi="Times New Roman" w:cs="Times New Roman"/>
          <w:sz w:val="20"/>
          <w:szCs w:val="20"/>
          <w:lang w:val="en-US"/>
        </w:rPr>
        <w:t xml:space="preserve"> (</w:t>
      </w:r>
      <w:r w:rsidR="00E80A58" w:rsidRPr="00E80A58">
        <w:rPr>
          <w:rFonts w:ascii="Times New Roman" w:hAnsi="Times New Roman" w:cs="Times New Roman"/>
          <w:b/>
          <w:bCs/>
          <w:sz w:val="20"/>
          <w:szCs w:val="20"/>
          <w:lang w:val="en-US"/>
        </w:rPr>
        <w:t>c</w:t>
      </w:r>
      <w:r w:rsidR="0028742F" w:rsidRPr="00CB70FD">
        <w:rPr>
          <w:rFonts w:ascii="Times New Roman" w:hAnsi="Times New Roman" w:cs="Times New Roman"/>
          <w:sz w:val="20"/>
          <w:szCs w:val="20"/>
          <w:lang w:val="en-US"/>
        </w:rPr>
        <w:t xml:space="preserve">) Percentage of aggregated neutrophils by evaluating side SSC-H </w:t>
      </w:r>
      <w:r w:rsidR="00F56500">
        <w:rPr>
          <w:rFonts w:ascii="Times New Roman" w:hAnsi="Times New Roman" w:cs="Times New Roman"/>
          <w:sz w:val="20"/>
          <w:szCs w:val="20"/>
          <w:lang w:val="en-US"/>
        </w:rPr>
        <w:t>vs</w:t>
      </w:r>
      <w:r w:rsidR="0028742F" w:rsidRPr="00CB70FD">
        <w:rPr>
          <w:rFonts w:ascii="Times New Roman" w:hAnsi="Times New Roman" w:cs="Times New Roman"/>
          <w:sz w:val="20"/>
          <w:szCs w:val="20"/>
          <w:lang w:val="en-US"/>
        </w:rPr>
        <w:t xml:space="preserve"> SSC-A in blood sample not incubated with </w:t>
      </w:r>
      <w:r w:rsidR="0028742F" w:rsidRPr="00CB70FD">
        <w:rPr>
          <w:rFonts w:ascii="Times New Roman" w:hAnsi="Times New Roman" w:cs="Times New Roman"/>
          <w:i/>
          <w:iCs/>
          <w:sz w:val="20"/>
          <w:szCs w:val="20"/>
          <w:lang w:val="en-US"/>
        </w:rPr>
        <w:t>E.coli</w:t>
      </w:r>
      <w:r w:rsidR="0028742F" w:rsidRPr="00CB70FD">
        <w:rPr>
          <w:rFonts w:ascii="Times New Roman" w:hAnsi="Times New Roman" w:cs="Times New Roman"/>
          <w:sz w:val="20"/>
          <w:szCs w:val="20"/>
          <w:lang w:val="en-US"/>
        </w:rPr>
        <w:t xml:space="preserve"> Red </w:t>
      </w:r>
      <w:proofErr w:type="spellStart"/>
      <w:r w:rsidR="0028742F" w:rsidRPr="00CB70FD">
        <w:rPr>
          <w:rFonts w:ascii="Times New Roman" w:hAnsi="Times New Roman" w:cs="Times New Roman"/>
          <w:sz w:val="20"/>
          <w:szCs w:val="20"/>
          <w:lang w:val="en-US"/>
        </w:rPr>
        <w:t>BioParticles</w:t>
      </w:r>
      <w:proofErr w:type="spellEnd"/>
      <w:r w:rsidR="007F2C63">
        <w:rPr>
          <w:rFonts w:ascii="Times New Roman" w:hAnsi="Times New Roman" w:cs="Times New Roman"/>
          <w:sz w:val="20"/>
          <w:szCs w:val="20"/>
          <w:lang w:val="en-US"/>
        </w:rPr>
        <w:t>, in control pigs (green) and propranolol-treated pigs (red)</w:t>
      </w:r>
      <w:r w:rsidR="007F2C63" w:rsidRPr="00F35C14">
        <w:rPr>
          <w:rFonts w:ascii="Times New Roman" w:hAnsi="Times New Roman" w:cs="Times New Roman"/>
          <w:sz w:val="20"/>
          <w:szCs w:val="20"/>
          <w:lang w:val="en-US"/>
        </w:rPr>
        <w:t>.</w:t>
      </w:r>
      <w:r w:rsidR="0028742F" w:rsidRPr="00CB70FD">
        <w:rPr>
          <w:rFonts w:ascii="Times New Roman" w:hAnsi="Times New Roman" w:cs="Times New Roman"/>
          <w:sz w:val="20"/>
          <w:szCs w:val="20"/>
          <w:lang w:val="en-US"/>
        </w:rPr>
        <w:t xml:space="preserve"> (</w:t>
      </w:r>
      <w:r w:rsidR="00E80A58" w:rsidRPr="00E80A58">
        <w:rPr>
          <w:rFonts w:ascii="Times New Roman" w:hAnsi="Times New Roman" w:cs="Times New Roman"/>
          <w:b/>
          <w:bCs/>
          <w:sz w:val="20"/>
          <w:szCs w:val="20"/>
          <w:lang w:val="en-US"/>
        </w:rPr>
        <w:t>d</w:t>
      </w:r>
      <w:r w:rsidR="0028742F" w:rsidRPr="00CB70FD">
        <w:rPr>
          <w:rFonts w:ascii="Times New Roman" w:hAnsi="Times New Roman" w:cs="Times New Roman"/>
          <w:sz w:val="20"/>
          <w:szCs w:val="20"/>
          <w:lang w:val="en-US"/>
        </w:rPr>
        <w:t xml:space="preserve">) Percentage of aggregated neutrophils </w:t>
      </w:r>
      <w:proofErr w:type="spellStart"/>
      <w:r w:rsidR="0028742F" w:rsidRPr="00CB70FD">
        <w:rPr>
          <w:rFonts w:ascii="Times New Roman" w:hAnsi="Times New Roman" w:cs="Times New Roman"/>
          <w:sz w:val="20"/>
          <w:szCs w:val="20"/>
          <w:lang w:val="en-US"/>
        </w:rPr>
        <w:t>normali</w:t>
      </w:r>
      <w:r w:rsidR="009B7BFB">
        <w:rPr>
          <w:rFonts w:ascii="Times New Roman" w:hAnsi="Times New Roman" w:cs="Times New Roman"/>
          <w:sz w:val="20"/>
          <w:szCs w:val="20"/>
          <w:lang w:val="en-US"/>
        </w:rPr>
        <w:t>s</w:t>
      </w:r>
      <w:r w:rsidR="0028742F" w:rsidRPr="00CB70FD">
        <w:rPr>
          <w:rFonts w:ascii="Times New Roman" w:hAnsi="Times New Roman" w:cs="Times New Roman"/>
          <w:sz w:val="20"/>
          <w:szCs w:val="20"/>
          <w:lang w:val="en-US"/>
        </w:rPr>
        <w:t>ed</w:t>
      </w:r>
      <w:proofErr w:type="spellEnd"/>
      <w:r w:rsidR="0028742F" w:rsidRPr="00CB70FD">
        <w:rPr>
          <w:rFonts w:ascii="Times New Roman" w:hAnsi="Times New Roman" w:cs="Times New Roman"/>
          <w:sz w:val="20"/>
          <w:szCs w:val="20"/>
          <w:lang w:val="en-US"/>
        </w:rPr>
        <w:t xml:space="preserve"> values</w:t>
      </w:r>
      <w:r w:rsidR="00F56500">
        <w:rPr>
          <w:rFonts w:ascii="Times New Roman" w:hAnsi="Times New Roman" w:cs="Times New Roman"/>
          <w:sz w:val="20"/>
          <w:szCs w:val="20"/>
          <w:lang w:val="en-US"/>
        </w:rPr>
        <w:t xml:space="preserve">: </w:t>
      </w:r>
      <w:r w:rsidR="0028742F" w:rsidRPr="00CB70FD">
        <w:rPr>
          <w:rFonts w:ascii="Times New Roman" w:hAnsi="Times New Roman" w:cs="Times New Roman"/>
          <w:sz w:val="20"/>
          <w:szCs w:val="20"/>
          <w:lang w:val="en-US"/>
        </w:rPr>
        <w:t xml:space="preserve"> </w:t>
      </w:r>
      <w:r w:rsidR="00F56500" w:rsidRPr="000E04CC">
        <w:rPr>
          <w:rFonts w:ascii="Times New Roman" w:hAnsi="Times New Roman" w:cs="Times New Roman"/>
          <w:sz w:val="20"/>
          <w:szCs w:val="20"/>
          <w:lang w:val="en-US"/>
        </w:rPr>
        <w:t>each timepoint value was normali</w:t>
      </w:r>
      <w:r w:rsidR="00F56500">
        <w:rPr>
          <w:rFonts w:ascii="Times New Roman" w:hAnsi="Times New Roman" w:cs="Times New Roman"/>
          <w:sz w:val="20"/>
          <w:szCs w:val="20"/>
          <w:lang w:val="en-US"/>
        </w:rPr>
        <w:t>z</w:t>
      </w:r>
      <w:r w:rsidR="00F56500" w:rsidRPr="000E04CC">
        <w:rPr>
          <w:rFonts w:ascii="Times New Roman" w:hAnsi="Times New Roman" w:cs="Times New Roman"/>
          <w:sz w:val="20"/>
          <w:szCs w:val="20"/>
          <w:lang w:val="en-US"/>
        </w:rPr>
        <w:t xml:space="preserve">ed to the value of the sample </w:t>
      </w:r>
      <w:r w:rsidR="00F56500">
        <w:rPr>
          <w:rFonts w:ascii="Times New Roman" w:hAnsi="Times New Roman" w:cs="Times New Roman"/>
          <w:sz w:val="20"/>
          <w:szCs w:val="20"/>
          <w:lang w:val="en-US"/>
        </w:rPr>
        <w:t xml:space="preserve">collected </w:t>
      </w:r>
      <w:r w:rsidR="00F56500" w:rsidRPr="000E04CC">
        <w:rPr>
          <w:rFonts w:ascii="Times New Roman" w:hAnsi="Times New Roman" w:cs="Times New Roman"/>
          <w:sz w:val="20"/>
          <w:szCs w:val="20"/>
          <w:lang w:val="en-US"/>
        </w:rPr>
        <w:t>before the start of pharmacological treatment</w:t>
      </w:r>
      <w:r w:rsidR="00F56500">
        <w:rPr>
          <w:rFonts w:ascii="Times New Roman" w:hAnsi="Times New Roman" w:cs="Times New Roman"/>
          <w:sz w:val="20"/>
          <w:szCs w:val="20"/>
          <w:lang w:val="en-US"/>
        </w:rPr>
        <w:t xml:space="preserve"> </w:t>
      </w:r>
      <w:r w:rsidR="00F56500" w:rsidRPr="00F35C14">
        <w:rPr>
          <w:rFonts w:ascii="Times New Roman" w:hAnsi="Times New Roman" w:cs="Times New Roman"/>
          <w:sz w:val="20"/>
          <w:szCs w:val="20"/>
          <w:lang w:val="en-US"/>
        </w:rPr>
        <w:t>(T0)</w:t>
      </w:r>
      <w:r w:rsidR="00F56500">
        <w:rPr>
          <w:rFonts w:ascii="Times New Roman" w:hAnsi="Times New Roman" w:cs="Times New Roman"/>
          <w:sz w:val="20"/>
          <w:szCs w:val="20"/>
          <w:lang w:val="en-US"/>
        </w:rPr>
        <w:t xml:space="preserve">, in </w:t>
      </w:r>
      <w:r w:rsidR="00F56500" w:rsidRPr="0095312F">
        <w:rPr>
          <w:rFonts w:ascii="Times New Roman" w:hAnsi="Times New Roman" w:cs="Times New Roman"/>
          <w:sz w:val="20"/>
          <w:szCs w:val="20"/>
          <w:lang w:val="en-US"/>
        </w:rPr>
        <w:t xml:space="preserve">control pigs (green) and propranolol-treated pigs (red). </w:t>
      </w:r>
      <w:r w:rsidR="0028742F" w:rsidRPr="0095312F">
        <w:rPr>
          <w:rFonts w:ascii="Times New Roman" w:hAnsi="Times New Roman" w:cs="Times New Roman"/>
          <w:sz w:val="20"/>
          <w:szCs w:val="20"/>
          <w:lang w:val="en-US"/>
        </w:rPr>
        <w:t>In each panel</w:t>
      </w:r>
      <w:r w:rsidR="001D1520" w:rsidRPr="0095312F">
        <w:rPr>
          <w:rFonts w:ascii="Times New Roman" w:hAnsi="Times New Roman" w:cs="Times New Roman"/>
          <w:sz w:val="20"/>
          <w:szCs w:val="20"/>
          <w:lang w:val="en-US"/>
        </w:rPr>
        <w:t>,</w:t>
      </w:r>
      <w:r w:rsidR="0028742F" w:rsidRPr="0095312F">
        <w:rPr>
          <w:rFonts w:ascii="Times New Roman" w:hAnsi="Times New Roman" w:cs="Times New Roman"/>
          <w:sz w:val="20"/>
          <w:szCs w:val="20"/>
          <w:lang w:val="en-US"/>
        </w:rPr>
        <w:t xml:space="preserve"> </w:t>
      </w:r>
      <w:r w:rsidR="0095312F" w:rsidRPr="0095312F">
        <w:rPr>
          <w:rFonts w:ascii="Times New Roman" w:hAnsi="Times New Roman" w:cs="Times New Roman"/>
          <w:sz w:val="20"/>
          <w:szCs w:val="20"/>
          <w:lang w:val="en-US"/>
        </w:rPr>
        <w:t xml:space="preserve">T1= first day of propranolol/vehicle administration; T2= 90 minutes after E.coli injection (dotted line); T3= 7 days after E.coli injection; T4= 14 days after E.coli injection. </w:t>
      </w:r>
      <w:r w:rsidR="0028742F" w:rsidRPr="0095312F">
        <w:rPr>
          <w:rFonts w:ascii="Times New Roman" w:hAnsi="Times New Roman" w:cs="Times New Roman"/>
          <w:sz w:val="20"/>
          <w:szCs w:val="20"/>
          <w:lang w:val="en-US"/>
        </w:rPr>
        <w:t xml:space="preserve"># indicates significant differences between </w:t>
      </w:r>
      <w:r w:rsidR="00D03374" w:rsidRPr="0095312F">
        <w:rPr>
          <w:rFonts w:ascii="Times New Roman" w:hAnsi="Times New Roman" w:cs="Times New Roman"/>
          <w:sz w:val="20"/>
          <w:szCs w:val="20"/>
          <w:lang w:val="en-US"/>
        </w:rPr>
        <w:t xml:space="preserve">control animals and propranolol-treated animals </w:t>
      </w:r>
      <w:r w:rsidR="0028742F" w:rsidRPr="0095312F">
        <w:rPr>
          <w:rFonts w:ascii="Times New Roman" w:hAnsi="Times New Roman" w:cs="Times New Roman"/>
          <w:sz w:val="20"/>
          <w:szCs w:val="20"/>
          <w:lang w:val="en-US"/>
        </w:rPr>
        <w:t xml:space="preserve">using one-way ANOVA. </w:t>
      </w:r>
      <w:r w:rsidR="00E33177" w:rsidRPr="0095312F">
        <w:rPr>
          <w:rFonts w:ascii="Times New Roman" w:hAnsi="Times New Roman" w:cs="Times New Roman"/>
          <w:sz w:val="20"/>
          <w:szCs w:val="20"/>
          <w:lang w:val="en-US"/>
        </w:rPr>
        <w:t>*p&lt;0·05</w:t>
      </w:r>
      <w:r w:rsidR="00E33177" w:rsidRPr="000E0714">
        <w:rPr>
          <w:rFonts w:ascii="Times New Roman" w:hAnsi="Times New Roman" w:cs="Times New Roman"/>
          <w:sz w:val="20"/>
          <w:szCs w:val="20"/>
          <w:lang w:val="en-US"/>
        </w:rPr>
        <w:t xml:space="preserve"> indicates significant difference of specific timepoint comparisons between </w:t>
      </w:r>
      <w:r w:rsidR="00E33177">
        <w:rPr>
          <w:rFonts w:ascii="Times New Roman" w:hAnsi="Times New Roman" w:cs="Times New Roman"/>
          <w:sz w:val="20"/>
          <w:szCs w:val="20"/>
          <w:lang w:val="en-US"/>
        </w:rPr>
        <w:t>control and propranolol-treated groups</w:t>
      </w:r>
      <w:r w:rsidR="00E33177" w:rsidRPr="000E0714">
        <w:rPr>
          <w:rFonts w:ascii="Times New Roman" w:hAnsi="Times New Roman" w:cs="Times New Roman"/>
          <w:sz w:val="20"/>
          <w:szCs w:val="20"/>
          <w:lang w:val="en-US"/>
        </w:rPr>
        <w:t>.</w:t>
      </w:r>
      <w:r w:rsidR="0028742F" w:rsidRPr="00CB70FD">
        <w:rPr>
          <w:rFonts w:ascii="Times New Roman" w:hAnsi="Times New Roman" w:cs="Times New Roman"/>
          <w:sz w:val="20"/>
          <w:szCs w:val="20"/>
          <w:lang w:val="en-US"/>
        </w:rPr>
        <w:t xml:space="preserve"> Data are expressed as mean ± standard error of the mean (SEM). (</w:t>
      </w:r>
      <w:r w:rsidR="00E80A58" w:rsidRPr="00E80A58">
        <w:rPr>
          <w:rFonts w:ascii="Times New Roman" w:hAnsi="Times New Roman" w:cs="Times New Roman"/>
          <w:b/>
          <w:bCs/>
          <w:sz w:val="20"/>
          <w:szCs w:val="20"/>
          <w:lang w:val="en-US"/>
        </w:rPr>
        <w:t>e</w:t>
      </w:r>
      <w:r w:rsidR="0028742F" w:rsidRPr="00CB70FD">
        <w:rPr>
          <w:rFonts w:ascii="Times New Roman" w:hAnsi="Times New Roman" w:cs="Times New Roman"/>
          <w:sz w:val="20"/>
          <w:szCs w:val="20"/>
          <w:lang w:val="en-US"/>
        </w:rPr>
        <w:t xml:space="preserve">) </w:t>
      </w:r>
      <w:r w:rsidR="008816F6">
        <w:rPr>
          <w:rFonts w:ascii="Times New Roman" w:hAnsi="Times New Roman" w:cs="Times New Roman"/>
          <w:sz w:val="20"/>
          <w:szCs w:val="20"/>
          <w:lang w:val="en-US"/>
        </w:rPr>
        <w:t>Represent</w:t>
      </w:r>
      <w:r w:rsidR="0028742F" w:rsidRPr="00CB70FD">
        <w:rPr>
          <w:rFonts w:ascii="Times New Roman" w:hAnsi="Times New Roman" w:cs="Times New Roman"/>
          <w:sz w:val="20"/>
          <w:szCs w:val="20"/>
          <w:lang w:val="en-US"/>
        </w:rPr>
        <w:t xml:space="preserve">ative gating strategy of not aggregated (gate R8 in yellow) and aggregated (gate R9 in brown) neutrophils in </w:t>
      </w:r>
      <w:r w:rsidR="00CA7793">
        <w:rPr>
          <w:rFonts w:ascii="Times New Roman" w:hAnsi="Times New Roman" w:cs="Times New Roman"/>
          <w:sz w:val="20"/>
          <w:szCs w:val="20"/>
          <w:lang w:val="en-US"/>
        </w:rPr>
        <w:t xml:space="preserve">a </w:t>
      </w:r>
      <w:r w:rsidR="0028742F" w:rsidRPr="00CB70FD">
        <w:rPr>
          <w:rFonts w:ascii="Times New Roman" w:hAnsi="Times New Roman" w:cs="Times New Roman"/>
          <w:sz w:val="20"/>
          <w:szCs w:val="20"/>
          <w:lang w:val="en-US"/>
        </w:rPr>
        <w:t xml:space="preserve">SSC-H </w:t>
      </w:r>
      <w:r w:rsidR="002D0AE5">
        <w:rPr>
          <w:rFonts w:ascii="Times New Roman" w:hAnsi="Times New Roman" w:cs="Times New Roman"/>
          <w:sz w:val="20"/>
          <w:szCs w:val="20"/>
          <w:lang w:val="en-US"/>
        </w:rPr>
        <w:t>vs</w:t>
      </w:r>
      <w:r w:rsidR="0028742F" w:rsidRPr="00CB70FD">
        <w:rPr>
          <w:rFonts w:ascii="Times New Roman" w:hAnsi="Times New Roman" w:cs="Times New Roman"/>
          <w:sz w:val="20"/>
          <w:szCs w:val="20"/>
          <w:lang w:val="en-US"/>
        </w:rPr>
        <w:t xml:space="preserve"> SSC-A </w:t>
      </w:r>
      <w:r w:rsidR="00CA7793">
        <w:rPr>
          <w:rFonts w:ascii="Times New Roman" w:hAnsi="Times New Roman" w:cs="Times New Roman"/>
          <w:sz w:val="20"/>
          <w:szCs w:val="20"/>
          <w:lang w:val="en-US"/>
        </w:rPr>
        <w:t xml:space="preserve">dot plot </w:t>
      </w:r>
      <w:r w:rsidR="0028742F" w:rsidRPr="00CB70FD">
        <w:rPr>
          <w:rFonts w:ascii="Times New Roman" w:hAnsi="Times New Roman" w:cs="Times New Roman"/>
          <w:sz w:val="20"/>
          <w:szCs w:val="20"/>
          <w:lang w:val="en-US"/>
        </w:rPr>
        <w:t xml:space="preserve">evaluated before the </w:t>
      </w:r>
      <w:r w:rsidR="002B336D">
        <w:rPr>
          <w:rFonts w:ascii="Times New Roman" w:hAnsi="Times New Roman" w:cs="Times New Roman"/>
          <w:sz w:val="20"/>
          <w:szCs w:val="20"/>
          <w:lang w:val="en-US"/>
        </w:rPr>
        <w:t>start</w:t>
      </w:r>
      <w:r w:rsidR="0028742F" w:rsidRPr="00CB70FD">
        <w:rPr>
          <w:rFonts w:ascii="Times New Roman" w:hAnsi="Times New Roman" w:cs="Times New Roman"/>
          <w:sz w:val="20"/>
          <w:szCs w:val="20"/>
          <w:lang w:val="en-US"/>
        </w:rPr>
        <w:t xml:space="preserve"> of pharmacological treatment (T0) in control pig. (</w:t>
      </w:r>
      <w:r w:rsidR="00E80A58" w:rsidRPr="00E80A58">
        <w:rPr>
          <w:rFonts w:ascii="Times New Roman" w:hAnsi="Times New Roman" w:cs="Times New Roman"/>
          <w:b/>
          <w:bCs/>
          <w:sz w:val="20"/>
          <w:szCs w:val="20"/>
          <w:lang w:val="en-US"/>
        </w:rPr>
        <w:t>f</w:t>
      </w:r>
      <w:r w:rsidR="0028742F" w:rsidRPr="00CB70FD">
        <w:rPr>
          <w:rFonts w:ascii="Times New Roman" w:hAnsi="Times New Roman" w:cs="Times New Roman"/>
          <w:sz w:val="20"/>
          <w:szCs w:val="20"/>
          <w:lang w:val="en-US"/>
        </w:rPr>
        <w:t xml:space="preserve">) </w:t>
      </w:r>
      <w:r w:rsidR="008816F6">
        <w:rPr>
          <w:rFonts w:ascii="Times New Roman" w:hAnsi="Times New Roman" w:cs="Times New Roman"/>
          <w:sz w:val="20"/>
          <w:szCs w:val="20"/>
          <w:lang w:val="en-US"/>
        </w:rPr>
        <w:t>Representative</w:t>
      </w:r>
      <w:r w:rsidR="0028742F" w:rsidRPr="00CB70FD">
        <w:rPr>
          <w:rFonts w:ascii="Times New Roman" w:hAnsi="Times New Roman" w:cs="Times New Roman"/>
          <w:sz w:val="20"/>
          <w:szCs w:val="20"/>
          <w:lang w:val="en-US"/>
        </w:rPr>
        <w:t xml:space="preserve"> gating strategy of not aggregated (gate R8 in yellow) and aggregated (gate R9 in brown) neutrophils in </w:t>
      </w:r>
      <w:r w:rsidR="00CA7793">
        <w:rPr>
          <w:rFonts w:ascii="Times New Roman" w:hAnsi="Times New Roman" w:cs="Times New Roman"/>
          <w:sz w:val="20"/>
          <w:szCs w:val="20"/>
          <w:lang w:val="en-US"/>
        </w:rPr>
        <w:t xml:space="preserve">a </w:t>
      </w:r>
      <w:r w:rsidR="0028742F" w:rsidRPr="00CB70FD">
        <w:rPr>
          <w:rFonts w:ascii="Times New Roman" w:hAnsi="Times New Roman" w:cs="Times New Roman"/>
          <w:sz w:val="20"/>
          <w:szCs w:val="20"/>
          <w:lang w:val="en-US"/>
        </w:rPr>
        <w:t xml:space="preserve">SSC-H </w:t>
      </w:r>
      <w:r w:rsidR="002D0AE5">
        <w:rPr>
          <w:rFonts w:ascii="Times New Roman" w:hAnsi="Times New Roman" w:cs="Times New Roman"/>
          <w:sz w:val="20"/>
          <w:szCs w:val="20"/>
          <w:lang w:val="en-US"/>
        </w:rPr>
        <w:t>vs</w:t>
      </w:r>
      <w:r w:rsidR="0028742F" w:rsidRPr="00CB70FD">
        <w:rPr>
          <w:rFonts w:ascii="Times New Roman" w:hAnsi="Times New Roman" w:cs="Times New Roman"/>
          <w:sz w:val="20"/>
          <w:szCs w:val="20"/>
          <w:lang w:val="en-US"/>
        </w:rPr>
        <w:t xml:space="preserve"> SSC-A</w:t>
      </w:r>
      <w:r w:rsidR="00CA7793">
        <w:rPr>
          <w:rFonts w:ascii="Times New Roman" w:hAnsi="Times New Roman" w:cs="Times New Roman"/>
          <w:sz w:val="20"/>
          <w:szCs w:val="20"/>
          <w:lang w:val="en-US"/>
        </w:rPr>
        <w:t xml:space="preserve"> dot plot</w:t>
      </w:r>
      <w:r w:rsidR="0028742F" w:rsidRPr="00CB70FD">
        <w:rPr>
          <w:rFonts w:ascii="Times New Roman" w:hAnsi="Times New Roman" w:cs="Times New Roman"/>
          <w:sz w:val="20"/>
          <w:szCs w:val="20"/>
          <w:lang w:val="en-US"/>
        </w:rPr>
        <w:t xml:space="preserve"> evaluated 14 days after the intravenous (</w:t>
      </w:r>
      <w:proofErr w:type="spellStart"/>
      <w:r w:rsidR="0028742F" w:rsidRPr="00CB70FD">
        <w:rPr>
          <w:rFonts w:ascii="Times New Roman" w:hAnsi="Times New Roman" w:cs="Times New Roman"/>
          <w:sz w:val="20"/>
          <w:szCs w:val="20"/>
          <w:lang w:val="en-US"/>
        </w:rPr>
        <w:t>i.v.</w:t>
      </w:r>
      <w:proofErr w:type="spellEnd"/>
      <w:r w:rsidR="0028742F" w:rsidRPr="00CB70FD">
        <w:rPr>
          <w:rFonts w:ascii="Times New Roman" w:hAnsi="Times New Roman" w:cs="Times New Roman"/>
          <w:sz w:val="20"/>
          <w:szCs w:val="20"/>
          <w:lang w:val="en-US"/>
        </w:rPr>
        <w:t xml:space="preserve">) injection of </w:t>
      </w:r>
      <w:r w:rsidR="0028742F" w:rsidRPr="00CB70FD">
        <w:rPr>
          <w:rFonts w:ascii="Times New Roman" w:hAnsi="Times New Roman" w:cs="Times New Roman"/>
          <w:i/>
          <w:iCs/>
          <w:sz w:val="20"/>
          <w:szCs w:val="20"/>
          <w:lang w:val="en-US"/>
        </w:rPr>
        <w:t xml:space="preserve">E.coli </w:t>
      </w:r>
      <w:r w:rsidR="0028742F" w:rsidRPr="00CB70FD">
        <w:rPr>
          <w:rFonts w:ascii="Times New Roman" w:hAnsi="Times New Roman" w:cs="Times New Roman"/>
          <w:sz w:val="20"/>
          <w:szCs w:val="20"/>
          <w:lang w:val="en-US"/>
        </w:rPr>
        <w:t>(T4)</w:t>
      </w:r>
      <w:r w:rsidR="0028742F" w:rsidRPr="00CB70FD">
        <w:rPr>
          <w:rFonts w:ascii="Times New Roman" w:hAnsi="Times New Roman" w:cs="Times New Roman"/>
          <w:i/>
          <w:iCs/>
          <w:sz w:val="20"/>
          <w:szCs w:val="20"/>
          <w:lang w:val="en-US"/>
        </w:rPr>
        <w:t xml:space="preserve"> </w:t>
      </w:r>
      <w:r w:rsidR="0028742F" w:rsidRPr="00CB70FD">
        <w:rPr>
          <w:rFonts w:ascii="Times New Roman" w:hAnsi="Times New Roman" w:cs="Times New Roman"/>
          <w:sz w:val="20"/>
          <w:szCs w:val="20"/>
          <w:lang w:val="en-US"/>
        </w:rPr>
        <w:t>in control pig. (</w:t>
      </w:r>
      <w:r w:rsidR="00E80A58" w:rsidRPr="00E80A58">
        <w:rPr>
          <w:rFonts w:ascii="Times New Roman" w:hAnsi="Times New Roman" w:cs="Times New Roman"/>
          <w:b/>
          <w:bCs/>
          <w:sz w:val="20"/>
          <w:szCs w:val="20"/>
          <w:lang w:val="en-US"/>
        </w:rPr>
        <w:t>g</w:t>
      </w:r>
      <w:r w:rsidR="0028742F" w:rsidRPr="00CB70FD">
        <w:rPr>
          <w:rFonts w:ascii="Times New Roman" w:hAnsi="Times New Roman" w:cs="Times New Roman"/>
          <w:sz w:val="20"/>
          <w:szCs w:val="20"/>
          <w:lang w:val="en-US"/>
        </w:rPr>
        <w:t xml:space="preserve">) </w:t>
      </w:r>
      <w:r w:rsidR="008816F6">
        <w:rPr>
          <w:rFonts w:ascii="Times New Roman" w:hAnsi="Times New Roman" w:cs="Times New Roman"/>
          <w:sz w:val="20"/>
          <w:szCs w:val="20"/>
          <w:lang w:val="en-US"/>
        </w:rPr>
        <w:t>Representative</w:t>
      </w:r>
      <w:r w:rsidR="0028742F" w:rsidRPr="00CB70FD">
        <w:rPr>
          <w:rFonts w:ascii="Times New Roman" w:hAnsi="Times New Roman" w:cs="Times New Roman"/>
          <w:sz w:val="20"/>
          <w:szCs w:val="20"/>
          <w:lang w:val="en-US"/>
        </w:rPr>
        <w:t xml:space="preserve"> gating strategy of not aggregated (gate R8 in yellow) and aggregated (gate R9 in brown) neutrophils in </w:t>
      </w:r>
      <w:r w:rsidR="00CA7793">
        <w:rPr>
          <w:rFonts w:ascii="Times New Roman" w:hAnsi="Times New Roman" w:cs="Times New Roman"/>
          <w:sz w:val="20"/>
          <w:szCs w:val="20"/>
          <w:lang w:val="en-US"/>
        </w:rPr>
        <w:t xml:space="preserve">a </w:t>
      </w:r>
      <w:r w:rsidR="0028742F" w:rsidRPr="00CB70FD">
        <w:rPr>
          <w:rFonts w:ascii="Times New Roman" w:hAnsi="Times New Roman" w:cs="Times New Roman"/>
          <w:sz w:val="20"/>
          <w:szCs w:val="20"/>
          <w:lang w:val="en-US"/>
        </w:rPr>
        <w:t xml:space="preserve">SSC-H </w:t>
      </w:r>
      <w:r w:rsidR="002D0AE5">
        <w:rPr>
          <w:rFonts w:ascii="Times New Roman" w:hAnsi="Times New Roman" w:cs="Times New Roman"/>
          <w:sz w:val="20"/>
          <w:szCs w:val="20"/>
          <w:lang w:val="en-US"/>
        </w:rPr>
        <w:t>vs</w:t>
      </w:r>
      <w:r w:rsidR="0028742F" w:rsidRPr="00CB70FD">
        <w:rPr>
          <w:rFonts w:ascii="Times New Roman" w:hAnsi="Times New Roman" w:cs="Times New Roman"/>
          <w:sz w:val="20"/>
          <w:szCs w:val="20"/>
          <w:lang w:val="en-US"/>
        </w:rPr>
        <w:t xml:space="preserve"> SSC-A</w:t>
      </w:r>
      <w:r w:rsidR="00CA7793">
        <w:rPr>
          <w:rFonts w:ascii="Times New Roman" w:hAnsi="Times New Roman" w:cs="Times New Roman"/>
          <w:sz w:val="20"/>
          <w:szCs w:val="20"/>
          <w:lang w:val="en-US"/>
        </w:rPr>
        <w:t xml:space="preserve"> dot plot</w:t>
      </w:r>
      <w:r w:rsidR="0028742F" w:rsidRPr="00CB70FD">
        <w:rPr>
          <w:rFonts w:ascii="Times New Roman" w:hAnsi="Times New Roman" w:cs="Times New Roman"/>
          <w:sz w:val="20"/>
          <w:szCs w:val="20"/>
          <w:lang w:val="en-US"/>
        </w:rPr>
        <w:t xml:space="preserve"> evaluated before the </w:t>
      </w:r>
      <w:r w:rsidR="002B336D">
        <w:rPr>
          <w:rFonts w:ascii="Times New Roman" w:hAnsi="Times New Roman" w:cs="Times New Roman"/>
          <w:sz w:val="20"/>
          <w:szCs w:val="20"/>
          <w:lang w:val="en-US"/>
        </w:rPr>
        <w:t>start</w:t>
      </w:r>
      <w:r w:rsidR="0028742F" w:rsidRPr="00CB70FD">
        <w:rPr>
          <w:rFonts w:ascii="Times New Roman" w:hAnsi="Times New Roman" w:cs="Times New Roman"/>
          <w:sz w:val="20"/>
          <w:szCs w:val="20"/>
          <w:lang w:val="en-US"/>
        </w:rPr>
        <w:t xml:space="preserve"> of pharmacological treatment (T0) in propranolol-treated pig. (</w:t>
      </w:r>
      <w:r w:rsidR="00E80A58" w:rsidRPr="00E80A58">
        <w:rPr>
          <w:rFonts w:ascii="Times New Roman" w:hAnsi="Times New Roman" w:cs="Times New Roman"/>
          <w:b/>
          <w:bCs/>
          <w:sz w:val="20"/>
          <w:szCs w:val="20"/>
          <w:lang w:val="en-US"/>
        </w:rPr>
        <w:t>h</w:t>
      </w:r>
      <w:r w:rsidR="0028742F" w:rsidRPr="00CB70FD">
        <w:rPr>
          <w:rFonts w:ascii="Times New Roman" w:hAnsi="Times New Roman" w:cs="Times New Roman"/>
          <w:sz w:val="20"/>
          <w:szCs w:val="20"/>
          <w:lang w:val="en-US"/>
        </w:rPr>
        <w:t xml:space="preserve">) </w:t>
      </w:r>
      <w:r w:rsidR="008816F6">
        <w:rPr>
          <w:rFonts w:ascii="Times New Roman" w:hAnsi="Times New Roman" w:cs="Times New Roman"/>
          <w:sz w:val="20"/>
          <w:szCs w:val="20"/>
          <w:lang w:val="en-US"/>
        </w:rPr>
        <w:t>Representative</w:t>
      </w:r>
      <w:r w:rsidR="0028742F" w:rsidRPr="00CB70FD">
        <w:rPr>
          <w:rFonts w:ascii="Times New Roman" w:hAnsi="Times New Roman" w:cs="Times New Roman"/>
          <w:sz w:val="20"/>
          <w:szCs w:val="20"/>
          <w:lang w:val="en-US"/>
        </w:rPr>
        <w:t xml:space="preserve"> gating strategy of not aggregated (gate R8 in yellow) and aggregated (gate R9 in brown) neutrophils in </w:t>
      </w:r>
      <w:r w:rsidR="00CA7793">
        <w:rPr>
          <w:rFonts w:ascii="Times New Roman" w:hAnsi="Times New Roman" w:cs="Times New Roman"/>
          <w:sz w:val="20"/>
          <w:szCs w:val="20"/>
          <w:lang w:val="en-US"/>
        </w:rPr>
        <w:t xml:space="preserve">a </w:t>
      </w:r>
      <w:r w:rsidR="0028742F" w:rsidRPr="00CB70FD">
        <w:rPr>
          <w:rFonts w:ascii="Times New Roman" w:hAnsi="Times New Roman" w:cs="Times New Roman"/>
          <w:sz w:val="20"/>
          <w:szCs w:val="20"/>
          <w:lang w:val="en-US"/>
        </w:rPr>
        <w:t>SSC-H</w:t>
      </w:r>
      <w:r w:rsidR="002D0AE5">
        <w:rPr>
          <w:rFonts w:ascii="Times New Roman" w:hAnsi="Times New Roman" w:cs="Times New Roman"/>
          <w:sz w:val="20"/>
          <w:szCs w:val="20"/>
          <w:lang w:val="en-US"/>
        </w:rPr>
        <w:t xml:space="preserve"> vs</w:t>
      </w:r>
      <w:r w:rsidR="0028742F" w:rsidRPr="00CB70FD">
        <w:rPr>
          <w:rFonts w:ascii="Times New Roman" w:hAnsi="Times New Roman" w:cs="Times New Roman"/>
          <w:sz w:val="20"/>
          <w:szCs w:val="20"/>
          <w:lang w:val="en-US"/>
        </w:rPr>
        <w:t xml:space="preserve"> SSC-A</w:t>
      </w:r>
      <w:r w:rsidR="00CA7793">
        <w:rPr>
          <w:rFonts w:ascii="Times New Roman" w:hAnsi="Times New Roman" w:cs="Times New Roman"/>
          <w:sz w:val="20"/>
          <w:szCs w:val="20"/>
          <w:lang w:val="en-US"/>
        </w:rPr>
        <w:t xml:space="preserve"> dot plot</w:t>
      </w:r>
      <w:r w:rsidR="0028742F" w:rsidRPr="00CB70FD">
        <w:rPr>
          <w:rFonts w:ascii="Times New Roman" w:hAnsi="Times New Roman" w:cs="Times New Roman"/>
          <w:sz w:val="20"/>
          <w:szCs w:val="20"/>
          <w:lang w:val="en-US"/>
        </w:rPr>
        <w:t xml:space="preserve"> evaluated after the </w:t>
      </w:r>
      <w:proofErr w:type="spellStart"/>
      <w:r w:rsidR="0028742F" w:rsidRPr="00CB70FD">
        <w:rPr>
          <w:rFonts w:ascii="Times New Roman" w:hAnsi="Times New Roman" w:cs="Times New Roman"/>
          <w:sz w:val="20"/>
          <w:szCs w:val="20"/>
          <w:lang w:val="en-US"/>
        </w:rPr>
        <w:t>i.v.</w:t>
      </w:r>
      <w:proofErr w:type="spellEnd"/>
      <w:r w:rsidR="0028742F" w:rsidRPr="00CB70FD">
        <w:rPr>
          <w:rFonts w:ascii="Times New Roman" w:hAnsi="Times New Roman" w:cs="Times New Roman"/>
          <w:sz w:val="20"/>
          <w:szCs w:val="20"/>
          <w:lang w:val="en-US"/>
        </w:rPr>
        <w:t xml:space="preserve"> injection of </w:t>
      </w:r>
      <w:r w:rsidR="0028742F" w:rsidRPr="00CB70FD">
        <w:rPr>
          <w:rFonts w:ascii="Times New Roman" w:hAnsi="Times New Roman" w:cs="Times New Roman"/>
          <w:i/>
          <w:iCs/>
          <w:sz w:val="20"/>
          <w:szCs w:val="20"/>
          <w:lang w:val="en-US"/>
        </w:rPr>
        <w:t xml:space="preserve">E.coli </w:t>
      </w:r>
      <w:r w:rsidR="0028742F" w:rsidRPr="00CB70FD">
        <w:rPr>
          <w:rFonts w:ascii="Times New Roman" w:hAnsi="Times New Roman" w:cs="Times New Roman"/>
          <w:sz w:val="20"/>
          <w:szCs w:val="20"/>
          <w:lang w:val="en-US"/>
        </w:rPr>
        <w:t>(T4)</w:t>
      </w:r>
      <w:r w:rsidR="0028742F" w:rsidRPr="00CB70FD">
        <w:rPr>
          <w:rFonts w:ascii="Times New Roman" w:hAnsi="Times New Roman" w:cs="Times New Roman"/>
          <w:i/>
          <w:iCs/>
          <w:sz w:val="20"/>
          <w:szCs w:val="20"/>
          <w:lang w:val="en-US"/>
        </w:rPr>
        <w:t xml:space="preserve"> </w:t>
      </w:r>
      <w:r w:rsidR="0028742F" w:rsidRPr="00CB70FD">
        <w:rPr>
          <w:rFonts w:ascii="Times New Roman" w:hAnsi="Times New Roman" w:cs="Times New Roman"/>
          <w:sz w:val="20"/>
          <w:szCs w:val="20"/>
          <w:lang w:val="en-US"/>
        </w:rPr>
        <w:t>in propranolol-treated pig.</w:t>
      </w:r>
    </w:p>
    <w:p w14:paraId="4014B204" w14:textId="77777777" w:rsidR="007A12F2" w:rsidRDefault="007A12F2" w:rsidP="00CB70FD">
      <w:pPr>
        <w:tabs>
          <w:tab w:val="num" w:pos="720"/>
          <w:tab w:val="left" w:pos="8100"/>
        </w:tabs>
        <w:jc w:val="both"/>
        <w:rPr>
          <w:rFonts w:ascii="Times New Roman" w:hAnsi="Times New Roman" w:cs="Times New Roman"/>
          <w:sz w:val="20"/>
          <w:szCs w:val="20"/>
          <w:lang w:val="en-GB"/>
        </w:rPr>
        <w:sectPr w:rsidR="007A12F2" w:rsidSect="00481C34">
          <w:pgSz w:w="11906" w:h="16838"/>
          <w:pgMar w:top="709" w:right="1134" w:bottom="1134" w:left="1134" w:header="708" w:footer="708" w:gutter="0"/>
          <w:cols w:space="708"/>
          <w:docGrid w:linePitch="360"/>
        </w:sectPr>
      </w:pPr>
    </w:p>
    <w:p w14:paraId="0EC25F30" w14:textId="77777777" w:rsidR="007A12F2" w:rsidRDefault="007A12F2" w:rsidP="007A12F2">
      <w:pPr>
        <w:spacing w:line="240" w:lineRule="auto"/>
        <w:jc w:val="both"/>
        <w:rPr>
          <w:rFonts w:ascii="Times New Roman" w:hAnsi="Times New Roman" w:cs="Times New Roman"/>
          <w:bCs/>
          <w:noProof/>
          <w:sz w:val="20"/>
          <w:szCs w:val="20"/>
          <w:lang w:val="en-US"/>
        </w:rPr>
      </w:pPr>
    </w:p>
    <w:p w14:paraId="51CA64FE" w14:textId="77777777" w:rsidR="007A12F2" w:rsidRDefault="007A12F2" w:rsidP="007A12F2">
      <w:pPr>
        <w:spacing w:line="240" w:lineRule="auto"/>
        <w:jc w:val="both"/>
        <w:rPr>
          <w:rFonts w:ascii="Times New Roman" w:hAnsi="Times New Roman" w:cs="Times New Roman"/>
          <w:bCs/>
          <w:noProof/>
          <w:sz w:val="20"/>
          <w:szCs w:val="20"/>
          <w:lang w:val="en-US"/>
        </w:rPr>
      </w:pPr>
    </w:p>
    <w:p w14:paraId="5C9132B9" w14:textId="77777777" w:rsidR="007A12F2" w:rsidRDefault="007A12F2" w:rsidP="007A12F2">
      <w:pPr>
        <w:spacing w:line="240" w:lineRule="auto"/>
        <w:jc w:val="both"/>
        <w:rPr>
          <w:rFonts w:ascii="Times New Roman" w:hAnsi="Times New Roman" w:cs="Times New Roman"/>
          <w:bCs/>
          <w:noProof/>
          <w:sz w:val="20"/>
          <w:szCs w:val="20"/>
          <w:lang w:val="en-US"/>
        </w:rPr>
      </w:pPr>
      <w:r>
        <w:rPr>
          <w:rFonts w:ascii="Times New Roman" w:hAnsi="Times New Roman" w:cs="Times New Roman"/>
          <w:bCs/>
          <w:noProof/>
          <w:sz w:val="20"/>
          <w:szCs w:val="20"/>
          <w:lang w:val="en-US"/>
        </w:rPr>
        <w:drawing>
          <wp:inline distT="0" distB="0" distL="0" distR="0" wp14:anchorId="3D85CF49" wp14:editId="516E0813">
            <wp:extent cx="9707326" cy="2552700"/>
            <wp:effectExtent l="0" t="0" r="8255" b="0"/>
            <wp:docPr id="324151279" name="Immagine 7" descr="Immagine che contiene testo, scherma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4151279" name="Immagine 7" descr="Immagine che contiene testo, schermata&#10;&#10;Descrizione generata automaticamente"/>
                    <pic:cNvPicPr/>
                  </pic:nvPicPr>
                  <pic:blipFill>
                    <a:blip r:embed="rId21" cstate="print">
                      <a:extLst>
                        <a:ext uri="{28A0092B-C50C-407E-A947-70E740481C1C}">
                          <a14:useLocalDpi xmlns:a14="http://schemas.microsoft.com/office/drawing/2010/main" val="0"/>
                        </a:ext>
                      </a:extLst>
                    </a:blip>
                    <a:stretch>
                      <a:fillRect/>
                    </a:stretch>
                  </pic:blipFill>
                  <pic:spPr>
                    <a:xfrm>
                      <a:off x="0" y="0"/>
                      <a:ext cx="9726105" cy="2557638"/>
                    </a:xfrm>
                    <a:prstGeom prst="rect">
                      <a:avLst/>
                    </a:prstGeom>
                  </pic:spPr>
                </pic:pic>
              </a:graphicData>
            </a:graphic>
          </wp:inline>
        </w:drawing>
      </w:r>
    </w:p>
    <w:p w14:paraId="4953C3DD" w14:textId="77777777" w:rsidR="007A12F2" w:rsidRDefault="007A12F2" w:rsidP="007A12F2">
      <w:pPr>
        <w:spacing w:line="240" w:lineRule="auto"/>
        <w:jc w:val="both"/>
        <w:rPr>
          <w:rFonts w:ascii="Times New Roman" w:hAnsi="Times New Roman" w:cs="Times New Roman"/>
          <w:bCs/>
          <w:noProof/>
          <w:sz w:val="20"/>
          <w:szCs w:val="20"/>
          <w:lang w:val="en-US"/>
        </w:rPr>
      </w:pPr>
    </w:p>
    <w:p w14:paraId="2D8DDB44" w14:textId="138D2169" w:rsidR="007A12F2" w:rsidRDefault="007A12F2" w:rsidP="007A12F2">
      <w:pPr>
        <w:spacing w:after="0"/>
        <w:rPr>
          <w:rFonts w:ascii="Times New Roman" w:hAnsi="Times New Roman" w:cs="Times New Roman"/>
          <w:b/>
          <w:noProof/>
          <w:sz w:val="20"/>
          <w:szCs w:val="20"/>
          <w:lang w:val="en-US"/>
        </w:rPr>
      </w:pPr>
      <w:r w:rsidRPr="00F9626F">
        <w:rPr>
          <w:rFonts w:ascii="Times New Roman" w:hAnsi="Times New Roman" w:cs="Times New Roman"/>
          <w:b/>
          <w:noProof/>
          <w:sz w:val="20"/>
          <w:szCs w:val="20"/>
          <w:lang w:val="en-US"/>
        </w:rPr>
        <w:t>Figure S</w:t>
      </w:r>
      <w:r w:rsidR="00474E72">
        <w:rPr>
          <w:rFonts w:ascii="Times New Roman" w:hAnsi="Times New Roman" w:cs="Times New Roman"/>
          <w:b/>
          <w:noProof/>
          <w:sz w:val="20"/>
          <w:szCs w:val="20"/>
          <w:lang w:val="en-US"/>
        </w:rPr>
        <w:t>14</w:t>
      </w:r>
      <w:r w:rsidRPr="00F9626F">
        <w:rPr>
          <w:rFonts w:ascii="Times New Roman" w:hAnsi="Times New Roman" w:cs="Times New Roman"/>
          <w:b/>
          <w:noProof/>
          <w:sz w:val="20"/>
          <w:szCs w:val="20"/>
          <w:lang w:val="en-US"/>
        </w:rPr>
        <w:t>. Body temperature (°C)</w:t>
      </w:r>
      <w:r>
        <w:rPr>
          <w:rFonts w:ascii="Times New Roman" w:hAnsi="Times New Roman" w:cs="Times New Roman"/>
          <w:b/>
          <w:noProof/>
          <w:sz w:val="20"/>
          <w:szCs w:val="20"/>
          <w:lang w:val="en-US"/>
        </w:rPr>
        <w:t xml:space="preserve"> </w:t>
      </w:r>
      <w:r w:rsidRPr="006D59ED">
        <w:rPr>
          <w:rFonts w:ascii="Times New Roman" w:hAnsi="Times New Roman" w:cs="Times New Roman"/>
          <w:b/>
          <w:noProof/>
          <w:sz w:val="20"/>
          <w:szCs w:val="20"/>
          <w:lang w:val="en-US"/>
        </w:rPr>
        <w:t>measured throughout the study.</w:t>
      </w:r>
    </w:p>
    <w:p w14:paraId="36217B59" w14:textId="77777777" w:rsidR="007A12F2" w:rsidRPr="0007339F" w:rsidRDefault="007A12F2" w:rsidP="007A12F2">
      <w:pPr>
        <w:spacing w:line="240" w:lineRule="auto"/>
        <w:jc w:val="both"/>
        <w:rPr>
          <w:rFonts w:ascii="Times New Roman" w:hAnsi="Times New Roman" w:cs="Times New Roman"/>
          <w:bCs/>
          <w:noProof/>
          <w:sz w:val="20"/>
          <w:szCs w:val="20"/>
          <w:lang w:val="en-GB"/>
        </w:rPr>
      </w:pPr>
      <w:r w:rsidRPr="00D54B13">
        <w:rPr>
          <w:rFonts w:ascii="Times New Roman" w:hAnsi="Times New Roman" w:cs="Times New Roman"/>
          <w:bCs/>
          <w:noProof/>
          <w:sz w:val="20"/>
          <w:szCs w:val="20"/>
          <w:lang w:val="en-US"/>
        </w:rPr>
        <w:t xml:space="preserve">The body temperature recorded by Anipill capsule (BodyCAP, </w:t>
      </w:r>
      <w:r w:rsidRPr="00D54B13">
        <w:rPr>
          <w:rFonts w:ascii="Times New Roman" w:hAnsi="Times New Roman" w:cs="Times New Roman"/>
          <w:bCs/>
          <w:noProof/>
          <w:sz w:val="20"/>
          <w:szCs w:val="20"/>
          <w:lang w:val="en-GB"/>
        </w:rPr>
        <w:t>Hérouville-Saint-Clair,</w:t>
      </w:r>
      <w:r w:rsidRPr="00D54B13">
        <w:rPr>
          <w:rFonts w:ascii="Times New Roman" w:hAnsi="Times New Roman" w:cs="Times New Roman"/>
          <w:bCs/>
          <w:noProof/>
          <w:sz w:val="20"/>
          <w:szCs w:val="20"/>
          <w:lang w:val="en-US"/>
        </w:rPr>
        <w:t xml:space="preserve"> France) are reported.</w:t>
      </w:r>
      <w:r>
        <w:rPr>
          <w:rFonts w:ascii="Times New Roman" w:hAnsi="Times New Roman" w:cs="Times New Roman"/>
          <w:bCs/>
          <w:noProof/>
          <w:sz w:val="20"/>
          <w:szCs w:val="20"/>
          <w:lang w:val="en-US"/>
        </w:rPr>
        <w:t xml:space="preserve"> </w:t>
      </w:r>
      <w:r w:rsidRPr="006D59ED">
        <w:rPr>
          <w:rFonts w:ascii="Times New Roman" w:hAnsi="Times New Roman" w:cs="Times New Roman"/>
          <w:bCs/>
          <w:noProof/>
          <w:sz w:val="20"/>
          <w:szCs w:val="20"/>
          <w:lang w:val="en-US"/>
        </w:rPr>
        <w:t>Day 0</w:t>
      </w:r>
      <w:r w:rsidRPr="0007339F">
        <w:rPr>
          <w:rFonts w:ascii="Times New Roman" w:hAnsi="Times New Roman" w:cs="Times New Roman"/>
          <w:bCs/>
          <w:noProof/>
          <w:sz w:val="20"/>
          <w:szCs w:val="20"/>
          <w:lang w:val="en-US"/>
        </w:rPr>
        <w:t xml:space="preserve"> </w:t>
      </w:r>
      <w:r w:rsidRPr="006D59ED">
        <w:rPr>
          <w:rFonts w:ascii="Times New Roman" w:hAnsi="Times New Roman" w:cs="Times New Roman"/>
          <w:bCs/>
          <w:noProof/>
          <w:sz w:val="20"/>
          <w:szCs w:val="20"/>
          <w:lang w:val="en-US"/>
        </w:rPr>
        <w:t>(</w:t>
      </w:r>
      <w:r w:rsidRPr="0007339F">
        <w:rPr>
          <w:rFonts w:ascii="Times New Roman" w:hAnsi="Times New Roman" w:cs="Times New Roman"/>
          <w:bCs/>
          <w:noProof/>
          <w:sz w:val="20"/>
          <w:szCs w:val="20"/>
          <w:lang w:val="en-US"/>
        </w:rPr>
        <w:t>dotted line</w:t>
      </w:r>
      <w:r w:rsidRPr="006D59ED">
        <w:rPr>
          <w:rFonts w:ascii="Times New Roman" w:hAnsi="Times New Roman" w:cs="Times New Roman"/>
          <w:bCs/>
          <w:noProof/>
          <w:sz w:val="20"/>
          <w:szCs w:val="20"/>
          <w:lang w:val="en-US"/>
        </w:rPr>
        <w:t>)</w:t>
      </w:r>
      <w:r>
        <w:rPr>
          <w:rFonts w:ascii="Times New Roman" w:hAnsi="Times New Roman" w:cs="Times New Roman"/>
          <w:bCs/>
          <w:noProof/>
          <w:sz w:val="20"/>
          <w:szCs w:val="20"/>
          <w:lang w:val="en-US"/>
        </w:rPr>
        <w:t xml:space="preserve"> is the day when</w:t>
      </w:r>
      <w:r w:rsidRPr="0007339F">
        <w:rPr>
          <w:rFonts w:ascii="Times New Roman" w:hAnsi="Times New Roman" w:cs="Times New Roman"/>
          <w:bCs/>
          <w:noProof/>
          <w:sz w:val="20"/>
          <w:szCs w:val="20"/>
          <w:lang w:val="en-US"/>
        </w:rPr>
        <w:t xml:space="preserve"> the intravenous (i.v.) injection of </w:t>
      </w:r>
      <w:r w:rsidRPr="0007339F">
        <w:rPr>
          <w:rFonts w:ascii="Times New Roman" w:hAnsi="Times New Roman" w:cs="Times New Roman"/>
          <w:bCs/>
          <w:i/>
          <w:iCs/>
          <w:noProof/>
          <w:sz w:val="20"/>
          <w:szCs w:val="20"/>
          <w:lang w:val="en-US"/>
        </w:rPr>
        <w:t xml:space="preserve">Escherichia coli </w:t>
      </w:r>
      <w:r w:rsidRPr="0007339F">
        <w:rPr>
          <w:rFonts w:ascii="Times New Roman" w:hAnsi="Times New Roman" w:cs="Times New Roman"/>
          <w:bCs/>
          <w:noProof/>
          <w:sz w:val="20"/>
          <w:szCs w:val="20"/>
          <w:lang w:val="en-US"/>
        </w:rPr>
        <w:t>(</w:t>
      </w:r>
      <w:r w:rsidRPr="0007339F">
        <w:rPr>
          <w:rFonts w:ascii="Times New Roman" w:hAnsi="Times New Roman" w:cs="Times New Roman"/>
          <w:bCs/>
          <w:i/>
          <w:iCs/>
          <w:noProof/>
          <w:sz w:val="20"/>
          <w:szCs w:val="20"/>
          <w:lang w:val="en-US"/>
        </w:rPr>
        <w:t>E.coli</w:t>
      </w:r>
      <w:r w:rsidRPr="0007339F">
        <w:rPr>
          <w:rFonts w:ascii="Times New Roman" w:hAnsi="Times New Roman" w:cs="Times New Roman"/>
          <w:bCs/>
          <w:noProof/>
          <w:sz w:val="20"/>
          <w:szCs w:val="20"/>
          <w:lang w:val="en-US"/>
        </w:rPr>
        <w:t>)</w:t>
      </w:r>
      <w:r>
        <w:rPr>
          <w:rFonts w:ascii="Times New Roman" w:hAnsi="Times New Roman" w:cs="Times New Roman"/>
          <w:bCs/>
          <w:noProof/>
          <w:sz w:val="20"/>
          <w:szCs w:val="20"/>
          <w:lang w:val="en-US"/>
        </w:rPr>
        <w:t xml:space="preserve"> was given. </w:t>
      </w:r>
      <w:r w:rsidRPr="0007339F">
        <w:rPr>
          <w:rFonts w:ascii="Times New Roman" w:hAnsi="Times New Roman" w:cs="Times New Roman"/>
          <w:bCs/>
          <w:noProof/>
          <w:sz w:val="20"/>
          <w:szCs w:val="20"/>
          <w:lang w:val="en-GB"/>
        </w:rPr>
        <w:t>Data are expressed as mean ± standard error of the mean (SEM)</w:t>
      </w:r>
      <w:r>
        <w:rPr>
          <w:rFonts w:ascii="Times New Roman" w:hAnsi="Times New Roman" w:cs="Times New Roman"/>
          <w:bCs/>
          <w:noProof/>
          <w:sz w:val="20"/>
          <w:szCs w:val="20"/>
          <w:lang w:val="en-GB"/>
        </w:rPr>
        <w:t xml:space="preserve"> of control pigs (green) and propranolol-treated pig (red). The statistical difference between the two experimental groups was performed usign </w:t>
      </w:r>
      <w:r w:rsidRPr="005A4557">
        <w:rPr>
          <w:rFonts w:ascii="Times New Roman" w:hAnsi="Times New Roman" w:cs="Times New Roman"/>
          <w:bCs/>
          <w:noProof/>
          <w:sz w:val="20"/>
          <w:szCs w:val="20"/>
          <w:lang w:val="en-GB"/>
        </w:rPr>
        <w:t>non-parametric Kruskal–Wallis test</w:t>
      </w:r>
      <w:r>
        <w:rPr>
          <w:rFonts w:ascii="Times New Roman" w:hAnsi="Times New Roman" w:cs="Times New Roman"/>
          <w:bCs/>
          <w:noProof/>
          <w:sz w:val="20"/>
          <w:szCs w:val="20"/>
          <w:lang w:val="en-GB"/>
        </w:rPr>
        <w:t xml:space="preserve">. No differences emerged.  </w:t>
      </w:r>
    </w:p>
    <w:p w14:paraId="797C7FB2" w14:textId="77777777" w:rsidR="001164BC" w:rsidRPr="00CB70FD" w:rsidRDefault="001164BC" w:rsidP="00CB70FD">
      <w:pPr>
        <w:tabs>
          <w:tab w:val="num" w:pos="720"/>
          <w:tab w:val="left" w:pos="8100"/>
        </w:tabs>
        <w:jc w:val="both"/>
        <w:rPr>
          <w:rFonts w:ascii="Times New Roman" w:hAnsi="Times New Roman" w:cs="Times New Roman"/>
          <w:sz w:val="20"/>
          <w:szCs w:val="20"/>
          <w:lang w:val="en-GB"/>
        </w:rPr>
      </w:pPr>
    </w:p>
    <w:p w14:paraId="5E23120D" w14:textId="02786600" w:rsidR="001252F5" w:rsidRDefault="001252F5" w:rsidP="001252F5">
      <w:pPr>
        <w:tabs>
          <w:tab w:val="left" w:pos="1050"/>
        </w:tabs>
        <w:jc w:val="both"/>
        <w:rPr>
          <w:rFonts w:ascii="Times New Roman" w:hAnsi="Times New Roman" w:cs="Times New Roman"/>
          <w:sz w:val="20"/>
          <w:szCs w:val="20"/>
          <w:lang w:val="en-GB"/>
        </w:rPr>
      </w:pPr>
      <w:r>
        <w:rPr>
          <w:rFonts w:ascii="Times New Roman" w:hAnsi="Times New Roman" w:cs="Times New Roman"/>
          <w:sz w:val="20"/>
          <w:szCs w:val="20"/>
          <w:lang w:val="en-GB"/>
        </w:rPr>
        <w:tab/>
      </w:r>
    </w:p>
    <w:p w14:paraId="0DFA9F4B" w14:textId="77777777" w:rsidR="001252F5" w:rsidRDefault="001252F5" w:rsidP="001252F5">
      <w:pPr>
        <w:tabs>
          <w:tab w:val="left" w:pos="1050"/>
        </w:tabs>
        <w:jc w:val="both"/>
        <w:rPr>
          <w:rFonts w:ascii="Times New Roman" w:hAnsi="Times New Roman" w:cs="Times New Roman"/>
          <w:sz w:val="20"/>
          <w:szCs w:val="20"/>
          <w:lang w:val="en-GB"/>
        </w:rPr>
      </w:pPr>
    </w:p>
    <w:p w14:paraId="244DFEBE" w14:textId="77777777" w:rsidR="001252F5" w:rsidRDefault="001252F5" w:rsidP="001252F5">
      <w:pPr>
        <w:tabs>
          <w:tab w:val="left" w:pos="1050"/>
        </w:tabs>
        <w:jc w:val="both"/>
        <w:rPr>
          <w:rFonts w:ascii="Times New Roman" w:hAnsi="Times New Roman" w:cs="Times New Roman"/>
          <w:sz w:val="20"/>
          <w:szCs w:val="20"/>
          <w:lang w:val="en-GB"/>
        </w:rPr>
      </w:pPr>
    </w:p>
    <w:p w14:paraId="2DE3A439" w14:textId="77777777" w:rsidR="001252F5" w:rsidRDefault="001252F5" w:rsidP="001252F5">
      <w:pPr>
        <w:tabs>
          <w:tab w:val="left" w:pos="1050"/>
        </w:tabs>
        <w:jc w:val="both"/>
        <w:rPr>
          <w:rFonts w:ascii="Times New Roman" w:hAnsi="Times New Roman" w:cs="Times New Roman"/>
          <w:sz w:val="20"/>
          <w:szCs w:val="20"/>
          <w:lang w:val="en-GB"/>
        </w:rPr>
      </w:pPr>
    </w:p>
    <w:p w14:paraId="12D3E16E" w14:textId="77777777" w:rsidR="001252F5" w:rsidRDefault="001252F5" w:rsidP="001252F5">
      <w:pPr>
        <w:tabs>
          <w:tab w:val="left" w:pos="1050"/>
        </w:tabs>
        <w:jc w:val="both"/>
        <w:rPr>
          <w:rFonts w:ascii="Times New Roman" w:hAnsi="Times New Roman" w:cs="Times New Roman"/>
          <w:sz w:val="20"/>
          <w:szCs w:val="20"/>
          <w:lang w:val="en-GB"/>
        </w:rPr>
      </w:pPr>
    </w:p>
    <w:p w14:paraId="09687894" w14:textId="77777777" w:rsidR="007A12F2" w:rsidRDefault="007A12F2" w:rsidP="001252F5">
      <w:pPr>
        <w:tabs>
          <w:tab w:val="left" w:pos="1050"/>
        </w:tabs>
        <w:jc w:val="both"/>
        <w:rPr>
          <w:rFonts w:ascii="Times New Roman" w:hAnsi="Times New Roman" w:cs="Times New Roman"/>
          <w:sz w:val="20"/>
          <w:szCs w:val="20"/>
          <w:lang w:val="en-GB"/>
        </w:rPr>
        <w:sectPr w:rsidR="007A12F2" w:rsidSect="007A12F2">
          <w:pgSz w:w="16838" w:h="11906" w:orient="landscape"/>
          <w:pgMar w:top="1134" w:right="709" w:bottom="1134" w:left="1134" w:header="708" w:footer="708" w:gutter="0"/>
          <w:cols w:space="708"/>
          <w:docGrid w:linePitch="360"/>
        </w:sectPr>
      </w:pPr>
    </w:p>
    <w:p w14:paraId="6085FB33" w14:textId="67E6B57C" w:rsidR="001252F5" w:rsidRDefault="001164BC" w:rsidP="001252F5">
      <w:pPr>
        <w:tabs>
          <w:tab w:val="left" w:pos="1050"/>
        </w:tabs>
        <w:jc w:val="both"/>
        <w:rPr>
          <w:rFonts w:ascii="Times New Roman" w:hAnsi="Times New Roman" w:cs="Times New Roman"/>
          <w:sz w:val="20"/>
          <w:szCs w:val="20"/>
          <w:lang w:val="en-GB"/>
        </w:rPr>
      </w:pPr>
      <w:r>
        <w:rPr>
          <w:rFonts w:ascii="Times New Roman" w:hAnsi="Times New Roman" w:cs="Times New Roman"/>
          <w:noProof/>
          <w:sz w:val="20"/>
          <w:szCs w:val="20"/>
          <w:lang w:val="en-GB"/>
        </w:rPr>
        <w:lastRenderedPageBreak/>
        <w:drawing>
          <wp:inline distT="0" distB="0" distL="0" distR="0" wp14:anchorId="18CD398E" wp14:editId="4889191A">
            <wp:extent cx="6120130" cy="5822315"/>
            <wp:effectExtent l="0" t="0" r="0" b="6985"/>
            <wp:docPr id="434117967" name="Immagine 14" descr="Immagine che contiene testo, diagramma, Disegno tecnico, Pian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4117967" name="Immagine 14" descr="Immagine che contiene testo, diagramma, Disegno tecnico, Piano&#10;&#10;Il contenuto generato dall'IA potrebbe non essere corretto."/>
                    <pic:cNvPicPr/>
                  </pic:nvPicPr>
                  <pic:blipFill>
                    <a:blip r:embed="rId22" cstate="print">
                      <a:extLst>
                        <a:ext uri="{28A0092B-C50C-407E-A947-70E740481C1C}">
                          <a14:useLocalDpi xmlns:a14="http://schemas.microsoft.com/office/drawing/2010/main" val="0"/>
                        </a:ext>
                      </a:extLst>
                    </a:blip>
                    <a:stretch>
                      <a:fillRect/>
                    </a:stretch>
                  </pic:blipFill>
                  <pic:spPr>
                    <a:xfrm>
                      <a:off x="0" y="0"/>
                      <a:ext cx="6120130" cy="5822315"/>
                    </a:xfrm>
                    <a:prstGeom prst="rect">
                      <a:avLst/>
                    </a:prstGeom>
                  </pic:spPr>
                </pic:pic>
              </a:graphicData>
            </a:graphic>
          </wp:inline>
        </w:drawing>
      </w:r>
    </w:p>
    <w:p w14:paraId="4C8789D5" w14:textId="77777777" w:rsidR="00E333B0" w:rsidRDefault="00E333B0" w:rsidP="008E40B7">
      <w:pPr>
        <w:tabs>
          <w:tab w:val="left" w:pos="1050"/>
        </w:tabs>
        <w:spacing w:after="0"/>
        <w:jc w:val="both"/>
        <w:rPr>
          <w:rFonts w:ascii="Times New Roman" w:hAnsi="Times New Roman" w:cs="Times New Roman"/>
          <w:b/>
          <w:bCs/>
          <w:sz w:val="20"/>
          <w:szCs w:val="20"/>
          <w:lang w:val="en-US"/>
        </w:rPr>
      </w:pPr>
    </w:p>
    <w:p w14:paraId="5F59E17F" w14:textId="58275589" w:rsidR="008E40B7" w:rsidRPr="008E40B7" w:rsidRDefault="008E40B7" w:rsidP="008E40B7">
      <w:pPr>
        <w:tabs>
          <w:tab w:val="left" w:pos="1050"/>
        </w:tabs>
        <w:spacing w:after="0"/>
        <w:jc w:val="both"/>
        <w:rPr>
          <w:rFonts w:ascii="Times New Roman" w:hAnsi="Times New Roman" w:cs="Times New Roman"/>
          <w:b/>
          <w:bCs/>
          <w:sz w:val="20"/>
          <w:szCs w:val="20"/>
          <w:lang w:val="en-GB"/>
        </w:rPr>
      </w:pPr>
      <w:r w:rsidRPr="008E40B7">
        <w:rPr>
          <w:rFonts w:ascii="Times New Roman" w:hAnsi="Times New Roman" w:cs="Times New Roman"/>
          <w:b/>
          <w:bCs/>
          <w:sz w:val="20"/>
          <w:szCs w:val="20"/>
          <w:lang w:val="en-US"/>
        </w:rPr>
        <w:t>FigureS1</w:t>
      </w:r>
      <w:r w:rsidR="00474E72">
        <w:rPr>
          <w:rFonts w:ascii="Times New Roman" w:hAnsi="Times New Roman" w:cs="Times New Roman"/>
          <w:b/>
          <w:bCs/>
          <w:sz w:val="20"/>
          <w:szCs w:val="20"/>
          <w:lang w:val="en-US"/>
        </w:rPr>
        <w:t>5</w:t>
      </w:r>
      <w:r w:rsidRPr="008E40B7">
        <w:rPr>
          <w:rFonts w:ascii="Times New Roman" w:hAnsi="Times New Roman" w:cs="Times New Roman"/>
          <w:b/>
          <w:bCs/>
          <w:sz w:val="20"/>
          <w:szCs w:val="20"/>
          <w:lang w:val="en-US"/>
        </w:rPr>
        <w:t xml:space="preserve">. Flow cytometric evaluation of monocytes phagocytosis. </w:t>
      </w:r>
    </w:p>
    <w:p w14:paraId="78CD1D59" w14:textId="08ADD136" w:rsidR="0010536C" w:rsidRPr="001252F5" w:rsidRDefault="008E40B7" w:rsidP="0010536C">
      <w:pPr>
        <w:tabs>
          <w:tab w:val="left" w:pos="1050"/>
        </w:tabs>
        <w:jc w:val="both"/>
        <w:rPr>
          <w:rFonts w:ascii="Times New Roman" w:hAnsi="Times New Roman" w:cs="Times New Roman"/>
          <w:sz w:val="20"/>
          <w:szCs w:val="20"/>
          <w:lang w:val="en-GB"/>
        </w:rPr>
      </w:pPr>
      <w:r w:rsidRPr="008E40B7">
        <w:rPr>
          <w:rFonts w:ascii="Times New Roman" w:hAnsi="Times New Roman" w:cs="Times New Roman"/>
          <w:sz w:val="20"/>
          <w:szCs w:val="20"/>
          <w:lang w:val="en-US"/>
        </w:rPr>
        <w:t>(</w:t>
      </w:r>
      <w:r w:rsidR="00E80A58" w:rsidRPr="00E80A58">
        <w:rPr>
          <w:rFonts w:ascii="Times New Roman" w:hAnsi="Times New Roman" w:cs="Times New Roman"/>
          <w:b/>
          <w:bCs/>
          <w:sz w:val="20"/>
          <w:szCs w:val="20"/>
          <w:lang w:val="en-US"/>
        </w:rPr>
        <w:t>a</w:t>
      </w:r>
      <w:r w:rsidRPr="008E40B7">
        <w:rPr>
          <w:rFonts w:ascii="Times New Roman" w:hAnsi="Times New Roman" w:cs="Times New Roman"/>
          <w:sz w:val="20"/>
          <w:szCs w:val="20"/>
          <w:lang w:val="en-US"/>
        </w:rPr>
        <w:t xml:space="preserve">) Monocyte phagocytosis of </w:t>
      </w:r>
      <w:r w:rsidRPr="008E40B7">
        <w:rPr>
          <w:rFonts w:ascii="Times New Roman" w:hAnsi="Times New Roman" w:cs="Times New Roman"/>
          <w:i/>
          <w:iCs/>
          <w:sz w:val="20"/>
          <w:szCs w:val="20"/>
          <w:lang w:val="en-US"/>
        </w:rPr>
        <w:t>E.coli</w:t>
      </w:r>
      <w:r w:rsidRPr="008E40B7">
        <w:rPr>
          <w:rFonts w:ascii="Times New Roman" w:hAnsi="Times New Roman" w:cs="Times New Roman"/>
          <w:sz w:val="20"/>
          <w:szCs w:val="20"/>
          <w:lang w:val="en-US"/>
        </w:rPr>
        <w:t xml:space="preserve"> Red </w:t>
      </w:r>
      <w:proofErr w:type="spellStart"/>
      <w:r w:rsidRPr="008E40B7">
        <w:rPr>
          <w:rFonts w:ascii="Times New Roman" w:hAnsi="Times New Roman" w:cs="Times New Roman"/>
          <w:sz w:val="20"/>
          <w:szCs w:val="20"/>
          <w:lang w:val="en-US"/>
        </w:rPr>
        <w:t>BioParticles</w:t>
      </w:r>
      <w:proofErr w:type="spellEnd"/>
      <w:r w:rsidRPr="008E40B7">
        <w:rPr>
          <w:rFonts w:ascii="Times New Roman" w:hAnsi="Times New Roman" w:cs="Times New Roman"/>
          <w:sz w:val="20"/>
          <w:szCs w:val="20"/>
          <w:lang w:val="en-US"/>
        </w:rPr>
        <w:t xml:space="preserve"> expressed in Mean Fluorescence Intensity (MFI), in control pigs (green) and propranolol-treated pigs (red). (</w:t>
      </w:r>
      <w:r w:rsidR="00E80A58" w:rsidRPr="00E80A58">
        <w:rPr>
          <w:rFonts w:ascii="Times New Roman" w:hAnsi="Times New Roman" w:cs="Times New Roman"/>
          <w:b/>
          <w:bCs/>
          <w:sz w:val="20"/>
          <w:szCs w:val="20"/>
          <w:lang w:val="en-US"/>
        </w:rPr>
        <w:t>b</w:t>
      </w:r>
      <w:r w:rsidRPr="008E40B7">
        <w:rPr>
          <w:rFonts w:ascii="Times New Roman" w:hAnsi="Times New Roman" w:cs="Times New Roman"/>
          <w:sz w:val="20"/>
          <w:szCs w:val="20"/>
          <w:lang w:val="en-US"/>
        </w:rPr>
        <w:t xml:space="preserve">) Monocyte </w:t>
      </w:r>
      <w:r w:rsidR="00285DEC" w:rsidRPr="001252F5">
        <w:rPr>
          <w:rFonts w:ascii="Times New Roman" w:hAnsi="Times New Roman" w:cs="Times New Roman"/>
          <w:sz w:val="20"/>
          <w:szCs w:val="20"/>
          <w:lang w:val="en-US"/>
        </w:rPr>
        <w:t>phagocytosis normalized values</w:t>
      </w:r>
      <w:r w:rsidR="00285DEC">
        <w:rPr>
          <w:rFonts w:ascii="Times New Roman" w:hAnsi="Times New Roman" w:cs="Times New Roman"/>
          <w:sz w:val="20"/>
          <w:szCs w:val="20"/>
          <w:lang w:val="en-US"/>
        </w:rPr>
        <w:t xml:space="preserve">: </w:t>
      </w:r>
      <w:r w:rsidR="00285DEC" w:rsidRPr="000E04CC">
        <w:rPr>
          <w:rFonts w:ascii="Times New Roman" w:hAnsi="Times New Roman" w:cs="Times New Roman"/>
          <w:sz w:val="20"/>
          <w:szCs w:val="20"/>
          <w:lang w:val="en-US"/>
        </w:rPr>
        <w:t>each timepoint value was normali</w:t>
      </w:r>
      <w:r w:rsidR="00285DEC">
        <w:rPr>
          <w:rFonts w:ascii="Times New Roman" w:hAnsi="Times New Roman" w:cs="Times New Roman"/>
          <w:sz w:val="20"/>
          <w:szCs w:val="20"/>
          <w:lang w:val="en-US"/>
        </w:rPr>
        <w:t>z</w:t>
      </w:r>
      <w:r w:rsidR="00285DEC" w:rsidRPr="000E04CC">
        <w:rPr>
          <w:rFonts w:ascii="Times New Roman" w:hAnsi="Times New Roman" w:cs="Times New Roman"/>
          <w:sz w:val="20"/>
          <w:szCs w:val="20"/>
          <w:lang w:val="en-US"/>
        </w:rPr>
        <w:t xml:space="preserve">ed to the value of the sample </w:t>
      </w:r>
      <w:r w:rsidR="00285DEC">
        <w:rPr>
          <w:rFonts w:ascii="Times New Roman" w:hAnsi="Times New Roman" w:cs="Times New Roman"/>
          <w:sz w:val="20"/>
          <w:szCs w:val="20"/>
          <w:lang w:val="en-US"/>
        </w:rPr>
        <w:t xml:space="preserve">collected </w:t>
      </w:r>
      <w:r w:rsidR="00285DEC" w:rsidRPr="000E04CC">
        <w:rPr>
          <w:rFonts w:ascii="Times New Roman" w:hAnsi="Times New Roman" w:cs="Times New Roman"/>
          <w:sz w:val="20"/>
          <w:szCs w:val="20"/>
          <w:lang w:val="en-US"/>
        </w:rPr>
        <w:t>before the start of pharmacological treatment</w:t>
      </w:r>
      <w:r w:rsidR="00285DEC">
        <w:rPr>
          <w:rFonts w:ascii="Times New Roman" w:hAnsi="Times New Roman" w:cs="Times New Roman"/>
          <w:sz w:val="20"/>
          <w:szCs w:val="20"/>
          <w:lang w:val="en-US"/>
        </w:rPr>
        <w:t xml:space="preserve"> </w:t>
      </w:r>
      <w:r w:rsidR="00285DEC" w:rsidRPr="00F35C14">
        <w:rPr>
          <w:rFonts w:ascii="Times New Roman" w:hAnsi="Times New Roman" w:cs="Times New Roman"/>
          <w:sz w:val="20"/>
          <w:szCs w:val="20"/>
          <w:lang w:val="en-US"/>
        </w:rPr>
        <w:t>(T0)</w:t>
      </w:r>
      <w:r w:rsidR="00285DEC">
        <w:rPr>
          <w:rFonts w:ascii="Times New Roman" w:hAnsi="Times New Roman" w:cs="Times New Roman"/>
          <w:sz w:val="20"/>
          <w:szCs w:val="20"/>
          <w:lang w:val="en-US"/>
        </w:rPr>
        <w:t>, in control pigs (green) and propranolol-treated pigs (red)</w:t>
      </w:r>
      <w:r w:rsidR="00285DEC" w:rsidRPr="00F35C14">
        <w:rPr>
          <w:rFonts w:ascii="Times New Roman" w:hAnsi="Times New Roman" w:cs="Times New Roman"/>
          <w:sz w:val="20"/>
          <w:szCs w:val="20"/>
          <w:lang w:val="en-US"/>
        </w:rPr>
        <w:t xml:space="preserve">. </w:t>
      </w:r>
      <w:r>
        <w:rPr>
          <w:rFonts w:ascii="Times New Roman" w:hAnsi="Times New Roman" w:cs="Times New Roman"/>
          <w:sz w:val="20"/>
          <w:szCs w:val="20"/>
          <w:lang w:val="en-US"/>
        </w:rPr>
        <w:t xml:space="preserve">In each panel, </w:t>
      </w:r>
      <w:r w:rsidRPr="008E40B7">
        <w:rPr>
          <w:rFonts w:ascii="Times New Roman" w:hAnsi="Times New Roman" w:cs="Times New Roman"/>
          <w:sz w:val="20"/>
          <w:szCs w:val="20"/>
          <w:lang w:val="en-US"/>
        </w:rPr>
        <w:t xml:space="preserve">T0 corresponds to blood sample collected before the </w:t>
      </w:r>
      <w:r w:rsidR="002B336D">
        <w:rPr>
          <w:rFonts w:ascii="Times New Roman" w:hAnsi="Times New Roman" w:cs="Times New Roman"/>
          <w:sz w:val="20"/>
          <w:szCs w:val="20"/>
          <w:lang w:val="en-US"/>
        </w:rPr>
        <w:t>start</w:t>
      </w:r>
      <w:r w:rsidRPr="008E40B7">
        <w:rPr>
          <w:rFonts w:ascii="Times New Roman" w:hAnsi="Times New Roman" w:cs="Times New Roman"/>
          <w:sz w:val="20"/>
          <w:szCs w:val="20"/>
          <w:lang w:val="en-US"/>
        </w:rPr>
        <w:t xml:space="preserve"> of pharmacological treatment; T1 corresponds to blood sample collected on the first day of pharmacological treatment; T2 corresponds to blood samples collected 90 minutes after the </w:t>
      </w:r>
      <w:proofErr w:type="spellStart"/>
      <w:r w:rsidRPr="008E40B7">
        <w:rPr>
          <w:rFonts w:ascii="Times New Roman" w:hAnsi="Times New Roman" w:cs="Times New Roman"/>
          <w:sz w:val="20"/>
          <w:szCs w:val="20"/>
          <w:lang w:val="en-US"/>
        </w:rPr>
        <w:t>i.v.</w:t>
      </w:r>
      <w:proofErr w:type="spellEnd"/>
      <w:r w:rsidRPr="008E40B7">
        <w:rPr>
          <w:rFonts w:ascii="Times New Roman" w:hAnsi="Times New Roman" w:cs="Times New Roman"/>
          <w:sz w:val="20"/>
          <w:szCs w:val="20"/>
          <w:lang w:val="en-US"/>
        </w:rPr>
        <w:t xml:space="preserve"> injection of </w:t>
      </w:r>
      <w:r w:rsidRPr="008E40B7">
        <w:rPr>
          <w:rFonts w:ascii="Times New Roman" w:hAnsi="Times New Roman" w:cs="Times New Roman"/>
          <w:i/>
          <w:iCs/>
          <w:sz w:val="20"/>
          <w:szCs w:val="20"/>
          <w:lang w:val="en-US"/>
        </w:rPr>
        <w:t xml:space="preserve">E.coli </w:t>
      </w:r>
      <w:r w:rsidRPr="008E40B7">
        <w:rPr>
          <w:rFonts w:ascii="Times New Roman" w:hAnsi="Times New Roman" w:cs="Times New Roman"/>
          <w:sz w:val="20"/>
          <w:szCs w:val="20"/>
          <w:lang w:val="en-US"/>
        </w:rPr>
        <w:t xml:space="preserve">(dotted line); T3 corresponds to blood samples collected 7 days after the </w:t>
      </w:r>
      <w:proofErr w:type="spellStart"/>
      <w:r w:rsidRPr="008E40B7">
        <w:rPr>
          <w:rFonts w:ascii="Times New Roman" w:hAnsi="Times New Roman" w:cs="Times New Roman"/>
          <w:sz w:val="20"/>
          <w:szCs w:val="20"/>
          <w:lang w:val="en-US"/>
        </w:rPr>
        <w:t>i.v.</w:t>
      </w:r>
      <w:proofErr w:type="spellEnd"/>
      <w:r w:rsidRPr="008E40B7">
        <w:rPr>
          <w:rFonts w:ascii="Times New Roman" w:hAnsi="Times New Roman" w:cs="Times New Roman"/>
          <w:sz w:val="20"/>
          <w:szCs w:val="20"/>
          <w:lang w:val="en-US"/>
        </w:rPr>
        <w:t xml:space="preserve"> injection of </w:t>
      </w:r>
      <w:r w:rsidRPr="008E40B7">
        <w:rPr>
          <w:rFonts w:ascii="Times New Roman" w:hAnsi="Times New Roman" w:cs="Times New Roman"/>
          <w:i/>
          <w:iCs/>
          <w:sz w:val="20"/>
          <w:szCs w:val="20"/>
          <w:lang w:val="en-US"/>
        </w:rPr>
        <w:t>E.coli</w:t>
      </w:r>
      <w:r w:rsidRPr="008E40B7">
        <w:rPr>
          <w:rFonts w:ascii="Times New Roman" w:hAnsi="Times New Roman" w:cs="Times New Roman"/>
          <w:sz w:val="20"/>
          <w:szCs w:val="20"/>
          <w:lang w:val="en-US"/>
        </w:rPr>
        <w:t xml:space="preserve">; T4 corresponds to blood samples collected 14 days after the </w:t>
      </w:r>
      <w:proofErr w:type="spellStart"/>
      <w:r w:rsidRPr="008E40B7">
        <w:rPr>
          <w:rFonts w:ascii="Times New Roman" w:hAnsi="Times New Roman" w:cs="Times New Roman"/>
          <w:sz w:val="20"/>
          <w:szCs w:val="20"/>
          <w:lang w:val="en-US"/>
        </w:rPr>
        <w:t>i.v.</w:t>
      </w:r>
      <w:proofErr w:type="spellEnd"/>
      <w:r w:rsidRPr="008E40B7">
        <w:rPr>
          <w:rFonts w:ascii="Times New Roman" w:hAnsi="Times New Roman" w:cs="Times New Roman"/>
          <w:sz w:val="20"/>
          <w:szCs w:val="20"/>
          <w:lang w:val="en-US"/>
        </w:rPr>
        <w:t xml:space="preserve"> injection of </w:t>
      </w:r>
      <w:r w:rsidRPr="008E40B7">
        <w:rPr>
          <w:rFonts w:ascii="Times New Roman" w:hAnsi="Times New Roman" w:cs="Times New Roman"/>
          <w:i/>
          <w:iCs/>
          <w:sz w:val="20"/>
          <w:szCs w:val="20"/>
          <w:lang w:val="en-US"/>
        </w:rPr>
        <w:t>E.coli</w:t>
      </w:r>
      <w:r w:rsidRPr="008E40B7">
        <w:rPr>
          <w:rFonts w:ascii="Times New Roman" w:hAnsi="Times New Roman" w:cs="Times New Roman"/>
          <w:sz w:val="20"/>
          <w:szCs w:val="20"/>
          <w:lang w:val="en-US"/>
        </w:rPr>
        <w:t xml:space="preserve">. Data are expressed as mean ± standard error of the mean (SEM). </w:t>
      </w:r>
      <w:r w:rsidR="0010536C" w:rsidRPr="001252F5">
        <w:rPr>
          <w:rFonts w:ascii="Times New Roman" w:hAnsi="Times New Roman" w:cs="Times New Roman"/>
          <w:sz w:val="20"/>
          <w:szCs w:val="20"/>
          <w:lang w:val="en-US"/>
        </w:rPr>
        <w:t>(</w:t>
      </w:r>
      <w:r w:rsidR="00E80A58" w:rsidRPr="00E80A58">
        <w:rPr>
          <w:rFonts w:ascii="Times New Roman" w:hAnsi="Times New Roman" w:cs="Times New Roman"/>
          <w:b/>
          <w:bCs/>
          <w:sz w:val="20"/>
          <w:szCs w:val="20"/>
          <w:lang w:val="en-US"/>
        </w:rPr>
        <w:t>c</w:t>
      </w:r>
      <w:r w:rsidR="0010536C" w:rsidRPr="001252F5">
        <w:rPr>
          <w:rFonts w:ascii="Times New Roman" w:hAnsi="Times New Roman" w:cs="Times New Roman"/>
          <w:sz w:val="20"/>
          <w:szCs w:val="20"/>
          <w:lang w:val="en-US"/>
        </w:rPr>
        <w:t xml:space="preserve">) </w:t>
      </w:r>
      <w:r w:rsidR="008816F6">
        <w:rPr>
          <w:rFonts w:ascii="Times New Roman" w:hAnsi="Times New Roman" w:cs="Times New Roman"/>
          <w:sz w:val="20"/>
          <w:szCs w:val="20"/>
          <w:lang w:val="en-US"/>
        </w:rPr>
        <w:t>Representative</w:t>
      </w:r>
      <w:r w:rsidR="0010536C" w:rsidRPr="001252F5">
        <w:rPr>
          <w:rFonts w:ascii="Times New Roman" w:hAnsi="Times New Roman" w:cs="Times New Roman"/>
          <w:sz w:val="20"/>
          <w:szCs w:val="20"/>
          <w:lang w:val="en-US"/>
        </w:rPr>
        <w:t xml:space="preserve"> histogram overlay of </w:t>
      </w:r>
      <w:r w:rsidR="00CA7793">
        <w:rPr>
          <w:rFonts w:ascii="Times New Roman" w:hAnsi="Times New Roman" w:cs="Times New Roman"/>
          <w:sz w:val="20"/>
          <w:szCs w:val="20"/>
          <w:lang w:val="en-US"/>
        </w:rPr>
        <w:t xml:space="preserve">red </w:t>
      </w:r>
      <w:r w:rsidR="0010536C" w:rsidRPr="001252F5">
        <w:rPr>
          <w:rFonts w:ascii="Times New Roman" w:hAnsi="Times New Roman" w:cs="Times New Roman"/>
          <w:sz w:val="20"/>
          <w:szCs w:val="20"/>
          <w:lang w:val="en-US"/>
        </w:rPr>
        <w:t xml:space="preserve">fluorescence intensity (BL2-H) of blood sample not incubated with </w:t>
      </w:r>
      <w:r w:rsidR="0010536C" w:rsidRPr="001252F5">
        <w:rPr>
          <w:rFonts w:ascii="Times New Roman" w:hAnsi="Times New Roman" w:cs="Times New Roman"/>
          <w:i/>
          <w:iCs/>
          <w:sz w:val="20"/>
          <w:szCs w:val="20"/>
          <w:lang w:val="en-US"/>
        </w:rPr>
        <w:t>E.coli</w:t>
      </w:r>
      <w:r w:rsidR="0010536C" w:rsidRPr="001252F5">
        <w:rPr>
          <w:rFonts w:ascii="Times New Roman" w:hAnsi="Times New Roman" w:cs="Times New Roman"/>
          <w:sz w:val="20"/>
          <w:szCs w:val="20"/>
          <w:lang w:val="en-US"/>
        </w:rPr>
        <w:t xml:space="preserve"> Red </w:t>
      </w:r>
      <w:proofErr w:type="spellStart"/>
      <w:r w:rsidR="0010536C" w:rsidRPr="001252F5">
        <w:rPr>
          <w:rFonts w:ascii="Times New Roman" w:hAnsi="Times New Roman" w:cs="Times New Roman"/>
          <w:sz w:val="20"/>
          <w:szCs w:val="20"/>
          <w:lang w:val="en-US"/>
        </w:rPr>
        <w:t>BioParticles</w:t>
      </w:r>
      <w:proofErr w:type="spellEnd"/>
      <w:r w:rsidR="0010536C">
        <w:rPr>
          <w:rFonts w:ascii="Times New Roman" w:hAnsi="Times New Roman" w:cs="Times New Roman"/>
          <w:sz w:val="20"/>
          <w:szCs w:val="20"/>
          <w:lang w:val="en-US"/>
        </w:rPr>
        <w:t xml:space="preserve"> (</w:t>
      </w:r>
      <w:r w:rsidR="0010536C" w:rsidRPr="001252F5">
        <w:rPr>
          <w:rFonts w:ascii="Times New Roman" w:hAnsi="Times New Roman" w:cs="Times New Roman"/>
          <w:sz w:val="20"/>
          <w:szCs w:val="20"/>
          <w:lang w:val="en-US"/>
        </w:rPr>
        <w:t xml:space="preserve">grey line) and blood sample incubated with </w:t>
      </w:r>
      <w:r w:rsidR="0010536C" w:rsidRPr="001252F5">
        <w:rPr>
          <w:rFonts w:ascii="Times New Roman" w:hAnsi="Times New Roman" w:cs="Times New Roman"/>
          <w:i/>
          <w:iCs/>
          <w:sz w:val="20"/>
          <w:szCs w:val="20"/>
          <w:lang w:val="en-US"/>
        </w:rPr>
        <w:t>E.coli</w:t>
      </w:r>
      <w:r w:rsidR="0010536C" w:rsidRPr="001252F5">
        <w:rPr>
          <w:rFonts w:ascii="Times New Roman" w:hAnsi="Times New Roman" w:cs="Times New Roman"/>
          <w:sz w:val="20"/>
          <w:szCs w:val="20"/>
          <w:lang w:val="en-US"/>
        </w:rPr>
        <w:t xml:space="preserve"> Red </w:t>
      </w:r>
      <w:proofErr w:type="spellStart"/>
      <w:r w:rsidR="0010536C" w:rsidRPr="001252F5">
        <w:rPr>
          <w:rFonts w:ascii="Times New Roman" w:hAnsi="Times New Roman" w:cs="Times New Roman"/>
          <w:sz w:val="20"/>
          <w:szCs w:val="20"/>
          <w:lang w:val="en-US"/>
        </w:rPr>
        <w:t>BioParticles</w:t>
      </w:r>
      <w:proofErr w:type="spellEnd"/>
      <w:r w:rsidR="0010536C" w:rsidRPr="001252F5">
        <w:rPr>
          <w:rFonts w:ascii="Times New Roman" w:hAnsi="Times New Roman" w:cs="Times New Roman"/>
          <w:sz w:val="20"/>
          <w:szCs w:val="20"/>
          <w:lang w:val="en-US"/>
        </w:rPr>
        <w:t xml:space="preserve"> </w:t>
      </w:r>
      <w:r w:rsidR="0010536C">
        <w:rPr>
          <w:rFonts w:ascii="Times New Roman" w:hAnsi="Times New Roman" w:cs="Times New Roman"/>
          <w:sz w:val="20"/>
          <w:szCs w:val="20"/>
          <w:lang w:val="en-US"/>
        </w:rPr>
        <w:t>(green</w:t>
      </w:r>
      <w:r w:rsidR="0010536C" w:rsidRPr="001252F5">
        <w:rPr>
          <w:rFonts w:ascii="Times New Roman" w:hAnsi="Times New Roman" w:cs="Times New Roman"/>
          <w:sz w:val="20"/>
          <w:szCs w:val="20"/>
          <w:lang w:val="en-US"/>
        </w:rPr>
        <w:t xml:space="preserve"> line) in control pig at T4 (14 days after the </w:t>
      </w:r>
      <w:proofErr w:type="spellStart"/>
      <w:r w:rsidR="0010536C" w:rsidRPr="001252F5">
        <w:rPr>
          <w:rFonts w:ascii="Times New Roman" w:hAnsi="Times New Roman" w:cs="Times New Roman"/>
          <w:sz w:val="20"/>
          <w:szCs w:val="20"/>
          <w:lang w:val="en-US"/>
        </w:rPr>
        <w:t>i.v.</w:t>
      </w:r>
      <w:proofErr w:type="spellEnd"/>
      <w:r w:rsidR="0010536C" w:rsidRPr="001252F5">
        <w:rPr>
          <w:rFonts w:ascii="Times New Roman" w:hAnsi="Times New Roman" w:cs="Times New Roman"/>
          <w:sz w:val="20"/>
          <w:szCs w:val="20"/>
          <w:lang w:val="en-US"/>
        </w:rPr>
        <w:t xml:space="preserve"> injection of </w:t>
      </w:r>
      <w:r w:rsidR="0010536C" w:rsidRPr="001252F5">
        <w:rPr>
          <w:rFonts w:ascii="Times New Roman" w:hAnsi="Times New Roman" w:cs="Times New Roman"/>
          <w:i/>
          <w:iCs/>
          <w:sz w:val="20"/>
          <w:szCs w:val="20"/>
          <w:lang w:val="en-US"/>
        </w:rPr>
        <w:t>E.coli in vivo)</w:t>
      </w:r>
      <w:r w:rsidR="0010536C" w:rsidRPr="001252F5">
        <w:rPr>
          <w:rFonts w:ascii="Times New Roman" w:hAnsi="Times New Roman" w:cs="Times New Roman"/>
          <w:sz w:val="20"/>
          <w:szCs w:val="20"/>
          <w:lang w:val="en-US"/>
        </w:rPr>
        <w:t>. (</w:t>
      </w:r>
      <w:r w:rsidR="00E80A58" w:rsidRPr="00E80A58">
        <w:rPr>
          <w:rFonts w:ascii="Times New Roman" w:hAnsi="Times New Roman" w:cs="Times New Roman"/>
          <w:b/>
          <w:bCs/>
          <w:sz w:val="20"/>
          <w:szCs w:val="20"/>
          <w:lang w:val="en-US"/>
        </w:rPr>
        <w:t>d</w:t>
      </w:r>
      <w:r w:rsidR="0010536C" w:rsidRPr="001252F5">
        <w:rPr>
          <w:rFonts w:ascii="Times New Roman" w:hAnsi="Times New Roman" w:cs="Times New Roman"/>
          <w:sz w:val="20"/>
          <w:szCs w:val="20"/>
          <w:lang w:val="en-US"/>
        </w:rPr>
        <w:t xml:space="preserve">) </w:t>
      </w:r>
      <w:r w:rsidR="008816F6">
        <w:rPr>
          <w:rFonts w:ascii="Times New Roman" w:hAnsi="Times New Roman" w:cs="Times New Roman"/>
          <w:sz w:val="20"/>
          <w:szCs w:val="20"/>
          <w:lang w:val="en-US"/>
        </w:rPr>
        <w:t>Representative</w:t>
      </w:r>
      <w:r w:rsidR="0010536C" w:rsidRPr="001252F5">
        <w:rPr>
          <w:rFonts w:ascii="Times New Roman" w:hAnsi="Times New Roman" w:cs="Times New Roman"/>
          <w:sz w:val="20"/>
          <w:szCs w:val="20"/>
          <w:lang w:val="en-US"/>
        </w:rPr>
        <w:t xml:space="preserve"> histogram overlay of </w:t>
      </w:r>
      <w:r w:rsidR="00CA7793">
        <w:rPr>
          <w:rFonts w:ascii="Times New Roman" w:hAnsi="Times New Roman" w:cs="Times New Roman"/>
          <w:sz w:val="20"/>
          <w:szCs w:val="20"/>
          <w:lang w:val="en-US"/>
        </w:rPr>
        <w:t xml:space="preserve">red </w:t>
      </w:r>
      <w:r w:rsidR="0010536C" w:rsidRPr="001252F5">
        <w:rPr>
          <w:rFonts w:ascii="Times New Roman" w:hAnsi="Times New Roman" w:cs="Times New Roman"/>
          <w:sz w:val="20"/>
          <w:szCs w:val="20"/>
          <w:lang w:val="en-US"/>
        </w:rPr>
        <w:t xml:space="preserve">fluorescence intensity (BL2-H) of blood sample not incubated with </w:t>
      </w:r>
      <w:r w:rsidR="0010536C" w:rsidRPr="001252F5">
        <w:rPr>
          <w:rFonts w:ascii="Times New Roman" w:hAnsi="Times New Roman" w:cs="Times New Roman"/>
          <w:i/>
          <w:iCs/>
          <w:sz w:val="20"/>
          <w:szCs w:val="20"/>
          <w:lang w:val="en-US"/>
        </w:rPr>
        <w:t>E.coli</w:t>
      </w:r>
      <w:r w:rsidR="0010536C" w:rsidRPr="001252F5">
        <w:rPr>
          <w:rFonts w:ascii="Times New Roman" w:hAnsi="Times New Roman" w:cs="Times New Roman"/>
          <w:sz w:val="20"/>
          <w:szCs w:val="20"/>
          <w:lang w:val="en-US"/>
        </w:rPr>
        <w:t xml:space="preserve"> Red </w:t>
      </w:r>
      <w:proofErr w:type="spellStart"/>
      <w:r w:rsidR="0010536C" w:rsidRPr="001252F5">
        <w:rPr>
          <w:rFonts w:ascii="Times New Roman" w:hAnsi="Times New Roman" w:cs="Times New Roman"/>
          <w:sz w:val="20"/>
          <w:szCs w:val="20"/>
          <w:lang w:val="en-US"/>
        </w:rPr>
        <w:t>BioParticles</w:t>
      </w:r>
      <w:proofErr w:type="spellEnd"/>
      <w:r w:rsidR="0010536C" w:rsidRPr="001252F5">
        <w:rPr>
          <w:rFonts w:ascii="Times New Roman" w:hAnsi="Times New Roman" w:cs="Times New Roman"/>
          <w:sz w:val="20"/>
          <w:szCs w:val="20"/>
          <w:lang w:val="en-US"/>
        </w:rPr>
        <w:t xml:space="preserve"> </w:t>
      </w:r>
      <w:r w:rsidR="0010536C">
        <w:rPr>
          <w:rFonts w:ascii="Times New Roman" w:hAnsi="Times New Roman" w:cs="Times New Roman"/>
          <w:sz w:val="20"/>
          <w:szCs w:val="20"/>
          <w:lang w:val="en-US"/>
        </w:rPr>
        <w:t>(</w:t>
      </w:r>
      <w:r w:rsidR="0010536C" w:rsidRPr="001252F5">
        <w:rPr>
          <w:rFonts w:ascii="Times New Roman" w:hAnsi="Times New Roman" w:cs="Times New Roman"/>
          <w:sz w:val="20"/>
          <w:szCs w:val="20"/>
          <w:lang w:val="en-US"/>
        </w:rPr>
        <w:t xml:space="preserve">grey line) and </w:t>
      </w:r>
      <w:r w:rsidR="0010536C">
        <w:rPr>
          <w:rFonts w:ascii="Times New Roman" w:hAnsi="Times New Roman" w:cs="Times New Roman"/>
          <w:sz w:val="20"/>
          <w:szCs w:val="20"/>
          <w:lang w:val="en-US"/>
        </w:rPr>
        <w:t>b</w:t>
      </w:r>
      <w:r w:rsidR="0010536C" w:rsidRPr="001252F5">
        <w:rPr>
          <w:rFonts w:ascii="Times New Roman" w:hAnsi="Times New Roman" w:cs="Times New Roman"/>
          <w:sz w:val="20"/>
          <w:szCs w:val="20"/>
          <w:lang w:val="en-US"/>
        </w:rPr>
        <w:t xml:space="preserve">lood sample incubated with </w:t>
      </w:r>
      <w:r w:rsidR="0010536C" w:rsidRPr="001252F5">
        <w:rPr>
          <w:rFonts w:ascii="Times New Roman" w:hAnsi="Times New Roman" w:cs="Times New Roman"/>
          <w:i/>
          <w:iCs/>
          <w:sz w:val="20"/>
          <w:szCs w:val="20"/>
          <w:lang w:val="en-US"/>
        </w:rPr>
        <w:t>E.coli</w:t>
      </w:r>
      <w:r w:rsidR="0010536C" w:rsidRPr="001252F5">
        <w:rPr>
          <w:rFonts w:ascii="Times New Roman" w:hAnsi="Times New Roman" w:cs="Times New Roman"/>
          <w:sz w:val="20"/>
          <w:szCs w:val="20"/>
          <w:lang w:val="en-US"/>
        </w:rPr>
        <w:t xml:space="preserve"> Red </w:t>
      </w:r>
      <w:proofErr w:type="spellStart"/>
      <w:r w:rsidR="0010536C" w:rsidRPr="001252F5">
        <w:rPr>
          <w:rFonts w:ascii="Times New Roman" w:hAnsi="Times New Roman" w:cs="Times New Roman"/>
          <w:sz w:val="20"/>
          <w:szCs w:val="20"/>
          <w:lang w:val="en-US"/>
        </w:rPr>
        <w:t>BioParticles</w:t>
      </w:r>
      <w:proofErr w:type="spellEnd"/>
      <w:r w:rsidR="0010536C">
        <w:rPr>
          <w:rFonts w:ascii="Times New Roman" w:hAnsi="Times New Roman" w:cs="Times New Roman"/>
          <w:sz w:val="20"/>
          <w:szCs w:val="20"/>
          <w:lang w:val="en-US"/>
        </w:rPr>
        <w:t xml:space="preserve"> (r</w:t>
      </w:r>
      <w:r w:rsidR="0010536C" w:rsidRPr="001252F5">
        <w:rPr>
          <w:rFonts w:ascii="Times New Roman" w:hAnsi="Times New Roman" w:cs="Times New Roman"/>
          <w:sz w:val="20"/>
          <w:szCs w:val="20"/>
          <w:lang w:val="en-US"/>
        </w:rPr>
        <w:t>e</w:t>
      </w:r>
      <w:r w:rsidR="0010536C">
        <w:rPr>
          <w:rFonts w:ascii="Times New Roman" w:hAnsi="Times New Roman" w:cs="Times New Roman"/>
          <w:sz w:val="20"/>
          <w:szCs w:val="20"/>
          <w:lang w:val="en-US"/>
        </w:rPr>
        <w:t>d</w:t>
      </w:r>
      <w:r w:rsidR="0010536C" w:rsidRPr="001252F5">
        <w:rPr>
          <w:rFonts w:ascii="Times New Roman" w:hAnsi="Times New Roman" w:cs="Times New Roman"/>
          <w:sz w:val="20"/>
          <w:szCs w:val="20"/>
          <w:lang w:val="en-US"/>
        </w:rPr>
        <w:t xml:space="preserve"> line) in propranolol-treated pig at T4 (14 days after the </w:t>
      </w:r>
      <w:proofErr w:type="spellStart"/>
      <w:r w:rsidR="0010536C" w:rsidRPr="001252F5">
        <w:rPr>
          <w:rFonts w:ascii="Times New Roman" w:hAnsi="Times New Roman" w:cs="Times New Roman"/>
          <w:sz w:val="20"/>
          <w:szCs w:val="20"/>
          <w:lang w:val="en-US"/>
        </w:rPr>
        <w:t>i.v.</w:t>
      </w:r>
      <w:proofErr w:type="spellEnd"/>
      <w:r w:rsidR="0010536C" w:rsidRPr="001252F5">
        <w:rPr>
          <w:rFonts w:ascii="Times New Roman" w:hAnsi="Times New Roman" w:cs="Times New Roman"/>
          <w:sz w:val="20"/>
          <w:szCs w:val="20"/>
          <w:lang w:val="en-US"/>
        </w:rPr>
        <w:t xml:space="preserve"> injection of </w:t>
      </w:r>
      <w:r w:rsidR="0010536C" w:rsidRPr="001252F5">
        <w:rPr>
          <w:rFonts w:ascii="Times New Roman" w:hAnsi="Times New Roman" w:cs="Times New Roman"/>
          <w:i/>
          <w:iCs/>
          <w:sz w:val="20"/>
          <w:szCs w:val="20"/>
          <w:lang w:val="en-US"/>
        </w:rPr>
        <w:t xml:space="preserve">E.coli in vivo). </w:t>
      </w:r>
    </w:p>
    <w:p w14:paraId="162CA679" w14:textId="6FEBCCBA" w:rsidR="008E40B7" w:rsidRPr="008E40B7" w:rsidRDefault="008E40B7" w:rsidP="008E40B7">
      <w:pPr>
        <w:tabs>
          <w:tab w:val="left" w:pos="1050"/>
        </w:tabs>
        <w:jc w:val="both"/>
        <w:rPr>
          <w:rFonts w:ascii="Times New Roman" w:hAnsi="Times New Roman" w:cs="Times New Roman"/>
          <w:sz w:val="20"/>
          <w:szCs w:val="20"/>
          <w:lang w:val="en-GB"/>
        </w:rPr>
      </w:pPr>
    </w:p>
    <w:p w14:paraId="009A0537" w14:textId="77777777" w:rsidR="008E40B7" w:rsidRDefault="008E40B7" w:rsidP="001252F5">
      <w:pPr>
        <w:tabs>
          <w:tab w:val="left" w:pos="1050"/>
        </w:tabs>
        <w:jc w:val="both"/>
        <w:rPr>
          <w:rFonts w:ascii="Times New Roman" w:hAnsi="Times New Roman" w:cs="Times New Roman"/>
          <w:sz w:val="20"/>
          <w:szCs w:val="20"/>
          <w:lang w:val="en-GB"/>
        </w:rPr>
      </w:pPr>
    </w:p>
    <w:p w14:paraId="6E7F1DF1" w14:textId="77777777" w:rsidR="00481C34" w:rsidRDefault="00481C34" w:rsidP="001252F5">
      <w:pPr>
        <w:tabs>
          <w:tab w:val="left" w:pos="1050"/>
        </w:tabs>
        <w:jc w:val="both"/>
        <w:rPr>
          <w:rFonts w:ascii="Times New Roman" w:hAnsi="Times New Roman" w:cs="Times New Roman"/>
          <w:sz w:val="20"/>
          <w:szCs w:val="20"/>
          <w:lang w:val="en-GB"/>
        </w:rPr>
      </w:pPr>
    </w:p>
    <w:p w14:paraId="7FF6D4ED" w14:textId="77777777" w:rsidR="00481C34" w:rsidRDefault="00481C34" w:rsidP="001252F5">
      <w:pPr>
        <w:tabs>
          <w:tab w:val="left" w:pos="1050"/>
        </w:tabs>
        <w:jc w:val="both"/>
        <w:rPr>
          <w:rFonts w:ascii="Times New Roman" w:hAnsi="Times New Roman" w:cs="Times New Roman"/>
          <w:sz w:val="20"/>
          <w:szCs w:val="20"/>
          <w:lang w:val="en-GB"/>
        </w:rPr>
      </w:pPr>
    </w:p>
    <w:p w14:paraId="10F3C907" w14:textId="77777777" w:rsidR="00481C34" w:rsidRDefault="00481C34" w:rsidP="001252F5">
      <w:pPr>
        <w:tabs>
          <w:tab w:val="left" w:pos="1050"/>
        </w:tabs>
        <w:jc w:val="both"/>
        <w:rPr>
          <w:rFonts w:ascii="Times New Roman" w:hAnsi="Times New Roman" w:cs="Times New Roman"/>
          <w:sz w:val="20"/>
          <w:szCs w:val="20"/>
          <w:lang w:val="en-GB"/>
        </w:rPr>
      </w:pPr>
    </w:p>
    <w:p w14:paraId="002E6F8F" w14:textId="77777777" w:rsidR="00481C34" w:rsidRDefault="00481C34" w:rsidP="001252F5">
      <w:pPr>
        <w:tabs>
          <w:tab w:val="left" w:pos="1050"/>
        </w:tabs>
        <w:jc w:val="both"/>
        <w:rPr>
          <w:rFonts w:ascii="Times New Roman" w:hAnsi="Times New Roman" w:cs="Times New Roman"/>
          <w:sz w:val="20"/>
          <w:szCs w:val="20"/>
          <w:lang w:val="en-GB"/>
        </w:rPr>
      </w:pPr>
    </w:p>
    <w:p w14:paraId="6B2E38FE" w14:textId="77777777" w:rsidR="00481C34" w:rsidRPr="00E34D44" w:rsidRDefault="00481C34" w:rsidP="00481C34">
      <w:pPr>
        <w:jc w:val="both"/>
        <w:rPr>
          <w:rFonts w:ascii="Times New Roman" w:hAnsi="Times New Roman" w:cs="Times New Roman"/>
          <w:lang w:val="en-GB"/>
        </w:rPr>
      </w:pPr>
    </w:p>
    <w:p w14:paraId="5A799D8F" w14:textId="77777777" w:rsidR="007A12F2" w:rsidRPr="008816F6" w:rsidRDefault="007A12F2" w:rsidP="007A12F2">
      <w:pPr>
        <w:spacing w:after="0"/>
        <w:jc w:val="both"/>
        <w:rPr>
          <w:rFonts w:ascii="Times New Roman" w:hAnsi="Times New Roman" w:cs="Times New Roman"/>
          <w:b/>
          <w:sz w:val="24"/>
          <w:szCs w:val="24"/>
          <w:lang w:val="en-GB"/>
        </w:rPr>
      </w:pPr>
    </w:p>
    <w:p w14:paraId="069E5B35" w14:textId="07515635" w:rsidR="007A12F2" w:rsidRPr="00481C34" w:rsidRDefault="007A12F2" w:rsidP="007A12F2">
      <w:pPr>
        <w:spacing w:after="0"/>
        <w:jc w:val="both"/>
        <w:rPr>
          <w:rFonts w:ascii="Times New Roman" w:hAnsi="Times New Roman" w:cs="Times New Roman"/>
          <w:b/>
          <w:sz w:val="18"/>
          <w:szCs w:val="18"/>
          <w:lang w:val="en-GB"/>
        </w:rPr>
      </w:pPr>
      <w:r w:rsidRPr="00481C34">
        <w:rPr>
          <w:rFonts w:ascii="Times New Roman" w:hAnsi="Times New Roman" w:cs="Times New Roman"/>
          <w:b/>
          <w:sz w:val="18"/>
          <w:szCs w:val="18"/>
          <w:lang w:val="en-GB"/>
        </w:rPr>
        <w:t>Table</w:t>
      </w:r>
      <w:r>
        <w:rPr>
          <w:rFonts w:ascii="Times New Roman" w:hAnsi="Times New Roman" w:cs="Times New Roman"/>
          <w:b/>
          <w:sz w:val="18"/>
          <w:szCs w:val="18"/>
          <w:lang w:val="en-GB"/>
        </w:rPr>
        <w:t xml:space="preserve"> S1</w:t>
      </w:r>
      <w:r w:rsidRPr="00481C34">
        <w:rPr>
          <w:rFonts w:ascii="Times New Roman" w:hAnsi="Times New Roman" w:cs="Times New Roman"/>
          <w:b/>
          <w:sz w:val="18"/>
          <w:szCs w:val="18"/>
          <w:lang w:val="en-GB"/>
        </w:rPr>
        <w:t xml:space="preserve"> </w:t>
      </w:r>
      <w:r w:rsidRPr="00FA6210">
        <w:rPr>
          <w:rFonts w:ascii="Times New Roman" w:hAnsi="Times New Roman" w:cs="Times New Roman"/>
          <w:b/>
          <w:sz w:val="18"/>
          <w:szCs w:val="18"/>
          <w:lang w:val="en-GB"/>
        </w:rPr>
        <w:t>Characteristics of patients with HAIs</w:t>
      </w:r>
      <w:r w:rsidRPr="00481C34">
        <w:rPr>
          <w:rFonts w:ascii="Times New Roman" w:hAnsi="Times New Roman" w:cs="Times New Roman"/>
          <w:b/>
          <w:sz w:val="18"/>
          <w:szCs w:val="18"/>
          <w:lang w:val="en-GB"/>
        </w:rPr>
        <w:t xml:space="preserve"> </w:t>
      </w:r>
    </w:p>
    <w:p w14:paraId="041DB515" w14:textId="77777777" w:rsidR="007A12F2" w:rsidRPr="00F93897" w:rsidRDefault="007A12F2" w:rsidP="007A12F2">
      <w:pPr>
        <w:spacing w:after="0"/>
        <w:jc w:val="both"/>
        <w:rPr>
          <w:rFonts w:ascii="Times New Roman" w:hAnsi="Times New Roman" w:cs="Times New Roman"/>
          <w:b/>
          <w:sz w:val="24"/>
          <w:szCs w:val="24"/>
          <w:lang w:val="en-GB"/>
        </w:rPr>
      </w:pPr>
    </w:p>
    <w:p w14:paraId="02B89C48" w14:textId="77777777" w:rsidR="007A12F2" w:rsidRPr="00F93897" w:rsidRDefault="007A12F2" w:rsidP="007A12F2">
      <w:pPr>
        <w:spacing w:after="0"/>
        <w:jc w:val="both"/>
        <w:rPr>
          <w:rFonts w:ascii="Times New Roman" w:hAnsi="Times New Roman" w:cs="Times New Roman"/>
          <w:b/>
          <w:sz w:val="24"/>
          <w:szCs w:val="24"/>
          <w:lang w:val="en-GB"/>
        </w:rPr>
      </w:pPr>
    </w:p>
    <w:tbl>
      <w:tblPr>
        <w:tblW w:w="9460" w:type="dxa"/>
        <w:tblCellMar>
          <w:left w:w="70" w:type="dxa"/>
          <w:right w:w="70" w:type="dxa"/>
        </w:tblCellMar>
        <w:tblLook w:val="04A0" w:firstRow="1" w:lastRow="0" w:firstColumn="1" w:lastColumn="0" w:noHBand="0" w:noVBand="1"/>
      </w:tblPr>
      <w:tblGrid>
        <w:gridCol w:w="2740"/>
        <w:gridCol w:w="2240"/>
        <w:gridCol w:w="2240"/>
        <w:gridCol w:w="2240"/>
      </w:tblGrid>
      <w:tr w:rsidR="007A12F2" w:rsidRPr="008B764D" w14:paraId="6D156E9C" w14:textId="77777777" w:rsidTr="0021661F">
        <w:trPr>
          <w:trHeight w:val="1092"/>
        </w:trPr>
        <w:tc>
          <w:tcPr>
            <w:tcW w:w="2740" w:type="dxa"/>
            <w:tcBorders>
              <w:top w:val="single" w:sz="4" w:space="0" w:color="auto"/>
              <w:left w:val="single" w:sz="4" w:space="0" w:color="auto"/>
              <w:bottom w:val="single" w:sz="4" w:space="0" w:color="auto"/>
              <w:right w:val="single" w:sz="4" w:space="0" w:color="auto"/>
            </w:tcBorders>
            <w:shd w:val="clear" w:color="000000" w:fill="D0CECE"/>
            <w:vAlign w:val="bottom"/>
            <w:hideMark/>
          </w:tcPr>
          <w:p w14:paraId="7F502BBA" w14:textId="77777777" w:rsidR="007A12F2" w:rsidRPr="00A26E85" w:rsidRDefault="007A12F2" w:rsidP="0021661F">
            <w:pPr>
              <w:spacing w:after="0" w:line="240" w:lineRule="auto"/>
              <w:rPr>
                <w:rFonts w:ascii="Calibri" w:eastAsia="Times New Roman" w:hAnsi="Calibri" w:cs="Calibri"/>
                <w:color w:val="993300"/>
                <w:kern w:val="0"/>
                <w:lang w:val="en-US" w:eastAsia="it-IT"/>
                <w14:ligatures w14:val="none"/>
              </w:rPr>
            </w:pPr>
            <w:bookmarkStart w:id="4" w:name="_Hlk206145845"/>
            <w:r w:rsidRPr="00A26E85">
              <w:rPr>
                <w:rFonts w:ascii="Calibri" w:eastAsia="Times New Roman" w:hAnsi="Calibri" w:cs="Calibri"/>
                <w:color w:val="993300"/>
                <w:kern w:val="0"/>
                <w:lang w:val="en-US" w:eastAsia="it-IT"/>
                <w14:ligatures w14:val="none"/>
              </w:rPr>
              <w:t> </w:t>
            </w:r>
          </w:p>
        </w:tc>
        <w:tc>
          <w:tcPr>
            <w:tcW w:w="2240" w:type="dxa"/>
            <w:tcBorders>
              <w:top w:val="single" w:sz="4" w:space="0" w:color="auto"/>
              <w:left w:val="nil"/>
              <w:bottom w:val="single" w:sz="4" w:space="0" w:color="auto"/>
              <w:right w:val="single" w:sz="4" w:space="0" w:color="auto"/>
            </w:tcBorders>
            <w:shd w:val="clear" w:color="000000" w:fill="D0CECE"/>
            <w:vAlign w:val="bottom"/>
            <w:hideMark/>
          </w:tcPr>
          <w:p w14:paraId="41AA79E8" w14:textId="77777777" w:rsidR="007A12F2" w:rsidRPr="00A26E85" w:rsidRDefault="007A12F2" w:rsidP="0021661F">
            <w:pPr>
              <w:spacing w:after="0" w:line="240" w:lineRule="auto"/>
              <w:jc w:val="center"/>
              <w:rPr>
                <w:rFonts w:ascii="Calibri" w:eastAsia="Times New Roman" w:hAnsi="Calibri" w:cs="Calibri"/>
                <w:color w:val="000000"/>
                <w:kern w:val="0"/>
                <w:lang w:val="en-US" w:eastAsia="it-IT"/>
                <w14:ligatures w14:val="none"/>
              </w:rPr>
            </w:pPr>
            <w:r w:rsidRPr="00A26E85">
              <w:rPr>
                <w:rFonts w:ascii="Calibri" w:eastAsia="Times New Roman" w:hAnsi="Calibri" w:cs="Calibri"/>
                <w:color w:val="000000"/>
                <w:kern w:val="0"/>
                <w:lang w:val="en-US" w:eastAsia="it-IT"/>
                <w14:ligatures w14:val="none"/>
              </w:rPr>
              <w:t xml:space="preserve">patients treated with non-selective </w:t>
            </w:r>
            <w:r w:rsidRPr="00D90C39">
              <w:rPr>
                <w:rFonts w:ascii="Times New Roman" w:hAnsi="Times New Roman" w:cs="Times New Roman"/>
                <w:sz w:val="24"/>
                <w:szCs w:val="24"/>
              </w:rPr>
              <w:t>β</w:t>
            </w:r>
            <w:r w:rsidRPr="00A26E85">
              <w:rPr>
                <w:rFonts w:ascii="Calibri" w:eastAsia="Times New Roman" w:hAnsi="Calibri" w:cs="Calibri"/>
                <w:color w:val="000000"/>
                <w:kern w:val="0"/>
                <w:lang w:val="en-US" w:eastAsia="it-IT"/>
                <w14:ligatures w14:val="none"/>
              </w:rPr>
              <w:t>-blockers (C07AA) N=5</w:t>
            </w:r>
          </w:p>
        </w:tc>
        <w:tc>
          <w:tcPr>
            <w:tcW w:w="2240" w:type="dxa"/>
            <w:tcBorders>
              <w:top w:val="single" w:sz="4" w:space="0" w:color="auto"/>
              <w:left w:val="nil"/>
              <w:bottom w:val="single" w:sz="4" w:space="0" w:color="auto"/>
              <w:right w:val="single" w:sz="4" w:space="0" w:color="auto"/>
            </w:tcBorders>
            <w:shd w:val="clear" w:color="000000" w:fill="D0CECE"/>
            <w:vAlign w:val="bottom"/>
            <w:hideMark/>
          </w:tcPr>
          <w:p w14:paraId="44138316" w14:textId="77777777" w:rsidR="007A12F2" w:rsidRPr="00A26E85" w:rsidRDefault="007A12F2" w:rsidP="0021661F">
            <w:pPr>
              <w:spacing w:after="0" w:line="240" w:lineRule="auto"/>
              <w:jc w:val="center"/>
              <w:rPr>
                <w:rFonts w:ascii="Calibri" w:eastAsia="Times New Roman" w:hAnsi="Calibri" w:cs="Calibri"/>
                <w:color w:val="000000"/>
                <w:kern w:val="0"/>
                <w:lang w:val="en-US" w:eastAsia="it-IT"/>
                <w14:ligatures w14:val="none"/>
              </w:rPr>
            </w:pPr>
            <w:r w:rsidRPr="00A26E85">
              <w:rPr>
                <w:rFonts w:ascii="Calibri" w:eastAsia="Times New Roman" w:hAnsi="Calibri" w:cs="Calibri"/>
                <w:color w:val="000000"/>
                <w:kern w:val="0"/>
                <w:lang w:val="en-US" w:eastAsia="it-IT"/>
                <w14:ligatures w14:val="none"/>
              </w:rPr>
              <w:t xml:space="preserve">patients treated with selective </w:t>
            </w:r>
            <w:r w:rsidRPr="00D90C39">
              <w:rPr>
                <w:rFonts w:ascii="Times New Roman" w:hAnsi="Times New Roman" w:cs="Times New Roman"/>
                <w:sz w:val="24"/>
                <w:szCs w:val="24"/>
              </w:rPr>
              <w:t>β</w:t>
            </w:r>
            <w:r w:rsidRPr="00A26E85">
              <w:rPr>
                <w:rFonts w:ascii="Calibri" w:eastAsia="Times New Roman" w:hAnsi="Calibri" w:cs="Calibri"/>
                <w:color w:val="000000"/>
                <w:kern w:val="0"/>
                <w:lang w:val="en-US" w:eastAsia="it-IT"/>
                <w14:ligatures w14:val="none"/>
              </w:rPr>
              <w:t>1-blockers (C07AB) N=451</w:t>
            </w:r>
          </w:p>
        </w:tc>
        <w:tc>
          <w:tcPr>
            <w:tcW w:w="2240" w:type="dxa"/>
            <w:tcBorders>
              <w:top w:val="single" w:sz="4" w:space="0" w:color="auto"/>
              <w:left w:val="nil"/>
              <w:bottom w:val="single" w:sz="4" w:space="0" w:color="auto"/>
              <w:right w:val="single" w:sz="4" w:space="0" w:color="auto"/>
            </w:tcBorders>
            <w:shd w:val="clear" w:color="000000" w:fill="D0CECE"/>
            <w:vAlign w:val="bottom"/>
            <w:hideMark/>
          </w:tcPr>
          <w:p w14:paraId="3B98B99C" w14:textId="77777777" w:rsidR="007A12F2" w:rsidRPr="008B764D" w:rsidRDefault="007A12F2" w:rsidP="0021661F">
            <w:pPr>
              <w:spacing w:after="0" w:line="240" w:lineRule="auto"/>
              <w:jc w:val="center"/>
              <w:rPr>
                <w:rFonts w:ascii="Calibri" w:eastAsia="Times New Roman" w:hAnsi="Calibri" w:cs="Calibri"/>
                <w:color w:val="000000"/>
                <w:kern w:val="0"/>
                <w:lang w:eastAsia="it-IT"/>
                <w14:ligatures w14:val="none"/>
              </w:rPr>
            </w:pPr>
            <w:proofErr w:type="spellStart"/>
            <w:r w:rsidRPr="008B764D">
              <w:rPr>
                <w:rFonts w:ascii="Calibri" w:eastAsia="Times New Roman" w:hAnsi="Calibri" w:cs="Calibri"/>
                <w:color w:val="000000"/>
                <w:kern w:val="0"/>
                <w:lang w:eastAsia="it-IT"/>
                <w14:ligatures w14:val="none"/>
              </w:rPr>
              <w:t>patients</w:t>
            </w:r>
            <w:proofErr w:type="spellEnd"/>
            <w:r w:rsidRPr="008B764D">
              <w:rPr>
                <w:rFonts w:ascii="Calibri" w:eastAsia="Times New Roman" w:hAnsi="Calibri" w:cs="Calibri"/>
                <w:color w:val="000000"/>
                <w:kern w:val="0"/>
                <w:lang w:eastAsia="it-IT"/>
                <w14:ligatures w14:val="none"/>
              </w:rPr>
              <w:t xml:space="preserve"> non-</w:t>
            </w:r>
            <w:proofErr w:type="spellStart"/>
            <w:r w:rsidRPr="008B764D">
              <w:rPr>
                <w:rFonts w:ascii="Calibri" w:eastAsia="Times New Roman" w:hAnsi="Calibri" w:cs="Calibri"/>
                <w:color w:val="000000"/>
                <w:kern w:val="0"/>
                <w:lang w:eastAsia="it-IT"/>
                <w14:ligatures w14:val="none"/>
              </w:rPr>
              <w:t>treated</w:t>
            </w:r>
            <w:proofErr w:type="spellEnd"/>
            <w:r w:rsidRPr="008B764D">
              <w:rPr>
                <w:rFonts w:ascii="Calibri" w:eastAsia="Times New Roman" w:hAnsi="Calibri" w:cs="Calibri"/>
                <w:color w:val="000000"/>
                <w:kern w:val="0"/>
                <w:lang w:eastAsia="it-IT"/>
                <w14:ligatures w14:val="none"/>
              </w:rPr>
              <w:t xml:space="preserve"> N=1300</w:t>
            </w:r>
          </w:p>
        </w:tc>
      </w:tr>
      <w:tr w:rsidR="007A12F2" w:rsidRPr="008B764D" w14:paraId="47EFE2CF" w14:textId="77777777" w:rsidTr="0021661F">
        <w:trPr>
          <w:trHeight w:val="288"/>
        </w:trPr>
        <w:tc>
          <w:tcPr>
            <w:tcW w:w="2740" w:type="dxa"/>
            <w:tcBorders>
              <w:top w:val="nil"/>
              <w:left w:val="single" w:sz="4" w:space="0" w:color="auto"/>
              <w:bottom w:val="single" w:sz="4" w:space="0" w:color="auto"/>
              <w:right w:val="single" w:sz="4" w:space="0" w:color="auto"/>
            </w:tcBorders>
            <w:hideMark/>
          </w:tcPr>
          <w:p w14:paraId="6A4147D0" w14:textId="77777777" w:rsidR="007A12F2" w:rsidRPr="008816F6" w:rsidRDefault="007A12F2" w:rsidP="0021661F">
            <w:pPr>
              <w:spacing w:after="0" w:line="240" w:lineRule="auto"/>
              <w:rPr>
                <w:rFonts w:ascii="Calibri" w:eastAsia="Times New Roman" w:hAnsi="Calibri" w:cs="Calibri"/>
                <w:i/>
                <w:iCs/>
                <w:kern w:val="0"/>
                <w:lang w:eastAsia="it-IT"/>
                <w14:ligatures w14:val="none"/>
              </w:rPr>
            </w:pPr>
            <w:proofErr w:type="spellStart"/>
            <w:r w:rsidRPr="008816F6">
              <w:rPr>
                <w:rFonts w:ascii="Calibri" w:eastAsia="Times New Roman" w:hAnsi="Calibri" w:cs="Calibri"/>
                <w:i/>
                <w:iCs/>
                <w:kern w:val="0"/>
                <w:lang w:eastAsia="it-IT"/>
                <w14:ligatures w14:val="none"/>
              </w:rPr>
              <w:t>Female</w:t>
            </w:r>
            <w:proofErr w:type="spellEnd"/>
            <w:r w:rsidRPr="008816F6">
              <w:rPr>
                <w:rFonts w:ascii="Calibri" w:eastAsia="Times New Roman" w:hAnsi="Calibri" w:cs="Calibri"/>
                <w:i/>
                <w:iCs/>
                <w:kern w:val="0"/>
                <w:lang w:eastAsia="it-IT"/>
                <w14:ligatures w14:val="none"/>
              </w:rPr>
              <w:t>, n (%)</w:t>
            </w:r>
          </w:p>
        </w:tc>
        <w:tc>
          <w:tcPr>
            <w:tcW w:w="2240" w:type="dxa"/>
            <w:tcBorders>
              <w:top w:val="nil"/>
              <w:left w:val="nil"/>
              <w:bottom w:val="single" w:sz="4" w:space="0" w:color="auto"/>
              <w:right w:val="single" w:sz="4" w:space="0" w:color="auto"/>
            </w:tcBorders>
            <w:noWrap/>
            <w:vAlign w:val="bottom"/>
            <w:hideMark/>
          </w:tcPr>
          <w:p w14:paraId="656CDB30" w14:textId="77777777" w:rsidR="007A12F2" w:rsidRPr="008B764D" w:rsidRDefault="007A12F2" w:rsidP="0021661F">
            <w:pPr>
              <w:spacing w:after="0" w:line="240" w:lineRule="auto"/>
              <w:jc w:val="center"/>
              <w:rPr>
                <w:rFonts w:ascii="Calibri" w:eastAsia="Times New Roman" w:hAnsi="Calibri" w:cs="Calibri"/>
                <w:color w:val="000000"/>
                <w:kern w:val="0"/>
                <w:lang w:eastAsia="it-IT"/>
                <w14:ligatures w14:val="none"/>
              </w:rPr>
            </w:pPr>
            <w:r w:rsidRPr="008B764D">
              <w:rPr>
                <w:rFonts w:ascii="Calibri" w:eastAsia="Times New Roman" w:hAnsi="Calibri" w:cs="Calibri"/>
                <w:color w:val="000000"/>
                <w:kern w:val="0"/>
                <w:lang w:eastAsia="it-IT"/>
                <w14:ligatures w14:val="none"/>
              </w:rPr>
              <w:t>4 (80.0%)</w:t>
            </w:r>
          </w:p>
        </w:tc>
        <w:tc>
          <w:tcPr>
            <w:tcW w:w="2240" w:type="dxa"/>
            <w:tcBorders>
              <w:top w:val="nil"/>
              <w:left w:val="nil"/>
              <w:bottom w:val="single" w:sz="4" w:space="0" w:color="auto"/>
              <w:right w:val="single" w:sz="4" w:space="0" w:color="auto"/>
            </w:tcBorders>
            <w:noWrap/>
            <w:vAlign w:val="bottom"/>
            <w:hideMark/>
          </w:tcPr>
          <w:p w14:paraId="1C21BE78" w14:textId="77777777" w:rsidR="007A12F2" w:rsidRPr="008B764D" w:rsidRDefault="007A12F2" w:rsidP="0021661F">
            <w:pPr>
              <w:spacing w:after="0" w:line="240" w:lineRule="auto"/>
              <w:jc w:val="center"/>
              <w:rPr>
                <w:rFonts w:ascii="Calibri" w:eastAsia="Times New Roman" w:hAnsi="Calibri" w:cs="Calibri"/>
                <w:color w:val="000000"/>
                <w:kern w:val="0"/>
                <w:lang w:eastAsia="it-IT"/>
                <w14:ligatures w14:val="none"/>
              </w:rPr>
            </w:pPr>
            <w:r w:rsidRPr="008B764D">
              <w:rPr>
                <w:rFonts w:ascii="Calibri" w:eastAsia="Times New Roman" w:hAnsi="Calibri" w:cs="Calibri"/>
                <w:color w:val="000000"/>
                <w:kern w:val="0"/>
                <w:lang w:eastAsia="it-IT"/>
                <w14:ligatures w14:val="none"/>
              </w:rPr>
              <w:t>251 (55.7%)</w:t>
            </w:r>
          </w:p>
        </w:tc>
        <w:tc>
          <w:tcPr>
            <w:tcW w:w="2240" w:type="dxa"/>
            <w:tcBorders>
              <w:top w:val="nil"/>
              <w:left w:val="nil"/>
              <w:bottom w:val="single" w:sz="4" w:space="0" w:color="auto"/>
              <w:right w:val="single" w:sz="4" w:space="0" w:color="auto"/>
            </w:tcBorders>
            <w:noWrap/>
            <w:vAlign w:val="bottom"/>
            <w:hideMark/>
          </w:tcPr>
          <w:p w14:paraId="5594C900" w14:textId="77777777" w:rsidR="007A12F2" w:rsidRPr="008B764D" w:rsidRDefault="007A12F2" w:rsidP="0021661F">
            <w:pPr>
              <w:spacing w:after="0" w:line="240" w:lineRule="auto"/>
              <w:jc w:val="center"/>
              <w:rPr>
                <w:rFonts w:ascii="Calibri" w:eastAsia="Times New Roman" w:hAnsi="Calibri" w:cs="Calibri"/>
                <w:color w:val="000000"/>
                <w:kern w:val="0"/>
                <w:lang w:eastAsia="it-IT"/>
                <w14:ligatures w14:val="none"/>
              </w:rPr>
            </w:pPr>
            <w:r w:rsidRPr="008B764D">
              <w:rPr>
                <w:rFonts w:ascii="Calibri" w:eastAsia="Times New Roman" w:hAnsi="Calibri" w:cs="Calibri"/>
                <w:color w:val="000000"/>
                <w:kern w:val="0"/>
                <w:lang w:eastAsia="it-IT"/>
                <w14:ligatures w14:val="none"/>
              </w:rPr>
              <w:t>697 (53.6%)</w:t>
            </w:r>
          </w:p>
        </w:tc>
      </w:tr>
      <w:tr w:rsidR="007A12F2" w:rsidRPr="008B764D" w14:paraId="28610017" w14:textId="77777777" w:rsidTr="0021661F">
        <w:trPr>
          <w:trHeight w:val="288"/>
        </w:trPr>
        <w:tc>
          <w:tcPr>
            <w:tcW w:w="2740" w:type="dxa"/>
            <w:tcBorders>
              <w:top w:val="nil"/>
              <w:left w:val="single" w:sz="4" w:space="0" w:color="auto"/>
              <w:bottom w:val="single" w:sz="4" w:space="0" w:color="auto"/>
              <w:right w:val="single" w:sz="4" w:space="0" w:color="auto"/>
            </w:tcBorders>
            <w:hideMark/>
          </w:tcPr>
          <w:p w14:paraId="58DD08EC" w14:textId="77777777" w:rsidR="007A12F2" w:rsidRPr="008816F6" w:rsidRDefault="007A12F2" w:rsidP="0021661F">
            <w:pPr>
              <w:spacing w:after="0" w:line="240" w:lineRule="auto"/>
              <w:rPr>
                <w:rFonts w:ascii="Calibri" w:eastAsia="Times New Roman" w:hAnsi="Calibri" w:cs="Calibri"/>
                <w:i/>
                <w:iCs/>
                <w:kern w:val="0"/>
                <w:lang w:eastAsia="it-IT"/>
                <w14:ligatures w14:val="none"/>
              </w:rPr>
            </w:pPr>
            <w:r w:rsidRPr="008816F6">
              <w:rPr>
                <w:rFonts w:ascii="Calibri" w:eastAsia="Times New Roman" w:hAnsi="Calibri" w:cs="Calibri"/>
                <w:i/>
                <w:iCs/>
                <w:kern w:val="0"/>
                <w:lang w:eastAsia="it-IT"/>
                <w14:ligatures w14:val="none"/>
              </w:rPr>
              <w:t xml:space="preserve">Age, </w:t>
            </w:r>
            <w:proofErr w:type="spellStart"/>
            <w:r w:rsidRPr="008816F6">
              <w:rPr>
                <w:rFonts w:ascii="Calibri" w:eastAsia="Times New Roman" w:hAnsi="Calibri" w:cs="Calibri"/>
                <w:i/>
                <w:iCs/>
                <w:kern w:val="0"/>
                <w:lang w:eastAsia="it-IT"/>
                <w14:ligatures w14:val="none"/>
              </w:rPr>
              <w:t>mean</w:t>
            </w:r>
            <w:proofErr w:type="spellEnd"/>
            <w:r w:rsidRPr="008816F6">
              <w:rPr>
                <w:rFonts w:ascii="Calibri" w:eastAsia="Times New Roman" w:hAnsi="Calibri" w:cs="Calibri"/>
                <w:i/>
                <w:iCs/>
                <w:kern w:val="0"/>
                <w:lang w:eastAsia="it-IT"/>
                <w14:ligatures w14:val="none"/>
              </w:rPr>
              <w:t xml:space="preserve"> (SD)</w:t>
            </w:r>
          </w:p>
        </w:tc>
        <w:tc>
          <w:tcPr>
            <w:tcW w:w="2240" w:type="dxa"/>
            <w:tcBorders>
              <w:top w:val="nil"/>
              <w:left w:val="nil"/>
              <w:bottom w:val="single" w:sz="4" w:space="0" w:color="auto"/>
              <w:right w:val="single" w:sz="4" w:space="0" w:color="auto"/>
            </w:tcBorders>
            <w:noWrap/>
            <w:vAlign w:val="bottom"/>
            <w:hideMark/>
          </w:tcPr>
          <w:p w14:paraId="32AC2AE4" w14:textId="77777777" w:rsidR="007A12F2" w:rsidRPr="008B764D" w:rsidRDefault="007A12F2" w:rsidP="0021661F">
            <w:pPr>
              <w:spacing w:after="0" w:line="240" w:lineRule="auto"/>
              <w:jc w:val="center"/>
              <w:rPr>
                <w:rFonts w:ascii="Calibri" w:eastAsia="Times New Roman" w:hAnsi="Calibri" w:cs="Calibri"/>
                <w:color w:val="000000"/>
                <w:kern w:val="0"/>
                <w:lang w:eastAsia="it-IT"/>
                <w14:ligatures w14:val="none"/>
              </w:rPr>
            </w:pPr>
            <w:r w:rsidRPr="008B764D">
              <w:rPr>
                <w:rFonts w:ascii="Calibri" w:eastAsia="Times New Roman" w:hAnsi="Calibri" w:cs="Calibri"/>
                <w:color w:val="000000"/>
                <w:kern w:val="0"/>
                <w:lang w:eastAsia="it-IT"/>
                <w14:ligatures w14:val="none"/>
              </w:rPr>
              <w:t>73.0 (9.0)</w:t>
            </w:r>
          </w:p>
        </w:tc>
        <w:tc>
          <w:tcPr>
            <w:tcW w:w="2240" w:type="dxa"/>
            <w:tcBorders>
              <w:top w:val="nil"/>
              <w:left w:val="nil"/>
              <w:bottom w:val="single" w:sz="4" w:space="0" w:color="auto"/>
              <w:right w:val="single" w:sz="4" w:space="0" w:color="auto"/>
            </w:tcBorders>
            <w:noWrap/>
            <w:vAlign w:val="bottom"/>
            <w:hideMark/>
          </w:tcPr>
          <w:p w14:paraId="11F6288D" w14:textId="77777777" w:rsidR="007A12F2" w:rsidRPr="008B764D" w:rsidRDefault="007A12F2" w:rsidP="0021661F">
            <w:pPr>
              <w:spacing w:after="0" w:line="240" w:lineRule="auto"/>
              <w:jc w:val="center"/>
              <w:rPr>
                <w:rFonts w:ascii="Calibri" w:eastAsia="Times New Roman" w:hAnsi="Calibri" w:cs="Calibri"/>
                <w:color w:val="000000"/>
                <w:kern w:val="0"/>
                <w:lang w:eastAsia="it-IT"/>
                <w14:ligatures w14:val="none"/>
              </w:rPr>
            </w:pPr>
            <w:r w:rsidRPr="008B764D">
              <w:rPr>
                <w:rFonts w:ascii="Calibri" w:eastAsia="Times New Roman" w:hAnsi="Calibri" w:cs="Calibri"/>
                <w:color w:val="000000"/>
                <w:kern w:val="0"/>
                <w:lang w:eastAsia="it-IT"/>
                <w14:ligatures w14:val="none"/>
              </w:rPr>
              <w:t>79.4 (10.7)</w:t>
            </w:r>
          </w:p>
        </w:tc>
        <w:tc>
          <w:tcPr>
            <w:tcW w:w="2240" w:type="dxa"/>
            <w:tcBorders>
              <w:top w:val="nil"/>
              <w:left w:val="nil"/>
              <w:bottom w:val="single" w:sz="4" w:space="0" w:color="auto"/>
              <w:right w:val="single" w:sz="4" w:space="0" w:color="auto"/>
            </w:tcBorders>
            <w:noWrap/>
            <w:vAlign w:val="bottom"/>
            <w:hideMark/>
          </w:tcPr>
          <w:p w14:paraId="2B7E53C9" w14:textId="77777777" w:rsidR="007A12F2" w:rsidRPr="008B764D" w:rsidRDefault="007A12F2" w:rsidP="0021661F">
            <w:pPr>
              <w:spacing w:after="0" w:line="240" w:lineRule="auto"/>
              <w:jc w:val="center"/>
              <w:rPr>
                <w:rFonts w:ascii="Calibri" w:eastAsia="Times New Roman" w:hAnsi="Calibri" w:cs="Calibri"/>
                <w:color w:val="000000"/>
                <w:kern w:val="0"/>
                <w:lang w:eastAsia="it-IT"/>
                <w14:ligatures w14:val="none"/>
              </w:rPr>
            </w:pPr>
            <w:r w:rsidRPr="008B764D">
              <w:rPr>
                <w:rFonts w:ascii="Calibri" w:eastAsia="Times New Roman" w:hAnsi="Calibri" w:cs="Calibri"/>
                <w:color w:val="000000"/>
                <w:kern w:val="0"/>
                <w:lang w:eastAsia="it-IT"/>
                <w14:ligatures w14:val="none"/>
              </w:rPr>
              <w:t>76.6 (14.3)</w:t>
            </w:r>
          </w:p>
        </w:tc>
      </w:tr>
      <w:tr w:rsidR="007A12F2" w:rsidRPr="008B764D" w14:paraId="2CD53359" w14:textId="77777777" w:rsidTr="0021661F">
        <w:trPr>
          <w:trHeight w:val="288"/>
        </w:trPr>
        <w:tc>
          <w:tcPr>
            <w:tcW w:w="2740" w:type="dxa"/>
            <w:tcBorders>
              <w:top w:val="nil"/>
              <w:left w:val="single" w:sz="4" w:space="0" w:color="auto"/>
              <w:bottom w:val="single" w:sz="4" w:space="0" w:color="auto"/>
              <w:right w:val="single" w:sz="4" w:space="0" w:color="auto"/>
            </w:tcBorders>
            <w:hideMark/>
          </w:tcPr>
          <w:p w14:paraId="2C4D436E" w14:textId="77777777" w:rsidR="007A12F2" w:rsidRPr="008816F6" w:rsidRDefault="007A12F2" w:rsidP="0021661F">
            <w:pPr>
              <w:spacing w:after="0" w:line="240" w:lineRule="auto"/>
              <w:rPr>
                <w:rFonts w:ascii="Calibri" w:eastAsia="Times New Roman" w:hAnsi="Calibri" w:cs="Calibri"/>
                <w:i/>
                <w:iCs/>
                <w:kern w:val="0"/>
                <w:lang w:eastAsia="it-IT"/>
                <w14:ligatures w14:val="none"/>
              </w:rPr>
            </w:pPr>
            <w:proofErr w:type="spellStart"/>
            <w:r w:rsidRPr="008816F6">
              <w:rPr>
                <w:rFonts w:ascii="Calibri" w:eastAsia="Times New Roman" w:hAnsi="Calibri" w:cs="Calibri"/>
                <w:i/>
                <w:iCs/>
                <w:kern w:val="0"/>
                <w:lang w:eastAsia="it-IT"/>
                <w14:ligatures w14:val="none"/>
              </w:rPr>
              <w:t>Elixhauser</w:t>
            </w:r>
            <w:proofErr w:type="spellEnd"/>
            <w:r w:rsidRPr="008816F6">
              <w:rPr>
                <w:rFonts w:ascii="Calibri" w:eastAsia="Times New Roman" w:hAnsi="Calibri" w:cs="Calibri"/>
                <w:i/>
                <w:iCs/>
                <w:kern w:val="0"/>
                <w:lang w:eastAsia="it-IT"/>
                <w14:ligatures w14:val="none"/>
              </w:rPr>
              <w:t xml:space="preserve"> index &gt;=2, n (%)</w:t>
            </w:r>
          </w:p>
        </w:tc>
        <w:tc>
          <w:tcPr>
            <w:tcW w:w="2240" w:type="dxa"/>
            <w:tcBorders>
              <w:top w:val="nil"/>
              <w:left w:val="nil"/>
              <w:bottom w:val="single" w:sz="4" w:space="0" w:color="auto"/>
              <w:right w:val="single" w:sz="4" w:space="0" w:color="auto"/>
            </w:tcBorders>
            <w:noWrap/>
            <w:vAlign w:val="bottom"/>
            <w:hideMark/>
          </w:tcPr>
          <w:p w14:paraId="2B209AF8" w14:textId="77777777" w:rsidR="007A12F2" w:rsidRPr="008B764D" w:rsidRDefault="007A12F2" w:rsidP="0021661F">
            <w:pPr>
              <w:spacing w:after="0" w:line="240" w:lineRule="auto"/>
              <w:jc w:val="center"/>
              <w:rPr>
                <w:rFonts w:ascii="Calibri" w:eastAsia="Times New Roman" w:hAnsi="Calibri" w:cs="Calibri"/>
                <w:color w:val="000000"/>
                <w:kern w:val="0"/>
                <w:lang w:eastAsia="it-IT"/>
                <w14:ligatures w14:val="none"/>
              </w:rPr>
            </w:pPr>
            <w:r w:rsidRPr="008B764D">
              <w:rPr>
                <w:rFonts w:ascii="Calibri" w:eastAsia="Times New Roman" w:hAnsi="Calibri" w:cs="Calibri"/>
                <w:color w:val="000000"/>
                <w:kern w:val="0"/>
                <w:lang w:eastAsia="it-IT"/>
                <w14:ligatures w14:val="none"/>
              </w:rPr>
              <w:t>1 (20.0%)</w:t>
            </w:r>
          </w:p>
        </w:tc>
        <w:tc>
          <w:tcPr>
            <w:tcW w:w="2240" w:type="dxa"/>
            <w:tcBorders>
              <w:top w:val="nil"/>
              <w:left w:val="nil"/>
              <w:bottom w:val="single" w:sz="4" w:space="0" w:color="auto"/>
              <w:right w:val="single" w:sz="4" w:space="0" w:color="auto"/>
            </w:tcBorders>
            <w:noWrap/>
            <w:vAlign w:val="bottom"/>
            <w:hideMark/>
          </w:tcPr>
          <w:p w14:paraId="1CE5E4ED" w14:textId="77777777" w:rsidR="007A12F2" w:rsidRPr="008B764D" w:rsidRDefault="007A12F2" w:rsidP="0021661F">
            <w:pPr>
              <w:spacing w:after="0" w:line="240" w:lineRule="auto"/>
              <w:jc w:val="center"/>
              <w:rPr>
                <w:rFonts w:ascii="Calibri" w:eastAsia="Times New Roman" w:hAnsi="Calibri" w:cs="Calibri"/>
                <w:color w:val="000000"/>
                <w:kern w:val="0"/>
                <w:lang w:eastAsia="it-IT"/>
                <w14:ligatures w14:val="none"/>
              </w:rPr>
            </w:pPr>
            <w:r w:rsidRPr="008B764D">
              <w:rPr>
                <w:rFonts w:ascii="Calibri" w:eastAsia="Times New Roman" w:hAnsi="Calibri" w:cs="Calibri"/>
                <w:color w:val="000000"/>
                <w:kern w:val="0"/>
                <w:lang w:eastAsia="it-IT"/>
                <w14:ligatures w14:val="none"/>
              </w:rPr>
              <w:t>191 (42.4%)</w:t>
            </w:r>
          </w:p>
        </w:tc>
        <w:tc>
          <w:tcPr>
            <w:tcW w:w="2240" w:type="dxa"/>
            <w:tcBorders>
              <w:top w:val="nil"/>
              <w:left w:val="nil"/>
              <w:bottom w:val="single" w:sz="4" w:space="0" w:color="auto"/>
              <w:right w:val="single" w:sz="4" w:space="0" w:color="auto"/>
            </w:tcBorders>
            <w:noWrap/>
            <w:vAlign w:val="bottom"/>
            <w:hideMark/>
          </w:tcPr>
          <w:p w14:paraId="3A8C20DB" w14:textId="77777777" w:rsidR="007A12F2" w:rsidRPr="008B764D" w:rsidRDefault="007A12F2" w:rsidP="0021661F">
            <w:pPr>
              <w:spacing w:after="0" w:line="240" w:lineRule="auto"/>
              <w:jc w:val="center"/>
              <w:rPr>
                <w:rFonts w:ascii="Calibri" w:eastAsia="Times New Roman" w:hAnsi="Calibri" w:cs="Calibri"/>
                <w:color w:val="000000"/>
                <w:kern w:val="0"/>
                <w:lang w:eastAsia="it-IT"/>
                <w14:ligatures w14:val="none"/>
              </w:rPr>
            </w:pPr>
            <w:r w:rsidRPr="008B764D">
              <w:rPr>
                <w:rFonts w:ascii="Calibri" w:eastAsia="Times New Roman" w:hAnsi="Calibri" w:cs="Calibri"/>
                <w:color w:val="000000"/>
                <w:kern w:val="0"/>
                <w:lang w:eastAsia="it-IT"/>
                <w14:ligatures w14:val="none"/>
              </w:rPr>
              <w:t>301 (23.2%)</w:t>
            </w:r>
          </w:p>
        </w:tc>
      </w:tr>
      <w:tr w:rsidR="007A12F2" w:rsidRPr="008B764D" w14:paraId="5F4EA556" w14:textId="77777777" w:rsidTr="0021661F">
        <w:trPr>
          <w:trHeight w:val="288"/>
        </w:trPr>
        <w:tc>
          <w:tcPr>
            <w:tcW w:w="2740" w:type="dxa"/>
            <w:tcBorders>
              <w:top w:val="nil"/>
              <w:left w:val="single" w:sz="4" w:space="0" w:color="auto"/>
              <w:bottom w:val="single" w:sz="4" w:space="0" w:color="auto"/>
              <w:right w:val="single" w:sz="4" w:space="0" w:color="auto"/>
            </w:tcBorders>
            <w:hideMark/>
          </w:tcPr>
          <w:p w14:paraId="0A1FA33E" w14:textId="77777777" w:rsidR="007A12F2" w:rsidRPr="008816F6" w:rsidRDefault="007A12F2" w:rsidP="0021661F">
            <w:pPr>
              <w:spacing w:after="0" w:line="240" w:lineRule="auto"/>
              <w:rPr>
                <w:rFonts w:ascii="Calibri" w:eastAsia="Times New Roman" w:hAnsi="Calibri" w:cs="Calibri"/>
                <w:i/>
                <w:iCs/>
                <w:kern w:val="0"/>
                <w:lang w:eastAsia="it-IT"/>
                <w14:ligatures w14:val="none"/>
              </w:rPr>
            </w:pPr>
            <w:proofErr w:type="spellStart"/>
            <w:r w:rsidRPr="008816F6">
              <w:rPr>
                <w:rFonts w:ascii="Calibri" w:eastAsia="Times New Roman" w:hAnsi="Calibri" w:cs="Calibri"/>
                <w:i/>
                <w:iCs/>
                <w:kern w:val="0"/>
                <w:lang w:eastAsia="it-IT"/>
                <w14:ligatures w14:val="none"/>
              </w:rPr>
              <w:t>infections</w:t>
            </w:r>
            <w:proofErr w:type="spellEnd"/>
            <w:r w:rsidRPr="008816F6">
              <w:rPr>
                <w:rFonts w:ascii="Calibri" w:eastAsia="Times New Roman" w:hAnsi="Calibri" w:cs="Calibri"/>
                <w:i/>
                <w:iCs/>
                <w:kern w:val="0"/>
                <w:lang w:eastAsia="it-IT"/>
                <w14:ligatures w14:val="none"/>
              </w:rPr>
              <w:t xml:space="preserve"> by </w:t>
            </w:r>
            <w:proofErr w:type="spellStart"/>
            <w:r w:rsidRPr="008816F6">
              <w:rPr>
                <w:rFonts w:ascii="Calibri" w:eastAsia="Times New Roman" w:hAnsi="Calibri" w:cs="Calibri"/>
                <w:i/>
                <w:iCs/>
                <w:kern w:val="0"/>
                <w:lang w:eastAsia="it-IT"/>
                <w14:ligatures w14:val="none"/>
              </w:rPr>
              <w:t>pathogen</w:t>
            </w:r>
            <w:proofErr w:type="spellEnd"/>
          </w:p>
        </w:tc>
        <w:tc>
          <w:tcPr>
            <w:tcW w:w="2240" w:type="dxa"/>
            <w:tcBorders>
              <w:top w:val="nil"/>
              <w:left w:val="nil"/>
              <w:bottom w:val="single" w:sz="4" w:space="0" w:color="auto"/>
              <w:right w:val="single" w:sz="4" w:space="0" w:color="auto"/>
            </w:tcBorders>
            <w:noWrap/>
            <w:vAlign w:val="bottom"/>
            <w:hideMark/>
          </w:tcPr>
          <w:p w14:paraId="7AC6470E" w14:textId="77777777" w:rsidR="007A12F2" w:rsidRPr="008B764D" w:rsidRDefault="007A12F2" w:rsidP="0021661F">
            <w:pPr>
              <w:spacing w:after="0" w:line="240" w:lineRule="auto"/>
              <w:jc w:val="center"/>
              <w:rPr>
                <w:rFonts w:ascii="Calibri" w:eastAsia="Times New Roman" w:hAnsi="Calibri" w:cs="Calibri"/>
                <w:color w:val="000000"/>
                <w:kern w:val="0"/>
                <w:lang w:eastAsia="it-IT"/>
                <w14:ligatures w14:val="none"/>
              </w:rPr>
            </w:pPr>
            <w:r w:rsidRPr="008B764D">
              <w:rPr>
                <w:rFonts w:ascii="Calibri" w:eastAsia="Times New Roman" w:hAnsi="Calibri" w:cs="Calibri"/>
                <w:color w:val="000000"/>
                <w:kern w:val="0"/>
                <w:lang w:eastAsia="it-IT"/>
                <w14:ligatures w14:val="none"/>
              </w:rPr>
              <w:t> </w:t>
            </w:r>
          </w:p>
        </w:tc>
        <w:tc>
          <w:tcPr>
            <w:tcW w:w="2240" w:type="dxa"/>
            <w:tcBorders>
              <w:top w:val="nil"/>
              <w:left w:val="nil"/>
              <w:bottom w:val="single" w:sz="4" w:space="0" w:color="auto"/>
              <w:right w:val="single" w:sz="4" w:space="0" w:color="auto"/>
            </w:tcBorders>
            <w:noWrap/>
            <w:vAlign w:val="bottom"/>
            <w:hideMark/>
          </w:tcPr>
          <w:p w14:paraId="23A0D382" w14:textId="77777777" w:rsidR="007A12F2" w:rsidRPr="008B764D" w:rsidRDefault="007A12F2" w:rsidP="0021661F">
            <w:pPr>
              <w:spacing w:after="0" w:line="240" w:lineRule="auto"/>
              <w:jc w:val="center"/>
              <w:rPr>
                <w:rFonts w:ascii="Calibri" w:eastAsia="Times New Roman" w:hAnsi="Calibri" w:cs="Calibri"/>
                <w:color w:val="000000"/>
                <w:kern w:val="0"/>
                <w:lang w:eastAsia="it-IT"/>
                <w14:ligatures w14:val="none"/>
              </w:rPr>
            </w:pPr>
            <w:r w:rsidRPr="008B764D">
              <w:rPr>
                <w:rFonts w:ascii="Calibri" w:eastAsia="Times New Roman" w:hAnsi="Calibri" w:cs="Calibri"/>
                <w:color w:val="000000"/>
                <w:kern w:val="0"/>
                <w:lang w:eastAsia="it-IT"/>
                <w14:ligatures w14:val="none"/>
              </w:rPr>
              <w:t> </w:t>
            </w:r>
          </w:p>
        </w:tc>
        <w:tc>
          <w:tcPr>
            <w:tcW w:w="2240" w:type="dxa"/>
            <w:tcBorders>
              <w:top w:val="nil"/>
              <w:left w:val="nil"/>
              <w:bottom w:val="single" w:sz="4" w:space="0" w:color="auto"/>
              <w:right w:val="single" w:sz="4" w:space="0" w:color="auto"/>
            </w:tcBorders>
            <w:noWrap/>
            <w:vAlign w:val="bottom"/>
            <w:hideMark/>
          </w:tcPr>
          <w:p w14:paraId="6BDED999" w14:textId="77777777" w:rsidR="007A12F2" w:rsidRPr="008B764D" w:rsidRDefault="007A12F2" w:rsidP="0021661F">
            <w:pPr>
              <w:spacing w:after="0" w:line="240" w:lineRule="auto"/>
              <w:jc w:val="center"/>
              <w:rPr>
                <w:rFonts w:ascii="Calibri" w:eastAsia="Times New Roman" w:hAnsi="Calibri" w:cs="Calibri"/>
                <w:color w:val="000000"/>
                <w:kern w:val="0"/>
                <w:lang w:eastAsia="it-IT"/>
                <w14:ligatures w14:val="none"/>
              </w:rPr>
            </w:pPr>
            <w:r w:rsidRPr="008B764D">
              <w:rPr>
                <w:rFonts w:ascii="Calibri" w:eastAsia="Times New Roman" w:hAnsi="Calibri" w:cs="Calibri"/>
                <w:color w:val="000000"/>
                <w:kern w:val="0"/>
                <w:lang w:eastAsia="it-IT"/>
                <w14:ligatures w14:val="none"/>
              </w:rPr>
              <w:t> </w:t>
            </w:r>
          </w:p>
        </w:tc>
      </w:tr>
      <w:tr w:rsidR="007A12F2" w:rsidRPr="008B764D" w14:paraId="4634DD98" w14:textId="77777777" w:rsidTr="0021661F">
        <w:trPr>
          <w:trHeight w:val="288"/>
        </w:trPr>
        <w:tc>
          <w:tcPr>
            <w:tcW w:w="2740" w:type="dxa"/>
            <w:tcBorders>
              <w:top w:val="nil"/>
              <w:left w:val="single" w:sz="4" w:space="0" w:color="auto"/>
              <w:bottom w:val="single" w:sz="4" w:space="0" w:color="auto"/>
              <w:right w:val="single" w:sz="4" w:space="0" w:color="auto"/>
            </w:tcBorders>
            <w:hideMark/>
          </w:tcPr>
          <w:p w14:paraId="6729BDAA" w14:textId="77777777" w:rsidR="007A12F2" w:rsidRPr="008816F6" w:rsidRDefault="007A12F2" w:rsidP="0021661F">
            <w:pPr>
              <w:spacing w:after="0" w:line="240" w:lineRule="auto"/>
              <w:ind w:firstLineChars="200" w:firstLine="440"/>
              <w:rPr>
                <w:rFonts w:ascii="Calibri" w:eastAsia="Times New Roman" w:hAnsi="Calibri" w:cs="Calibri"/>
                <w:kern w:val="0"/>
                <w:lang w:eastAsia="it-IT"/>
                <w14:ligatures w14:val="none"/>
              </w:rPr>
            </w:pPr>
            <w:r w:rsidRPr="008816F6">
              <w:rPr>
                <w:rFonts w:ascii="Calibri" w:eastAsia="Times New Roman" w:hAnsi="Calibri" w:cs="Calibri"/>
                <w:kern w:val="0"/>
                <w:lang w:eastAsia="it-IT"/>
                <w14:ligatures w14:val="none"/>
              </w:rPr>
              <w:t>GRAM -</w:t>
            </w:r>
          </w:p>
        </w:tc>
        <w:tc>
          <w:tcPr>
            <w:tcW w:w="2240" w:type="dxa"/>
            <w:tcBorders>
              <w:top w:val="nil"/>
              <w:left w:val="nil"/>
              <w:bottom w:val="single" w:sz="4" w:space="0" w:color="auto"/>
              <w:right w:val="single" w:sz="4" w:space="0" w:color="auto"/>
            </w:tcBorders>
            <w:noWrap/>
            <w:vAlign w:val="bottom"/>
            <w:hideMark/>
          </w:tcPr>
          <w:p w14:paraId="475E1267" w14:textId="77777777" w:rsidR="007A12F2" w:rsidRPr="008B764D" w:rsidRDefault="007A12F2" w:rsidP="0021661F">
            <w:pPr>
              <w:spacing w:after="0" w:line="240" w:lineRule="auto"/>
              <w:jc w:val="center"/>
              <w:rPr>
                <w:rFonts w:ascii="Calibri" w:eastAsia="Times New Roman" w:hAnsi="Calibri" w:cs="Calibri"/>
                <w:color w:val="000000"/>
                <w:kern w:val="0"/>
                <w:lang w:eastAsia="it-IT"/>
                <w14:ligatures w14:val="none"/>
              </w:rPr>
            </w:pPr>
            <w:r w:rsidRPr="008B764D">
              <w:rPr>
                <w:rFonts w:ascii="Calibri" w:eastAsia="Times New Roman" w:hAnsi="Calibri" w:cs="Calibri"/>
                <w:color w:val="000000"/>
                <w:kern w:val="0"/>
                <w:lang w:eastAsia="it-IT"/>
                <w14:ligatures w14:val="none"/>
              </w:rPr>
              <w:t>1 (20.0%)</w:t>
            </w:r>
          </w:p>
        </w:tc>
        <w:tc>
          <w:tcPr>
            <w:tcW w:w="2240" w:type="dxa"/>
            <w:tcBorders>
              <w:top w:val="nil"/>
              <w:left w:val="nil"/>
              <w:bottom w:val="single" w:sz="4" w:space="0" w:color="auto"/>
              <w:right w:val="single" w:sz="4" w:space="0" w:color="auto"/>
            </w:tcBorders>
            <w:noWrap/>
            <w:vAlign w:val="bottom"/>
            <w:hideMark/>
          </w:tcPr>
          <w:p w14:paraId="7EF4C59E" w14:textId="77777777" w:rsidR="007A12F2" w:rsidRPr="008B764D" w:rsidRDefault="007A12F2" w:rsidP="0021661F">
            <w:pPr>
              <w:spacing w:after="0" w:line="240" w:lineRule="auto"/>
              <w:jc w:val="center"/>
              <w:rPr>
                <w:rFonts w:ascii="Calibri" w:eastAsia="Times New Roman" w:hAnsi="Calibri" w:cs="Calibri"/>
                <w:color w:val="000000"/>
                <w:kern w:val="0"/>
                <w:lang w:eastAsia="it-IT"/>
                <w14:ligatures w14:val="none"/>
              </w:rPr>
            </w:pPr>
            <w:r w:rsidRPr="008B764D">
              <w:rPr>
                <w:rFonts w:ascii="Calibri" w:eastAsia="Times New Roman" w:hAnsi="Calibri" w:cs="Calibri"/>
                <w:color w:val="000000"/>
                <w:kern w:val="0"/>
                <w:lang w:eastAsia="it-IT"/>
                <w14:ligatures w14:val="none"/>
              </w:rPr>
              <w:t>110 (24.4%)</w:t>
            </w:r>
          </w:p>
        </w:tc>
        <w:tc>
          <w:tcPr>
            <w:tcW w:w="2240" w:type="dxa"/>
            <w:tcBorders>
              <w:top w:val="nil"/>
              <w:left w:val="nil"/>
              <w:bottom w:val="single" w:sz="4" w:space="0" w:color="auto"/>
              <w:right w:val="single" w:sz="4" w:space="0" w:color="auto"/>
            </w:tcBorders>
            <w:noWrap/>
            <w:vAlign w:val="bottom"/>
            <w:hideMark/>
          </w:tcPr>
          <w:p w14:paraId="0F4E3430" w14:textId="77777777" w:rsidR="007A12F2" w:rsidRPr="008B764D" w:rsidRDefault="007A12F2" w:rsidP="0021661F">
            <w:pPr>
              <w:spacing w:after="0" w:line="240" w:lineRule="auto"/>
              <w:jc w:val="center"/>
              <w:rPr>
                <w:rFonts w:ascii="Calibri" w:eastAsia="Times New Roman" w:hAnsi="Calibri" w:cs="Calibri"/>
                <w:color w:val="000000"/>
                <w:kern w:val="0"/>
                <w:lang w:eastAsia="it-IT"/>
                <w14:ligatures w14:val="none"/>
              </w:rPr>
            </w:pPr>
            <w:r w:rsidRPr="008B764D">
              <w:rPr>
                <w:rFonts w:ascii="Calibri" w:eastAsia="Times New Roman" w:hAnsi="Calibri" w:cs="Calibri"/>
                <w:color w:val="000000"/>
                <w:kern w:val="0"/>
                <w:lang w:eastAsia="it-IT"/>
                <w14:ligatures w14:val="none"/>
              </w:rPr>
              <w:t>279 (21.5%)</w:t>
            </w:r>
          </w:p>
        </w:tc>
      </w:tr>
      <w:tr w:rsidR="007A12F2" w:rsidRPr="008B764D" w14:paraId="155859B5" w14:textId="77777777" w:rsidTr="0021661F">
        <w:trPr>
          <w:trHeight w:val="288"/>
        </w:trPr>
        <w:tc>
          <w:tcPr>
            <w:tcW w:w="2740" w:type="dxa"/>
            <w:tcBorders>
              <w:top w:val="nil"/>
              <w:left w:val="single" w:sz="4" w:space="0" w:color="auto"/>
              <w:bottom w:val="single" w:sz="4" w:space="0" w:color="auto"/>
              <w:right w:val="single" w:sz="4" w:space="0" w:color="auto"/>
            </w:tcBorders>
            <w:hideMark/>
          </w:tcPr>
          <w:p w14:paraId="7525E6FC" w14:textId="77777777" w:rsidR="007A12F2" w:rsidRPr="008816F6" w:rsidRDefault="007A12F2" w:rsidP="0021661F">
            <w:pPr>
              <w:spacing w:after="0" w:line="240" w:lineRule="auto"/>
              <w:ind w:firstLineChars="200" w:firstLine="440"/>
              <w:rPr>
                <w:rFonts w:ascii="Calibri" w:eastAsia="Times New Roman" w:hAnsi="Calibri" w:cs="Calibri"/>
                <w:kern w:val="0"/>
                <w:lang w:eastAsia="it-IT"/>
                <w14:ligatures w14:val="none"/>
              </w:rPr>
            </w:pPr>
            <w:r w:rsidRPr="008816F6">
              <w:rPr>
                <w:rFonts w:ascii="Calibri" w:eastAsia="Times New Roman" w:hAnsi="Calibri" w:cs="Calibri"/>
                <w:kern w:val="0"/>
                <w:lang w:eastAsia="it-IT"/>
                <w14:ligatures w14:val="none"/>
              </w:rPr>
              <w:t>GRAM +</w:t>
            </w:r>
          </w:p>
        </w:tc>
        <w:tc>
          <w:tcPr>
            <w:tcW w:w="2240" w:type="dxa"/>
            <w:tcBorders>
              <w:top w:val="nil"/>
              <w:left w:val="nil"/>
              <w:bottom w:val="single" w:sz="4" w:space="0" w:color="auto"/>
              <w:right w:val="single" w:sz="4" w:space="0" w:color="auto"/>
            </w:tcBorders>
            <w:noWrap/>
            <w:vAlign w:val="bottom"/>
            <w:hideMark/>
          </w:tcPr>
          <w:p w14:paraId="4A1B386C" w14:textId="77777777" w:rsidR="007A12F2" w:rsidRPr="008B764D" w:rsidRDefault="007A12F2" w:rsidP="0021661F">
            <w:pPr>
              <w:spacing w:after="0" w:line="240" w:lineRule="auto"/>
              <w:jc w:val="center"/>
              <w:rPr>
                <w:rFonts w:ascii="Calibri" w:eastAsia="Times New Roman" w:hAnsi="Calibri" w:cs="Calibri"/>
                <w:color w:val="000000"/>
                <w:kern w:val="0"/>
                <w:lang w:eastAsia="it-IT"/>
                <w14:ligatures w14:val="none"/>
              </w:rPr>
            </w:pPr>
            <w:r w:rsidRPr="008B764D">
              <w:rPr>
                <w:rFonts w:ascii="Calibri" w:eastAsia="Times New Roman" w:hAnsi="Calibri" w:cs="Calibri"/>
                <w:color w:val="000000"/>
                <w:kern w:val="0"/>
                <w:lang w:eastAsia="it-IT"/>
                <w14:ligatures w14:val="none"/>
              </w:rPr>
              <w:t>1 (20.0%)</w:t>
            </w:r>
          </w:p>
        </w:tc>
        <w:tc>
          <w:tcPr>
            <w:tcW w:w="2240" w:type="dxa"/>
            <w:tcBorders>
              <w:top w:val="nil"/>
              <w:left w:val="nil"/>
              <w:bottom w:val="single" w:sz="4" w:space="0" w:color="auto"/>
              <w:right w:val="single" w:sz="4" w:space="0" w:color="auto"/>
            </w:tcBorders>
            <w:noWrap/>
            <w:vAlign w:val="bottom"/>
            <w:hideMark/>
          </w:tcPr>
          <w:p w14:paraId="11507036" w14:textId="77777777" w:rsidR="007A12F2" w:rsidRPr="008B764D" w:rsidRDefault="007A12F2" w:rsidP="0021661F">
            <w:pPr>
              <w:spacing w:after="0" w:line="240" w:lineRule="auto"/>
              <w:jc w:val="center"/>
              <w:rPr>
                <w:rFonts w:ascii="Calibri" w:eastAsia="Times New Roman" w:hAnsi="Calibri" w:cs="Calibri"/>
                <w:color w:val="000000"/>
                <w:kern w:val="0"/>
                <w:lang w:eastAsia="it-IT"/>
                <w14:ligatures w14:val="none"/>
              </w:rPr>
            </w:pPr>
            <w:r w:rsidRPr="008B764D">
              <w:rPr>
                <w:rFonts w:ascii="Calibri" w:eastAsia="Times New Roman" w:hAnsi="Calibri" w:cs="Calibri"/>
                <w:color w:val="000000"/>
                <w:kern w:val="0"/>
                <w:lang w:eastAsia="it-IT"/>
                <w14:ligatures w14:val="none"/>
              </w:rPr>
              <w:t>63 (14.0%)</w:t>
            </w:r>
          </w:p>
        </w:tc>
        <w:tc>
          <w:tcPr>
            <w:tcW w:w="2240" w:type="dxa"/>
            <w:tcBorders>
              <w:top w:val="nil"/>
              <w:left w:val="nil"/>
              <w:bottom w:val="single" w:sz="4" w:space="0" w:color="auto"/>
              <w:right w:val="single" w:sz="4" w:space="0" w:color="auto"/>
            </w:tcBorders>
            <w:noWrap/>
            <w:vAlign w:val="bottom"/>
            <w:hideMark/>
          </w:tcPr>
          <w:p w14:paraId="55ED8D73" w14:textId="77777777" w:rsidR="007A12F2" w:rsidRPr="008B764D" w:rsidRDefault="007A12F2" w:rsidP="0021661F">
            <w:pPr>
              <w:spacing w:after="0" w:line="240" w:lineRule="auto"/>
              <w:jc w:val="center"/>
              <w:rPr>
                <w:rFonts w:ascii="Calibri" w:eastAsia="Times New Roman" w:hAnsi="Calibri" w:cs="Calibri"/>
                <w:color w:val="000000"/>
                <w:kern w:val="0"/>
                <w:lang w:eastAsia="it-IT"/>
                <w14:ligatures w14:val="none"/>
              </w:rPr>
            </w:pPr>
            <w:r w:rsidRPr="008B764D">
              <w:rPr>
                <w:rFonts w:ascii="Calibri" w:eastAsia="Times New Roman" w:hAnsi="Calibri" w:cs="Calibri"/>
                <w:color w:val="000000"/>
                <w:kern w:val="0"/>
                <w:lang w:eastAsia="it-IT"/>
                <w14:ligatures w14:val="none"/>
              </w:rPr>
              <w:t>192 (14.8%)</w:t>
            </w:r>
          </w:p>
        </w:tc>
      </w:tr>
      <w:tr w:rsidR="007A12F2" w:rsidRPr="008B764D" w14:paraId="50A1DD52" w14:textId="77777777" w:rsidTr="0021661F">
        <w:trPr>
          <w:trHeight w:val="288"/>
        </w:trPr>
        <w:tc>
          <w:tcPr>
            <w:tcW w:w="2740" w:type="dxa"/>
            <w:tcBorders>
              <w:top w:val="nil"/>
              <w:left w:val="single" w:sz="4" w:space="0" w:color="auto"/>
              <w:bottom w:val="single" w:sz="4" w:space="0" w:color="auto"/>
              <w:right w:val="single" w:sz="4" w:space="0" w:color="auto"/>
            </w:tcBorders>
            <w:hideMark/>
          </w:tcPr>
          <w:p w14:paraId="797641ED" w14:textId="77777777" w:rsidR="007A12F2" w:rsidRPr="008816F6" w:rsidRDefault="007A12F2" w:rsidP="0021661F">
            <w:pPr>
              <w:spacing w:after="0" w:line="240" w:lineRule="auto"/>
              <w:ind w:firstLineChars="200" w:firstLine="440"/>
              <w:rPr>
                <w:rFonts w:ascii="Calibri" w:eastAsia="Times New Roman" w:hAnsi="Calibri" w:cs="Calibri"/>
                <w:kern w:val="0"/>
                <w:lang w:eastAsia="it-IT"/>
                <w14:ligatures w14:val="none"/>
              </w:rPr>
            </w:pPr>
            <w:proofErr w:type="spellStart"/>
            <w:r w:rsidRPr="008816F6">
              <w:rPr>
                <w:rFonts w:ascii="Calibri" w:eastAsia="Times New Roman" w:hAnsi="Calibri" w:cs="Calibri"/>
                <w:kern w:val="0"/>
                <w:lang w:eastAsia="it-IT"/>
                <w14:ligatures w14:val="none"/>
              </w:rPr>
              <w:t>Fungus</w:t>
            </w:r>
            <w:proofErr w:type="spellEnd"/>
          </w:p>
        </w:tc>
        <w:tc>
          <w:tcPr>
            <w:tcW w:w="2240" w:type="dxa"/>
            <w:tcBorders>
              <w:top w:val="nil"/>
              <w:left w:val="nil"/>
              <w:bottom w:val="single" w:sz="4" w:space="0" w:color="auto"/>
              <w:right w:val="single" w:sz="4" w:space="0" w:color="auto"/>
            </w:tcBorders>
            <w:noWrap/>
            <w:vAlign w:val="bottom"/>
            <w:hideMark/>
          </w:tcPr>
          <w:p w14:paraId="48CC24BF" w14:textId="77777777" w:rsidR="007A12F2" w:rsidRPr="008B764D" w:rsidRDefault="007A12F2" w:rsidP="0021661F">
            <w:pPr>
              <w:spacing w:after="0" w:line="240" w:lineRule="auto"/>
              <w:jc w:val="center"/>
              <w:rPr>
                <w:rFonts w:ascii="Calibri" w:eastAsia="Times New Roman" w:hAnsi="Calibri" w:cs="Calibri"/>
                <w:color w:val="000000"/>
                <w:kern w:val="0"/>
                <w:lang w:eastAsia="it-IT"/>
                <w14:ligatures w14:val="none"/>
              </w:rPr>
            </w:pPr>
            <w:r w:rsidRPr="008B764D">
              <w:rPr>
                <w:rFonts w:ascii="Calibri" w:eastAsia="Times New Roman" w:hAnsi="Calibri" w:cs="Calibri"/>
                <w:color w:val="000000"/>
                <w:kern w:val="0"/>
                <w:lang w:eastAsia="it-IT"/>
                <w14:ligatures w14:val="none"/>
              </w:rPr>
              <w:t>0 (0.0%)</w:t>
            </w:r>
          </w:p>
        </w:tc>
        <w:tc>
          <w:tcPr>
            <w:tcW w:w="2240" w:type="dxa"/>
            <w:tcBorders>
              <w:top w:val="nil"/>
              <w:left w:val="nil"/>
              <w:bottom w:val="single" w:sz="4" w:space="0" w:color="auto"/>
              <w:right w:val="single" w:sz="4" w:space="0" w:color="auto"/>
            </w:tcBorders>
            <w:noWrap/>
            <w:vAlign w:val="bottom"/>
            <w:hideMark/>
          </w:tcPr>
          <w:p w14:paraId="5AAA92C5" w14:textId="77777777" w:rsidR="007A12F2" w:rsidRPr="008B764D" w:rsidRDefault="007A12F2" w:rsidP="0021661F">
            <w:pPr>
              <w:spacing w:after="0" w:line="240" w:lineRule="auto"/>
              <w:jc w:val="center"/>
              <w:rPr>
                <w:rFonts w:ascii="Calibri" w:eastAsia="Times New Roman" w:hAnsi="Calibri" w:cs="Calibri"/>
                <w:color w:val="000000"/>
                <w:kern w:val="0"/>
                <w:lang w:eastAsia="it-IT"/>
                <w14:ligatures w14:val="none"/>
              </w:rPr>
            </w:pPr>
            <w:r w:rsidRPr="008B764D">
              <w:rPr>
                <w:rFonts w:ascii="Calibri" w:eastAsia="Times New Roman" w:hAnsi="Calibri" w:cs="Calibri"/>
                <w:color w:val="000000"/>
                <w:kern w:val="0"/>
                <w:lang w:eastAsia="it-IT"/>
                <w14:ligatures w14:val="none"/>
              </w:rPr>
              <w:t>1 (0.2%)</w:t>
            </w:r>
          </w:p>
        </w:tc>
        <w:tc>
          <w:tcPr>
            <w:tcW w:w="2240" w:type="dxa"/>
            <w:tcBorders>
              <w:top w:val="nil"/>
              <w:left w:val="nil"/>
              <w:bottom w:val="single" w:sz="4" w:space="0" w:color="auto"/>
              <w:right w:val="single" w:sz="4" w:space="0" w:color="auto"/>
            </w:tcBorders>
            <w:noWrap/>
            <w:vAlign w:val="bottom"/>
            <w:hideMark/>
          </w:tcPr>
          <w:p w14:paraId="5CCD722C" w14:textId="77777777" w:rsidR="007A12F2" w:rsidRPr="008B764D" w:rsidRDefault="007A12F2" w:rsidP="0021661F">
            <w:pPr>
              <w:spacing w:after="0" w:line="240" w:lineRule="auto"/>
              <w:jc w:val="center"/>
              <w:rPr>
                <w:rFonts w:ascii="Calibri" w:eastAsia="Times New Roman" w:hAnsi="Calibri" w:cs="Calibri"/>
                <w:color w:val="000000"/>
                <w:kern w:val="0"/>
                <w:lang w:eastAsia="it-IT"/>
                <w14:ligatures w14:val="none"/>
              </w:rPr>
            </w:pPr>
            <w:r w:rsidRPr="008B764D">
              <w:rPr>
                <w:rFonts w:ascii="Calibri" w:eastAsia="Times New Roman" w:hAnsi="Calibri" w:cs="Calibri"/>
                <w:color w:val="000000"/>
                <w:kern w:val="0"/>
                <w:lang w:eastAsia="it-IT"/>
                <w14:ligatures w14:val="none"/>
              </w:rPr>
              <w:t>9 (0.7%)</w:t>
            </w:r>
          </w:p>
        </w:tc>
      </w:tr>
      <w:tr w:rsidR="007A12F2" w:rsidRPr="008B764D" w14:paraId="73510F5C" w14:textId="77777777" w:rsidTr="0021661F">
        <w:trPr>
          <w:trHeight w:val="288"/>
        </w:trPr>
        <w:tc>
          <w:tcPr>
            <w:tcW w:w="2740" w:type="dxa"/>
            <w:tcBorders>
              <w:top w:val="nil"/>
              <w:left w:val="single" w:sz="4" w:space="0" w:color="auto"/>
              <w:bottom w:val="single" w:sz="4" w:space="0" w:color="auto"/>
              <w:right w:val="single" w:sz="4" w:space="0" w:color="auto"/>
            </w:tcBorders>
            <w:hideMark/>
          </w:tcPr>
          <w:p w14:paraId="6CB47CBC" w14:textId="77777777" w:rsidR="007A12F2" w:rsidRPr="008816F6" w:rsidRDefault="007A12F2" w:rsidP="0021661F">
            <w:pPr>
              <w:spacing w:after="0" w:line="240" w:lineRule="auto"/>
              <w:ind w:firstLineChars="200" w:firstLine="440"/>
              <w:rPr>
                <w:rFonts w:ascii="Calibri" w:eastAsia="Times New Roman" w:hAnsi="Calibri" w:cs="Calibri"/>
                <w:kern w:val="0"/>
                <w:lang w:eastAsia="it-IT"/>
                <w14:ligatures w14:val="none"/>
              </w:rPr>
            </w:pPr>
            <w:r w:rsidRPr="008816F6">
              <w:rPr>
                <w:rFonts w:ascii="Calibri" w:eastAsia="Times New Roman" w:hAnsi="Calibri" w:cs="Calibri"/>
                <w:kern w:val="0"/>
                <w:lang w:eastAsia="it-IT"/>
                <w14:ligatures w14:val="none"/>
              </w:rPr>
              <w:t>Mycobacterium</w:t>
            </w:r>
          </w:p>
        </w:tc>
        <w:tc>
          <w:tcPr>
            <w:tcW w:w="2240" w:type="dxa"/>
            <w:tcBorders>
              <w:top w:val="nil"/>
              <w:left w:val="nil"/>
              <w:bottom w:val="single" w:sz="4" w:space="0" w:color="auto"/>
              <w:right w:val="single" w:sz="4" w:space="0" w:color="auto"/>
            </w:tcBorders>
            <w:noWrap/>
            <w:vAlign w:val="bottom"/>
            <w:hideMark/>
          </w:tcPr>
          <w:p w14:paraId="6322325A" w14:textId="77777777" w:rsidR="007A12F2" w:rsidRPr="008B764D" w:rsidRDefault="007A12F2" w:rsidP="0021661F">
            <w:pPr>
              <w:spacing w:after="0" w:line="240" w:lineRule="auto"/>
              <w:jc w:val="center"/>
              <w:rPr>
                <w:rFonts w:ascii="Calibri" w:eastAsia="Times New Roman" w:hAnsi="Calibri" w:cs="Calibri"/>
                <w:color w:val="000000"/>
                <w:kern w:val="0"/>
                <w:lang w:eastAsia="it-IT"/>
                <w14:ligatures w14:val="none"/>
              </w:rPr>
            </w:pPr>
            <w:r w:rsidRPr="008B764D">
              <w:rPr>
                <w:rFonts w:ascii="Calibri" w:eastAsia="Times New Roman" w:hAnsi="Calibri" w:cs="Calibri"/>
                <w:color w:val="000000"/>
                <w:kern w:val="0"/>
                <w:lang w:eastAsia="it-IT"/>
                <w14:ligatures w14:val="none"/>
              </w:rPr>
              <w:t>0 (0.0%)</w:t>
            </w:r>
          </w:p>
        </w:tc>
        <w:tc>
          <w:tcPr>
            <w:tcW w:w="2240" w:type="dxa"/>
            <w:tcBorders>
              <w:top w:val="nil"/>
              <w:left w:val="nil"/>
              <w:bottom w:val="single" w:sz="4" w:space="0" w:color="auto"/>
              <w:right w:val="single" w:sz="4" w:space="0" w:color="auto"/>
            </w:tcBorders>
            <w:noWrap/>
            <w:vAlign w:val="bottom"/>
            <w:hideMark/>
          </w:tcPr>
          <w:p w14:paraId="31F2A2DA" w14:textId="77777777" w:rsidR="007A12F2" w:rsidRPr="008B764D" w:rsidRDefault="007A12F2" w:rsidP="0021661F">
            <w:pPr>
              <w:spacing w:after="0" w:line="240" w:lineRule="auto"/>
              <w:jc w:val="center"/>
              <w:rPr>
                <w:rFonts w:ascii="Calibri" w:eastAsia="Times New Roman" w:hAnsi="Calibri" w:cs="Calibri"/>
                <w:color w:val="000000"/>
                <w:kern w:val="0"/>
                <w:lang w:eastAsia="it-IT"/>
                <w14:ligatures w14:val="none"/>
              </w:rPr>
            </w:pPr>
            <w:r w:rsidRPr="008B764D">
              <w:rPr>
                <w:rFonts w:ascii="Calibri" w:eastAsia="Times New Roman" w:hAnsi="Calibri" w:cs="Calibri"/>
                <w:color w:val="000000"/>
                <w:kern w:val="0"/>
                <w:lang w:eastAsia="it-IT"/>
                <w14:ligatures w14:val="none"/>
              </w:rPr>
              <w:t>0 (0.0%)</w:t>
            </w:r>
          </w:p>
        </w:tc>
        <w:tc>
          <w:tcPr>
            <w:tcW w:w="2240" w:type="dxa"/>
            <w:tcBorders>
              <w:top w:val="nil"/>
              <w:left w:val="nil"/>
              <w:bottom w:val="single" w:sz="4" w:space="0" w:color="auto"/>
              <w:right w:val="single" w:sz="4" w:space="0" w:color="auto"/>
            </w:tcBorders>
            <w:noWrap/>
            <w:vAlign w:val="bottom"/>
            <w:hideMark/>
          </w:tcPr>
          <w:p w14:paraId="445E5E36" w14:textId="77777777" w:rsidR="007A12F2" w:rsidRPr="008B764D" w:rsidRDefault="007A12F2" w:rsidP="0021661F">
            <w:pPr>
              <w:spacing w:after="0" w:line="240" w:lineRule="auto"/>
              <w:jc w:val="center"/>
              <w:rPr>
                <w:rFonts w:ascii="Calibri" w:eastAsia="Times New Roman" w:hAnsi="Calibri" w:cs="Calibri"/>
                <w:color w:val="000000"/>
                <w:kern w:val="0"/>
                <w:lang w:eastAsia="it-IT"/>
                <w14:ligatures w14:val="none"/>
              </w:rPr>
            </w:pPr>
            <w:r w:rsidRPr="008B764D">
              <w:rPr>
                <w:rFonts w:ascii="Calibri" w:eastAsia="Times New Roman" w:hAnsi="Calibri" w:cs="Calibri"/>
                <w:color w:val="000000"/>
                <w:kern w:val="0"/>
                <w:lang w:eastAsia="it-IT"/>
                <w14:ligatures w14:val="none"/>
              </w:rPr>
              <w:t>1 (0.1%)</w:t>
            </w:r>
          </w:p>
        </w:tc>
      </w:tr>
      <w:tr w:rsidR="007A12F2" w:rsidRPr="008B764D" w14:paraId="4EA315D5" w14:textId="77777777" w:rsidTr="0021661F">
        <w:trPr>
          <w:trHeight w:val="288"/>
        </w:trPr>
        <w:tc>
          <w:tcPr>
            <w:tcW w:w="2740" w:type="dxa"/>
            <w:tcBorders>
              <w:top w:val="nil"/>
              <w:left w:val="single" w:sz="4" w:space="0" w:color="auto"/>
              <w:bottom w:val="single" w:sz="4" w:space="0" w:color="auto"/>
              <w:right w:val="single" w:sz="4" w:space="0" w:color="auto"/>
            </w:tcBorders>
            <w:hideMark/>
          </w:tcPr>
          <w:p w14:paraId="07C74326" w14:textId="77777777" w:rsidR="007A12F2" w:rsidRPr="008816F6" w:rsidRDefault="007A12F2" w:rsidP="0021661F">
            <w:pPr>
              <w:spacing w:after="0" w:line="240" w:lineRule="auto"/>
              <w:ind w:firstLineChars="200" w:firstLine="440"/>
              <w:rPr>
                <w:rFonts w:ascii="Calibri" w:eastAsia="Times New Roman" w:hAnsi="Calibri" w:cs="Calibri"/>
                <w:kern w:val="0"/>
                <w:lang w:eastAsia="it-IT"/>
                <w14:ligatures w14:val="none"/>
              </w:rPr>
            </w:pPr>
            <w:r w:rsidRPr="008816F6">
              <w:rPr>
                <w:rFonts w:ascii="Calibri" w:eastAsia="Times New Roman" w:hAnsi="Calibri" w:cs="Calibri"/>
                <w:kern w:val="0"/>
                <w:lang w:eastAsia="it-IT"/>
                <w14:ligatures w14:val="none"/>
              </w:rPr>
              <w:t>Mixed</w:t>
            </w:r>
          </w:p>
        </w:tc>
        <w:tc>
          <w:tcPr>
            <w:tcW w:w="2240" w:type="dxa"/>
            <w:tcBorders>
              <w:top w:val="nil"/>
              <w:left w:val="nil"/>
              <w:bottom w:val="single" w:sz="4" w:space="0" w:color="auto"/>
              <w:right w:val="single" w:sz="4" w:space="0" w:color="auto"/>
            </w:tcBorders>
            <w:noWrap/>
            <w:vAlign w:val="bottom"/>
            <w:hideMark/>
          </w:tcPr>
          <w:p w14:paraId="0267ACB3" w14:textId="77777777" w:rsidR="007A12F2" w:rsidRPr="008B764D" w:rsidRDefault="007A12F2" w:rsidP="0021661F">
            <w:pPr>
              <w:spacing w:after="0" w:line="240" w:lineRule="auto"/>
              <w:jc w:val="center"/>
              <w:rPr>
                <w:rFonts w:ascii="Calibri" w:eastAsia="Times New Roman" w:hAnsi="Calibri" w:cs="Calibri"/>
                <w:color w:val="000000"/>
                <w:kern w:val="0"/>
                <w:lang w:eastAsia="it-IT"/>
                <w14:ligatures w14:val="none"/>
              </w:rPr>
            </w:pPr>
            <w:r w:rsidRPr="008B764D">
              <w:rPr>
                <w:rFonts w:ascii="Calibri" w:eastAsia="Times New Roman" w:hAnsi="Calibri" w:cs="Calibri"/>
                <w:color w:val="000000"/>
                <w:kern w:val="0"/>
                <w:lang w:eastAsia="it-IT"/>
                <w14:ligatures w14:val="none"/>
              </w:rPr>
              <w:t>0 (0.0%)</w:t>
            </w:r>
          </w:p>
        </w:tc>
        <w:tc>
          <w:tcPr>
            <w:tcW w:w="2240" w:type="dxa"/>
            <w:tcBorders>
              <w:top w:val="nil"/>
              <w:left w:val="nil"/>
              <w:bottom w:val="single" w:sz="4" w:space="0" w:color="auto"/>
              <w:right w:val="single" w:sz="4" w:space="0" w:color="auto"/>
            </w:tcBorders>
            <w:noWrap/>
            <w:vAlign w:val="bottom"/>
            <w:hideMark/>
          </w:tcPr>
          <w:p w14:paraId="5E5902BA" w14:textId="77777777" w:rsidR="007A12F2" w:rsidRPr="008B764D" w:rsidRDefault="007A12F2" w:rsidP="0021661F">
            <w:pPr>
              <w:spacing w:after="0" w:line="240" w:lineRule="auto"/>
              <w:jc w:val="center"/>
              <w:rPr>
                <w:rFonts w:ascii="Calibri" w:eastAsia="Times New Roman" w:hAnsi="Calibri" w:cs="Calibri"/>
                <w:color w:val="000000"/>
                <w:kern w:val="0"/>
                <w:lang w:eastAsia="it-IT"/>
                <w14:ligatures w14:val="none"/>
              </w:rPr>
            </w:pPr>
            <w:r w:rsidRPr="008B764D">
              <w:rPr>
                <w:rFonts w:ascii="Calibri" w:eastAsia="Times New Roman" w:hAnsi="Calibri" w:cs="Calibri"/>
                <w:color w:val="000000"/>
                <w:kern w:val="0"/>
                <w:lang w:eastAsia="it-IT"/>
                <w14:ligatures w14:val="none"/>
              </w:rPr>
              <w:t>45 (10.0%)</w:t>
            </w:r>
          </w:p>
        </w:tc>
        <w:tc>
          <w:tcPr>
            <w:tcW w:w="2240" w:type="dxa"/>
            <w:tcBorders>
              <w:top w:val="nil"/>
              <w:left w:val="nil"/>
              <w:bottom w:val="single" w:sz="4" w:space="0" w:color="auto"/>
              <w:right w:val="single" w:sz="4" w:space="0" w:color="auto"/>
            </w:tcBorders>
            <w:noWrap/>
            <w:vAlign w:val="bottom"/>
            <w:hideMark/>
          </w:tcPr>
          <w:p w14:paraId="17CA8027" w14:textId="77777777" w:rsidR="007A12F2" w:rsidRPr="008B764D" w:rsidRDefault="007A12F2" w:rsidP="0021661F">
            <w:pPr>
              <w:spacing w:after="0" w:line="240" w:lineRule="auto"/>
              <w:jc w:val="center"/>
              <w:rPr>
                <w:rFonts w:ascii="Calibri" w:eastAsia="Times New Roman" w:hAnsi="Calibri" w:cs="Calibri"/>
                <w:color w:val="000000"/>
                <w:kern w:val="0"/>
                <w:lang w:eastAsia="it-IT"/>
                <w14:ligatures w14:val="none"/>
              </w:rPr>
            </w:pPr>
            <w:r w:rsidRPr="008B764D">
              <w:rPr>
                <w:rFonts w:ascii="Calibri" w:eastAsia="Times New Roman" w:hAnsi="Calibri" w:cs="Calibri"/>
                <w:color w:val="000000"/>
                <w:kern w:val="0"/>
                <w:lang w:eastAsia="it-IT"/>
                <w14:ligatures w14:val="none"/>
              </w:rPr>
              <w:t>133 (10.2%)</w:t>
            </w:r>
          </w:p>
        </w:tc>
      </w:tr>
      <w:tr w:rsidR="007A12F2" w:rsidRPr="008B764D" w14:paraId="2C547409" w14:textId="77777777" w:rsidTr="0021661F">
        <w:trPr>
          <w:trHeight w:val="288"/>
        </w:trPr>
        <w:tc>
          <w:tcPr>
            <w:tcW w:w="2740" w:type="dxa"/>
            <w:tcBorders>
              <w:top w:val="nil"/>
              <w:left w:val="single" w:sz="4" w:space="0" w:color="auto"/>
              <w:bottom w:val="single" w:sz="4" w:space="0" w:color="auto"/>
              <w:right w:val="single" w:sz="4" w:space="0" w:color="auto"/>
            </w:tcBorders>
            <w:hideMark/>
          </w:tcPr>
          <w:p w14:paraId="61897906" w14:textId="77777777" w:rsidR="007A12F2" w:rsidRPr="008816F6" w:rsidRDefault="007A12F2" w:rsidP="0021661F">
            <w:pPr>
              <w:spacing w:after="0" w:line="240" w:lineRule="auto"/>
              <w:ind w:firstLineChars="200" w:firstLine="440"/>
              <w:rPr>
                <w:rFonts w:ascii="Calibri" w:eastAsia="Times New Roman" w:hAnsi="Calibri" w:cs="Calibri"/>
                <w:kern w:val="0"/>
                <w:lang w:eastAsia="it-IT"/>
                <w14:ligatures w14:val="none"/>
              </w:rPr>
            </w:pPr>
            <w:r w:rsidRPr="008816F6">
              <w:rPr>
                <w:rFonts w:ascii="Calibri" w:eastAsia="Times New Roman" w:hAnsi="Calibri" w:cs="Calibri"/>
                <w:kern w:val="0"/>
                <w:lang w:eastAsia="it-IT"/>
                <w14:ligatures w14:val="none"/>
              </w:rPr>
              <w:t>Virus</w:t>
            </w:r>
          </w:p>
        </w:tc>
        <w:tc>
          <w:tcPr>
            <w:tcW w:w="2240" w:type="dxa"/>
            <w:tcBorders>
              <w:top w:val="nil"/>
              <w:left w:val="nil"/>
              <w:bottom w:val="single" w:sz="4" w:space="0" w:color="auto"/>
              <w:right w:val="single" w:sz="4" w:space="0" w:color="auto"/>
            </w:tcBorders>
            <w:noWrap/>
            <w:vAlign w:val="bottom"/>
            <w:hideMark/>
          </w:tcPr>
          <w:p w14:paraId="71F4C38D" w14:textId="77777777" w:rsidR="007A12F2" w:rsidRPr="008B764D" w:rsidRDefault="007A12F2" w:rsidP="0021661F">
            <w:pPr>
              <w:spacing w:after="0" w:line="240" w:lineRule="auto"/>
              <w:jc w:val="center"/>
              <w:rPr>
                <w:rFonts w:ascii="Calibri" w:eastAsia="Times New Roman" w:hAnsi="Calibri" w:cs="Calibri"/>
                <w:color w:val="000000"/>
                <w:kern w:val="0"/>
                <w:lang w:eastAsia="it-IT"/>
                <w14:ligatures w14:val="none"/>
              </w:rPr>
            </w:pPr>
            <w:r w:rsidRPr="008B764D">
              <w:rPr>
                <w:rFonts w:ascii="Calibri" w:eastAsia="Times New Roman" w:hAnsi="Calibri" w:cs="Calibri"/>
                <w:color w:val="000000"/>
                <w:kern w:val="0"/>
                <w:lang w:eastAsia="it-IT"/>
                <w14:ligatures w14:val="none"/>
              </w:rPr>
              <w:t>0 (0.0%)</w:t>
            </w:r>
          </w:p>
        </w:tc>
        <w:tc>
          <w:tcPr>
            <w:tcW w:w="2240" w:type="dxa"/>
            <w:tcBorders>
              <w:top w:val="nil"/>
              <w:left w:val="nil"/>
              <w:bottom w:val="single" w:sz="4" w:space="0" w:color="auto"/>
              <w:right w:val="single" w:sz="4" w:space="0" w:color="auto"/>
            </w:tcBorders>
            <w:noWrap/>
            <w:vAlign w:val="bottom"/>
            <w:hideMark/>
          </w:tcPr>
          <w:p w14:paraId="55FEF966" w14:textId="77777777" w:rsidR="007A12F2" w:rsidRPr="008B764D" w:rsidRDefault="007A12F2" w:rsidP="0021661F">
            <w:pPr>
              <w:spacing w:after="0" w:line="240" w:lineRule="auto"/>
              <w:jc w:val="center"/>
              <w:rPr>
                <w:rFonts w:ascii="Calibri" w:eastAsia="Times New Roman" w:hAnsi="Calibri" w:cs="Calibri"/>
                <w:color w:val="000000"/>
                <w:kern w:val="0"/>
                <w:lang w:eastAsia="it-IT"/>
                <w14:ligatures w14:val="none"/>
              </w:rPr>
            </w:pPr>
            <w:r w:rsidRPr="008B764D">
              <w:rPr>
                <w:rFonts w:ascii="Calibri" w:eastAsia="Times New Roman" w:hAnsi="Calibri" w:cs="Calibri"/>
                <w:color w:val="000000"/>
                <w:kern w:val="0"/>
                <w:lang w:eastAsia="it-IT"/>
                <w14:ligatures w14:val="none"/>
              </w:rPr>
              <w:t>7 (1.6%)</w:t>
            </w:r>
          </w:p>
        </w:tc>
        <w:tc>
          <w:tcPr>
            <w:tcW w:w="2240" w:type="dxa"/>
            <w:tcBorders>
              <w:top w:val="nil"/>
              <w:left w:val="nil"/>
              <w:bottom w:val="single" w:sz="4" w:space="0" w:color="auto"/>
              <w:right w:val="single" w:sz="4" w:space="0" w:color="auto"/>
            </w:tcBorders>
            <w:noWrap/>
            <w:vAlign w:val="bottom"/>
            <w:hideMark/>
          </w:tcPr>
          <w:p w14:paraId="31B29D97" w14:textId="77777777" w:rsidR="007A12F2" w:rsidRPr="008B764D" w:rsidRDefault="007A12F2" w:rsidP="0021661F">
            <w:pPr>
              <w:spacing w:after="0" w:line="240" w:lineRule="auto"/>
              <w:jc w:val="center"/>
              <w:rPr>
                <w:rFonts w:ascii="Calibri" w:eastAsia="Times New Roman" w:hAnsi="Calibri" w:cs="Calibri"/>
                <w:color w:val="000000"/>
                <w:kern w:val="0"/>
                <w:lang w:eastAsia="it-IT"/>
                <w14:ligatures w14:val="none"/>
              </w:rPr>
            </w:pPr>
            <w:r w:rsidRPr="008B764D">
              <w:rPr>
                <w:rFonts w:ascii="Calibri" w:eastAsia="Times New Roman" w:hAnsi="Calibri" w:cs="Calibri"/>
                <w:color w:val="000000"/>
                <w:kern w:val="0"/>
                <w:lang w:eastAsia="it-IT"/>
                <w14:ligatures w14:val="none"/>
              </w:rPr>
              <w:t>21 (1.6%)</w:t>
            </w:r>
          </w:p>
        </w:tc>
      </w:tr>
      <w:tr w:rsidR="007A12F2" w:rsidRPr="008B764D" w14:paraId="11CFF980" w14:textId="77777777" w:rsidTr="0021661F">
        <w:trPr>
          <w:trHeight w:val="288"/>
        </w:trPr>
        <w:tc>
          <w:tcPr>
            <w:tcW w:w="2740" w:type="dxa"/>
            <w:tcBorders>
              <w:top w:val="nil"/>
              <w:left w:val="single" w:sz="4" w:space="0" w:color="auto"/>
              <w:bottom w:val="single" w:sz="4" w:space="0" w:color="auto"/>
              <w:right w:val="single" w:sz="4" w:space="0" w:color="auto"/>
            </w:tcBorders>
            <w:hideMark/>
          </w:tcPr>
          <w:p w14:paraId="3EF4505E" w14:textId="77777777" w:rsidR="007A12F2" w:rsidRPr="008816F6" w:rsidRDefault="007A12F2" w:rsidP="0021661F">
            <w:pPr>
              <w:spacing w:after="0" w:line="240" w:lineRule="auto"/>
              <w:ind w:firstLineChars="200" w:firstLine="440"/>
              <w:rPr>
                <w:rFonts w:ascii="Calibri" w:eastAsia="Times New Roman" w:hAnsi="Calibri" w:cs="Calibri"/>
                <w:kern w:val="0"/>
                <w:lang w:eastAsia="it-IT"/>
                <w14:ligatures w14:val="none"/>
              </w:rPr>
            </w:pPr>
            <w:r w:rsidRPr="008816F6">
              <w:rPr>
                <w:rFonts w:ascii="Calibri" w:eastAsia="Times New Roman" w:hAnsi="Calibri" w:cs="Calibri"/>
                <w:kern w:val="0"/>
                <w:lang w:eastAsia="it-IT"/>
                <w14:ligatures w14:val="none"/>
              </w:rPr>
              <w:t>COVID-19</w:t>
            </w:r>
          </w:p>
        </w:tc>
        <w:tc>
          <w:tcPr>
            <w:tcW w:w="2240" w:type="dxa"/>
            <w:tcBorders>
              <w:top w:val="nil"/>
              <w:left w:val="nil"/>
              <w:bottom w:val="single" w:sz="4" w:space="0" w:color="auto"/>
              <w:right w:val="single" w:sz="4" w:space="0" w:color="auto"/>
            </w:tcBorders>
            <w:noWrap/>
            <w:vAlign w:val="bottom"/>
            <w:hideMark/>
          </w:tcPr>
          <w:p w14:paraId="3DBBEA7C" w14:textId="77777777" w:rsidR="007A12F2" w:rsidRPr="008B764D" w:rsidRDefault="007A12F2" w:rsidP="0021661F">
            <w:pPr>
              <w:spacing w:after="0" w:line="240" w:lineRule="auto"/>
              <w:jc w:val="center"/>
              <w:rPr>
                <w:rFonts w:ascii="Calibri" w:eastAsia="Times New Roman" w:hAnsi="Calibri" w:cs="Calibri"/>
                <w:color w:val="000000"/>
                <w:kern w:val="0"/>
                <w:lang w:eastAsia="it-IT"/>
                <w14:ligatures w14:val="none"/>
              </w:rPr>
            </w:pPr>
            <w:r w:rsidRPr="008B764D">
              <w:rPr>
                <w:rFonts w:ascii="Calibri" w:eastAsia="Times New Roman" w:hAnsi="Calibri" w:cs="Calibri"/>
                <w:color w:val="000000"/>
                <w:kern w:val="0"/>
                <w:lang w:eastAsia="it-IT"/>
                <w14:ligatures w14:val="none"/>
              </w:rPr>
              <w:t>0 (0.0%)</w:t>
            </w:r>
          </w:p>
        </w:tc>
        <w:tc>
          <w:tcPr>
            <w:tcW w:w="2240" w:type="dxa"/>
            <w:tcBorders>
              <w:top w:val="nil"/>
              <w:left w:val="nil"/>
              <w:bottom w:val="single" w:sz="4" w:space="0" w:color="auto"/>
              <w:right w:val="single" w:sz="4" w:space="0" w:color="auto"/>
            </w:tcBorders>
            <w:noWrap/>
            <w:vAlign w:val="bottom"/>
            <w:hideMark/>
          </w:tcPr>
          <w:p w14:paraId="6D1F63B2" w14:textId="77777777" w:rsidR="007A12F2" w:rsidRPr="008B764D" w:rsidRDefault="007A12F2" w:rsidP="0021661F">
            <w:pPr>
              <w:spacing w:after="0" w:line="240" w:lineRule="auto"/>
              <w:jc w:val="center"/>
              <w:rPr>
                <w:rFonts w:ascii="Calibri" w:eastAsia="Times New Roman" w:hAnsi="Calibri" w:cs="Calibri"/>
                <w:color w:val="000000"/>
                <w:kern w:val="0"/>
                <w:lang w:eastAsia="it-IT"/>
                <w14:ligatures w14:val="none"/>
              </w:rPr>
            </w:pPr>
            <w:r w:rsidRPr="008B764D">
              <w:rPr>
                <w:rFonts w:ascii="Calibri" w:eastAsia="Times New Roman" w:hAnsi="Calibri" w:cs="Calibri"/>
                <w:color w:val="000000"/>
                <w:kern w:val="0"/>
                <w:lang w:eastAsia="it-IT"/>
                <w14:ligatures w14:val="none"/>
              </w:rPr>
              <w:t>44 (9.8%)</w:t>
            </w:r>
          </w:p>
        </w:tc>
        <w:tc>
          <w:tcPr>
            <w:tcW w:w="2240" w:type="dxa"/>
            <w:tcBorders>
              <w:top w:val="nil"/>
              <w:left w:val="nil"/>
              <w:bottom w:val="single" w:sz="4" w:space="0" w:color="auto"/>
              <w:right w:val="single" w:sz="4" w:space="0" w:color="auto"/>
            </w:tcBorders>
            <w:noWrap/>
            <w:vAlign w:val="bottom"/>
            <w:hideMark/>
          </w:tcPr>
          <w:p w14:paraId="68409CE5" w14:textId="77777777" w:rsidR="007A12F2" w:rsidRPr="008B764D" w:rsidRDefault="007A12F2" w:rsidP="0021661F">
            <w:pPr>
              <w:spacing w:after="0" w:line="240" w:lineRule="auto"/>
              <w:jc w:val="center"/>
              <w:rPr>
                <w:rFonts w:ascii="Calibri" w:eastAsia="Times New Roman" w:hAnsi="Calibri" w:cs="Calibri"/>
                <w:color w:val="000000"/>
                <w:kern w:val="0"/>
                <w:lang w:eastAsia="it-IT"/>
                <w14:ligatures w14:val="none"/>
              </w:rPr>
            </w:pPr>
            <w:r w:rsidRPr="008B764D">
              <w:rPr>
                <w:rFonts w:ascii="Calibri" w:eastAsia="Times New Roman" w:hAnsi="Calibri" w:cs="Calibri"/>
                <w:color w:val="000000"/>
                <w:kern w:val="0"/>
                <w:lang w:eastAsia="it-IT"/>
                <w14:ligatures w14:val="none"/>
              </w:rPr>
              <w:t>120 (9.2%)</w:t>
            </w:r>
          </w:p>
        </w:tc>
      </w:tr>
      <w:tr w:rsidR="007A12F2" w:rsidRPr="008B764D" w14:paraId="322695C4" w14:textId="77777777" w:rsidTr="0021661F">
        <w:trPr>
          <w:trHeight w:val="288"/>
        </w:trPr>
        <w:tc>
          <w:tcPr>
            <w:tcW w:w="2740" w:type="dxa"/>
            <w:tcBorders>
              <w:top w:val="nil"/>
              <w:left w:val="single" w:sz="4" w:space="0" w:color="auto"/>
              <w:bottom w:val="single" w:sz="4" w:space="0" w:color="auto"/>
              <w:right w:val="single" w:sz="4" w:space="0" w:color="auto"/>
            </w:tcBorders>
            <w:hideMark/>
          </w:tcPr>
          <w:p w14:paraId="72A36416" w14:textId="77777777" w:rsidR="007A12F2" w:rsidRPr="008816F6" w:rsidRDefault="007A12F2" w:rsidP="0021661F">
            <w:pPr>
              <w:spacing w:after="0" w:line="240" w:lineRule="auto"/>
              <w:ind w:firstLineChars="200" w:firstLine="440"/>
              <w:rPr>
                <w:rFonts w:ascii="Calibri" w:eastAsia="Times New Roman" w:hAnsi="Calibri" w:cs="Calibri"/>
                <w:kern w:val="0"/>
                <w:lang w:eastAsia="it-IT"/>
                <w14:ligatures w14:val="none"/>
              </w:rPr>
            </w:pPr>
            <w:r w:rsidRPr="008816F6">
              <w:rPr>
                <w:rFonts w:ascii="Calibri" w:eastAsia="Times New Roman" w:hAnsi="Calibri" w:cs="Calibri"/>
                <w:kern w:val="0"/>
                <w:lang w:val="en" w:eastAsia="it-IT"/>
                <w14:ligatures w14:val="none"/>
              </w:rPr>
              <w:t>pathogen not listed</w:t>
            </w:r>
          </w:p>
        </w:tc>
        <w:tc>
          <w:tcPr>
            <w:tcW w:w="2240" w:type="dxa"/>
            <w:tcBorders>
              <w:top w:val="nil"/>
              <w:left w:val="nil"/>
              <w:bottom w:val="single" w:sz="4" w:space="0" w:color="auto"/>
              <w:right w:val="single" w:sz="4" w:space="0" w:color="auto"/>
            </w:tcBorders>
            <w:noWrap/>
            <w:vAlign w:val="bottom"/>
            <w:hideMark/>
          </w:tcPr>
          <w:p w14:paraId="01438FDD" w14:textId="77777777" w:rsidR="007A12F2" w:rsidRPr="008B764D" w:rsidRDefault="007A12F2" w:rsidP="0021661F">
            <w:pPr>
              <w:spacing w:after="0" w:line="240" w:lineRule="auto"/>
              <w:jc w:val="center"/>
              <w:rPr>
                <w:rFonts w:ascii="Calibri" w:eastAsia="Times New Roman" w:hAnsi="Calibri" w:cs="Calibri"/>
                <w:color w:val="000000"/>
                <w:kern w:val="0"/>
                <w:lang w:eastAsia="it-IT"/>
                <w14:ligatures w14:val="none"/>
              </w:rPr>
            </w:pPr>
            <w:r w:rsidRPr="008B764D">
              <w:rPr>
                <w:rFonts w:ascii="Calibri" w:eastAsia="Times New Roman" w:hAnsi="Calibri" w:cs="Calibri"/>
                <w:color w:val="000000"/>
                <w:kern w:val="0"/>
                <w:lang w:eastAsia="it-IT"/>
                <w14:ligatures w14:val="none"/>
              </w:rPr>
              <w:t>3 (60.0%)</w:t>
            </w:r>
          </w:p>
        </w:tc>
        <w:tc>
          <w:tcPr>
            <w:tcW w:w="2240" w:type="dxa"/>
            <w:tcBorders>
              <w:top w:val="nil"/>
              <w:left w:val="nil"/>
              <w:bottom w:val="single" w:sz="4" w:space="0" w:color="auto"/>
              <w:right w:val="single" w:sz="4" w:space="0" w:color="auto"/>
            </w:tcBorders>
            <w:noWrap/>
            <w:vAlign w:val="bottom"/>
            <w:hideMark/>
          </w:tcPr>
          <w:p w14:paraId="17F2CC1B" w14:textId="77777777" w:rsidR="007A12F2" w:rsidRPr="008B764D" w:rsidRDefault="007A12F2" w:rsidP="0021661F">
            <w:pPr>
              <w:spacing w:after="0" w:line="240" w:lineRule="auto"/>
              <w:jc w:val="center"/>
              <w:rPr>
                <w:rFonts w:ascii="Calibri" w:eastAsia="Times New Roman" w:hAnsi="Calibri" w:cs="Calibri"/>
                <w:color w:val="000000"/>
                <w:kern w:val="0"/>
                <w:lang w:eastAsia="it-IT"/>
                <w14:ligatures w14:val="none"/>
              </w:rPr>
            </w:pPr>
            <w:r w:rsidRPr="008B764D">
              <w:rPr>
                <w:rFonts w:ascii="Calibri" w:eastAsia="Times New Roman" w:hAnsi="Calibri" w:cs="Calibri"/>
                <w:color w:val="000000"/>
                <w:kern w:val="0"/>
                <w:lang w:eastAsia="it-IT"/>
                <w14:ligatures w14:val="none"/>
              </w:rPr>
              <w:t>181 (40.1%)</w:t>
            </w:r>
          </w:p>
        </w:tc>
        <w:tc>
          <w:tcPr>
            <w:tcW w:w="2240" w:type="dxa"/>
            <w:tcBorders>
              <w:top w:val="nil"/>
              <w:left w:val="nil"/>
              <w:bottom w:val="single" w:sz="4" w:space="0" w:color="auto"/>
              <w:right w:val="single" w:sz="4" w:space="0" w:color="auto"/>
            </w:tcBorders>
            <w:noWrap/>
            <w:vAlign w:val="bottom"/>
            <w:hideMark/>
          </w:tcPr>
          <w:p w14:paraId="588CF1D6" w14:textId="77777777" w:rsidR="007A12F2" w:rsidRPr="008B764D" w:rsidRDefault="007A12F2" w:rsidP="0021661F">
            <w:pPr>
              <w:spacing w:after="0" w:line="240" w:lineRule="auto"/>
              <w:jc w:val="center"/>
              <w:rPr>
                <w:rFonts w:ascii="Calibri" w:eastAsia="Times New Roman" w:hAnsi="Calibri" w:cs="Calibri"/>
                <w:color w:val="000000"/>
                <w:kern w:val="0"/>
                <w:lang w:eastAsia="it-IT"/>
                <w14:ligatures w14:val="none"/>
              </w:rPr>
            </w:pPr>
            <w:r w:rsidRPr="008B764D">
              <w:rPr>
                <w:rFonts w:ascii="Calibri" w:eastAsia="Times New Roman" w:hAnsi="Calibri" w:cs="Calibri"/>
                <w:color w:val="000000"/>
                <w:kern w:val="0"/>
                <w:lang w:eastAsia="it-IT"/>
                <w14:ligatures w14:val="none"/>
              </w:rPr>
              <w:t>545 (41.9%)</w:t>
            </w:r>
          </w:p>
        </w:tc>
      </w:tr>
      <w:bookmarkEnd w:id="4"/>
    </w:tbl>
    <w:p w14:paraId="0D4C5B78" w14:textId="77777777" w:rsidR="007A12F2" w:rsidRPr="00F93897" w:rsidRDefault="007A12F2" w:rsidP="007A12F2">
      <w:pPr>
        <w:spacing w:after="0"/>
        <w:jc w:val="both"/>
        <w:rPr>
          <w:rFonts w:ascii="Times New Roman" w:hAnsi="Times New Roman" w:cs="Times New Roman"/>
          <w:b/>
          <w:sz w:val="24"/>
          <w:szCs w:val="24"/>
          <w:lang w:val="en-GB"/>
        </w:rPr>
      </w:pPr>
    </w:p>
    <w:p w14:paraId="328F7B92" w14:textId="77777777" w:rsidR="00481C34" w:rsidRPr="00E34D44" w:rsidRDefault="00481C34" w:rsidP="00481C34">
      <w:pPr>
        <w:jc w:val="both"/>
        <w:rPr>
          <w:rFonts w:ascii="Times New Roman" w:hAnsi="Times New Roman" w:cs="Times New Roman"/>
          <w:b/>
          <w:lang w:val="en-GB"/>
        </w:rPr>
      </w:pPr>
    </w:p>
    <w:p w14:paraId="45846E13" w14:textId="77777777" w:rsidR="00481C34" w:rsidRPr="00E34D44" w:rsidRDefault="00481C34" w:rsidP="00481C34">
      <w:pPr>
        <w:jc w:val="both"/>
        <w:rPr>
          <w:rFonts w:ascii="Times New Roman" w:hAnsi="Times New Roman" w:cs="Times New Roman"/>
          <w:b/>
          <w:lang w:val="en-GB"/>
        </w:rPr>
      </w:pPr>
    </w:p>
    <w:p w14:paraId="047FA72C" w14:textId="77777777" w:rsidR="00481C34" w:rsidRPr="00E34D44" w:rsidRDefault="00481C34" w:rsidP="00481C34">
      <w:pPr>
        <w:jc w:val="both"/>
        <w:rPr>
          <w:rFonts w:ascii="Times New Roman" w:hAnsi="Times New Roman" w:cs="Times New Roman"/>
          <w:b/>
          <w:lang w:val="en-GB"/>
        </w:rPr>
      </w:pPr>
    </w:p>
    <w:p w14:paraId="303CF56A" w14:textId="77777777" w:rsidR="00481C34" w:rsidRDefault="00481C34" w:rsidP="00481C34">
      <w:pPr>
        <w:jc w:val="both"/>
        <w:rPr>
          <w:rFonts w:ascii="Times New Roman" w:hAnsi="Times New Roman" w:cs="Times New Roman"/>
          <w:b/>
          <w:lang w:val="en-GB"/>
        </w:rPr>
      </w:pPr>
    </w:p>
    <w:p w14:paraId="749D24C1" w14:textId="77777777" w:rsidR="0065645A" w:rsidRPr="00E34D44" w:rsidRDefault="0065645A" w:rsidP="00481C34">
      <w:pPr>
        <w:jc w:val="both"/>
        <w:rPr>
          <w:rFonts w:ascii="Times New Roman" w:hAnsi="Times New Roman" w:cs="Times New Roman"/>
          <w:b/>
          <w:lang w:val="en-GB"/>
        </w:rPr>
      </w:pPr>
    </w:p>
    <w:p w14:paraId="2D9FA05A" w14:textId="77777777" w:rsidR="00481C34" w:rsidRPr="00E34D44" w:rsidRDefault="00481C34" w:rsidP="00481C34">
      <w:pPr>
        <w:jc w:val="both"/>
        <w:rPr>
          <w:rFonts w:ascii="Times New Roman" w:hAnsi="Times New Roman" w:cs="Times New Roman"/>
          <w:b/>
          <w:lang w:val="en-GB"/>
        </w:rPr>
      </w:pPr>
    </w:p>
    <w:p w14:paraId="5FD7630D" w14:textId="25CCB15C" w:rsidR="00481C34" w:rsidRDefault="00481C34" w:rsidP="00481C34">
      <w:pPr>
        <w:jc w:val="both"/>
        <w:rPr>
          <w:rFonts w:ascii="Times New Roman" w:hAnsi="Times New Roman" w:cs="Times New Roman"/>
          <w:b/>
          <w:lang w:val="en-GB"/>
        </w:rPr>
      </w:pPr>
    </w:p>
    <w:p w14:paraId="430E86B4" w14:textId="77777777" w:rsidR="00E80A58" w:rsidRDefault="00E80A58" w:rsidP="00481C34">
      <w:pPr>
        <w:jc w:val="both"/>
        <w:rPr>
          <w:rFonts w:ascii="Times New Roman" w:hAnsi="Times New Roman" w:cs="Times New Roman"/>
          <w:b/>
          <w:lang w:val="en-GB"/>
        </w:rPr>
      </w:pPr>
    </w:p>
    <w:p w14:paraId="38BE89AB" w14:textId="77777777" w:rsidR="007A12F2" w:rsidRDefault="007A12F2" w:rsidP="00481C34">
      <w:pPr>
        <w:jc w:val="both"/>
        <w:rPr>
          <w:rFonts w:ascii="Times New Roman" w:hAnsi="Times New Roman" w:cs="Times New Roman"/>
          <w:b/>
          <w:lang w:val="en-GB"/>
        </w:rPr>
      </w:pPr>
    </w:p>
    <w:p w14:paraId="1D3C5C6A" w14:textId="77777777" w:rsidR="007A12F2" w:rsidRDefault="007A12F2" w:rsidP="00481C34">
      <w:pPr>
        <w:jc w:val="both"/>
        <w:rPr>
          <w:rFonts w:ascii="Times New Roman" w:hAnsi="Times New Roman" w:cs="Times New Roman"/>
          <w:b/>
          <w:lang w:val="en-GB"/>
        </w:rPr>
      </w:pPr>
    </w:p>
    <w:p w14:paraId="5BA6D659" w14:textId="77777777" w:rsidR="007A12F2" w:rsidRDefault="007A12F2" w:rsidP="00481C34">
      <w:pPr>
        <w:jc w:val="both"/>
        <w:rPr>
          <w:rFonts w:ascii="Times New Roman" w:hAnsi="Times New Roman" w:cs="Times New Roman"/>
          <w:b/>
          <w:lang w:val="en-GB"/>
        </w:rPr>
      </w:pPr>
    </w:p>
    <w:p w14:paraId="241E7F43" w14:textId="77777777" w:rsidR="007A12F2" w:rsidRDefault="007A12F2" w:rsidP="00481C34">
      <w:pPr>
        <w:jc w:val="both"/>
        <w:rPr>
          <w:rFonts w:ascii="Times New Roman" w:hAnsi="Times New Roman" w:cs="Times New Roman"/>
          <w:b/>
          <w:lang w:val="en-GB"/>
        </w:rPr>
      </w:pPr>
    </w:p>
    <w:p w14:paraId="74F7AF29" w14:textId="77777777" w:rsidR="007A12F2" w:rsidRDefault="007A12F2" w:rsidP="00481C34">
      <w:pPr>
        <w:jc w:val="both"/>
        <w:rPr>
          <w:rFonts w:ascii="Times New Roman" w:hAnsi="Times New Roman" w:cs="Times New Roman"/>
          <w:b/>
          <w:lang w:val="en-GB"/>
        </w:rPr>
      </w:pPr>
    </w:p>
    <w:p w14:paraId="0C4567CC" w14:textId="77777777" w:rsidR="007A12F2" w:rsidRDefault="007A12F2" w:rsidP="00481C34">
      <w:pPr>
        <w:jc w:val="both"/>
        <w:rPr>
          <w:rFonts w:ascii="Times New Roman" w:hAnsi="Times New Roman" w:cs="Times New Roman"/>
          <w:b/>
          <w:lang w:val="en-GB"/>
        </w:rPr>
      </w:pPr>
    </w:p>
    <w:p w14:paraId="206B479A" w14:textId="77777777" w:rsidR="007A12F2" w:rsidRDefault="007A12F2" w:rsidP="00481C34">
      <w:pPr>
        <w:jc w:val="both"/>
        <w:rPr>
          <w:rFonts w:ascii="Times New Roman" w:hAnsi="Times New Roman" w:cs="Times New Roman"/>
          <w:b/>
          <w:lang w:val="en-GB"/>
        </w:rPr>
      </w:pPr>
    </w:p>
    <w:p w14:paraId="6C84AEC4" w14:textId="77777777" w:rsidR="007A12F2" w:rsidRDefault="007A12F2" w:rsidP="00481C34">
      <w:pPr>
        <w:jc w:val="both"/>
        <w:rPr>
          <w:rFonts w:ascii="Times New Roman" w:hAnsi="Times New Roman" w:cs="Times New Roman"/>
          <w:b/>
          <w:lang w:val="en-GB"/>
        </w:rPr>
      </w:pPr>
    </w:p>
    <w:p w14:paraId="50CD2E44" w14:textId="77777777" w:rsidR="007A12F2" w:rsidRDefault="007A12F2" w:rsidP="00481C34">
      <w:pPr>
        <w:jc w:val="both"/>
        <w:rPr>
          <w:rFonts w:ascii="Times New Roman" w:hAnsi="Times New Roman" w:cs="Times New Roman"/>
          <w:b/>
          <w:lang w:val="en-GB"/>
        </w:rPr>
      </w:pPr>
    </w:p>
    <w:p w14:paraId="1B844C40" w14:textId="77777777" w:rsidR="007A12F2" w:rsidRPr="00E34D44" w:rsidRDefault="007A12F2" w:rsidP="00481C34">
      <w:pPr>
        <w:jc w:val="both"/>
        <w:rPr>
          <w:rFonts w:ascii="Times New Roman" w:hAnsi="Times New Roman" w:cs="Times New Roman"/>
          <w:b/>
          <w:lang w:val="en-GB"/>
        </w:rPr>
      </w:pPr>
    </w:p>
    <w:p w14:paraId="5A748DAE" w14:textId="2A75E2D6" w:rsidR="0052188A" w:rsidRPr="0052188A" w:rsidRDefault="00481C34" w:rsidP="0052188A">
      <w:pPr>
        <w:spacing w:after="0" w:line="240" w:lineRule="auto"/>
        <w:jc w:val="both"/>
        <w:rPr>
          <w:rFonts w:ascii="Times New Roman" w:eastAsia="Times New Roman" w:hAnsi="Times New Roman" w:cs="Times New Roman"/>
          <w:b/>
          <w:bCs/>
          <w:color w:val="000000"/>
          <w:sz w:val="16"/>
          <w:szCs w:val="16"/>
          <w:lang w:val="en-GB" w:eastAsia="it-IT"/>
        </w:rPr>
      </w:pPr>
      <w:r w:rsidRPr="0052188A">
        <w:rPr>
          <w:rFonts w:ascii="Times New Roman" w:hAnsi="Times New Roman" w:cs="Times New Roman"/>
          <w:b/>
          <w:sz w:val="18"/>
          <w:szCs w:val="18"/>
          <w:lang w:val="en-GB"/>
        </w:rPr>
        <w:t xml:space="preserve">Table </w:t>
      </w:r>
      <w:r w:rsidR="007A12F2">
        <w:rPr>
          <w:rFonts w:ascii="Times New Roman" w:hAnsi="Times New Roman" w:cs="Times New Roman"/>
          <w:b/>
          <w:sz w:val="18"/>
          <w:szCs w:val="18"/>
          <w:lang w:val="en-GB"/>
        </w:rPr>
        <w:t>S2</w:t>
      </w:r>
      <w:r w:rsidRPr="0052188A">
        <w:rPr>
          <w:rFonts w:ascii="Times New Roman" w:hAnsi="Times New Roman" w:cs="Times New Roman"/>
          <w:b/>
          <w:sz w:val="18"/>
          <w:szCs w:val="18"/>
          <w:lang w:val="en-GB"/>
        </w:rPr>
        <w:t xml:space="preserve"> </w:t>
      </w:r>
      <w:r w:rsidR="0052188A" w:rsidRPr="0052188A">
        <w:rPr>
          <w:rFonts w:ascii="Times New Roman" w:eastAsia="Times New Roman" w:hAnsi="Times New Roman" w:cs="Times New Roman"/>
          <w:b/>
          <w:bCs/>
          <w:color w:val="000000"/>
          <w:sz w:val="16"/>
          <w:szCs w:val="16"/>
          <w:lang w:val="en-GB" w:eastAsia="it-IT"/>
        </w:rPr>
        <w:t>ICD-9-CM codes by type of infection</w:t>
      </w:r>
    </w:p>
    <w:p w14:paraId="463737DE" w14:textId="446C3423" w:rsidR="00481C34" w:rsidRPr="0052188A" w:rsidRDefault="00481C34" w:rsidP="00481C34">
      <w:pPr>
        <w:spacing w:after="0" w:line="240" w:lineRule="auto"/>
        <w:jc w:val="both"/>
        <w:rPr>
          <w:rFonts w:ascii="Times New Roman" w:hAnsi="Times New Roman" w:cs="Times New Roman"/>
          <w:b/>
          <w:sz w:val="18"/>
          <w:szCs w:val="18"/>
          <w:lang w:val="en-GB"/>
        </w:rPr>
      </w:pPr>
    </w:p>
    <w:p w14:paraId="4F671F8E" w14:textId="77777777" w:rsidR="00481C34" w:rsidRPr="0052188A" w:rsidRDefault="00481C34" w:rsidP="00481C34">
      <w:pPr>
        <w:spacing w:after="0" w:line="240" w:lineRule="auto"/>
        <w:jc w:val="both"/>
        <w:rPr>
          <w:rFonts w:ascii="Times New Roman" w:hAnsi="Times New Roman" w:cs="Times New Roman"/>
          <w:b/>
          <w:sz w:val="18"/>
          <w:szCs w:val="18"/>
          <w:lang w:val="en-GB"/>
        </w:rPr>
      </w:pPr>
    </w:p>
    <w:tbl>
      <w:tblPr>
        <w:tblW w:w="5000" w:type="pct"/>
        <w:tblCellMar>
          <w:left w:w="70" w:type="dxa"/>
          <w:right w:w="70" w:type="dxa"/>
        </w:tblCellMar>
        <w:tblLook w:val="04A0" w:firstRow="1" w:lastRow="0" w:firstColumn="1" w:lastColumn="0" w:noHBand="0" w:noVBand="1"/>
      </w:tblPr>
      <w:tblGrid>
        <w:gridCol w:w="2638"/>
        <w:gridCol w:w="2061"/>
        <w:gridCol w:w="717"/>
        <w:gridCol w:w="2510"/>
        <w:gridCol w:w="1712"/>
      </w:tblGrid>
      <w:tr w:rsidR="00481C34" w:rsidRPr="00AF499F" w14:paraId="7D1BE1F6" w14:textId="77777777" w:rsidTr="00D777B2">
        <w:trPr>
          <w:trHeight w:hRule="exact" w:val="198"/>
        </w:trPr>
        <w:tc>
          <w:tcPr>
            <w:tcW w:w="1369" w:type="pct"/>
            <w:tcBorders>
              <w:top w:val="nil"/>
              <w:left w:val="nil"/>
              <w:bottom w:val="single" w:sz="4" w:space="0" w:color="auto"/>
              <w:right w:val="nil"/>
            </w:tcBorders>
            <w:noWrap/>
            <w:vAlign w:val="bottom"/>
            <w:hideMark/>
          </w:tcPr>
          <w:p w14:paraId="4232779B" w14:textId="0E526777" w:rsidR="00481C34" w:rsidRPr="00AF499F" w:rsidRDefault="0052188A" w:rsidP="00D777B2">
            <w:pPr>
              <w:spacing w:after="0" w:line="240" w:lineRule="auto"/>
              <w:jc w:val="both"/>
              <w:rPr>
                <w:rFonts w:ascii="Times New Roman" w:eastAsia="Times New Roman" w:hAnsi="Times New Roman" w:cs="Times New Roman"/>
                <w:b/>
                <w:bCs/>
                <w:color w:val="000000"/>
                <w:sz w:val="16"/>
                <w:szCs w:val="16"/>
                <w:lang w:eastAsia="it-IT"/>
              </w:rPr>
            </w:pPr>
            <w:proofErr w:type="spellStart"/>
            <w:r>
              <w:rPr>
                <w:rFonts w:ascii="Times New Roman" w:eastAsia="Times New Roman" w:hAnsi="Times New Roman" w:cs="Times New Roman"/>
                <w:b/>
                <w:bCs/>
                <w:color w:val="000000"/>
                <w:sz w:val="16"/>
                <w:szCs w:val="16"/>
                <w:lang w:eastAsia="it-IT"/>
              </w:rPr>
              <w:t>Type</w:t>
            </w:r>
            <w:proofErr w:type="spellEnd"/>
          </w:p>
        </w:tc>
        <w:tc>
          <w:tcPr>
            <w:tcW w:w="1069" w:type="pct"/>
            <w:tcBorders>
              <w:top w:val="nil"/>
              <w:left w:val="nil"/>
              <w:bottom w:val="single" w:sz="4" w:space="0" w:color="auto"/>
              <w:right w:val="nil"/>
            </w:tcBorders>
            <w:noWrap/>
            <w:vAlign w:val="bottom"/>
            <w:hideMark/>
          </w:tcPr>
          <w:p w14:paraId="25235A2A" w14:textId="1D9E68B3" w:rsidR="00481C34" w:rsidRPr="00AF499F" w:rsidRDefault="0052188A" w:rsidP="00D777B2">
            <w:pPr>
              <w:spacing w:after="0" w:line="240" w:lineRule="auto"/>
              <w:jc w:val="both"/>
              <w:rPr>
                <w:rFonts w:ascii="Times New Roman" w:eastAsia="Times New Roman" w:hAnsi="Times New Roman" w:cs="Times New Roman"/>
                <w:b/>
                <w:bCs/>
                <w:color w:val="000000"/>
                <w:sz w:val="16"/>
                <w:szCs w:val="16"/>
                <w:lang w:eastAsia="it-IT"/>
              </w:rPr>
            </w:pPr>
            <w:r w:rsidRPr="0052188A">
              <w:rPr>
                <w:rFonts w:ascii="Times New Roman" w:eastAsia="Times New Roman" w:hAnsi="Times New Roman" w:cs="Times New Roman"/>
                <w:b/>
                <w:bCs/>
                <w:color w:val="000000"/>
                <w:kern w:val="0"/>
                <w:sz w:val="16"/>
                <w:szCs w:val="16"/>
                <w:lang w:eastAsia="it-IT"/>
                <w14:ligatures w14:val="none"/>
              </w:rPr>
              <w:t>ICD-9-CM code</w:t>
            </w:r>
          </w:p>
        </w:tc>
        <w:tc>
          <w:tcPr>
            <w:tcW w:w="372" w:type="pct"/>
            <w:tcBorders>
              <w:top w:val="nil"/>
              <w:left w:val="nil"/>
              <w:bottom w:val="nil"/>
              <w:right w:val="nil"/>
            </w:tcBorders>
            <w:noWrap/>
            <w:vAlign w:val="bottom"/>
            <w:hideMark/>
          </w:tcPr>
          <w:p w14:paraId="5846C377" w14:textId="77777777" w:rsidR="00481C34" w:rsidRPr="00AF499F" w:rsidRDefault="00481C34" w:rsidP="00D777B2">
            <w:pPr>
              <w:spacing w:after="0" w:line="240" w:lineRule="auto"/>
              <w:jc w:val="both"/>
              <w:rPr>
                <w:rFonts w:ascii="Times New Roman" w:eastAsia="Times New Roman" w:hAnsi="Times New Roman" w:cs="Times New Roman"/>
                <w:b/>
                <w:bCs/>
                <w:color w:val="000000"/>
                <w:sz w:val="16"/>
                <w:szCs w:val="16"/>
                <w:lang w:eastAsia="it-IT"/>
              </w:rPr>
            </w:pPr>
          </w:p>
        </w:tc>
        <w:tc>
          <w:tcPr>
            <w:tcW w:w="1302" w:type="pct"/>
            <w:tcBorders>
              <w:top w:val="nil"/>
              <w:left w:val="nil"/>
              <w:bottom w:val="single" w:sz="4" w:space="0" w:color="auto"/>
              <w:right w:val="nil"/>
            </w:tcBorders>
            <w:noWrap/>
            <w:vAlign w:val="bottom"/>
            <w:hideMark/>
          </w:tcPr>
          <w:p w14:paraId="2DC58DA4" w14:textId="33D319F0" w:rsidR="00481C34" w:rsidRPr="00AF499F" w:rsidRDefault="0052188A" w:rsidP="00D777B2">
            <w:pPr>
              <w:spacing w:after="0" w:line="240" w:lineRule="auto"/>
              <w:jc w:val="both"/>
              <w:rPr>
                <w:rFonts w:ascii="Times New Roman" w:eastAsia="Times New Roman" w:hAnsi="Times New Roman" w:cs="Times New Roman"/>
                <w:b/>
                <w:bCs/>
                <w:color w:val="000000"/>
                <w:sz w:val="16"/>
                <w:szCs w:val="16"/>
                <w:lang w:eastAsia="it-IT"/>
              </w:rPr>
            </w:pPr>
            <w:proofErr w:type="spellStart"/>
            <w:r>
              <w:rPr>
                <w:rFonts w:ascii="Times New Roman" w:eastAsia="Times New Roman" w:hAnsi="Times New Roman" w:cs="Times New Roman"/>
                <w:b/>
                <w:bCs/>
                <w:color w:val="000000"/>
                <w:sz w:val="16"/>
                <w:szCs w:val="16"/>
                <w:lang w:eastAsia="it-IT"/>
              </w:rPr>
              <w:t>Type</w:t>
            </w:r>
            <w:proofErr w:type="spellEnd"/>
          </w:p>
        </w:tc>
        <w:tc>
          <w:tcPr>
            <w:tcW w:w="888" w:type="pct"/>
            <w:tcBorders>
              <w:top w:val="nil"/>
              <w:left w:val="nil"/>
              <w:bottom w:val="single" w:sz="4" w:space="0" w:color="auto"/>
              <w:right w:val="nil"/>
            </w:tcBorders>
            <w:noWrap/>
            <w:vAlign w:val="bottom"/>
            <w:hideMark/>
          </w:tcPr>
          <w:p w14:paraId="0ED78527" w14:textId="7E88B8A9" w:rsidR="00481C34" w:rsidRPr="00AF499F" w:rsidRDefault="0052188A" w:rsidP="00D777B2">
            <w:pPr>
              <w:spacing w:after="0" w:line="240" w:lineRule="auto"/>
              <w:jc w:val="both"/>
              <w:rPr>
                <w:rFonts w:ascii="Times New Roman" w:eastAsia="Times New Roman" w:hAnsi="Times New Roman" w:cs="Times New Roman"/>
                <w:b/>
                <w:bCs/>
                <w:color w:val="000000"/>
                <w:sz w:val="16"/>
                <w:szCs w:val="16"/>
                <w:lang w:eastAsia="it-IT"/>
              </w:rPr>
            </w:pPr>
            <w:r w:rsidRPr="0052188A">
              <w:rPr>
                <w:rFonts w:ascii="Times New Roman" w:eastAsia="Times New Roman" w:hAnsi="Times New Roman" w:cs="Times New Roman"/>
                <w:b/>
                <w:bCs/>
                <w:color w:val="000000"/>
                <w:kern w:val="0"/>
                <w:sz w:val="16"/>
                <w:szCs w:val="16"/>
                <w:lang w:eastAsia="it-IT"/>
                <w14:ligatures w14:val="none"/>
              </w:rPr>
              <w:t>ICD-9-CM code</w:t>
            </w:r>
          </w:p>
        </w:tc>
      </w:tr>
      <w:tr w:rsidR="00481C34" w:rsidRPr="00AF499F" w14:paraId="4DECC6B2" w14:textId="77777777" w:rsidTr="00D777B2">
        <w:trPr>
          <w:trHeight w:hRule="exact" w:val="198"/>
        </w:trPr>
        <w:tc>
          <w:tcPr>
            <w:tcW w:w="1369" w:type="pct"/>
            <w:tcBorders>
              <w:top w:val="nil"/>
              <w:left w:val="nil"/>
              <w:bottom w:val="nil"/>
              <w:right w:val="nil"/>
            </w:tcBorders>
            <w:noWrap/>
            <w:vAlign w:val="bottom"/>
            <w:hideMark/>
          </w:tcPr>
          <w:p w14:paraId="31B88E6F" w14:textId="77777777" w:rsidR="00481C34" w:rsidRPr="00AF499F" w:rsidRDefault="00481C34" w:rsidP="00D777B2">
            <w:pPr>
              <w:spacing w:after="0" w:line="240" w:lineRule="auto"/>
              <w:jc w:val="both"/>
              <w:rPr>
                <w:rFonts w:ascii="Times New Roman" w:eastAsia="Times New Roman" w:hAnsi="Times New Roman" w:cs="Times New Roman"/>
                <w:b/>
                <w:bCs/>
                <w:color w:val="000000"/>
                <w:sz w:val="16"/>
                <w:szCs w:val="16"/>
                <w:lang w:eastAsia="it-IT"/>
              </w:rPr>
            </w:pPr>
          </w:p>
        </w:tc>
        <w:tc>
          <w:tcPr>
            <w:tcW w:w="1069" w:type="pct"/>
            <w:tcBorders>
              <w:top w:val="nil"/>
              <w:left w:val="nil"/>
              <w:bottom w:val="nil"/>
              <w:right w:val="nil"/>
            </w:tcBorders>
            <w:noWrap/>
            <w:vAlign w:val="bottom"/>
            <w:hideMark/>
          </w:tcPr>
          <w:p w14:paraId="103CF9BD" w14:textId="77777777" w:rsidR="00481C34" w:rsidRPr="00AF499F" w:rsidRDefault="00481C34" w:rsidP="00D777B2">
            <w:pPr>
              <w:spacing w:after="0" w:line="240" w:lineRule="auto"/>
              <w:jc w:val="both"/>
              <w:rPr>
                <w:rFonts w:ascii="Times New Roman" w:eastAsia="Times New Roman" w:hAnsi="Times New Roman" w:cs="Times New Roman"/>
                <w:sz w:val="16"/>
                <w:szCs w:val="16"/>
                <w:lang w:eastAsia="it-IT"/>
              </w:rPr>
            </w:pPr>
          </w:p>
        </w:tc>
        <w:tc>
          <w:tcPr>
            <w:tcW w:w="372" w:type="pct"/>
            <w:tcBorders>
              <w:top w:val="nil"/>
              <w:left w:val="nil"/>
              <w:bottom w:val="nil"/>
              <w:right w:val="nil"/>
            </w:tcBorders>
            <w:noWrap/>
            <w:vAlign w:val="bottom"/>
            <w:hideMark/>
          </w:tcPr>
          <w:p w14:paraId="0E459118" w14:textId="77777777" w:rsidR="00481C34" w:rsidRPr="00AF499F" w:rsidRDefault="00481C34" w:rsidP="00D777B2">
            <w:pPr>
              <w:spacing w:after="0" w:line="240" w:lineRule="auto"/>
              <w:jc w:val="both"/>
              <w:rPr>
                <w:rFonts w:ascii="Times New Roman" w:eastAsia="Times New Roman" w:hAnsi="Times New Roman" w:cs="Times New Roman"/>
                <w:sz w:val="16"/>
                <w:szCs w:val="16"/>
                <w:lang w:eastAsia="it-IT"/>
              </w:rPr>
            </w:pPr>
          </w:p>
        </w:tc>
        <w:tc>
          <w:tcPr>
            <w:tcW w:w="1302" w:type="pct"/>
            <w:tcBorders>
              <w:top w:val="nil"/>
              <w:left w:val="nil"/>
              <w:bottom w:val="nil"/>
              <w:right w:val="nil"/>
            </w:tcBorders>
            <w:noWrap/>
            <w:vAlign w:val="bottom"/>
            <w:hideMark/>
          </w:tcPr>
          <w:p w14:paraId="1DDBF97F" w14:textId="77777777" w:rsidR="00481C34" w:rsidRPr="00AF499F" w:rsidRDefault="00481C34" w:rsidP="00D777B2">
            <w:pPr>
              <w:spacing w:after="0" w:line="240" w:lineRule="auto"/>
              <w:jc w:val="both"/>
              <w:rPr>
                <w:rFonts w:ascii="Times New Roman" w:eastAsia="Times New Roman" w:hAnsi="Times New Roman" w:cs="Times New Roman"/>
                <w:sz w:val="16"/>
                <w:szCs w:val="16"/>
                <w:lang w:eastAsia="it-IT"/>
              </w:rPr>
            </w:pPr>
          </w:p>
        </w:tc>
        <w:tc>
          <w:tcPr>
            <w:tcW w:w="888" w:type="pct"/>
            <w:tcBorders>
              <w:top w:val="nil"/>
              <w:left w:val="nil"/>
              <w:bottom w:val="nil"/>
              <w:right w:val="nil"/>
            </w:tcBorders>
            <w:noWrap/>
            <w:vAlign w:val="bottom"/>
            <w:hideMark/>
          </w:tcPr>
          <w:p w14:paraId="1AFF4452" w14:textId="77777777" w:rsidR="00481C34" w:rsidRPr="00AF499F" w:rsidRDefault="00481C34" w:rsidP="00D777B2">
            <w:pPr>
              <w:spacing w:after="0" w:line="240" w:lineRule="auto"/>
              <w:jc w:val="both"/>
              <w:rPr>
                <w:rFonts w:ascii="Times New Roman" w:eastAsia="Times New Roman" w:hAnsi="Times New Roman" w:cs="Times New Roman"/>
                <w:sz w:val="16"/>
                <w:szCs w:val="16"/>
                <w:lang w:eastAsia="it-IT"/>
              </w:rPr>
            </w:pPr>
          </w:p>
        </w:tc>
      </w:tr>
      <w:tr w:rsidR="00481C34" w:rsidRPr="00AF499F" w14:paraId="617A440F" w14:textId="77777777" w:rsidTr="00D777B2">
        <w:trPr>
          <w:trHeight w:hRule="exact" w:val="198"/>
        </w:trPr>
        <w:tc>
          <w:tcPr>
            <w:tcW w:w="1369" w:type="pct"/>
            <w:vMerge w:val="restart"/>
            <w:tcBorders>
              <w:top w:val="nil"/>
              <w:left w:val="nil"/>
              <w:bottom w:val="single" w:sz="4" w:space="0" w:color="000000"/>
              <w:right w:val="nil"/>
            </w:tcBorders>
            <w:noWrap/>
            <w:vAlign w:val="center"/>
            <w:hideMark/>
          </w:tcPr>
          <w:p w14:paraId="0F8F6A64" w14:textId="0D4CA908"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G</w:t>
            </w:r>
            <w:r w:rsidR="00743289">
              <w:rPr>
                <w:rFonts w:ascii="Times New Roman" w:eastAsia="Times New Roman" w:hAnsi="Times New Roman" w:cs="Times New Roman"/>
                <w:color w:val="000000"/>
                <w:sz w:val="16"/>
                <w:szCs w:val="16"/>
                <w:lang w:eastAsia="it-IT"/>
              </w:rPr>
              <w:t>ram</w:t>
            </w:r>
            <w:r w:rsidRPr="00AF499F">
              <w:rPr>
                <w:rFonts w:ascii="Times New Roman" w:eastAsia="Times New Roman" w:hAnsi="Times New Roman" w:cs="Times New Roman"/>
                <w:color w:val="000000"/>
                <w:sz w:val="16"/>
                <w:szCs w:val="16"/>
                <w:lang w:eastAsia="it-IT"/>
              </w:rPr>
              <w:t xml:space="preserve"> -</w:t>
            </w:r>
          </w:p>
        </w:tc>
        <w:tc>
          <w:tcPr>
            <w:tcW w:w="1069" w:type="pct"/>
            <w:tcBorders>
              <w:top w:val="nil"/>
              <w:left w:val="nil"/>
              <w:bottom w:val="nil"/>
              <w:right w:val="nil"/>
            </w:tcBorders>
            <w:noWrap/>
            <w:vAlign w:val="bottom"/>
            <w:hideMark/>
          </w:tcPr>
          <w:p w14:paraId="0BF13BFF"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008</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00</w:t>
            </w:r>
          </w:p>
        </w:tc>
        <w:tc>
          <w:tcPr>
            <w:tcW w:w="372" w:type="pct"/>
            <w:tcBorders>
              <w:top w:val="nil"/>
              <w:left w:val="nil"/>
              <w:bottom w:val="nil"/>
              <w:right w:val="nil"/>
            </w:tcBorders>
            <w:noWrap/>
            <w:vAlign w:val="bottom"/>
            <w:hideMark/>
          </w:tcPr>
          <w:p w14:paraId="40976BEB"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val="restart"/>
            <w:tcBorders>
              <w:top w:val="nil"/>
              <w:left w:val="nil"/>
              <w:bottom w:val="single" w:sz="4" w:space="0" w:color="000000"/>
              <w:right w:val="nil"/>
            </w:tcBorders>
            <w:noWrap/>
            <w:vAlign w:val="center"/>
            <w:hideMark/>
          </w:tcPr>
          <w:p w14:paraId="0C13FEC0"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YEAST</w:t>
            </w:r>
          </w:p>
        </w:tc>
        <w:tc>
          <w:tcPr>
            <w:tcW w:w="888" w:type="pct"/>
            <w:tcBorders>
              <w:top w:val="nil"/>
              <w:left w:val="nil"/>
              <w:bottom w:val="nil"/>
              <w:right w:val="nil"/>
            </w:tcBorders>
            <w:noWrap/>
            <w:vAlign w:val="bottom"/>
            <w:hideMark/>
          </w:tcPr>
          <w:p w14:paraId="7620C032"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112</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3</w:t>
            </w:r>
          </w:p>
        </w:tc>
      </w:tr>
      <w:tr w:rsidR="00481C34" w:rsidRPr="00AF499F" w14:paraId="24D4CE13" w14:textId="77777777" w:rsidTr="00D777B2">
        <w:trPr>
          <w:trHeight w:hRule="exact" w:val="198"/>
        </w:trPr>
        <w:tc>
          <w:tcPr>
            <w:tcW w:w="1369" w:type="pct"/>
            <w:vMerge/>
            <w:tcBorders>
              <w:top w:val="nil"/>
              <w:left w:val="nil"/>
              <w:bottom w:val="single" w:sz="4" w:space="0" w:color="000000"/>
              <w:right w:val="nil"/>
            </w:tcBorders>
            <w:vAlign w:val="center"/>
            <w:hideMark/>
          </w:tcPr>
          <w:p w14:paraId="2A91E411"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tcBorders>
              <w:top w:val="nil"/>
              <w:left w:val="nil"/>
              <w:bottom w:val="nil"/>
              <w:right w:val="nil"/>
            </w:tcBorders>
            <w:noWrap/>
            <w:vAlign w:val="bottom"/>
            <w:hideMark/>
          </w:tcPr>
          <w:p w14:paraId="39E73A3E"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027</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2</w:t>
            </w:r>
          </w:p>
        </w:tc>
        <w:tc>
          <w:tcPr>
            <w:tcW w:w="372" w:type="pct"/>
            <w:tcBorders>
              <w:top w:val="nil"/>
              <w:left w:val="nil"/>
              <w:bottom w:val="nil"/>
              <w:right w:val="nil"/>
            </w:tcBorders>
            <w:noWrap/>
            <w:vAlign w:val="bottom"/>
            <w:hideMark/>
          </w:tcPr>
          <w:p w14:paraId="76B21CBC"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top w:val="nil"/>
              <w:left w:val="nil"/>
              <w:bottom w:val="single" w:sz="4" w:space="0" w:color="000000"/>
              <w:right w:val="nil"/>
            </w:tcBorders>
            <w:vAlign w:val="center"/>
            <w:hideMark/>
          </w:tcPr>
          <w:p w14:paraId="2A054BB0"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tcBorders>
              <w:top w:val="nil"/>
              <w:left w:val="nil"/>
              <w:bottom w:val="nil"/>
              <w:right w:val="nil"/>
            </w:tcBorders>
            <w:noWrap/>
            <w:vAlign w:val="bottom"/>
            <w:hideMark/>
          </w:tcPr>
          <w:p w14:paraId="28356E4A"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112</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4</w:t>
            </w:r>
          </w:p>
        </w:tc>
      </w:tr>
      <w:tr w:rsidR="00481C34" w:rsidRPr="00AF499F" w14:paraId="4ACF3742" w14:textId="77777777" w:rsidTr="00D777B2">
        <w:trPr>
          <w:trHeight w:hRule="exact" w:val="198"/>
        </w:trPr>
        <w:tc>
          <w:tcPr>
            <w:tcW w:w="1369" w:type="pct"/>
            <w:vMerge/>
            <w:tcBorders>
              <w:top w:val="nil"/>
              <w:left w:val="nil"/>
              <w:bottom w:val="single" w:sz="4" w:space="0" w:color="000000"/>
              <w:right w:val="nil"/>
            </w:tcBorders>
            <w:vAlign w:val="center"/>
            <w:hideMark/>
          </w:tcPr>
          <w:p w14:paraId="12F2636E"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tcBorders>
              <w:top w:val="nil"/>
              <w:left w:val="nil"/>
              <w:bottom w:val="nil"/>
              <w:right w:val="nil"/>
            </w:tcBorders>
            <w:noWrap/>
            <w:vAlign w:val="bottom"/>
            <w:hideMark/>
          </w:tcPr>
          <w:p w14:paraId="77DD3319"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036</w:t>
            </w:r>
            <w:r>
              <w:rPr>
                <w:rFonts w:ascii="Times New Roman" w:eastAsia="Times New Roman" w:hAnsi="Times New Roman" w:cs="Times New Roman"/>
                <w:color w:val="000000"/>
                <w:sz w:val="16"/>
                <w:szCs w:val="16"/>
                <w:lang w:eastAsia="it-IT"/>
              </w:rPr>
              <w:t xml:space="preserve">. </w:t>
            </w:r>
            <w:r w:rsidRPr="00AF499F">
              <w:rPr>
                <w:rFonts w:ascii="Times New Roman" w:eastAsia="Times New Roman" w:hAnsi="Times New Roman" w:cs="Times New Roman"/>
                <w:color w:val="000000"/>
                <w:sz w:val="16"/>
                <w:szCs w:val="16"/>
                <w:lang w:eastAsia="it-IT"/>
              </w:rPr>
              <w:t>89</w:t>
            </w:r>
          </w:p>
        </w:tc>
        <w:tc>
          <w:tcPr>
            <w:tcW w:w="372" w:type="pct"/>
            <w:tcBorders>
              <w:top w:val="nil"/>
              <w:left w:val="nil"/>
              <w:bottom w:val="nil"/>
              <w:right w:val="nil"/>
            </w:tcBorders>
            <w:noWrap/>
            <w:vAlign w:val="bottom"/>
            <w:hideMark/>
          </w:tcPr>
          <w:p w14:paraId="7BFE3280"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top w:val="nil"/>
              <w:left w:val="nil"/>
              <w:bottom w:val="single" w:sz="4" w:space="0" w:color="000000"/>
              <w:right w:val="nil"/>
            </w:tcBorders>
            <w:vAlign w:val="center"/>
            <w:hideMark/>
          </w:tcPr>
          <w:p w14:paraId="61E45268"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tcBorders>
              <w:top w:val="nil"/>
              <w:left w:val="nil"/>
              <w:bottom w:val="nil"/>
              <w:right w:val="nil"/>
            </w:tcBorders>
            <w:noWrap/>
            <w:vAlign w:val="bottom"/>
            <w:hideMark/>
          </w:tcPr>
          <w:p w14:paraId="0F3A4E01"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112</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5</w:t>
            </w:r>
          </w:p>
        </w:tc>
      </w:tr>
      <w:tr w:rsidR="00481C34" w:rsidRPr="00AF499F" w14:paraId="18AC7347" w14:textId="77777777" w:rsidTr="00D777B2">
        <w:trPr>
          <w:trHeight w:hRule="exact" w:val="198"/>
        </w:trPr>
        <w:tc>
          <w:tcPr>
            <w:tcW w:w="1369" w:type="pct"/>
            <w:vMerge/>
            <w:tcBorders>
              <w:top w:val="nil"/>
              <w:left w:val="nil"/>
              <w:bottom w:val="single" w:sz="4" w:space="0" w:color="000000"/>
              <w:right w:val="nil"/>
            </w:tcBorders>
            <w:vAlign w:val="center"/>
            <w:hideMark/>
          </w:tcPr>
          <w:p w14:paraId="0A87AFFA"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tcBorders>
              <w:top w:val="nil"/>
              <w:left w:val="nil"/>
              <w:bottom w:val="nil"/>
              <w:right w:val="nil"/>
            </w:tcBorders>
            <w:noWrap/>
            <w:vAlign w:val="bottom"/>
            <w:hideMark/>
          </w:tcPr>
          <w:p w14:paraId="1276CADC"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038</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40</w:t>
            </w:r>
          </w:p>
        </w:tc>
        <w:tc>
          <w:tcPr>
            <w:tcW w:w="372" w:type="pct"/>
            <w:tcBorders>
              <w:top w:val="nil"/>
              <w:left w:val="nil"/>
              <w:bottom w:val="nil"/>
              <w:right w:val="nil"/>
            </w:tcBorders>
            <w:noWrap/>
            <w:vAlign w:val="bottom"/>
            <w:hideMark/>
          </w:tcPr>
          <w:p w14:paraId="725126DF"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top w:val="nil"/>
              <w:left w:val="nil"/>
              <w:bottom w:val="single" w:sz="4" w:space="0" w:color="000000"/>
              <w:right w:val="nil"/>
            </w:tcBorders>
            <w:vAlign w:val="center"/>
            <w:hideMark/>
          </w:tcPr>
          <w:p w14:paraId="2E4D27C2"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tcBorders>
              <w:top w:val="nil"/>
              <w:left w:val="nil"/>
              <w:bottom w:val="nil"/>
              <w:right w:val="nil"/>
            </w:tcBorders>
            <w:noWrap/>
            <w:vAlign w:val="bottom"/>
            <w:hideMark/>
          </w:tcPr>
          <w:p w14:paraId="60FB02EF"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112</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84</w:t>
            </w:r>
          </w:p>
        </w:tc>
      </w:tr>
      <w:tr w:rsidR="00481C34" w:rsidRPr="00AF499F" w14:paraId="2B991AB6" w14:textId="77777777" w:rsidTr="00D777B2">
        <w:trPr>
          <w:trHeight w:hRule="exact" w:val="198"/>
        </w:trPr>
        <w:tc>
          <w:tcPr>
            <w:tcW w:w="1369" w:type="pct"/>
            <w:vMerge/>
            <w:tcBorders>
              <w:top w:val="nil"/>
              <w:left w:val="nil"/>
              <w:bottom w:val="single" w:sz="4" w:space="0" w:color="000000"/>
              <w:right w:val="nil"/>
            </w:tcBorders>
            <w:vAlign w:val="center"/>
            <w:hideMark/>
          </w:tcPr>
          <w:p w14:paraId="2ACF2636"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tcBorders>
              <w:top w:val="nil"/>
              <w:left w:val="nil"/>
              <w:bottom w:val="nil"/>
              <w:right w:val="nil"/>
            </w:tcBorders>
            <w:noWrap/>
            <w:vAlign w:val="bottom"/>
            <w:hideMark/>
          </w:tcPr>
          <w:p w14:paraId="67F9C107"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038</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41</w:t>
            </w:r>
          </w:p>
        </w:tc>
        <w:tc>
          <w:tcPr>
            <w:tcW w:w="372" w:type="pct"/>
            <w:tcBorders>
              <w:top w:val="nil"/>
              <w:left w:val="nil"/>
              <w:bottom w:val="nil"/>
              <w:right w:val="nil"/>
            </w:tcBorders>
            <w:noWrap/>
            <w:vAlign w:val="bottom"/>
            <w:hideMark/>
          </w:tcPr>
          <w:p w14:paraId="736F1A75"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top w:val="nil"/>
              <w:left w:val="nil"/>
              <w:bottom w:val="single" w:sz="4" w:space="0" w:color="000000"/>
              <w:right w:val="nil"/>
            </w:tcBorders>
            <w:vAlign w:val="center"/>
            <w:hideMark/>
          </w:tcPr>
          <w:p w14:paraId="0856F072"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tcBorders>
              <w:top w:val="nil"/>
              <w:left w:val="nil"/>
              <w:bottom w:val="nil"/>
              <w:right w:val="nil"/>
            </w:tcBorders>
            <w:noWrap/>
            <w:vAlign w:val="bottom"/>
            <w:hideMark/>
          </w:tcPr>
          <w:p w14:paraId="0A52F54C"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112</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89</w:t>
            </w:r>
          </w:p>
        </w:tc>
      </w:tr>
      <w:tr w:rsidR="00481C34" w:rsidRPr="00AF499F" w14:paraId="309C87CD" w14:textId="77777777" w:rsidTr="00D777B2">
        <w:trPr>
          <w:trHeight w:hRule="exact" w:val="198"/>
        </w:trPr>
        <w:tc>
          <w:tcPr>
            <w:tcW w:w="1369" w:type="pct"/>
            <w:vMerge/>
            <w:tcBorders>
              <w:top w:val="nil"/>
              <w:left w:val="nil"/>
              <w:bottom w:val="single" w:sz="4" w:space="0" w:color="000000"/>
              <w:right w:val="nil"/>
            </w:tcBorders>
            <w:vAlign w:val="center"/>
            <w:hideMark/>
          </w:tcPr>
          <w:p w14:paraId="2BA27124"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tcBorders>
              <w:top w:val="nil"/>
              <w:left w:val="nil"/>
              <w:bottom w:val="nil"/>
              <w:right w:val="nil"/>
            </w:tcBorders>
            <w:noWrap/>
            <w:vAlign w:val="bottom"/>
            <w:hideMark/>
          </w:tcPr>
          <w:p w14:paraId="11DB2E53"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038</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42</w:t>
            </w:r>
          </w:p>
        </w:tc>
        <w:tc>
          <w:tcPr>
            <w:tcW w:w="372" w:type="pct"/>
            <w:tcBorders>
              <w:top w:val="nil"/>
              <w:left w:val="nil"/>
              <w:bottom w:val="nil"/>
              <w:right w:val="nil"/>
            </w:tcBorders>
            <w:noWrap/>
            <w:vAlign w:val="bottom"/>
            <w:hideMark/>
          </w:tcPr>
          <w:p w14:paraId="208CDB21"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top w:val="nil"/>
              <w:left w:val="nil"/>
              <w:bottom w:val="single" w:sz="4" w:space="0" w:color="000000"/>
              <w:right w:val="nil"/>
            </w:tcBorders>
            <w:vAlign w:val="center"/>
            <w:hideMark/>
          </w:tcPr>
          <w:p w14:paraId="56BF4493"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tcBorders>
              <w:top w:val="nil"/>
              <w:left w:val="nil"/>
              <w:bottom w:val="nil"/>
              <w:right w:val="nil"/>
            </w:tcBorders>
            <w:noWrap/>
            <w:vAlign w:val="bottom"/>
            <w:hideMark/>
          </w:tcPr>
          <w:p w14:paraId="02B68F1A"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112</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9</w:t>
            </w:r>
          </w:p>
        </w:tc>
      </w:tr>
      <w:tr w:rsidR="00481C34" w:rsidRPr="00AF499F" w14:paraId="45E4B82E" w14:textId="77777777" w:rsidTr="00D777B2">
        <w:trPr>
          <w:trHeight w:hRule="exact" w:val="198"/>
        </w:trPr>
        <w:tc>
          <w:tcPr>
            <w:tcW w:w="1369" w:type="pct"/>
            <w:vMerge/>
            <w:tcBorders>
              <w:top w:val="nil"/>
              <w:left w:val="nil"/>
              <w:bottom w:val="single" w:sz="4" w:space="0" w:color="000000"/>
              <w:right w:val="nil"/>
            </w:tcBorders>
            <w:vAlign w:val="center"/>
            <w:hideMark/>
          </w:tcPr>
          <w:p w14:paraId="00129587"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tcBorders>
              <w:top w:val="nil"/>
              <w:left w:val="nil"/>
              <w:bottom w:val="nil"/>
              <w:right w:val="nil"/>
            </w:tcBorders>
            <w:noWrap/>
            <w:vAlign w:val="bottom"/>
            <w:hideMark/>
          </w:tcPr>
          <w:p w14:paraId="63FEFC2F"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038</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43</w:t>
            </w:r>
          </w:p>
        </w:tc>
        <w:tc>
          <w:tcPr>
            <w:tcW w:w="372" w:type="pct"/>
            <w:tcBorders>
              <w:top w:val="nil"/>
              <w:left w:val="nil"/>
              <w:bottom w:val="nil"/>
              <w:right w:val="nil"/>
            </w:tcBorders>
            <w:noWrap/>
            <w:vAlign w:val="bottom"/>
            <w:hideMark/>
          </w:tcPr>
          <w:p w14:paraId="481D945B"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top w:val="nil"/>
              <w:left w:val="nil"/>
              <w:bottom w:val="single" w:sz="4" w:space="0" w:color="000000"/>
              <w:right w:val="nil"/>
            </w:tcBorders>
            <w:vAlign w:val="center"/>
            <w:hideMark/>
          </w:tcPr>
          <w:p w14:paraId="31D14326"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tcBorders>
              <w:top w:val="nil"/>
              <w:left w:val="nil"/>
              <w:bottom w:val="nil"/>
              <w:right w:val="nil"/>
            </w:tcBorders>
            <w:noWrap/>
            <w:vAlign w:val="bottom"/>
            <w:hideMark/>
          </w:tcPr>
          <w:p w14:paraId="4409C559"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117</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3</w:t>
            </w:r>
          </w:p>
        </w:tc>
      </w:tr>
      <w:tr w:rsidR="00481C34" w:rsidRPr="00AF499F" w14:paraId="198BE34A" w14:textId="77777777" w:rsidTr="00D777B2">
        <w:trPr>
          <w:trHeight w:hRule="exact" w:val="198"/>
        </w:trPr>
        <w:tc>
          <w:tcPr>
            <w:tcW w:w="1369" w:type="pct"/>
            <w:vMerge/>
            <w:tcBorders>
              <w:top w:val="nil"/>
              <w:left w:val="nil"/>
              <w:bottom w:val="single" w:sz="4" w:space="0" w:color="000000"/>
              <w:right w:val="nil"/>
            </w:tcBorders>
            <w:vAlign w:val="center"/>
            <w:hideMark/>
          </w:tcPr>
          <w:p w14:paraId="727A962C"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tcBorders>
              <w:top w:val="nil"/>
              <w:left w:val="nil"/>
              <w:bottom w:val="nil"/>
              <w:right w:val="nil"/>
            </w:tcBorders>
            <w:noWrap/>
            <w:vAlign w:val="bottom"/>
            <w:hideMark/>
          </w:tcPr>
          <w:p w14:paraId="63E0118A"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038</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44</w:t>
            </w:r>
          </w:p>
        </w:tc>
        <w:tc>
          <w:tcPr>
            <w:tcW w:w="372" w:type="pct"/>
            <w:tcBorders>
              <w:top w:val="nil"/>
              <w:left w:val="nil"/>
              <w:bottom w:val="nil"/>
              <w:right w:val="nil"/>
            </w:tcBorders>
            <w:noWrap/>
            <w:vAlign w:val="bottom"/>
            <w:hideMark/>
          </w:tcPr>
          <w:p w14:paraId="260DC934"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top w:val="nil"/>
              <w:left w:val="nil"/>
              <w:bottom w:val="single" w:sz="4" w:space="0" w:color="000000"/>
              <w:right w:val="nil"/>
            </w:tcBorders>
            <w:vAlign w:val="center"/>
            <w:hideMark/>
          </w:tcPr>
          <w:p w14:paraId="79ECA335"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tcBorders>
              <w:top w:val="nil"/>
              <w:left w:val="nil"/>
              <w:bottom w:val="single" w:sz="4" w:space="0" w:color="auto"/>
              <w:right w:val="nil"/>
            </w:tcBorders>
            <w:noWrap/>
            <w:vAlign w:val="bottom"/>
            <w:hideMark/>
          </w:tcPr>
          <w:p w14:paraId="063E27DC"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117</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9</w:t>
            </w:r>
          </w:p>
        </w:tc>
      </w:tr>
      <w:tr w:rsidR="00481C34" w:rsidRPr="00AF499F" w14:paraId="259CF2C6" w14:textId="77777777" w:rsidTr="00D777B2">
        <w:trPr>
          <w:trHeight w:hRule="exact" w:val="198"/>
        </w:trPr>
        <w:tc>
          <w:tcPr>
            <w:tcW w:w="1369" w:type="pct"/>
            <w:vMerge/>
            <w:tcBorders>
              <w:top w:val="nil"/>
              <w:left w:val="nil"/>
              <w:bottom w:val="single" w:sz="4" w:space="0" w:color="000000"/>
              <w:right w:val="nil"/>
            </w:tcBorders>
            <w:vAlign w:val="center"/>
            <w:hideMark/>
          </w:tcPr>
          <w:p w14:paraId="269B427C"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tcBorders>
              <w:top w:val="nil"/>
              <w:left w:val="nil"/>
              <w:bottom w:val="nil"/>
              <w:right w:val="nil"/>
            </w:tcBorders>
            <w:noWrap/>
            <w:vAlign w:val="bottom"/>
            <w:hideMark/>
          </w:tcPr>
          <w:p w14:paraId="2D525628"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038</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49</w:t>
            </w:r>
          </w:p>
        </w:tc>
        <w:tc>
          <w:tcPr>
            <w:tcW w:w="372" w:type="pct"/>
            <w:tcBorders>
              <w:top w:val="nil"/>
              <w:left w:val="nil"/>
              <w:bottom w:val="nil"/>
              <w:right w:val="nil"/>
            </w:tcBorders>
            <w:noWrap/>
            <w:vAlign w:val="bottom"/>
            <w:hideMark/>
          </w:tcPr>
          <w:p w14:paraId="4ABFFE78"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tcBorders>
              <w:top w:val="nil"/>
              <w:left w:val="nil"/>
              <w:bottom w:val="single" w:sz="4" w:space="0" w:color="auto"/>
              <w:right w:val="nil"/>
            </w:tcBorders>
            <w:noWrap/>
            <w:vAlign w:val="bottom"/>
            <w:hideMark/>
          </w:tcPr>
          <w:p w14:paraId="42921570"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 </w:t>
            </w:r>
          </w:p>
        </w:tc>
        <w:tc>
          <w:tcPr>
            <w:tcW w:w="888" w:type="pct"/>
            <w:tcBorders>
              <w:top w:val="nil"/>
              <w:left w:val="nil"/>
              <w:bottom w:val="single" w:sz="4" w:space="0" w:color="auto"/>
              <w:right w:val="nil"/>
            </w:tcBorders>
            <w:noWrap/>
            <w:vAlign w:val="bottom"/>
            <w:hideMark/>
          </w:tcPr>
          <w:p w14:paraId="794D4D57"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 </w:t>
            </w:r>
          </w:p>
        </w:tc>
      </w:tr>
      <w:tr w:rsidR="00481C34" w:rsidRPr="00AF499F" w14:paraId="390EE00E" w14:textId="77777777" w:rsidTr="00D777B2">
        <w:trPr>
          <w:trHeight w:hRule="exact" w:val="198"/>
        </w:trPr>
        <w:tc>
          <w:tcPr>
            <w:tcW w:w="1369" w:type="pct"/>
            <w:vMerge/>
            <w:tcBorders>
              <w:top w:val="nil"/>
              <w:left w:val="nil"/>
              <w:bottom w:val="single" w:sz="4" w:space="0" w:color="000000"/>
              <w:right w:val="nil"/>
            </w:tcBorders>
            <w:vAlign w:val="center"/>
            <w:hideMark/>
          </w:tcPr>
          <w:p w14:paraId="111A6CA0"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tcBorders>
              <w:top w:val="nil"/>
              <w:left w:val="nil"/>
              <w:bottom w:val="nil"/>
              <w:right w:val="nil"/>
            </w:tcBorders>
            <w:noWrap/>
            <w:vAlign w:val="bottom"/>
            <w:hideMark/>
          </w:tcPr>
          <w:p w14:paraId="3DC5EFAC"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041</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3</w:t>
            </w:r>
          </w:p>
        </w:tc>
        <w:tc>
          <w:tcPr>
            <w:tcW w:w="372" w:type="pct"/>
            <w:tcBorders>
              <w:top w:val="nil"/>
              <w:left w:val="nil"/>
              <w:bottom w:val="nil"/>
              <w:right w:val="nil"/>
            </w:tcBorders>
            <w:noWrap/>
            <w:vAlign w:val="bottom"/>
            <w:hideMark/>
          </w:tcPr>
          <w:p w14:paraId="6D886024"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val="restart"/>
            <w:tcBorders>
              <w:top w:val="nil"/>
              <w:left w:val="nil"/>
              <w:bottom w:val="single" w:sz="4" w:space="0" w:color="000000"/>
              <w:right w:val="nil"/>
            </w:tcBorders>
            <w:noWrap/>
            <w:vAlign w:val="center"/>
            <w:hideMark/>
          </w:tcPr>
          <w:p w14:paraId="23DD29EF"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MYCOBACTERIUM</w:t>
            </w:r>
          </w:p>
        </w:tc>
        <w:tc>
          <w:tcPr>
            <w:tcW w:w="888" w:type="pct"/>
            <w:tcBorders>
              <w:top w:val="nil"/>
              <w:left w:val="nil"/>
              <w:bottom w:val="nil"/>
              <w:right w:val="nil"/>
            </w:tcBorders>
            <w:noWrap/>
            <w:vAlign w:val="bottom"/>
            <w:hideMark/>
          </w:tcPr>
          <w:p w14:paraId="769E7C2E"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011</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00</w:t>
            </w:r>
          </w:p>
        </w:tc>
      </w:tr>
      <w:tr w:rsidR="00481C34" w:rsidRPr="00AF499F" w14:paraId="6728523B" w14:textId="77777777" w:rsidTr="00D777B2">
        <w:trPr>
          <w:trHeight w:hRule="exact" w:val="198"/>
        </w:trPr>
        <w:tc>
          <w:tcPr>
            <w:tcW w:w="1369" w:type="pct"/>
            <w:vMerge/>
            <w:tcBorders>
              <w:top w:val="nil"/>
              <w:left w:val="nil"/>
              <w:bottom w:val="single" w:sz="4" w:space="0" w:color="000000"/>
              <w:right w:val="nil"/>
            </w:tcBorders>
            <w:vAlign w:val="center"/>
            <w:hideMark/>
          </w:tcPr>
          <w:p w14:paraId="0AB64FEE"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tcBorders>
              <w:top w:val="nil"/>
              <w:left w:val="nil"/>
              <w:bottom w:val="nil"/>
              <w:right w:val="nil"/>
            </w:tcBorders>
            <w:noWrap/>
            <w:vAlign w:val="bottom"/>
            <w:hideMark/>
          </w:tcPr>
          <w:p w14:paraId="0F2524F2"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041</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4</w:t>
            </w:r>
          </w:p>
        </w:tc>
        <w:tc>
          <w:tcPr>
            <w:tcW w:w="372" w:type="pct"/>
            <w:tcBorders>
              <w:top w:val="nil"/>
              <w:left w:val="nil"/>
              <w:bottom w:val="nil"/>
              <w:right w:val="nil"/>
            </w:tcBorders>
            <w:noWrap/>
            <w:vAlign w:val="bottom"/>
            <w:hideMark/>
          </w:tcPr>
          <w:p w14:paraId="1F071655"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top w:val="nil"/>
              <w:left w:val="nil"/>
              <w:bottom w:val="single" w:sz="4" w:space="0" w:color="000000"/>
              <w:right w:val="nil"/>
            </w:tcBorders>
            <w:vAlign w:val="center"/>
            <w:hideMark/>
          </w:tcPr>
          <w:p w14:paraId="6DF07A1E"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tcBorders>
              <w:top w:val="nil"/>
              <w:left w:val="nil"/>
              <w:bottom w:val="nil"/>
              <w:right w:val="nil"/>
            </w:tcBorders>
            <w:noWrap/>
            <w:vAlign w:val="bottom"/>
            <w:hideMark/>
          </w:tcPr>
          <w:p w14:paraId="3D89B66D"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011</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23</w:t>
            </w:r>
          </w:p>
        </w:tc>
      </w:tr>
      <w:tr w:rsidR="00481C34" w:rsidRPr="00AF499F" w14:paraId="3E0DA212" w14:textId="77777777" w:rsidTr="00D777B2">
        <w:trPr>
          <w:trHeight w:hRule="exact" w:val="198"/>
        </w:trPr>
        <w:tc>
          <w:tcPr>
            <w:tcW w:w="1369" w:type="pct"/>
            <w:vMerge/>
            <w:tcBorders>
              <w:top w:val="nil"/>
              <w:left w:val="nil"/>
              <w:bottom w:val="single" w:sz="4" w:space="0" w:color="000000"/>
              <w:right w:val="nil"/>
            </w:tcBorders>
            <w:vAlign w:val="center"/>
            <w:hideMark/>
          </w:tcPr>
          <w:p w14:paraId="10E78B16"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tcBorders>
              <w:top w:val="nil"/>
              <w:left w:val="nil"/>
              <w:bottom w:val="nil"/>
              <w:right w:val="nil"/>
            </w:tcBorders>
            <w:noWrap/>
            <w:vAlign w:val="bottom"/>
            <w:hideMark/>
          </w:tcPr>
          <w:p w14:paraId="1DCF82D1"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041</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6</w:t>
            </w:r>
          </w:p>
        </w:tc>
        <w:tc>
          <w:tcPr>
            <w:tcW w:w="372" w:type="pct"/>
            <w:tcBorders>
              <w:top w:val="nil"/>
              <w:left w:val="nil"/>
              <w:bottom w:val="nil"/>
              <w:right w:val="nil"/>
            </w:tcBorders>
            <w:noWrap/>
            <w:vAlign w:val="bottom"/>
            <w:hideMark/>
          </w:tcPr>
          <w:p w14:paraId="3CDA4BC4"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top w:val="nil"/>
              <w:left w:val="nil"/>
              <w:bottom w:val="single" w:sz="4" w:space="0" w:color="000000"/>
              <w:right w:val="nil"/>
            </w:tcBorders>
            <w:vAlign w:val="center"/>
            <w:hideMark/>
          </w:tcPr>
          <w:p w14:paraId="1D996EC1"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tcBorders>
              <w:top w:val="nil"/>
              <w:left w:val="nil"/>
              <w:bottom w:val="nil"/>
              <w:right w:val="nil"/>
            </w:tcBorders>
            <w:noWrap/>
            <w:vAlign w:val="bottom"/>
            <w:hideMark/>
          </w:tcPr>
          <w:p w14:paraId="223A9FB5"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011</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90</w:t>
            </w:r>
          </w:p>
        </w:tc>
      </w:tr>
      <w:tr w:rsidR="00481C34" w:rsidRPr="00AF499F" w14:paraId="4CAC3C69" w14:textId="77777777" w:rsidTr="00D777B2">
        <w:trPr>
          <w:trHeight w:hRule="exact" w:val="198"/>
        </w:trPr>
        <w:tc>
          <w:tcPr>
            <w:tcW w:w="1369" w:type="pct"/>
            <w:vMerge/>
            <w:tcBorders>
              <w:top w:val="nil"/>
              <w:left w:val="nil"/>
              <w:bottom w:val="single" w:sz="4" w:space="0" w:color="000000"/>
              <w:right w:val="nil"/>
            </w:tcBorders>
            <w:vAlign w:val="center"/>
            <w:hideMark/>
          </w:tcPr>
          <w:p w14:paraId="2C0F52AC"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tcBorders>
              <w:top w:val="nil"/>
              <w:left w:val="nil"/>
              <w:bottom w:val="nil"/>
              <w:right w:val="nil"/>
            </w:tcBorders>
            <w:noWrap/>
            <w:vAlign w:val="bottom"/>
            <w:hideMark/>
          </w:tcPr>
          <w:p w14:paraId="62E36AEC"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041</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7</w:t>
            </w:r>
          </w:p>
        </w:tc>
        <w:tc>
          <w:tcPr>
            <w:tcW w:w="372" w:type="pct"/>
            <w:tcBorders>
              <w:top w:val="nil"/>
              <w:left w:val="nil"/>
              <w:bottom w:val="nil"/>
              <w:right w:val="nil"/>
            </w:tcBorders>
            <w:noWrap/>
            <w:vAlign w:val="bottom"/>
            <w:hideMark/>
          </w:tcPr>
          <w:p w14:paraId="4989C2CA"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top w:val="nil"/>
              <w:left w:val="nil"/>
              <w:bottom w:val="single" w:sz="4" w:space="0" w:color="000000"/>
              <w:right w:val="nil"/>
            </w:tcBorders>
            <w:vAlign w:val="center"/>
            <w:hideMark/>
          </w:tcPr>
          <w:p w14:paraId="45029E2B"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tcBorders>
              <w:top w:val="nil"/>
              <w:left w:val="nil"/>
              <w:bottom w:val="nil"/>
              <w:right w:val="nil"/>
            </w:tcBorders>
            <w:noWrap/>
            <w:vAlign w:val="bottom"/>
            <w:hideMark/>
          </w:tcPr>
          <w:p w14:paraId="107AA8D9"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011</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96</w:t>
            </w:r>
          </w:p>
        </w:tc>
      </w:tr>
      <w:tr w:rsidR="00481C34" w:rsidRPr="00AF499F" w14:paraId="79BC57CC" w14:textId="77777777" w:rsidTr="00D777B2">
        <w:trPr>
          <w:trHeight w:hRule="exact" w:val="198"/>
        </w:trPr>
        <w:tc>
          <w:tcPr>
            <w:tcW w:w="1369" w:type="pct"/>
            <w:vMerge/>
            <w:tcBorders>
              <w:top w:val="nil"/>
              <w:left w:val="nil"/>
              <w:bottom w:val="single" w:sz="4" w:space="0" w:color="000000"/>
              <w:right w:val="nil"/>
            </w:tcBorders>
            <w:vAlign w:val="center"/>
            <w:hideMark/>
          </w:tcPr>
          <w:p w14:paraId="06966F1A"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tcBorders>
              <w:top w:val="nil"/>
              <w:left w:val="nil"/>
              <w:bottom w:val="nil"/>
              <w:right w:val="nil"/>
            </w:tcBorders>
            <w:noWrap/>
            <w:vAlign w:val="bottom"/>
            <w:hideMark/>
          </w:tcPr>
          <w:p w14:paraId="5430DB96"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041</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82</w:t>
            </w:r>
          </w:p>
        </w:tc>
        <w:tc>
          <w:tcPr>
            <w:tcW w:w="372" w:type="pct"/>
            <w:tcBorders>
              <w:top w:val="nil"/>
              <w:left w:val="nil"/>
              <w:bottom w:val="nil"/>
              <w:right w:val="nil"/>
            </w:tcBorders>
            <w:noWrap/>
            <w:vAlign w:val="bottom"/>
            <w:hideMark/>
          </w:tcPr>
          <w:p w14:paraId="7164EA99"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top w:val="nil"/>
              <w:left w:val="nil"/>
              <w:bottom w:val="single" w:sz="4" w:space="0" w:color="000000"/>
              <w:right w:val="nil"/>
            </w:tcBorders>
            <w:vAlign w:val="center"/>
            <w:hideMark/>
          </w:tcPr>
          <w:p w14:paraId="4788D902"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tcBorders>
              <w:top w:val="nil"/>
              <w:left w:val="nil"/>
              <w:bottom w:val="nil"/>
              <w:right w:val="nil"/>
            </w:tcBorders>
            <w:noWrap/>
            <w:vAlign w:val="bottom"/>
            <w:hideMark/>
          </w:tcPr>
          <w:p w14:paraId="67F9EB14"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015</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00</w:t>
            </w:r>
          </w:p>
        </w:tc>
      </w:tr>
      <w:tr w:rsidR="00481C34" w:rsidRPr="00AF499F" w14:paraId="0CBBCB97" w14:textId="77777777" w:rsidTr="00D777B2">
        <w:trPr>
          <w:trHeight w:hRule="exact" w:val="198"/>
        </w:trPr>
        <w:tc>
          <w:tcPr>
            <w:tcW w:w="1369" w:type="pct"/>
            <w:vMerge/>
            <w:tcBorders>
              <w:top w:val="nil"/>
              <w:left w:val="nil"/>
              <w:bottom w:val="single" w:sz="4" w:space="0" w:color="000000"/>
              <w:right w:val="nil"/>
            </w:tcBorders>
            <w:vAlign w:val="center"/>
            <w:hideMark/>
          </w:tcPr>
          <w:p w14:paraId="49811EC6"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tcBorders>
              <w:top w:val="nil"/>
              <w:left w:val="nil"/>
              <w:bottom w:val="single" w:sz="4" w:space="0" w:color="auto"/>
              <w:right w:val="nil"/>
            </w:tcBorders>
            <w:noWrap/>
            <w:vAlign w:val="bottom"/>
            <w:hideMark/>
          </w:tcPr>
          <w:p w14:paraId="798680E5"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088</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81</w:t>
            </w:r>
          </w:p>
        </w:tc>
        <w:tc>
          <w:tcPr>
            <w:tcW w:w="372" w:type="pct"/>
            <w:tcBorders>
              <w:top w:val="nil"/>
              <w:left w:val="nil"/>
              <w:bottom w:val="nil"/>
              <w:right w:val="nil"/>
            </w:tcBorders>
            <w:noWrap/>
            <w:vAlign w:val="bottom"/>
            <w:hideMark/>
          </w:tcPr>
          <w:p w14:paraId="380BD1C5"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top w:val="nil"/>
              <w:left w:val="nil"/>
              <w:bottom w:val="single" w:sz="4" w:space="0" w:color="000000"/>
              <w:right w:val="nil"/>
            </w:tcBorders>
            <w:vAlign w:val="center"/>
            <w:hideMark/>
          </w:tcPr>
          <w:p w14:paraId="387B40B8"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tcBorders>
              <w:top w:val="nil"/>
              <w:left w:val="nil"/>
              <w:bottom w:val="nil"/>
              <w:right w:val="nil"/>
            </w:tcBorders>
            <w:noWrap/>
            <w:vAlign w:val="bottom"/>
            <w:hideMark/>
          </w:tcPr>
          <w:p w14:paraId="6B6E97A0"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015</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03</w:t>
            </w:r>
          </w:p>
        </w:tc>
      </w:tr>
      <w:tr w:rsidR="00481C34" w:rsidRPr="00AF499F" w14:paraId="13FFCC5B" w14:textId="77777777" w:rsidTr="00D777B2">
        <w:trPr>
          <w:trHeight w:hRule="exact" w:val="198"/>
        </w:trPr>
        <w:tc>
          <w:tcPr>
            <w:tcW w:w="1369" w:type="pct"/>
            <w:tcBorders>
              <w:top w:val="nil"/>
              <w:left w:val="nil"/>
              <w:bottom w:val="single" w:sz="4" w:space="0" w:color="auto"/>
              <w:right w:val="nil"/>
            </w:tcBorders>
            <w:noWrap/>
            <w:vAlign w:val="bottom"/>
            <w:hideMark/>
          </w:tcPr>
          <w:p w14:paraId="1B7E1A14"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 </w:t>
            </w:r>
          </w:p>
        </w:tc>
        <w:tc>
          <w:tcPr>
            <w:tcW w:w="1069" w:type="pct"/>
            <w:tcBorders>
              <w:top w:val="nil"/>
              <w:left w:val="nil"/>
              <w:bottom w:val="single" w:sz="4" w:space="0" w:color="auto"/>
              <w:right w:val="nil"/>
            </w:tcBorders>
            <w:noWrap/>
            <w:vAlign w:val="bottom"/>
            <w:hideMark/>
          </w:tcPr>
          <w:p w14:paraId="4FBB29E9"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 </w:t>
            </w:r>
          </w:p>
        </w:tc>
        <w:tc>
          <w:tcPr>
            <w:tcW w:w="372" w:type="pct"/>
            <w:tcBorders>
              <w:top w:val="nil"/>
              <w:left w:val="nil"/>
              <w:bottom w:val="nil"/>
              <w:right w:val="nil"/>
            </w:tcBorders>
            <w:noWrap/>
            <w:vAlign w:val="bottom"/>
            <w:hideMark/>
          </w:tcPr>
          <w:p w14:paraId="5A43B5C5"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top w:val="nil"/>
              <w:left w:val="nil"/>
              <w:bottom w:val="single" w:sz="4" w:space="0" w:color="000000"/>
              <w:right w:val="nil"/>
            </w:tcBorders>
            <w:vAlign w:val="center"/>
            <w:hideMark/>
          </w:tcPr>
          <w:p w14:paraId="72A13682"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tcBorders>
              <w:top w:val="nil"/>
              <w:left w:val="nil"/>
              <w:bottom w:val="nil"/>
              <w:right w:val="nil"/>
            </w:tcBorders>
            <w:noWrap/>
            <w:vAlign w:val="bottom"/>
            <w:hideMark/>
          </w:tcPr>
          <w:p w14:paraId="2DB5014E"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015</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04</w:t>
            </w:r>
          </w:p>
        </w:tc>
      </w:tr>
      <w:tr w:rsidR="00481C34" w:rsidRPr="00AF499F" w14:paraId="63017458" w14:textId="77777777" w:rsidTr="00D777B2">
        <w:trPr>
          <w:trHeight w:hRule="exact" w:val="198"/>
        </w:trPr>
        <w:tc>
          <w:tcPr>
            <w:tcW w:w="1369" w:type="pct"/>
            <w:vMerge w:val="restart"/>
            <w:tcBorders>
              <w:top w:val="nil"/>
              <w:left w:val="nil"/>
              <w:bottom w:val="single" w:sz="4" w:space="0" w:color="000000"/>
              <w:right w:val="nil"/>
            </w:tcBorders>
            <w:noWrap/>
            <w:vAlign w:val="center"/>
            <w:hideMark/>
          </w:tcPr>
          <w:p w14:paraId="574F6951" w14:textId="795893E2"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G</w:t>
            </w:r>
            <w:r w:rsidR="00743289">
              <w:rPr>
                <w:rFonts w:ascii="Times New Roman" w:eastAsia="Times New Roman" w:hAnsi="Times New Roman" w:cs="Times New Roman"/>
                <w:color w:val="000000"/>
                <w:sz w:val="16"/>
                <w:szCs w:val="16"/>
                <w:lang w:eastAsia="it-IT"/>
              </w:rPr>
              <w:t>ram</w:t>
            </w:r>
            <w:r w:rsidRPr="00AF499F">
              <w:rPr>
                <w:rFonts w:ascii="Times New Roman" w:eastAsia="Times New Roman" w:hAnsi="Times New Roman" w:cs="Times New Roman"/>
                <w:color w:val="000000"/>
                <w:sz w:val="16"/>
                <w:szCs w:val="16"/>
                <w:lang w:eastAsia="it-IT"/>
              </w:rPr>
              <w:t xml:space="preserve"> +</w:t>
            </w:r>
          </w:p>
        </w:tc>
        <w:tc>
          <w:tcPr>
            <w:tcW w:w="1069" w:type="pct"/>
            <w:tcBorders>
              <w:top w:val="nil"/>
              <w:left w:val="nil"/>
              <w:bottom w:val="nil"/>
              <w:right w:val="nil"/>
            </w:tcBorders>
            <w:noWrap/>
            <w:vAlign w:val="bottom"/>
            <w:hideMark/>
          </w:tcPr>
          <w:p w14:paraId="1C88335A"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008</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45</w:t>
            </w:r>
          </w:p>
        </w:tc>
        <w:tc>
          <w:tcPr>
            <w:tcW w:w="372" w:type="pct"/>
            <w:tcBorders>
              <w:top w:val="nil"/>
              <w:left w:val="nil"/>
              <w:bottom w:val="nil"/>
              <w:right w:val="nil"/>
            </w:tcBorders>
            <w:noWrap/>
            <w:vAlign w:val="bottom"/>
            <w:hideMark/>
          </w:tcPr>
          <w:p w14:paraId="3026BEE4"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top w:val="nil"/>
              <w:left w:val="nil"/>
              <w:bottom w:val="single" w:sz="4" w:space="0" w:color="000000"/>
              <w:right w:val="nil"/>
            </w:tcBorders>
            <w:vAlign w:val="center"/>
            <w:hideMark/>
          </w:tcPr>
          <w:p w14:paraId="5975F756"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tcBorders>
              <w:top w:val="nil"/>
              <w:left w:val="nil"/>
              <w:bottom w:val="nil"/>
              <w:right w:val="nil"/>
            </w:tcBorders>
            <w:noWrap/>
            <w:vAlign w:val="bottom"/>
            <w:hideMark/>
          </w:tcPr>
          <w:p w14:paraId="1D9E7529"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015</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05</w:t>
            </w:r>
          </w:p>
        </w:tc>
      </w:tr>
      <w:tr w:rsidR="00481C34" w:rsidRPr="00AF499F" w14:paraId="271B2A21" w14:textId="77777777" w:rsidTr="00D777B2">
        <w:trPr>
          <w:trHeight w:hRule="exact" w:val="198"/>
        </w:trPr>
        <w:tc>
          <w:tcPr>
            <w:tcW w:w="1369" w:type="pct"/>
            <w:vMerge/>
            <w:tcBorders>
              <w:top w:val="nil"/>
              <w:left w:val="nil"/>
              <w:bottom w:val="single" w:sz="4" w:space="0" w:color="000000"/>
              <w:right w:val="nil"/>
            </w:tcBorders>
            <w:vAlign w:val="center"/>
            <w:hideMark/>
          </w:tcPr>
          <w:p w14:paraId="49D934A0"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tcBorders>
              <w:top w:val="nil"/>
              <w:left w:val="nil"/>
              <w:bottom w:val="nil"/>
              <w:right w:val="nil"/>
            </w:tcBorders>
            <w:noWrap/>
            <w:vAlign w:val="bottom"/>
            <w:hideMark/>
          </w:tcPr>
          <w:p w14:paraId="2CC4C41B"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034</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0</w:t>
            </w:r>
          </w:p>
        </w:tc>
        <w:tc>
          <w:tcPr>
            <w:tcW w:w="372" w:type="pct"/>
            <w:tcBorders>
              <w:top w:val="nil"/>
              <w:left w:val="nil"/>
              <w:bottom w:val="nil"/>
              <w:right w:val="nil"/>
            </w:tcBorders>
            <w:noWrap/>
            <w:vAlign w:val="bottom"/>
            <w:hideMark/>
          </w:tcPr>
          <w:p w14:paraId="13A3FB74"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top w:val="nil"/>
              <w:left w:val="nil"/>
              <w:bottom w:val="single" w:sz="4" w:space="0" w:color="000000"/>
              <w:right w:val="nil"/>
            </w:tcBorders>
            <w:vAlign w:val="center"/>
            <w:hideMark/>
          </w:tcPr>
          <w:p w14:paraId="14F25B19"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tcBorders>
              <w:top w:val="nil"/>
              <w:left w:val="nil"/>
              <w:bottom w:val="nil"/>
              <w:right w:val="nil"/>
            </w:tcBorders>
            <w:noWrap/>
            <w:vAlign w:val="bottom"/>
            <w:hideMark/>
          </w:tcPr>
          <w:p w14:paraId="309D8C46"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015</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25</w:t>
            </w:r>
          </w:p>
        </w:tc>
      </w:tr>
      <w:tr w:rsidR="00481C34" w:rsidRPr="00AF499F" w14:paraId="0E188725" w14:textId="77777777" w:rsidTr="00D777B2">
        <w:trPr>
          <w:trHeight w:hRule="exact" w:val="198"/>
        </w:trPr>
        <w:tc>
          <w:tcPr>
            <w:tcW w:w="1369" w:type="pct"/>
            <w:vMerge/>
            <w:tcBorders>
              <w:top w:val="nil"/>
              <w:left w:val="nil"/>
              <w:bottom w:val="single" w:sz="4" w:space="0" w:color="000000"/>
              <w:right w:val="nil"/>
            </w:tcBorders>
            <w:vAlign w:val="center"/>
            <w:hideMark/>
          </w:tcPr>
          <w:p w14:paraId="582BFF84"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tcBorders>
              <w:top w:val="nil"/>
              <w:left w:val="nil"/>
              <w:bottom w:val="nil"/>
              <w:right w:val="nil"/>
            </w:tcBorders>
            <w:noWrap/>
            <w:vAlign w:val="bottom"/>
            <w:hideMark/>
          </w:tcPr>
          <w:p w14:paraId="2AF64864"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035</w:t>
            </w:r>
          </w:p>
        </w:tc>
        <w:tc>
          <w:tcPr>
            <w:tcW w:w="372" w:type="pct"/>
            <w:tcBorders>
              <w:top w:val="nil"/>
              <w:left w:val="nil"/>
              <w:bottom w:val="nil"/>
              <w:right w:val="nil"/>
            </w:tcBorders>
            <w:noWrap/>
            <w:vAlign w:val="bottom"/>
            <w:hideMark/>
          </w:tcPr>
          <w:p w14:paraId="4543EB36"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top w:val="nil"/>
              <w:left w:val="nil"/>
              <w:bottom w:val="single" w:sz="4" w:space="0" w:color="000000"/>
              <w:right w:val="nil"/>
            </w:tcBorders>
            <w:vAlign w:val="center"/>
            <w:hideMark/>
          </w:tcPr>
          <w:p w14:paraId="59A34A03"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tcBorders>
              <w:top w:val="nil"/>
              <w:left w:val="nil"/>
              <w:bottom w:val="nil"/>
              <w:right w:val="nil"/>
            </w:tcBorders>
            <w:noWrap/>
            <w:vAlign w:val="bottom"/>
            <w:hideMark/>
          </w:tcPr>
          <w:p w14:paraId="685B354C"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015</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56</w:t>
            </w:r>
          </w:p>
        </w:tc>
      </w:tr>
      <w:tr w:rsidR="00481C34" w:rsidRPr="00AF499F" w14:paraId="0E1AE365" w14:textId="77777777" w:rsidTr="00D777B2">
        <w:trPr>
          <w:trHeight w:hRule="exact" w:val="198"/>
        </w:trPr>
        <w:tc>
          <w:tcPr>
            <w:tcW w:w="1369" w:type="pct"/>
            <w:vMerge/>
            <w:tcBorders>
              <w:top w:val="nil"/>
              <w:left w:val="nil"/>
              <w:bottom w:val="single" w:sz="4" w:space="0" w:color="000000"/>
              <w:right w:val="nil"/>
            </w:tcBorders>
            <w:vAlign w:val="center"/>
            <w:hideMark/>
          </w:tcPr>
          <w:p w14:paraId="5E054472"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tcBorders>
              <w:top w:val="nil"/>
              <w:left w:val="nil"/>
              <w:bottom w:val="nil"/>
              <w:right w:val="nil"/>
            </w:tcBorders>
            <w:noWrap/>
            <w:vAlign w:val="bottom"/>
            <w:hideMark/>
          </w:tcPr>
          <w:p w14:paraId="0B1FB77D"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037</w:t>
            </w:r>
          </w:p>
        </w:tc>
        <w:tc>
          <w:tcPr>
            <w:tcW w:w="372" w:type="pct"/>
            <w:tcBorders>
              <w:top w:val="nil"/>
              <w:left w:val="nil"/>
              <w:bottom w:val="nil"/>
              <w:right w:val="nil"/>
            </w:tcBorders>
            <w:noWrap/>
            <w:vAlign w:val="bottom"/>
            <w:hideMark/>
          </w:tcPr>
          <w:p w14:paraId="5ACEE35E"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top w:val="nil"/>
              <w:left w:val="nil"/>
              <w:bottom w:val="single" w:sz="4" w:space="0" w:color="000000"/>
              <w:right w:val="nil"/>
            </w:tcBorders>
            <w:vAlign w:val="center"/>
            <w:hideMark/>
          </w:tcPr>
          <w:p w14:paraId="4DF56663"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tcBorders>
              <w:top w:val="nil"/>
              <w:left w:val="nil"/>
              <w:bottom w:val="nil"/>
              <w:right w:val="nil"/>
            </w:tcBorders>
            <w:noWrap/>
            <w:vAlign w:val="bottom"/>
            <w:hideMark/>
          </w:tcPr>
          <w:p w14:paraId="5A65CA9E"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017</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00</w:t>
            </w:r>
          </w:p>
        </w:tc>
      </w:tr>
      <w:tr w:rsidR="00481C34" w:rsidRPr="00AF499F" w14:paraId="3253D328" w14:textId="77777777" w:rsidTr="00D777B2">
        <w:trPr>
          <w:trHeight w:hRule="exact" w:val="198"/>
        </w:trPr>
        <w:tc>
          <w:tcPr>
            <w:tcW w:w="1369" w:type="pct"/>
            <w:vMerge/>
            <w:tcBorders>
              <w:top w:val="nil"/>
              <w:left w:val="nil"/>
              <w:bottom w:val="single" w:sz="4" w:space="0" w:color="000000"/>
              <w:right w:val="nil"/>
            </w:tcBorders>
            <w:vAlign w:val="center"/>
            <w:hideMark/>
          </w:tcPr>
          <w:p w14:paraId="389264EC"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tcBorders>
              <w:top w:val="nil"/>
              <w:left w:val="nil"/>
              <w:bottom w:val="nil"/>
              <w:right w:val="nil"/>
            </w:tcBorders>
            <w:noWrap/>
            <w:vAlign w:val="bottom"/>
            <w:hideMark/>
          </w:tcPr>
          <w:p w14:paraId="6336734B"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038</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0</w:t>
            </w:r>
          </w:p>
        </w:tc>
        <w:tc>
          <w:tcPr>
            <w:tcW w:w="372" w:type="pct"/>
            <w:tcBorders>
              <w:top w:val="nil"/>
              <w:left w:val="nil"/>
              <w:bottom w:val="nil"/>
              <w:right w:val="nil"/>
            </w:tcBorders>
            <w:noWrap/>
            <w:vAlign w:val="bottom"/>
            <w:hideMark/>
          </w:tcPr>
          <w:p w14:paraId="3AF201FA"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top w:val="nil"/>
              <w:left w:val="nil"/>
              <w:bottom w:val="single" w:sz="4" w:space="0" w:color="000000"/>
              <w:right w:val="nil"/>
            </w:tcBorders>
            <w:vAlign w:val="center"/>
            <w:hideMark/>
          </w:tcPr>
          <w:p w14:paraId="7142A5B7"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tcBorders>
              <w:top w:val="nil"/>
              <w:left w:val="nil"/>
              <w:bottom w:val="nil"/>
              <w:right w:val="nil"/>
            </w:tcBorders>
            <w:noWrap/>
            <w:vAlign w:val="bottom"/>
            <w:hideMark/>
          </w:tcPr>
          <w:p w14:paraId="24DC4BC7"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017</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20</w:t>
            </w:r>
          </w:p>
        </w:tc>
      </w:tr>
      <w:tr w:rsidR="00481C34" w:rsidRPr="00AF499F" w14:paraId="2BCA6D24" w14:textId="77777777" w:rsidTr="00D777B2">
        <w:trPr>
          <w:trHeight w:hRule="exact" w:val="198"/>
        </w:trPr>
        <w:tc>
          <w:tcPr>
            <w:tcW w:w="1369" w:type="pct"/>
            <w:vMerge/>
            <w:tcBorders>
              <w:top w:val="nil"/>
              <w:left w:val="nil"/>
              <w:bottom w:val="single" w:sz="4" w:space="0" w:color="000000"/>
              <w:right w:val="nil"/>
            </w:tcBorders>
            <w:vAlign w:val="center"/>
            <w:hideMark/>
          </w:tcPr>
          <w:p w14:paraId="54D87268"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tcBorders>
              <w:top w:val="nil"/>
              <w:left w:val="nil"/>
              <w:bottom w:val="nil"/>
              <w:right w:val="nil"/>
            </w:tcBorders>
            <w:noWrap/>
            <w:vAlign w:val="bottom"/>
            <w:hideMark/>
          </w:tcPr>
          <w:p w14:paraId="0EA9E78F"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038</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10</w:t>
            </w:r>
          </w:p>
        </w:tc>
        <w:tc>
          <w:tcPr>
            <w:tcW w:w="372" w:type="pct"/>
            <w:tcBorders>
              <w:top w:val="nil"/>
              <w:left w:val="nil"/>
              <w:bottom w:val="nil"/>
              <w:right w:val="nil"/>
            </w:tcBorders>
            <w:noWrap/>
            <w:vAlign w:val="bottom"/>
            <w:hideMark/>
          </w:tcPr>
          <w:p w14:paraId="27252261"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top w:val="nil"/>
              <w:left w:val="nil"/>
              <w:bottom w:val="single" w:sz="4" w:space="0" w:color="000000"/>
              <w:right w:val="nil"/>
            </w:tcBorders>
            <w:vAlign w:val="center"/>
            <w:hideMark/>
          </w:tcPr>
          <w:p w14:paraId="56A4BD60"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tcBorders>
              <w:top w:val="nil"/>
              <w:left w:val="nil"/>
              <w:bottom w:val="nil"/>
              <w:right w:val="nil"/>
            </w:tcBorders>
            <w:noWrap/>
            <w:vAlign w:val="bottom"/>
            <w:hideMark/>
          </w:tcPr>
          <w:p w14:paraId="0901F96D"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017</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23</w:t>
            </w:r>
          </w:p>
        </w:tc>
      </w:tr>
      <w:tr w:rsidR="00481C34" w:rsidRPr="00AF499F" w14:paraId="74962531" w14:textId="77777777" w:rsidTr="00D777B2">
        <w:trPr>
          <w:trHeight w:hRule="exact" w:val="198"/>
        </w:trPr>
        <w:tc>
          <w:tcPr>
            <w:tcW w:w="1369" w:type="pct"/>
            <w:vMerge/>
            <w:tcBorders>
              <w:top w:val="nil"/>
              <w:left w:val="nil"/>
              <w:bottom w:val="single" w:sz="4" w:space="0" w:color="000000"/>
              <w:right w:val="nil"/>
            </w:tcBorders>
            <w:vAlign w:val="center"/>
            <w:hideMark/>
          </w:tcPr>
          <w:p w14:paraId="0FC9CDCE"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tcBorders>
              <w:top w:val="nil"/>
              <w:left w:val="nil"/>
              <w:bottom w:val="nil"/>
              <w:right w:val="nil"/>
            </w:tcBorders>
            <w:noWrap/>
            <w:vAlign w:val="bottom"/>
            <w:hideMark/>
          </w:tcPr>
          <w:p w14:paraId="4BE91580"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038</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11</w:t>
            </w:r>
          </w:p>
        </w:tc>
        <w:tc>
          <w:tcPr>
            <w:tcW w:w="372" w:type="pct"/>
            <w:tcBorders>
              <w:top w:val="nil"/>
              <w:left w:val="nil"/>
              <w:bottom w:val="nil"/>
              <w:right w:val="nil"/>
            </w:tcBorders>
            <w:noWrap/>
            <w:vAlign w:val="bottom"/>
            <w:hideMark/>
          </w:tcPr>
          <w:p w14:paraId="47EABC25"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top w:val="nil"/>
              <w:left w:val="nil"/>
              <w:bottom w:val="single" w:sz="4" w:space="0" w:color="000000"/>
              <w:right w:val="nil"/>
            </w:tcBorders>
            <w:vAlign w:val="center"/>
            <w:hideMark/>
          </w:tcPr>
          <w:p w14:paraId="1340BFD2"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tcBorders>
              <w:top w:val="nil"/>
              <w:left w:val="nil"/>
              <w:bottom w:val="nil"/>
              <w:right w:val="nil"/>
            </w:tcBorders>
            <w:noWrap/>
            <w:vAlign w:val="bottom"/>
            <w:hideMark/>
          </w:tcPr>
          <w:p w14:paraId="360B8FBD"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017</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25</w:t>
            </w:r>
          </w:p>
        </w:tc>
      </w:tr>
      <w:tr w:rsidR="00481C34" w:rsidRPr="00AF499F" w14:paraId="598BAA01" w14:textId="77777777" w:rsidTr="00D777B2">
        <w:trPr>
          <w:trHeight w:hRule="exact" w:val="198"/>
        </w:trPr>
        <w:tc>
          <w:tcPr>
            <w:tcW w:w="1369" w:type="pct"/>
            <w:vMerge/>
            <w:tcBorders>
              <w:top w:val="nil"/>
              <w:left w:val="nil"/>
              <w:bottom w:val="single" w:sz="4" w:space="0" w:color="000000"/>
              <w:right w:val="nil"/>
            </w:tcBorders>
            <w:vAlign w:val="center"/>
            <w:hideMark/>
          </w:tcPr>
          <w:p w14:paraId="3F1DB958"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tcBorders>
              <w:top w:val="nil"/>
              <w:left w:val="nil"/>
              <w:bottom w:val="nil"/>
              <w:right w:val="nil"/>
            </w:tcBorders>
            <w:noWrap/>
            <w:vAlign w:val="bottom"/>
            <w:hideMark/>
          </w:tcPr>
          <w:p w14:paraId="725C3836"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038</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19</w:t>
            </w:r>
          </w:p>
        </w:tc>
        <w:tc>
          <w:tcPr>
            <w:tcW w:w="372" w:type="pct"/>
            <w:tcBorders>
              <w:top w:val="nil"/>
              <w:left w:val="nil"/>
              <w:bottom w:val="nil"/>
              <w:right w:val="nil"/>
            </w:tcBorders>
            <w:noWrap/>
            <w:vAlign w:val="bottom"/>
            <w:hideMark/>
          </w:tcPr>
          <w:p w14:paraId="56E56840"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top w:val="nil"/>
              <w:left w:val="nil"/>
              <w:bottom w:val="single" w:sz="4" w:space="0" w:color="000000"/>
              <w:right w:val="nil"/>
            </w:tcBorders>
            <w:vAlign w:val="center"/>
            <w:hideMark/>
          </w:tcPr>
          <w:p w14:paraId="39DD4A2C"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tcBorders>
              <w:top w:val="nil"/>
              <w:left w:val="nil"/>
              <w:bottom w:val="nil"/>
              <w:right w:val="nil"/>
            </w:tcBorders>
            <w:noWrap/>
            <w:vAlign w:val="bottom"/>
            <w:hideMark/>
          </w:tcPr>
          <w:p w14:paraId="79735B8A"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018</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85</w:t>
            </w:r>
          </w:p>
        </w:tc>
      </w:tr>
      <w:tr w:rsidR="00481C34" w:rsidRPr="00AF499F" w14:paraId="177EC072" w14:textId="77777777" w:rsidTr="00D777B2">
        <w:trPr>
          <w:trHeight w:hRule="exact" w:val="198"/>
        </w:trPr>
        <w:tc>
          <w:tcPr>
            <w:tcW w:w="1369" w:type="pct"/>
            <w:vMerge/>
            <w:tcBorders>
              <w:top w:val="nil"/>
              <w:left w:val="nil"/>
              <w:bottom w:val="single" w:sz="4" w:space="0" w:color="000000"/>
              <w:right w:val="nil"/>
            </w:tcBorders>
            <w:vAlign w:val="center"/>
            <w:hideMark/>
          </w:tcPr>
          <w:p w14:paraId="5E05BF5B"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tcBorders>
              <w:top w:val="nil"/>
              <w:left w:val="nil"/>
              <w:bottom w:val="nil"/>
              <w:right w:val="nil"/>
            </w:tcBorders>
            <w:noWrap/>
            <w:vAlign w:val="bottom"/>
            <w:hideMark/>
          </w:tcPr>
          <w:p w14:paraId="1D8ADB7B"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038</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2</w:t>
            </w:r>
          </w:p>
        </w:tc>
        <w:tc>
          <w:tcPr>
            <w:tcW w:w="372" w:type="pct"/>
            <w:tcBorders>
              <w:top w:val="nil"/>
              <w:left w:val="nil"/>
              <w:bottom w:val="nil"/>
              <w:right w:val="nil"/>
            </w:tcBorders>
            <w:noWrap/>
            <w:vAlign w:val="bottom"/>
            <w:hideMark/>
          </w:tcPr>
          <w:p w14:paraId="7312B3DB"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top w:val="nil"/>
              <w:left w:val="nil"/>
              <w:bottom w:val="single" w:sz="4" w:space="0" w:color="000000"/>
              <w:right w:val="nil"/>
            </w:tcBorders>
            <w:vAlign w:val="center"/>
            <w:hideMark/>
          </w:tcPr>
          <w:p w14:paraId="2F8ABEE9"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tcBorders>
              <w:top w:val="nil"/>
              <w:left w:val="nil"/>
              <w:bottom w:val="single" w:sz="4" w:space="0" w:color="auto"/>
              <w:right w:val="nil"/>
            </w:tcBorders>
            <w:noWrap/>
            <w:vAlign w:val="bottom"/>
            <w:hideMark/>
          </w:tcPr>
          <w:p w14:paraId="78CACF47"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030</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9</w:t>
            </w:r>
          </w:p>
        </w:tc>
      </w:tr>
      <w:tr w:rsidR="00481C34" w:rsidRPr="00AF499F" w14:paraId="4C5F6EE0" w14:textId="77777777" w:rsidTr="00D777B2">
        <w:trPr>
          <w:trHeight w:hRule="exact" w:val="198"/>
        </w:trPr>
        <w:tc>
          <w:tcPr>
            <w:tcW w:w="1369" w:type="pct"/>
            <w:vMerge/>
            <w:tcBorders>
              <w:top w:val="nil"/>
              <w:left w:val="nil"/>
              <w:bottom w:val="single" w:sz="4" w:space="0" w:color="000000"/>
              <w:right w:val="nil"/>
            </w:tcBorders>
            <w:vAlign w:val="center"/>
            <w:hideMark/>
          </w:tcPr>
          <w:p w14:paraId="74A98D62"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tcBorders>
              <w:top w:val="nil"/>
              <w:left w:val="nil"/>
              <w:bottom w:val="nil"/>
              <w:right w:val="nil"/>
            </w:tcBorders>
            <w:noWrap/>
            <w:vAlign w:val="bottom"/>
            <w:hideMark/>
          </w:tcPr>
          <w:p w14:paraId="27A1DCBE"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039</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0</w:t>
            </w:r>
          </w:p>
        </w:tc>
        <w:tc>
          <w:tcPr>
            <w:tcW w:w="372" w:type="pct"/>
            <w:tcBorders>
              <w:top w:val="nil"/>
              <w:left w:val="nil"/>
              <w:bottom w:val="nil"/>
              <w:right w:val="nil"/>
            </w:tcBorders>
            <w:noWrap/>
            <w:vAlign w:val="bottom"/>
            <w:hideMark/>
          </w:tcPr>
          <w:p w14:paraId="079E2D7C"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tcBorders>
              <w:top w:val="nil"/>
              <w:left w:val="nil"/>
              <w:bottom w:val="single" w:sz="4" w:space="0" w:color="auto"/>
              <w:right w:val="nil"/>
            </w:tcBorders>
            <w:noWrap/>
            <w:vAlign w:val="bottom"/>
            <w:hideMark/>
          </w:tcPr>
          <w:p w14:paraId="5A4393F6"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 </w:t>
            </w:r>
          </w:p>
        </w:tc>
        <w:tc>
          <w:tcPr>
            <w:tcW w:w="888" w:type="pct"/>
            <w:tcBorders>
              <w:top w:val="nil"/>
              <w:left w:val="nil"/>
              <w:bottom w:val="single" w:sz="4" w:space="0" w:color="auto"/>
              <w:right w:val="nil"/>
            </w:tcBorders>
            <w:noWrap/>
            <w:vAlign w:val="bottom"/>
            <w:hideMark/>
          </w:tcPr>
          <w:p w14:paraId="6D901AC2"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 </w:t>
            </w:r>
          </w:p>
        </w:tc>
      </w:tr>
      <w:tr w:rsidR="00481C34" w:rsidRPr="00AF499F" w14:paraId="6AC3F04A" w14:textId="77777777" w:rsidTr="00D777B2">
        <w:trPr>
          <w:trHeight w:hRule="exact" w:val="198"/>
        </w:trPr>
        <w:tc>
          <w:tcPr>
            <w:tcW w:w="1369" w:type="pct"/>
            <w:vMerge/>
            <w:tcBorders>
              <w:top w:val="nil"/>
              <w:left w:val="nil"/>
              <w:bottom w:val="single" w:sz="4" w:space="0" w:color="000000"/>
              <w:right w:val="nil"/>
            </w:tcBorders>
            <w:vAlign w:val="center"/>
            <w:hideMark/>
          </w:tcPr>
          <w:p w14:paraId="042D5E85"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tcBorders>
              <w:top w:val="nil"/>
              <w:left w:val="nil"/>
              <w:bottom w:val="nil"/>
              <w:right w:val="nil"/>
            </w:tcBorders>
            <w:noWrap/>
            <w:vAlign w:val="bottom"/>
            <w:hideMark/>
          </w:tcPr>
          <w:p w14:paraId="5B8FD14F"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039</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1</w:t>
            </w:r>
          </w:p>
        </w:tc>
        <w:tc>
          <w:tcPr>
            <w:tcW w:w="372" w:type="pct"/>
            <w:tcBorders>
              <w:top w:val="nil"/>
              <w:left w:val="nil"/>
              <w:bottom w:val="nil"/>
              <w:right w:val="nil"/>
            </w:tcBorders>
            <w:noWrap/>
            <w:vAlign w:val="bottom"/>
            <w:hideMark/>
          </w:tcPr>
          <w:p w14:paraId="375D97FF"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val="restart"/>
            <w:tcBorders>
              <w:top w:val="nil"/>
              <w:left w:val="nil"/>
              <w:bottom w:val="single" w:sz="4" w:space="0" w:color="000000"/>
              <w:right w:val="nil"/>
            </w:tcBorders>
            <w:noWrap/>
            <w:vAlign w:val="center"/>
            <w:hideMark/>
          </w:tcPr>
          <w:p w14:paraId="1C9CD261"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MIXED</w:t>
            </w:r>
          </w:p>
        </w:tc>
        <w:tc>
          <w:tcPr>
            <w:tcW w:w="888" w:type="pct"/>
            <w:tcBorders>
              <w:top w:val="nil"/>
              <w:left w:val="nil"/>
              <w:bottom w:val="nil"/>
              <w:right w:val="nil"/>
            </w:tcBorders>
            <w:noWrap/>
            <w:vAlign w:val="bottom"/>
            <w:hideMark/>
          </w:tcPr>
          <w:p w14:paraId="473F8451"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008</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49</w:t>
            </w:r>
          </w:p>
        </w:tc>
      </w:tr>
      <w:tr w:rsidR="00481C34" w:rsidRPr="00AF499F" w14:paraId="154315F5" w14:textId="77777777" w:rsidTr="00D777B2">
        <w:trPr>
          <w:trHeight w:hRule="exact" w:val="198"/>
        </w:trPr>
        <w:tc>
          <w:tcPr>
            <w:tcW w:w="1369" w:type="pct"/>
            <w:vMerge/>
            <w:tcBorders>
              <w:top w:val="nil"/>
              <w:left w:val="nil"/>
              <w:bottom w:val="single" w:sz="4" w:space="0" w:color="000000"/>
              <w:right w:val="nil"/>
            </w:tcBorders>
            <w:vAlign w:val="center"/>
            <w:hideMark/>
          </w:tcPr>
          <w:p w14:paraId="79E6310E"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tcBorders>
              <w:top w:val="nil"/>
              <w:left w:val="nil"/>
              <w:bottom w:val="nil"/>
              <w:right w:val="nil"/>
            </w:tcBorders>
            <w:noWrap/>
            <w:vAlign w:val="bottom"/>
            <w:hideMark/>
          </w:tcPr>
          <w:p w14:paraId="0EF4CEB0"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039</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8</w:t>
            </w:r>
          </w:p>
        </w:tc>
        <w:tc>
          <w:tcPr>
            <w:tcW w:w="372" w:type="pct"/>
            <w:tcBorders>
              <w:top w:val="nil"/>
              <w:left w:val="nil"/>
              <w:bottom w:val="nil"/>
              <w:right w:val="nil"/>
            </w:tcBorders>
            <w:noWrap/>
            <w:vAlign w:val="bottom"/>
            <w:hideMark/>
          </w:tcPr>
          <w:p w14:paraId="60A9FF4A"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top w:val="nil"/>
              <w:left w:val="nil"/>
              <w:bottom w:val="single" w:sz="4" w:space="0" w:color="000000"/>
              <w:right w:val="nil"/>
            </w:tcBorders>
            <w:vAlign w:val="center"/>
            <w:hideMark/>
          </w:tcPr>
          <w:p w14:paraId="74B3B36A"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tcBorders>
              <w:top w:val="nil"/>
              <w:left w:val="nil"/>
              <w:bottom w:val="nil"/>
              <w:right w:val="nil"/>
            </w:tcBorders>
            <w:noWrap/>
            <w:vAlign w:val="bottom"/>
            <w:hideMark/>
          </w:tcPr>
          <w:p w14:paraId="2CF6DB2D"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008</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5</w:t>
            </w:r>
          </w:p>
        </w:tc>
      </w:tr>
      <w:tr w:rsidR="00481C34" w:rsidRPr="00AF499F" w14:paraId="56843868" w14:textId="77777777" w:rsidTr="00D777B2">
        <w:trPr>
          <w:trHeight w:hRule="exact" w:val="198"/>
        </w:trPr>
        <w:tc>
          <w:tcPr>
            <w:tcW w:w="1369" w:type="pct"/>
            <w:vMerge/>
            <w:tcBorders>
              <w:top w:val="nil"/>
              <w:left w:val="nil"/>
              <w:bottom w:val="single" w:sz="4" w:space="0" w:color="000000"/>
              <w:right w:val="nil"/>
            </w:tcBorders>
            <w:vAlign w:val="center"/>
            <w:hideMark/>
          </w:tcPr>
          <w:p w14:paraId="49AE0BDB"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tcBorders>
              <w:top w:val="nil"/>
              <w:left w:val="nil"/>
              <w:bottom w:val="nil"/>
              <w:right w:val="nil"/>
            </w:tcBorders>
            <w:noWrap/>
            <w:vAlign w:val="bottom"/>
            <w:hideMark/>
          </w:tcPr>
          <w:p w14:paraId="35099EB6"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041</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00</w:t>
            </w:r>
          </w:p>
        </w:tc>
        <w:tc>
          <w:tcPr>
            <w:tcW w:w="372" w:type="pct"/>
            <w:tcBorders>
              <w:top w:val="nil"/>
              <w:left w:val="nil"/>
              <w:bottom w:val="nil"/>
              <w:right w:val="nil"/>
            </w:tcBorders>
            <w:noWrap/>
            <w:vAlign w:val="bottom"/>
            <w:hideMark/>
          </w:tcPr>
          <w:p w14:paraId="4D1A70E7"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top w:val="nil"/>
              <w:left w:val="nil"/>
              <w:bottom w:val="single" w:sz="4" w:space="0" w:color="000000"/>
              <w:right w:val="nil"/>
            </w:tcBorders>
            <w:vAlign w:val="center"/>
            <w:hideMark/>
          </w:tcPr>
          <w:p w14:paraId="0A6A1E05"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tcBorders>
              <w:top w:val="nil"/>
              <w:left w:val="nil"/>
              <w:bottom w:val="nil"/>
              <w:right w:val="nil"/>
            </w:tcBorders>
            <w:noWrap/>
            <w:vAlign w:val="bottom"/>
            <w:hideMark/>
          </w:tcPr>
          <w:p w14:paraId="240E5FF6"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008</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8</w:t>
            </w:r>
          </w:p>
        </w:tc>
      </w:tr>
      <w:tr w:rsidR="00481C34" w:rsidRPr="00AF499F" w14:paraId="01113C04" w14:textId="77777777" w:rsidTr="00D777B2">
        <w:trPr>
          <w:trHeight w:hRule="exact" w:val="198"/>
        </w:trPr>
        <w:tc>
          <w:tcPr>
            <w:tcW w:w="1369" w:type="pct"/>
            <w:vMerge/>
            <w:tcBorders>
              <w:top w:val="nil"/>
              <w:left w:val="nil"/>
              <w:bottom w:val="single" w:sz="4" w:space="0" w:color="000000"/>
              <w:right w:val="nil"/>
            </w:tcBorders>
            <w:vAlign w:val="center"/>
            <w:hideMark/>
          </w:tcPr>
          <w:p w14:paraId="2974D808"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tcBorders>
              <w:top w:val="nil"/>
              <w:left w:val="nil"/>
              <w:bottom w:val="nil"/>
              <w:right w:val="nil"/>
            </w:tcBorders>
            <w:noWrap/>
            <w:vAlign w:val="bottom"/>
            <w:hideMark/>
          </w:tcPr>
          <w:p w14:paraId="0290741E"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041</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01</w:t>
            </w:r>
          </w:p>
        </w:tc>
        <w:tc>
          <w:tcPr>
            <w:tcW w:w="372" w:type="pct"/>
            <w:tcBorders>
              <w:top w:val="nil"/>
              <w:left w:val="nil"/>
              <w:bottom w:val="nil"/>
              <w:right w:val="nil"/>
            </w:tcBorders>
            <w:noWrap/>
            <w:vAlign w:val="bottom"/>
            <w:hideMark/>
          </w:tcPr>
          <w:p w14:paraId="7AC341C4"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top w:val="nil"/>
              <w:left w:val="nil"/>
              <w:bottom w:val="single" w:sz="4" w:space="0" w:color="000000"/>
              <w:right w:val="nil"/>
            </w:tcBorders>
            <w:vAlign w:val="center"/>
            <w:hideMark/>
          </w:tcPr>
          <w:p w14:paraId="2FBEF61D"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tcBorders>
              <w:top w:val="nil"/>
              <w:left w:val="nil"/>
              <w:bottom w:val="nil"/>
              <w:right w:val="nil"/>
            </w:tcBorders>
            <w:noWrap/>
            <w:vAlign w:val="bottom"/>
            <w:hideMark/>
          </w:tcPr>
          <w:p w14:paraId="4BF49552"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009</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0</w:t>
            </w:r>
          </w:p>
        </w:tc>
      </w:tr>
      <w:tr w:rsidR="00481C34" w:rsidRPr="00AF499F" w14:paraId="68FD8659" w14:textId="77777777" w:rsidTr="00D777B2">
        <w:trPr>
          <w:trHeight w:hRule="exact" w:val="198"/>
        </w:trPr>
        <w:tc>
          <w:tcPr>
            <w:tcW w:w="1369" w:type="pct"/>
            <w:vMerge/>
            <w:tcBorders>
              <w:top w:val="nil"/>
              <w:left w:val="nil"/>
              <w:bottom w:val="single" w:sz="4" w:space="0" w:color="000000"/>
              <w:right w:val="nil"/>
            </w:tcBorders>
            <w:vAlign w:val="center"/>
            <w:hideMark/>
          </w:tcPr>
          <w:p w14:paraId="0D381509"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tcBorders>
              <w:top w:val="nil"/>
              <w:left w:val="nil"/>
              <w:bottom w:val="nil"/>
              <w:right w:val="nil"/>
            </w:tcBorders>
            <w:noWrap/>
            <w:vAlign w:val="bottom"/>
            <w:hideMark/>
          </w:tcPr>
          <w:p w14:paraId="3B8BBADC"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041</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02</w:t>
            </w:r>
          </w:p>
        </w:tc>
        <w:tc>
          <w:tcPr>
            <w:tcW w:w="372" w:type="pct"/>
            <w:tcBorders>
              <w:top w:val="nil"/>
              <w:left w:val="nil"/>
              <w:bottom w:val="nil"/>
              <w:right w:val="nil"/>
            </w:tcBorders>
            <w:noWrap/>
            <w:vAlign w:val="bottom"/>
            <w:hideMark/>
          </w:tcPr>
          <w:p w14:paraId="7A8C5EED"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top w:val="nil"/>
              <w:left w:val="nil"/>
              <w:bottom w:val="single" w:sz="4" w:space="0" w:color="000000"/>
              <w:right w:val="nil"/>
            </w:tcBorders>
            <w:vAlign w:val="center"/>
            <w:hideMark/>
          </w:tcPr>
          <w:p w14:paraId="762299E3"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tcBorders>
              <w:top w:val="nil"/>
              <w:left w:val="nil"/>
              <w:bottom w:val="nil"/>
              <w:right w:val="nil"/>
            </w:tcBorders>
            <w:noWrap/>
            <w:vAlign w:val="bottom"/>
            <w:hideMark/>
          </w:tcPr>
          <w:p w14:paraId="287699F8"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009</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1</w:t>
            </w:r>
          </w:p>
        </w:tc>
      </w:tr>
      <w:tr w:rsidR="00481C34" w:rsidRPr="00AF499F" w14:paraId="24EA016F" w14:textId="77777777" w:rsidTr="00D777B2">
        <w:trPr>
          <w:trHeight w:hRule="exact" w:val="198"/>
        </w:trPr>
        <w:tc>
          <w:tcPr>
            <w:tcW w:w="1369" w:type="pct"/>
            <w:vMerge/>
            <w:tcBorders>
              <w:top w:val="nil"/>
              <w:left w:val="nil"/>
              <w:bottom w:val="single" w:sz="4" w:space="0" w:color="000000"/>
              <w:right w:val="nil"/>
            </w:tcBorders>
            <w:vAlign w:val="center"/>
            <w:hideMark/>
          </w:tcPr>
          <w:p w14:paraId="6117FA91"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tcBorders>
              <w:top w:val="nil"/>
              <w:left w:val="nil"/>
              <w:bottom w:val="nil"/>
              <w:right w:val="nil"/>
            </w:tcBorders>
            <w:noWrap/>
            <w:vAlign w:val="bottom"/>
            <w:hideMark/>
          </w:tcPr>
          <w:p w14:paraId="6FF47EA4"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041</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03</w:t>
            </w:r>
          </w:p>
        </w:tc>
        <w:tc>
          <w:tcPr>
            <w:tcW w:w="372" w:type="pct"/>
            <w:tcBorders>
              <w:top w:val="nil"/>
              <w:left w:val="nil"/>
              <w:bottom w:val="nil"/>
              <w:right w:val="nil"/>
            </w:tcBorders>
            <w:noWrap/>
            <w:vAlign w:val="bottom"/>
            <w:hideMark/>
          </w:tcPr>
          <w:p w14:paraId="11AB3DFC"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top w:val="nil"/>
              <w:left w:val="nil"/>
              <w:bottom w:val="single" w:sz="4" w:space="0" w:color="000000"/>
              <w:right w:val="nil"/>
            </w:tcBorders>
            <w:vAlign w:val="center"/>
            <w:hideMark/>
          </w:tcPr>
          <w:p w14:paraId="7175AF4E"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tcBorders>
              <w:top w:val="nil"/>
              <w:left w:val="nil"/>
              <w:bottom w:val="nil"/>
              <w:right w:val="nil"/>
            </w:tcBorders>
            <w:noWrap/>
            <w:vAlign w:val="bottom"/>
            <w:hideMark/>
          </w:tcPr>
          <w:p w14:paraId="4AD33D78"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009</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2</w:t>
            </w:r>
          </w:p>
        </w:tc>
      </w:tr>
      <w:tr w:rsidR="00481C34" w:rsidRPr="00AF499F" w14:paraId="44501744" w14:textId="77777777" w:rsidTr="00D777B2">
        <w:trPr>
          <w:trHeight w:hRule="exact" w:val="198"/>
        </w:trPr>
        <w:tc>
          <w:tcPr>
            <w:tcW w:w="1369" w:type="pct"/>
            <w:vMerge/>
            <w:tcBorders>
              <w:top w:val="nil"/>
              <w:left w:val="nil"/>
              <w:bottom w:val="single" w:sz="4" w:space="0" w:color="000000"/>
              <w:right w:val="nil"/>
            </w:tcBorders>
            <w:vAlign w:val="center"/>
            <w:hideMark/>
          </w:tcPr>
          <w:p w14:paraId="4045B4D3"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tcBorders>
              <w:top w:val="nil"/>
              <w:left w:val="nil"/>
              <w:bottom w:val="nil"/>
              <w:right w:val="nil"/>
            </w:tcBorders>
            <w:noWrap/>
            <w:vAlign w:val="bottom"/>
            <w:hideMark/>
          </w:tcPr>
          <w:p w14:paraId="4D36D0A7"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041</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04</w:t>
            </w:r>
          </w:p>
        </w:tc>
        <w:tc>
          <w:tcPr>
            <w:tcW w:w="372" w:type="pct"/>
            <w:tcBorders>
              <w:top w:val="nil"/>
              <w:left w:val="nil"/>
              <w:bottom w:val="nil"/>
              <w:right w:val="nil"/>
            </w:tcBorders>
            <w:noWrap/>
            <w:vAlign w:val="bottom"/>
            <w:hideMark/>
          </w:tcPr>
          <w:p w14:paraId="4AEF73E1"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top w:val="nil"/>
              <w:left w:val="nil"/>
              <w:bottom w:val="single" w:sz="4" w:space="0" w:color="000000"/>
              <w:right w:val="nil"/>
            </w:tcBorders>
            <w:vAlign w:val="center"/>
            <w:hideMark/>
          </w:tcPr>
          <w:p w14:paraId="5F3D5714"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tcBorders>
              <w:top w:val="nil"/>
              <w:left w:val="nil"/>
              <w:bottom w:val="nil"/>
              <w:right w:val="nil"/>
            </w:tcBorders>
            <w:noWrap/>
            <w:vAlign w:val="bottom"/>
            <w:hideMark/>
          </w:tcPr>
          <w:p w14:paraId="4F427A06"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009</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3</w:t>
            </w:r>
          </w:p>
        </w:tc>
      </w:tr>
      <w:tr w:rsidR="00481C34" w:rsidRPr="00AF499F" w14:paraId="668E658B" w14:textId="77777777" w:rsidTr="00D777B2">
        <w:trPr>
          <w:trHeight w:hRule="exact" w:val="198"/>
        </w:trPr>
        <w:tc>
          <w:tcPr>
            <w:tcW w:w="1369" w:type="pct"/>
            <w:vMerge/>
            <w:tcBorders>
              <w:top w:val="nil"/>
              <w:left w:val="nil"/>
              <w:bottom w:val="single" w:sz="4" w:space="0" w:color="000000"/>
              <w:right w:val="nil"/>
            </w:tcBorders>
            <w:vAlign w:val="center"/>
            <w:hideMark/>
          </w:tcPr>
          <w:p w14:paraId="4F99526F"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tcBorders>
              <w:top w:val="nil"/>
              <w:left w:val="nil"/>
              <w:bottom w:val="nil"/>
              <w:right w:val="nil"/>
            </w:tcBorders>
            <w:noWrap/>
            <w:vAlign w:val="bottom"/>
            <w:hideMark/>
          </w:tcPr>
          <w:p w14:paraId="47FC5825"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041</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05</w:t>
            </w:r>
          </w:p>
        </w:tc>
        <w:tc>
          <w:tcPr>
            <w:tcW w:w="372" w:type="pct"/>
            <w:tcBorders>
              <w:top w:val="nil"/>
              <w:left w:val="nil"/>
              <w:bottom w:val="nil"/>
              <w:right w:val="nil"/>
            </w:tcBorders>
            <w:noWrap/>
            <w:vAlign w:val="bottom"/>
            <w:hideMark/>
          </w:tcPr>
          <w:p w14:paraId="36CE6BE4"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top w:val="nil"/>
              <w:left w:val="nil"/>
              <w:bottom w:val="single" w:sz="4" w:space="0" w:color="000000"/>
              <w:right w:val="nil"/>
            </w:tcBorders>
            <w:vAlign w:val="center"/>
            <w:hideMark/>
          </w:tcPr>
          <w:p w14:paraId="280DEB9D"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tcBorders>
              <w:top w:val="nil"/>
              <w:left w:val="nil"/>
              <w:bottom w:val="nil"/>
              <w:right w:val="nil"/>
            </w:tcBorders>
            <w:noWrap/>
            <w:vAlign w:val="bottom"/>
            <w:hideMark/>
          </w:tcPr>
          <w:p w14:paraId="39149B16"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031</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2</w:t>
            </w:r>
          </w:p>
        </w:tc>
      </w:tr>
      <w:tr w:rsidR="00481C34" w:rsidRPr="00AF499F" w14:paraId="3A5C1BA2" w14:textId="77777777" w:rsidTr="00D777B2">
        <w:trPr>
          <w:trHeight w:hRule="exact" w:val="198"/>
        </w:trPr>
        <w:tc>
          <w:tcPr>
            <w:tcW w:w="1369" w:type="pct"/>
            <w:vMerge/>
            <w:tcBorders>
              <w:top w:val="nil"/>
              <w:left w:val="nil"/>
              <w:bottom w:val="single" w:sz="4" w:space="0" w:color="000000"/>
              <w:right w:val="nil"/>
            </w:tcBorders>
            <w:vAlign w:val="center"/>
            <w:hideMark/>
          </w:tcPr>
          <w:p w14:paraId="7FDA7B6E"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tcBorders>
              <w:top w:val="nil"/>
              <w:left w:val="nil"/>
              <w:bottom w:val="nil"/>
              <w:right w:val="nil"/>
            </w:tcBorders>
            <w:noWrap/>
            <w:vAlign w:val="bottom"/>
            <w:hideMark/>
          </w:tcPr>
          <w:p w14:paraId="7BBE276A"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041</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09</w:t>
            </w:r>
          </w:p>
        </w:tc>
        <w:tc>
          <w:tcPr>
            <w:tcW w:w="372" w:type="pct"/>
            <w:tcBorders>
              <w:top w:val="nil"/>
              <w:left w:val="nil"/>
              <w:bottom w:val="nil"/>
              <w:right w:val="nil"/>
            </w:tcBorders>
            <w:noWrap/>
            <w:vAlign w:val="bottom"/>
            <w:hideMark/>
          </w:tcPr>
          <w:p w14:paraId="48FB0278"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top w:val="nil"/>
              <w:left w:val="nil"/>
              <w:bottom w:val="single" w:sz="4" w:space="0" w:color="000000"/>
              <w:right w:val="nil"/>
            </w:tcBorders>
            <w:vAlign w:val="center"/>
            <w:hideMark/>
          </w:tcPr>
          <w:p w14:paraId="609AA443"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tcBorders>
              <w:top w:val="nil"/>
              <w:left w:val="nil"/>
              <w:bottom w:val="nil"/>
              <w:right w:val="nil"/>
            </w:tcBorders>
            <w:noWrap/>
            <w:vAlign w:val="bottom"/>
            <w:hideMark/>
          </w:tcPr>
          <w:p w14:paraId="279C830C"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038</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3</w:t>
            </w:r>
          </w:p>
        </w:tc>
      </w:tr>
      <w:tr w:rsidR="00481C34" w:rsidRPr="00AF499F" w14:paraId="4D4FE71F" w14:textId="77777777" w:rsidTr="00D777B2">
        <w:trPr>
          <w:trHeight w:hRule="exact" w:val="198"/>
        </w:trPr>
        <w:tc>
          <w:tcPr>
            <w:tcW w:w="1369" w:type="pct"/>
            <w:vMerge/>
            <w:tcBorders>
              <w:top w:val="nil"/>
              <w:left w:val="nil"/>
              <w:bottom w:val="single" w:sz="4" w:space="0" w:color="000000"/>
              <w:right w:val="nil"/>
            </w:tcBorders>
            <w:vAlign w:val="center"/>
            <w:hideMark/>
          </w:tcPr>
          <w:p w14:paraId="7A9CD922"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tcBorders>
              <w:top w:val="nil"/>
              <w:left w:val="nil"/>
              <w:bottom w:val="nil"/>
              <w:right w:val="nil"/>
            </w:tcBorders>
            <w:noWrap/>
            <w:vAlign w:val="bottom"/>
            <w:hideMark/>
          </w:tcPr>
          <w:p w14:paraId="6E42F1E6"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041</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10</w:t>
            </w:r>
          </w:p>
        </w:tc>
        <w:tc>
          <w:tcPr>
            <w:tcW w:w="372" w:type="pct"/>
            <w:tcBorders>
              <w:top w:val="nil"/>
              <w:left w:val="nil"/>
              <w:bottom w:val="nil"/>
              <w:right w:val="nil"/>
            </w:tcBorders>
            <w:noWrap/>
            <w:vAlign w:val="bottom"/>
            <w:hideMark/>
          </w:tcPr>
          <w:p w14:paraId="1946EAD6"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top w:val="nil"/>
              <w:left w:val="nil"/>
              <w:bottom w:val="single" w:sz="4" w:space="0" w:color="000000"/>
              <w:right w:val="nil"/>
            </w:tcBorders>
            <w:vAlign w:val="center"/>
            <w:hideMark/>
          </w:tcPr>
          <w:p w14:paraId="50ABC4F8"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tcBorders>
              <w:top w:val="nil"/>
              <w:left w:val="nil"/>
              <w:bottom w:val="nil"/>
              <w:right w:val="nil"/>
            </w:tcBorders>
            <w:noWrap/>
            <w:vAlign w:val="bottom"/>
            <w:hideMark/>
          </w:tcPr>
          <w:p w14:paraId="68B044E5"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038</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8</w:t>
            </w:r>
          </w:p>
        </w:tc>
      </w:tr>
      <w:tr w:rsidR="00481C34" w:rsidRPr="00AF499F" w14:paraId="49BF60B5" w14:textId="77777777" w:rsidTr="00D777B2">
        <w:trPr>
          <w:trHeight w:hRule="exact" w:val="198"/>
        </w:trPr>
        <w:tc>
          <w:tcPr>
            <w:tcW w:w="1369" w:type="pct"/>
            <w:vMerge/>
            <w:tcBorders>
              <w:top w:val="nil"/>
              <w:left w:val="nil"/>
              <w:bottom w:val="single" w:sz="4" w:space="0" w:color="000000"/>
              <w:right w:val="nil"/>
            </w:tcBorders>
            <w:vAlign w:val="center"/>
            <w:hideMark/>
          </w:tcPr>
          <w:p w14:paraId="0D62799D"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tcBorders>
              <w:top w:val="nil"/>
              <w:left w:val="nil"/>
              <w:bottom w:val="nil"/>
              <w:right w:val="nil"/>
            </w:tcBorders>
            <w:noWrap/>
            <w:vAlign w:val="bottom"/>
            <w:hideMark/>
          </w:tcPr>
          <w:p w14:paraId="15E03E59"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041</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11</w:t>
            </w:r>
          </w:p>
        </w:tc>
        <w:tc>
          <w:tcPr>
            <w:tcW w:w="372" w:type="pct"/>
            <w:tcBorders>
              <w:top w:val="nil"/>
              <w:left w:val="nil"/>
              <w:bottom w:val="nil"/>
              <w:right w:val="nil"/>
            </w:tcBorders>
            <w:noWrap/>
            <w:vAlign w:val="bottom"/>
            <w:hideMark/>
          </w:tcPr>
          <w:p w14:paraId="56C4ACA7"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top w:val="nil"/>
              <w:left w:val="nil"/>
              <w:bottom w:val="single" w:sz="4" w:space="0" w:color="000000"/>
              <w:right w:val="nil"/>
            </w:tcBorders>
            <w:vAlign w:val="center"/>
            <w:hideMark/>
          </w:tcPr>
          <w:p w14:paraId="52207814"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tcBorders>
              <w:top w:val="nil"/>
              <w:left w:val="nil"/>
              <w:bottom w:val="nil"/>
              <w:right w:val="nil"/>
            </w:tcBorders>
            <w:noWrap/>
            <w:vAlign w:val="bottom"/>
            <w:hideMark/>
          </w:tcPr>
          <w:p w14:paraId="42AB894F"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038</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9</w:t>
            </w:r>
          </w:p>
        </w:tc>
      </w:tr>
      <w:tr w:rsidR="00481C34" w:rsidRPr="00AF499F" w14:paraId="4F2EF7C8" w14:textId="77777777" w:rsidTr="00D777B2">
        <w:trPr>
          <w:trHeight w:hRule="exact" w:val="198"/>
        </w:trPr>
        <w:tc>
          <w:tcPr>
            <w:tcW w:w="1369" w:type="pct"/>
            <w:vMerge/>
            <w:tcBorders>
              <w:top w:val="nil"/>
              <w:left w:val="nil"/>
              <w:bottom w:val="single" w:sz="4" w:space="0" w:color="000000"/>
              <w:right w:val="nil"/>
            </w:tcBorders>
            <w:vAlign w:val="center"/>
            <w:hideMark/>
          </w:tcPr>
          <w:p w14:paraId="4DEDE4C2"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tcBorders>
              <w:top w:val="nil"/>
              <w:left w:val="nil"/>
              <w:bottom w:val="nil"/>
              <w:right w:val="nil"/>
            </w:tcBorders>
            <w:noWrap/>
            <w:vAlign w:val="bottom"/>
            <w:hideMark/>
          </w:tcPr>
          <w:p w14:paraId="3A6DBA9F"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041</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19</w:t>
            </w:r>
          </w:p>
        </w:tc>
        <w:tc>
          <w:tcPr>
            <w:tcW w:w="372" w:type="pct"/>
            <w:tcBorders>
              <w:top w:val="nil"/>
              <w:left w:val="nil"/>
              <w:bottom w:val="nil"/>
              <w:right w:val="nil"/>
            </w:tcBorders>
            <w:noWrap/>
            <w:vAlign w:val="bottom"/>
            <w:hideMark/>
          </w:tcPr>
          <w:p w14:paraId="1E9D3EEE"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top w:val="nil"/>
              <w:left w:val="nil"/>
              <w:bottom w:val="single" w:sz="4" w:space="0" w:color="000000"/>
              <w:right w:val="nil"/>
            </w:tcBorders>
            <w:vAlign w:val="center"/>
            <w:hideMark/>
          </w:tcPr>
          <w:p w14:paraId="1183E9C9"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tcBorders>
              <w:top w:val="nil"/>
              <w:left w:val="nil"/>
              <w:bottom w:val="nil"/>
              <w:right w:val="nil"/>
            </w:tcBorders>
            <w:noWrap/>
            <w:vAlign w:val="bottom"/>
            <w:hideMark/>
          </w:tcPr>
          <w:p w14:paraId="0CAC75C6"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040</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0</w:t>
            </w:r>
          </w:p>
        </w:tc>
      </w:tr>
      <w:tr w:rsidR="00481C34" w:rsidRPr="00AF499F" w14:paraId="750DA297" w14:textId="77777777" w:rsidTr="00D777B2">
        <w:trPr>
          <w:trHeight w:hRule="exact" w:val="198"/>
        </w:trPr>
        <w:tc>
          <w:tcPr>
            <w:tcW w:w="1369" w:type="pct"/>
            <w:vMerge/>
            <w:tcBorders>
              <w:top w:val="nil"/>
              <w:left w:val="nil"/>
              <w:bottom w:val="single" w:sz="4" w:space="0" w:color="000000"/>
              <w:right w:val="nil"/>
            </w:tcBorders>
            <w:vAlign w:val="center"/>
            <w:hideMark/>
          </w:tcPr>
          <w:p w14:paraId="57E49F1A"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tcBorders>
              <w:top w:val="nil"/>
              <w:left w:val="nil"/>
              <w:bottom w:val="single" w:sz="4" w:space="0" w:color="auto"/>
              <w:right w:val="nil"/>
            </w:tcBorders>
            <w:noWrap/>
            <w:vAlign w:val="bottom"/>
            <w:hideMark/>
          </w:tcPr>
          <w:p w14:paraId="78B8946A"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041</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2</w:t>
            </w:r>
          </w:p>
        </w:tc>
        <w:tc>
          <w:tcPr>
            <w:tcW w:w="372" w:type="pct"/>
            <w:tcBorders>
              <w:top w:val="nil"/>
              <w:left w:val="nil"/>
              <w:bottom w:val="nil"/>
              <w:right w:val="nil"/>
            </w:tcBorders>
            <w:noWrap/>
            <w:vAlign w:val="bottom"/>
            <w:hideMark/>
          </w:tcPr>
          <w:p w14:paraId="5C229CE5"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top w:val="nil"/>
              <w:left w:val="nil"/>
              <w:bottom w:val="single" w:sz="4" w:space="0" w:color="000000"/>
              <w:right w:val="nil"/>
            </w:tcBorders>
            <w:vAlign w:val="center"/>
            <w:hideMark/>
          </w:tcPr>
          <w:p w14:paraId="36E9D6BB"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tcBorders>
              <w:top w:val="nil"/>
              <w:left w:val="nil"/>
              <w:bottom w:val="nil"/>
              <w:right w:val="nil"/>
            </w:tcBorders>
            <w:noWrap/>
            <w:vAlign w:val="bottom"/>
            <w:hideMark/>
          </w:tcPr>
          <w:p w14:paraId="43DFA018"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040</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89</w:t>
            </w:r>
          </w:p>
        </w:tc>
      </w:tr>
      <w:tr w:rsidR="00481C34" w:rsidRPr="00AF499F" w14:paraId="1CE10923" w14:textId="77777777" w:rsidTr="00D777B2">
        <w:trPr>
          <w:trHeight w:hRule="exact" w:val="198"/>
        </w:trPr>
        <w:tc>
          <w:tcPr>
            <w:tcW w:w="1369" w:type="pct"/>
            <w:tcBorders>
              <w:top w:val="nil"/>
              <w:left w:val="nil"/>
              <w:bottom w:val="single" w:sz="4" w:space="0" w:color="auto"/>
              <w:right w:val="nil"/>
            </w:tcBorders>
            <w:noWrap/>
            <w:vAlign w:val="bottom"/>
            <w:hideMark/>
          </w:tcPr>
          <w:p w14:paraId="27236DF2"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 </w:t>
            </w:r>
          </w:p>
        </w:tc>
        <w:tc>
          <w:tcPr>
            <w:tcW w:w="1069" w:type="pct"/>
            <w:tcBorders>
              <w:top w:val="nil"/>
              <w:left w:val="nil"/>
              <w:bottom w:val="single" w:sz="4" w:space="0" w:color="auto"/>
              <w:right w:val="nil"/>
            </w:tcBorders>
            <w:noWrap/>
            <w:vAlign w:val="bottom"/>
            <w:hideMark/>
          </w:tcPr>
          <w:p w14:paraId="153DB6C2"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 </w:t>
            </w:r>
          </w:p>
        </w:tc>
        <w:tc>
          <w:tcPr>
            <w:tcW w:w="372" w:type="pct"/>
            <w:tcBorders>
              <w:top w:val="nil"/>
              <w:left w:val="nil"/>
              <w:bottom w:val="nil"/>
              <w:right w:val="nil"/>
            </w:tcBorders>
            <w:noWrap/>
            <w:vAlign w:val="bottom"/>
            <w:hideMark/>
          </w:tcPr>
          <w:p w14:paraId="7B98DBC8"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top w:val="nil"/>
              <w:left w:val="nil"/>
              <w:bottom w:val="single" w:sz="4" w:space="0" w:color="000000"/>
              <w:right w:val="nil"/>
            </w:tcBorders>
            <w:vAlign w:val="center"/>
            <w:hideMark/>
          </w:tcPr>
          <w:p w14:paraId="32348769"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tcBorders>
              <w:top w:val="nil"/>
              <w:left w:val="nil"/>
              <w:bottom w:val="nil"/>
              <w:right w:val="nil"/>
            </w:tcBorders>
            <w:noWrap/>
            <w:vAlign w:val="bottom"/>
            <w:hideMark/>
          </w:tcPr>
          <w:p w14:paraId="243B9572"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041</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83</w:t>
            </w:r>
          </w:p>
        </w:tc>
      </w:tr>
      <w:tr w:rsidR="00481C34" w:rsidRPr="00AF499F" w14:paraId="20E38AEE" w14:textId="77777777" w:rsidTr="00D777B2">
        <w:trPr>
          <w:trHeight w:hRule="exact" w:val="198"/>
        </w:trPr>
        <w:tc>
          <w:tcPr>
            <w:tcW w:w="1369" w:type="pct"/>
            <w:vMerge w:val="restart"/>
            <w:tcBorders>
              <w:top w:val="nil"/>
              <w:left w:val="nil"/>
              <w:bottom w:val="single" w:sz="4" w:space="0" w:color="000000"/>
              <w:right w:val="nil"/>
            </w:tcBorders>
            <w:noWrap/>
            <w:vAlign w:val="center"/>
            <w:hideMark/>
          </w:tcPr>
          <w:p w14:paraId="00284B93"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YEASTS AND FUNGI</w:t>
            </w:r>
          </w:p>
        </w:tc>
        <w:tc>
          <w:tcPr>
            <w:tcW w:w="1069" w:type="pct"/>
            <w:tcBorders>
              <w:top w:val="nil"/>
              <w:left w:val="nil"/>
              <w:bottom w:val="nil"/>
              <w:right w:val="nil"/>
            </w:tcBorders>
            <w:noWrap/>
            <w:vAlign w:val="bottom"/>
            <w:hideMark/>
          </w:tcPr>
          <w:p w14:paraId="24E8014C"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110</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1</w:t>
            </w:r>
          </w:p>
        </w:tc>
        <w:tc>
          <w:tcPr>
            <w:tcW w:w="372" w:type="pct"/>
            <w:tcBorders>
              <w:top w:val="nil"/>
              <w:left w:val="nil"/>
              <w:bottom w:val="nil"/>
              <w:right w:val="nil"/>
            </w:tcBorders>
            <w:noWrap/>
            <w:vAlign w:val="bottom"/>
            <w:hideMark/>
          </w:tcPr>
          <w:p w14:paraId="7386919B"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top w:val="nil"/>
              <w:left w:val="nil"/>
              <w:bottom w:val="single" w:sz="4" w:space="0" w:color="000000"/>
              <w:right w:val="nil"/>
            </w:tcBorders>
            <w:vAlign w:val="center"/>
            <w:hideMark/>
          </w:tcPr>
          <w:p w14:paraId="0C8CDD19"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tcBorders>
              <w:top w:val="nil"/>
              <w:left w:val="nil"/>
              <w:bottom w:val="nil"/>
              <w:right w:val="nil"/>
            </w:tcBorders>
            <w:noWrap/>
            <w:vAlign w:val="bottom"/>
            <w:hideMark/>
          </w:tcPr>
          <w:p w14:paraId="130AD03E"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041</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84</w:t>
            </w:r>
          </w:p>
        </w:tc>
      </w:tr>
      <w:tr w:rsidR="00481C34" w:rsidRPr="00AF499F" w14:paraId="435F89CE" w14:textId="77777777" w:rsidTr="00D777B2">
        <w:trPr>
          <w:trHeight w:hRule="exact" w:val="198"/>
        </w:trPr>
        <w:tc>
          <w:tcPr>
            <w:tcW w:w="1369" w:type="pct"/>
            <w:vMerge/>
            <w:tcBorders>
              <w:top w:val="nil"/>
              <w:left w:val="nil"/>
              <w:bottom w:val="single" w:sz="4" w:space="0" w:color="000000"/>
              <w:right w:val="nil"/>
            </w:tcBorders>
            <w:vAlign w:val="center"/>
            <w:hideMark/>
          </w:tcPr>
          <w:p w14:paraId="54558CF9"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tcBorders>
              <w:top w:val="nil"/>
              <w:left w:val="nil"/>
              <w:bottom w:val="nil"/>
              <w:right w:val="nil"/>
            </w:tcBorders>
            <w:noWrap/>
            <w:vAlign w:val="bottom"/>
            <w:hideMark/>
          </w:tcPr>
          <w:p w14:paraId="710E155B"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110</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8</w:t>
            </w:r>
          </w:p>
        </w:tc>
        <w:tc>
          <w:tcPr>
            <w:tcW w:w="372" w:type="pct"/>
            <w:tcBorders>
              <w:top w:val="nil"/>
              <w:left w:val="nil"/>
              <w:bottom w:val="nil"/>
              <w:right w:val="nil"/>
            </w:tcBorders>
            <w:noWrap/>
            <w:vAlign w:val="bottom"/>
            <w:hideMark/>
          </w:tcPr>
          <w:p w14:paraId="44562949"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top w:val="nil"/>
              <w:left w:val="nil"/>
              <w:bottom w:val="single" w:sz="4" w:space="0" w:color="000000"/>
              <w:right w:val="nil"/>
            </w:tcBorders>
            <w:vAlign w:val="center"/>
            <w:hideMark/>
          </w:tcPr>
          <w:p w14:paraId="387ABEA5"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tcBorders>
              <w:top w:val="nil"/>
              <w:left w:val="nil"/>
              <w:bottom w:val="nil"/>
              <w:right w:val="nil"/>
            </w:tcBorders>
            <w:noWrap/>
            <w:vAlign w:val="bottom"/>
            <w:hideMark/>
          </w:tcPr>
          <w:p w14:paraId="57F093B6"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041</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85</w:t>
            </w:r>
          </w:p>
        </w:tc>
      </w:tr>
      <w:tr w:rsidR="00481C34" w:rsidRPr="00AF499F" w14:paraId="7C2EABE8" w14:textId="77777777" w:rsidTr="00D777B2">
        <w:trPr>
          <w:trHeight w:hRule="exact" w:val="198"/>
        </w:trPr>
        <w:tc>
          <w:tcPr>
            <w:tcW w:w="1369" w:type="pct"/>
            <w:vMerge/>
            <w:tcBorders>
              <w:top w:val="nil"/>
              <w:left w:val="nil"/>
              <w:bottom w:val="single" w:sz="4" w:space="0" w:color="000000"/>
              <w:right w:val="nil"/>
            </w:tcBorders>
            <w:vAlign w:val="center"/>
            <w:hideMark/>
          </w:tcPr>
          <w:p w14:paraId="433671C3"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tcBorders>
              <w:top w:val="nil"/>
              <w:left w:val="nil"/>
              <w:bottom w:val="nil"/>
              <w:right w:val="nil"/>
            </w:tcBorders>
            <w:noWrap/>
            <w:vAlign w:val="bottom"/>
            <w:hideMark/>
          </w:tcPr>
          <w:p w14:paraId="1AB71C16"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112</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0</w:t>
            </w:r>
          </w:p>
        </w:tc>
        <w:tc>
          <w:tcPr>
            <w:tcW w:w="372" w:type="pct"/>
            <w:tcBorders>
              <w:top w:val="nil"/>
              <w:left w:val="nil"/>
              <w:bottom w:val="nil"/>
              <w:right w:val="nil"/>
            </w:tcBorders>
            <w:noWrap/>
            <w:vAlign w:val="bottom"/>
            <w:hideMark/>
          </w:tcPr>
          <w:p w14:paraId="7DBD2E16"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top w:val="nil"/>
              <w:left w:val="nil"/>
              <w:bottom w:val="single" w:sz="4" w:space="0" w:color="000000"/>
              <w:right w:val="nil"/>
            </w:tcBorders>
            <w:vAlign w:val="center"/>
            <w:hideMark/>
          </w:tcPr>
          <w:p w14:paraId="5D9E07BD"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tcBorders>
              <w:top w:val="nil"/>
              <w:left w:val="nil"/>
              <w:bottom w:val="nil"/>
              <w:right w:val="nil"/>
            </w:tcBorders>
            <w:noWrap/>
            <w:vAlign w:val="bottom"/>
            <w:hideMark/>
          </w:tcPr>
          <w:p w14:paraId="129BC058"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041</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89</w:t>
            </w:r>
          </w:p>
        </w:tc>
      </w:tr>
      <w:tr w:rsidR="00481C34" w:rsidRPr="00AF499F" w14:paraId="4E314733" w14:textId="77777777" w:rsidTr="00D777B2">
        <w:trPr>
          <w:trHeight w:hRule="exact" w:val="198"/>
        </w:trPr>
        <w:tc>
          <w:tcPr>
            <w:tcW w:w="1369" w:type="pct"/>
            <w:vMerge/>
            <w:tcBorders>
              <w:top w:val="nil"/>
              <w:left w:val="nil"/>
              <w:bottom w:val="single" w:sz="4" w:space="0" w:color="000000"/>
              <w:right w:val="nil"/>
            </w:tcBorders>
            <w:vAlign w:val="center"/>
            <w:hideMark/>
          </w:tcPr>
          <w:p w14:paraId="2585EF79"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tcBorders>
              <w:top w:val="nil"/>
              <w:left w:val="nil"/>
              <w:bottom w:val="nil"/>
              <w:right w:val="nil"/>
            </w:tcBorders>
            <w:noWrap/>
            <w:vAlign w:val="bottom"/>
            <w:hideMark/>
          </w:tcPr>
          <w:p w14:paraId="1E40C91B"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112</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1</w:t>
            </w:r>
          </w:p>
        </w:tc>
        <w:tc>
          <w:tcPr>
            <w:tcW w:w="372" w:type="pct"/>
            <w:tcBorders>
              <w:top w:val="nil"/>
              <w:left w:val="nil"/>
              <w:bottom w:val="nil"/>
              <w:right w:val="nil"/>
            </w:tcBorders>
            <w:noWrap/>
            <w:vAlign w:val="bottom"/>
            <w:hideMark/>
          </w:tcPr>
          <w:p w14:paraId="366FC39C"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top w:val="nil"/>
              <w:left w:val="nil"/>
              <w:bottom w:val="single" w:sz="4" w:space="0" w:color="000000"/>
              <w:right w:val="nil"/>
            </w:tcBorders>
            <w:vAlign w:val="center"/>
            <w:hideMark/>
          </w:tcPr>
          <w:p w14:paraId="78B0175A"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tcBorders>
              <w:top w:val="nil"/>
              <w:left w:val="nil"/>
              <w:bottom w:val="nil"/>
              <w:right w:val="nil"/>
            </w:tcBorders>
            <w:noWrap/>
            <w:vAlign w:val="bottom"/>
            <w:hideMark/>
          </w:tcPr>
          <w:p w14:paraId="167CD62D"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041</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9</w:t>
            </w:r>
          </w:p>
        </w:tc>
      </w:tr>
      <w:tr w:rsidR="00481C34" w:rsidRPr="00AF499F" w14:paraId="4365540B" w14:textId="77777777" w:rsidTr="00D777B2">
        <w:trPr>
          <w:trHeight w:hRule="exact" w:val="198"/>
        </w:trPr>
        <w:tc>
          <w:tcPr>
            <w:tcW w:w="1369" w:type="pct"/>
            <w:vMerge/>
            <w:tcBorders>
              <w:top w:val="nil"/>
              <w:left w:val="nil"/>
              <w:bottom w:val="single" w:sz="4" w:space="0" w:color="000000"/>
              <w:right w:val="nil"/>
            </w:tcBorders>
            <w:vAlign w:val="center"/>
            <w:hideMark/>
          </w:tcPr>
          <w:p w14:paraId="53855AF9"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tcBorders>
              <w:top w:val="nil"/>
              <w:left w:val="nil"/>
              <w:bottom w:val="single" w:sz="4" w:space="0" w:color="auto"/>
              <w:right w:val="nil"/>
            </w:tcBorders>
            <w:noWrap/>
            <w:vAlign w:val="bottom"/>
            <w:hideMark/>
          </w:tcPr>
          <w:p w14:paraId="3DFFEE6E"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112</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2</w:t>
            </w:r>
          </w:p>
        </w:tc>
        <w:tc>
          <w:tcPr>
            <w:tcW w:w="372" w:type="pct"/>
            <w:tcBorders>
              <w:top w:val="nil"/>
              <w:left w:val="nil"/>
              <w:bottom w:val="single" w:sz="4" w:space="0" w:color="auto"/>
              <w:right w:val="nil"/>
            </w:tcBorders>
            <w:noWrap/>
            <w:vAlign w:val="bottom"/>
            <w:hideMark/>
          </w:tcPr>
          <w:p w14:paraId="1E6AC1FD"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 </w:t>
            </w:r>
          </w:p>
        </w:tc>
        <w:tc>
          <w:tcPr>
            <w:tcW w:w="1302" w:type="pct"/>
            <w:vMerge/>
            <w:tcBorders>
              <w:top w:val="nil"/>
              <w:left w:val="nil"/>
              <w:bottom w:val="single" w:sz="4" w:space="0" w:color="000000"/>
              <w:right w:val="nil"/>
            </w:tcBorders>
            <w:vAlign w:val="center"/>
            <w:hideMark/>
          </w:tcPr>
          <w:p w14:paraId="00A0BA17"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tcBorders>
              <w:top w:val="nil"/>
              <w:left w:val="nil"/>
              <w:bottom w:val="single" w:sz="4" w:space="0" w:color="auto"/>
              <w:right w:val="nil"/>
            </w:tcBorders>
            <w:noWrap/>
            <w:vAlign w:val="bottom"/>
            <w:hideMark/>
          </w:tcPr>
          <w:p w14:paraId="310FBA28"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102</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6</w:t>
            </w:r>
          </w:p>
        </w:tc>
      </w:tr>
    </w:tbl>
    <w:p w14:paraId="2156023A" w14:textId="77777777" w:rsidR="00481C34" w:rsidRDefault="00481C34" w:rsidP="00481C34">
      <w:pPr>
        <w:spacing w:after="0" w:line="240" w:lineRule="auto"/>
        <w:jc w:val="both"/>
        <w:rPr>
          <w:rFonts w:ascii="Times New Roman" w:eastAsia="Times New Roman" w:hAnsi="Times New Roman" w:cs="Times New Roman"/>
          <w:b/>
          <w:bCs/>
          <w:color w:val="000000"/>
          <w:sz w:val="18"/>
          <w:szCs w:val="18"/>
          <w:lang w:eastAsia="it-IT"/>
        </w:rPr>
        <w:sectPr w:rsidR="00481C34" w:rsidSect="00481C34">
          <w:pgSz w:w="11906" w:h="16838"/>
          <w:pgMar w:top="709" w:right="1134" w:bottom="1134" w:left="1134" w:header="708" w:footer="708" w:gutter="0"/>
          <w:cols w:space="708"/>
          <w:docGrid w:linePitch="360"/>
        </w:sectPr>
      </w:pPr>
    </w:p>
    <w:tbl>
      <w:tblPr>
        <w:tblW w:w="5001" w:type="pct"/>
        <w:tblCellMar>
          <w:left w:w="70" w:type="dxa"/>
          <w:right w:w="70" w:type="dxa"/>
        </w:tblCellMar>
        <w:tblLook w:val="04A0" w:firstRow="1" w:lastRow="0" w:firstColumn="1" w:lastColumn="0" w:noHBand="0" w:noVBand="1"/>
      </w:tblPr>
      <w:tblGrid>
        <w:gridCol w:w="2640"/>
        <w:gridCol w:w="56"/>
        <w:gridCol w:w="1986"/>
        <w:gridCol w:w="19"/>
        <w:gridCol w:w="690"/>
        <w:gridCol w:w="27"/>
        <w:gridCol w:w="2510"/>
        <w:gridCol w:w="13"/>
        <w:gridCol w:w="1699"/>
      </w:tblGrid>
      <w:tr w:rsidR="00481C34" w:rsidRPr="00AF499F" w14:paraId="5F605392" w14:textId="77777777" w:rsidTr="00D777B2">
        <w:trPr>
          <w:trHeight w:hRule="exact" w:val="198"/>
        </w:trPr>
        <w:tc>
          <w:tcPr>
            <w:tcW w:w="1369" w:type="pct"/>
            <w:tcBorders>
              <w:top w:val="nil"/>
              <w:left w:val="nil"/>
              <w:bottom w:val="single" w:sz="4" w:space="0" w:color="auto"/>
              <w:right w:val="nil"/>
            </w:tcBorders>
            <w:noWrap/>
            <w:vAlign w:val="bottom"/>
            <w:hideMark/>
          </w:tcPr>
          <w:p w14:paraId="7BA02D27" w14:textId="54FA6BBE" w:rsidR="00481C34" w:rsidRPr="00AF499F" w:rsidRDefault="0052188A" w:rsidP="00D777B2">
            <w:pPr>
              <w:spacing w:after="0" w:line="240" w:lineRule="auto"/>
              <w:jc w:val="both"/>
              <w:rPr>
                <w:rFonts w:ascii="Times New Roman" w:eastAsia="Times New Roman" w:hAnsi="Times New Roman" w:cs="Times New Roman"/>
                <w:b/>
                <w:bCs/>
                <w:color w:val="000000"/>
                <w:sz w:val="16"/>
                <w:szCs w:val="16"/>
                <w:lang w:eastAsia="it-IT"/>
              </w:rPr>
            </w:pPr>
            <w:proofErr w:type="spellStart"/>
            <w:r>
              <w:rPr>
                <w:rFonts w:ascii="Times New Roman" w:eastAsia="Times New Roman" w:hAnsi="Times New Roman" w:cs="Times New Roman"/>
                <w:b/>
                <w:bCs/>
                <w:color w:val="000000"/>
                <w:sz w:val="16"/>
                <w:szCs w:val="16"/>
                <w:lang w:eastAsia="it-IT"/>
              </w:rPr>
              <w:lastRenderedPageBreak/>
              <w:t>Type</w:t>
            </w:r>
            <w:proofErr w:type="spellEnd"/>
          </w:p>
        </w:tc>
        <w:tc>
          <w:tcPr>
            <w:tcW w:w="1069" w:type="pct"/>
            <w:gridSpan w:val="3"/>
            <w:tcBorders>
              <w:top w:val="nil"/>
              <w:left w:val="nil"/>
              <w:bottom w:val="single" w:sz="4" w:space="0" w:color="auto"/>
              <w:right w:val="nil"/>
            </w:tcBorders>
            <w:noWrap/>
            <w:vAlign w:val="bottom"/>
            <w:hideMark/>
          </w:tcPr>
          <w:p w14:paraId="4AF13950" w14:textId="38503831" w:rsidR="00481C34" w:rsidRPr="00AF499F" w:rsidRDefault="0052188A" w:rsidP="00D777B2">
            <w:pPr>
              <w:spacing w:after="0" w:line="240" w:lineRule="auto"/>
              <w:jc w:val="both"/>
              <w:rPr>
                <w:rFonts w:ascii="Times New Roman" w:eastAsia="Times New Roman" w:hAnsi="Times New Roman" w:cs="Times New Roman"/>
                <w:b/>
                <w:bCs/>
                <w:color w:val="000000"/>
                <w:sz w:val="16"/>
                <w:szCs w:val="16"/>
                <w:lang w:eastAsia="it-IT"/>
              </w:rPr>
            </w:pPr>
            <w:r w:rsidRPr="0052188A">
              <w:rPr>
                <w:rFonts w:ascii="Times New Roman" w:eastAsia="Times New Roman" w:hAnsi="Times New Roman" w:cs="Times New Roman"/>
                <w:b/>
                <w:bCs/>
                <w:color w:val="000000"/>
                <w:kern w:val="0"/>
                <w:sz w:val="16"/>
                <w:szCs w:val="16"/>
                <w:lang w:eastAsia="it-IT"/>
                <w14:ligatures w14:val="none"/>
              </w:rPr>
              <w:t>ICD-9-CM code</w:t>
            </w:r>
          </w:p>
        </w:tc>
        <w:tc>
          <w:tcPr>
            <w:tcW w:w="372" w:type="pct"/>
            <w:gridSpan w:val="2"/>
            <w:tcBorders>
              <w:top w:val="nil"/>
              <w:left w:val="nil"/>
              <w:bottom w:val="nil"/>
              <w:right w:val="nil"/>
            </w:tcBorders>
            <w:noWrap/>
            <w:vAlign w:val="bottom"/>
            <w:hideMark/>
          </w:tcPr>
          <w:p w14:paraId="23308D8D" w14:textId="77777777" w:rsidR="00481C34" w:rsidRPr="00AF499F" w:rsidRDefault="00481C34" w:rsidP="00D777B2">
            <w:pPr>
              <w:spacing w:after="0" w:line="240" w:lineRule="auto"/>
              <w:jc w:val="both"/>
              <w:rPr>
                <w:rFonts w:ascii="Times New Roman" w:eastAsia="Times New Roman" w:hAnsi="Times New Roman" w:cs="Times New Roman"/>
                <w:b/>
                <w:bCs/>
                <w:color w:val="000000"/>
                <w:sz w:val="16"/>
                <w:szCs w:val="16"/>
                <w:lang w:eastAsia="it-IT"/>
              </w:rPr>
            </w:pPr>
          </w:p>
        </w:tc>
        <w:tc>
          <w:tcPr>
            <w:tcW w:w="1302" w:type="pct"/>
            <w:tcBorders>
              <w:top w:val="nil"/>
              <w:left w:val="nil"/>
              <w:bottom w:val="single" w:sz="4" w:space="0" w:color="auto"/>
              <w:right w:val="nil"/>
            </w:tcBorders>
            <w:noWrap/>
            <w:vAlign w:val="bottom"/>
            <w:hideMark/>
          </w:tcPr>
          <w:p w14:paraId="18B32BBF" w14:textId="02CA2C33" w:rsidR="00481C34" w:rsidRPr="00AF499F" w:rsidRDefault="0052188A" w:rsidP="00D777B2">
            <w:pPr>
              <w:spacing w:after="0" w:line="240" w:lineRule="auto"/>
              <w:jc w:val="both"/>
              <w:rPr>
                <w:rFonts w:ascii="Times New Roman" w:eastAsia="Times New Roman" w:hAnsi="Times New Roman" w:cs="Times New Roman"/>
                <w:b/>
                <w:bCs/>
                <w:color w:val="000000"/>
                <w:sz w:val="16"/>
                <w:szCs w:val="16"/>
                <w:lang w:eastAsia="it-IT"/>
              </w:rPr>
            </w:pPr>
            <w:proofErr w:type="spellStart"/>
            <w:r>
              <w:rPr>
                <w:rFonts w:ascii="Times New Roman" w:eastAsia="Times New Roman" w:hAnsi="Times New Roman" w:cs="Times New Roman"/>
                <w:b/>
                <w:bCs/>
                <w:color w:val="000000"/>
                <w:sz w:val="16"/>
                <w:szCs w:val="16"/>
                <w:lang w:eastAsia="it-IT"/>
              </w:rPr>
              <w:t>Type</w:t>
            </w:r>
            <w:proofErr w:type="spellEnd"/>
          </w:p>
        </w:tc>
        <w:tc>
          <w:tcPr>
            <w:tcW w:w="888" w:type="pct"/>
            <w:gridSpan w:val="2"/>
            <w:tcBorders>
              <w:top w:val="nil"/>
              <w:left w:val="nil"/>
              <w:bottom w:val="single" w:sz="4" w:space="0" w:color="auto"/>
              <w:right w:val="nil"/>
            </w:tcBorders>
            <w:noWrap/>
            <w:vAlign w:val="bottom"/>
            <w:hideMark/>
          </w:tcPr>
          <w:p w14:paraId="2CA209D7" w14:textId="034BE98C" w:rsidR="00481C34" w:rsidRPr="00AF499F" w:rsidRDefault="0052188A" w:rsidP="00D777B2">
            <w:pPr>
              <w:spacing w:after="0" w:line="240" w:lineRule="auto"/>
              <w:jc w:val="both"/>
              <w:rPr>
                <w:rFonts w:ascii="Times New Roman" w:eastAsia="Times New Roman" w:hAnsi="Times New Roman" w:cs="Times New Roman"/>
                <w:b/>
                <w:bCs/>
                <w:color w:val="000000"/>
                <w:sz w:val="16"/>
                <w:szCs w:val="16"/>
                <w:lang w:eastAsia="it-IT"/>
              </w:rPr>
            </w:pPr>
            <w:r w:rsidRPr="0052188A">
              <w:rPr>
                <w:rFonts w:ascii="Times New Roman" w:eastAsia="Times New Roman" w:hAnsi="Times New Roman" w:cs="Times New Roman"/>
                <w:b/>
                <w:bCs/>
                <w:color w:val="000000"/>
                <w:kern w:val="0"/>
                <w:sz w:val="16"/>
                <w:szCs w:val="16"/>
                <w:lang w:eastAsia="it-IT"/>
                <w14:ligatures w14:val="none"/>
              </w:rPr>
              <w:t>ICD-9-CM code</w:t>
            </w:r>
          </w:p>
        </w:tc>
      </w:tr>
      <w:tr w:rsidR="00481C34" w:rsidRPr="00AF499F" w14:paraId="23F45EEE" w14:textId="77777777" w:rsidTr="00D777B2">
        <w:trPr>
          <w:trHeight w:hRule="exact" w:val="198"/>
        </w:trPr>
        <w:tc>
          <w:tcPr>
            <w:tcW w:w="1369" w:type="pct"/>
            <w:tcBorders>
              <w:top w:val="nil"/>
              <w:left w:val="nil"/>
              <w:bottom w:val="nil"/>
              <w:right w:val="nil"/>
            </w:tcBorders>
            <w:noWrap/>
            <w:vAlign w:val="bottom"/>
            <w:hideMark/>
          </w:tcPr>
          <w:p w14:paraId="0D72F969" w14:textId="77777777" w:rsidR="00481C34" w:rsidRPr="00AF499F" w:rsidRDefault="00481C34" w:rsidP="00D777B2">
            <w:pPr>
              <w:spacing w:after="0" w:line="240" w:lineRule="auto"/>
              <w:jc w:val="both"/>
              <w:rPr>
                <w:rFonts w:ascii="Times New Roman" w:eastAsia="Times New Roman" w:hAnsi="Times New Roman" w:cs="Times New Roman"/>
                <w:b/>
                <w:bCs/>
                <w:color w:val="000000"/>
                <w:sz w:val="16"/>
                <w:szCs w:val="16"/>
                <w:lang w:eastAsia="it-IT"/>
              </w:rPr>
            </w:pPr>
          </w:p>
        </w:tc>
        <w:tc>
          <w:tcPr>
            <w:tcW w:w="1069" w:type="pct"/>
            <w:gridSpan w:val="3"/>
            <w:tcBorders>
              <w:top w:val="nil"/>
              <w:left w:val="nil"/>
              <w:bottom w:val="nil"/>
              <w:right w:val="nil"/>
            </w:tcBorders>
            <w:noWrap/>
            <w:vAlign w:val="bottom"/>
            <w:hideMark/>
          </w:tcPr>
          <w:p w14:paraId="0ED6DDCE" w14:textId="77777777" w:rsidR="00481C34" w:rsidRPr="00AF499F" w:rsidRDefault="00481C34" w:rsidP="00D777B2">
            <w:pPr>
              <w:spacing w:after="0" w:line="240" w:lineRule="auto"/>
              <w:jc w:val="both"/>
              <w:rPr>
                <w:rFonts w:ascii="Times New Roman" w:eastAsia="Times New Roman" w:hAnsi="Times New Roman" w:cs="Times New Roman"/>
                <w:sz w:val="16"/>
                <w:szCs w:val="16"/>
                <w:lang w:eastAsia="it-IT"/>
              </w:rPr>
            </w:pPr>
          </w:p>
        </w:tc>
        <w:tc>
          <w:tcPr>
            <w:tcW w:w="372" w:type="pct"/>
            <w:gridSpan w:val="2"/>
            <w:tcBorders>
              <w:top w:val="nil"/>
              <w:left w:val="nil"/>
              <w:bottom w:val="nil"/>
              <w:right w:val="nil"/>
            </w:tcBorders>
            <w:noWrap/>
            <w:vAlign w:val="bottom"/>
            <w:hideMark/>
          </w:tcPr>
          <w:p w14:paraId="6407E533" w14:textId="77777777" w:rsidR="00481C34" w:rsidRPr="00AF499F" w:rsidRDefault="00481C34" w:rsidP="00D777B2">
            <w:pPr>
              <w:spacing w:after="0" w:line="240" w:lineRule="auto"/>
              <w:jc w:val="both"/>
              <w:rPr>
                <w:rFonts w:ascii="Times New Roman" w:eastAsia="Times New Roman" w:hAnsi="Times New Roman" w:cs="Times New Roman"/>
                <w:sz w:val="16"/>
                <w:szCs w:val="16"/>
                <w:lang w:eastAsia="it-IT"/>
              </w:rPr>
            </w:pPr>
          </w:p>
        </w:tc>
        <w:tc>
          <w:tcPr>
            <w:tcW w:w="1302" w:type="pct"/>
            <w:tcBorders>
              <w:top w:val="nil"/>
              <w:left w:val="nil"/>
              <w:bottom w:val="nil"/>
              <w:right w:val="nil"/>
            </w:tcBorders>
            <w:noWrap/>
            <w:vAlign w:val="bottom"/>
            <w:hideMark/>
          </w:tcPr>
          <w:p w14:paraId="1DF0CCAA" w14:textId="77777777" w:rsidR="00481C34" w:rsidRPr="00AF499F" w:rsidRDefault="00481C34" w:rsidP="00D777B2">
            <w:pPr>
              <w:spacing w:after="0" w:line="240" w:lineRule="auto"/>
              <w:jc w:val="both"/>
              <w:rPr>
                <w:rFonts w:ascii="Times New Roman" w:eastAsia="Times New Roman" w:hAnsi="Times New Roman" w:cs="Times New Roman"/>
                <w:sz w:val="16"/>
                <w:szCs w:val="16"/>
                <w:lang w:eastAsia="it-IT"/>
              </w:rPr>
            </w:pPr>
          </w:p>
        </w:tc>
        <w:tc>
          <w:tcPr>
            <w:tcW w:w="888" w:type="pct"/>
            <w:gridSpan w:val="2"/>
            <w:tcBorders>
              <w:top w:val="nil"/>
              <w:left w:val="nil"/>
              <w:bottom w:val="nil"/>
              <w:right w:val="nil"/>
            </w:tcBorders>
            <w:noWrap/>
            <w:vAlign w:val="bottom"/>
            <w:hideMark/>
          </w:tcPr>
          <w:p w14:paraId="39E86841" w14:textId="77777777" w:rsidR="00481C34" w:rsidRPr="00AF499F" w:rsidRDefault="00481C34" w:rsidP="00D777B2">
            <w:pPr>
              <w:spacing w:after="0" w:line="240" w:lineRule="auto"/>
              <w:jc w:val="both"/>
              <w:rPr>
                <w:rFonts w:ascii="Times New Roman" w:eastAsia="Times New Roman" w:hAnsi="Times New Roman" w:cs="Times New Roman"/>
                <w:sz w:val="16"/>
                <w:szCs w:val="16"/>
                <w:lang w:eastAsia="it-IT"/>
              </w:rPr>
            </w:pPr>
          </w:p>
        </w:tc>
      </w:tr>
      <w:tr w:rsidR="00481C34" w:rsidRPr="00AF499F" w14:paraId="5AD343A8" w14:textId="77777777" w:rsidTr="00D777B2">
        <w:trPr>
          <w:trHeight w:hRule="exact" w:val="198"/>
        </w:trPr>
        <w:tc>
          <w:tcPr>
            <w:tcW w:w="1369" w:type="pct"/>
            <w:vMerge w:val="restart"/>
            <w:tcBorders>
              <w:top w:val="nil"/>
              <w:left w:val="nil"/>
              <w:right w:val="nil"/>
            </w:tcBorders>
            <w:noWrap/>
            <w:vAlign w:val="center"/>
            <w:hideMark/>
          </w:tcPr>
          <w:p w14:paraId="70EA97B7"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VIRUS</w:t>
            </w:r>
          </w:p>
        </w:tc>
        <w:tc>
          <w:tcPr>
            <w:tcW w:w="1069" w:type="pct"/>
            <w:gridSpan w:val="3"/>
            <w:tcBorders>
              <w:top w:val="nil"/>
              <w:left w:val="nil"/>
              <w:bottom w:val="nil"/>
              <w:right w:val="nil"/>
            </w:tcBorders>
            <w:noWrap/>
            <w:vAlign w:val="bottom"/>
            <w:hideMark/>
          </w:tcPr>
          <w:p w14:paraId="72CB3DB7"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003</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0</w:t>
            </w:r>
          </w:p>
        </w:tc>
        <w:tc>
          <w:tcPr>
            <w:tcW w:w="372" w:type="pct"/>
            <w:gridSpan w:val="2"/>
            <w:tcBorders>
              <w:top w:val="nil"/>
              <w:left w:val="nil"/>
              <w:bottom w:val="nil"/>
              <w:right w:val="nil"/>
            </w:tcBorders>
            <w:noWrap/>
            <w:vAlign w:val="bottom"/>
            <w:hideMark/>
          </w:tcPr>
          <w:p w14:paraId="7A0B8798"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val="restart"/>
            <w:tcBorders>
              <w:top w:val="nil"/>
              <w:left w:val="nil"/>
              <w:right w:val="nil"/>
            </w:tcBorders>
            <w:noWrap/>
            <w:vAlign w:val="center"/>
            <w:hideMark/>
          </w:tcPr>
          <w:p w14:paraId="275DC4A3"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PNEUMONIA</w:t>
            </w:r>
          </w:p>
        </w:tc>
        <w:tc>
          <w:tcPr>
            <w:tcW w:w="888" w:type="pct"/>
            <w:gridSpan w:val="2"/>
            <w:tcBorders>
              <w:top w:val="nil"/>
              <w:left w:val="nil"/>
              <w:bottom w:val="nil"/>
              <w:right w:val="nil"/>
            </w:tcBorders>
            <w:noWrap/>
            <w:vAlign w:val="bottom"/>
            <w:hideMark/>
          </w:tcPr>
          <w:p w14:paraId="534D62C7"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480.x</w:t>
            </w:r>
          </w:p>
        </w:tc>
      </w:tr>
      <w:tr w:rsidR="00481C34" w:rsidRPr="00AF499F" w14:paraId="5D6DBC8B" w14:textId="77777777" w:rsidTr="00D777B2">
        <w:trPr>
          <w:trHeight w:hRule="exact" w:val="198"/>
        </w:trPr>
        <w:tc>
          <w:tcPr>
            <w:tcW w:w="1369" w:type="pct"/>
            <w:vMerge/>
            <w:tcBorders>
              <w:left w:val="nil"/>
              <w:right w:val="nil"/>
            </w:tcBorders>
            <w:noWrap/>
            <w:vAlign w:val="bottom"/>
            <w:hideMark/>
          </w:tcPr>
          <w:p w14:paraId="75D77C4A"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gridSpan w:val="3"/>
            <w:tcBorders>
              <w:top w:val="nil"/>
              <w:left w:val="nil"/>
              <w:bottom w:val="nil"/>
              <w:right w:val="nil"/>
            </w:tcBorders>
            <w:noWrap/>
            <w:vAlign w:val="bottom"/>
            <w:hideMark/>
          </w:tcPr>
          <w:p w14:paraId="66C8112D"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003</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29</w:t>
            </w:r>
          </w:p>
        </w:tc>
        <w:tc>
          <w:tcPr>
            <w:tcW w:w="372" w:type="pct"/>
            <w:gridSpan w:val="2"/>
            <w:tcBorders>
              <w:top w:val="nil"/>
              <w:left w:val="nil"/>
              <w:bottom w:val="nil"/>
              <w:right w:val="nil"/>
            </w:tcBorders>
            <w:noWrap/>
            <w:vAlign w:val="bottom"/>
            <w:hideMark/>
          </w:tcPr>
          <w:p w14:paraId="2447D393"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left w:val="nil"/>
              <w:right w:val="nil"/>
            </w:tcBorders>
            <w:noWrap/>
            <w:vAlign w:val="center"/>
            <w:hideMark/>
          </w:tcPr>
          <w:p w14:paraId="728C7B47"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gridSpan w:val="2"/>
            <w:tcBorders>
              <w:top w:val="nil"/>
              <w:left w:val="nil"/>
              <w:bottom w:val="nil"/>
              <w:right w:val="nil"/>
            </w:tcBorders>
            <w:noWrap/>
            <w:vAlign w:val="bottom"/>
            <w:hideMark/>
          </w:tcPr>
          <w:p w14:paraId="12623A92"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481.x</w:t>
            </w:r>
          </w:p>
        </w:tc>
      </w:tr>
      <w:tr w:rsidR="00481C34" w:rsidRPr="00AF499F" w14:paraId="6F3C388B" w14:textId="77777777" w:rsidTr="00D777B2">
        <w:trPr>
          <w:trHeight w:hRule="exact" w:val="198"/>
        </w:trPr>
        <w:tc>
          <w:tcPr>
            <w:tcW w:w="1369" w:type="pct"/>
            <w:vMerge/>
            <w:tcBorders>
              <w:left w:val="nil"/>
              <w:right w:val="nil"/>
            </w:tcBorders>
            <w:noWrap/>
            <w:vAlign w:val="bottom"/>
            <w:hideMark/>
          </w:tcPr>
          <w:p w14:paraId="55E7019A"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gridSpan w:val="3"/>
            <w:tcBorders>
              <w:top w:val="nil"/>
              <w:left w:val="nil"/>
              <w:bottom w:val="nil"/>
              <w:right w:val="nil"/>
            </w:tcBorders>
            <w:noWrap/>
            <w:vAlign w:val="bottom"/>
            <w:hideMark/>
          </w:tcPr>
          <w:p w14:paraId="1A355A5F"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008</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61</w:t>
            </w:r>
          </w:p>
        </w:tc>
        <w:tc>
          <w:tcPr>
            <w:tcW w:w="372" w:type="pct"/>
            <w:gridSpan w:val="2"/>
            <w:tcBorders>
              <w:top w:val="nil"/>
              <w:left w:val="nil"/>
              <w:bottom w:val="nil"/>
              <w:right w:val="nil"/>
            </w:tcBorders>
            <w:noWrap/>
            <w:vAlign w:val="bottom"/>
            <w:hideMark/>
          </w:tcPr>
          <w:p w14:paraId="0BD8B7CC"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left w:val="nil"/>
              <w:right w:val="nil"/>
            </w:tcBorders>
            <w:noWrap/>
            <w:vAlign w:val="center"/>
            <w:hideMark/>
          </w:tcPr>
          <w:p w14:paraId="140FB2F4"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gridSpan w:val="2"/>
            <w:tcBorders>
              <w:top w:val="nil"/>
              <w:left w:val="nil"/>
              <w:bottom w:val="nil"/>
              <w:right w:val="nil"/>
            </w:tcBorders>
            <w:noWrap/>
            <w:vAlign w:val="bottom"/>
            <w:hideMark/>
          </w:tcPr>
          <w:p w14:paraId="3950E3B4"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482.x</w:t>
            </w:r>
          </w:p>
        </w:tc>
      </w:tr>
      <w:tr w:rsidR="00481C34" w:rsidRPr="00AF499F" w14:paraId="331A127F" w14:textId="77777777" w:rsidTr="00D777B2">
        <w:trPr>
          <w:trHeight w:hRule="exact" w:val="198"/>
        </w:trPr>
        <w:tc>
          <w:tcPr>
            <w:tcW w:w="1369" w:type="pct"/>
            <w:vMerge/>
            <w:tcBorders>
              <w:left w:val="nil"/>
              <w:right w:val="nil"/>
            </w:tcBorders>
            <w:noWrap/>
            <w:vAlign w:val="bottom"/>
            <w:hideMark/>
          </w:tcPr>
          <w:p w14:paraId="745229A0"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gridSpan w:val="3"/>
            <w:tcBorders>
              <w:top w:val="nil"/>
              <w:left w:val="nil"/>
              <w:bottom w:val="nil"/>
              <w:right w:val="nil"/>
            </w:tcBorders>
            <w:noWrap/>
            <w:vAlign w:val="bottom"/>
            <w:hideMark/>
          </w:tcPr>
          <w:p w14:paraId="0F13C628"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008</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63</w:t>
            </w:r>
          </w:p>
        </w:tc>
        <w:tc>
          <w:tcPr>
            <w:tcW w:w="372" w:type="pct"/>
            <w:gridSpan w:val="2"/>
            <w:tcBorders>
              <w:top w:val="nil"/>
              <w:left w:val="nil"/>
              <w:bottom w:val="nil"/>
              <w:right w:val="nil"/>
            </w:tcBorders>
            <w:noWrap/>
            <w:vAlign w:val="bottom"/>
            <w:hideMark/>
          </w:tcPr>
          <w:p w14:paraId="04A596B8"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left w:val="nil"/>
              <w:right w:val="nil"/>
            </w:tcBorders>
            <w:noWrap/>
            <w:vAlign w:val="center"/>
            <w:hideMark/>
          </w:tcPr>
          <w:p w14:paraId="5F93CE6F"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gridSpan w:val="2"/>
            <w:tcBorders>
              <w:top w:val="nil"/>
              <w:left w:val="nil"/>
              <w:bottom w:val="nil"/>
              <w:right w:val="nil"/>
            </w:tcBorders>
            <w:noWrap/>
            <w:vAlign w:val="bottom"/>
            <w:hideMark/>
          </w:tcPr>
          <w:p w14:paraId="44635E01"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482.x</w:t>
            </w:r>
          </w:p>
        </w:tc>
      </w:tr>
      <w:tr w:rsidR="00481C34" w:rsidRPr="00AF499F" w14:paraId="2D640498" w14:textId="77777777" w:rsidTr="00D777B2">
        <w:trPr>
          <w:trHeight w:hRule="exact" w:val="198"/>
        </w:trPr>
        <w:tc>
          <w:tcPr>
            <w:tcW w:w="1369" w:type="pct"/>
            <w:vMerge/>
            <w:tcBorders>
              <w:left w:val="nil"/>
              <w:right w:val="nil"/>
            </w:tcBorders>
            <w:noWrap/>
            <w:vAlign w:val="bottom"/>
            <w:hideMark/>
          </w:tcPr>
          <w:p w14:paraId="0A446C94"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gridSpan w:val="3"/>
            <w:tcBorders>
              <w:top w:val="nil"/>
              <w:left w:val="nil"/>
              <w:bottom w:val="nil"/>
              <w:right w:val="nil"/>
            </w:tcBorders>
            <w:noWrap/>
            <w:vAlign w:val="bottom"/>
            <w:hideMark/>
          </w:tcPr>
          <w:p w14:paraId="7E062674"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042</w:t>
            </w:r>
          </w:p>
        </w:tc>
        <w:tc>
          <w:tcPr>
            <w:tcW w:w="372" w:type="pct"/>
            <w:gridSpan w:val="2"/>
            <w:tcBorders>
              <w:top w:val="nil"/>
              <w:left w:val="nil"/>
              <w:bottom w:val="nil"/>
              <w:right w:val="nil"/>
            </w:tcBorders>
            <w:noWrap/>
            <w:vAlign w:val="bottom"/>
            <w:hideMark/>
          </w:tcPr>
          <w:p w14:paraId="4CFE354A"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left w:val="nil"/>
              <w:right w:val="nil"/>
            </w:tcBorders>
            <w:noWrap/>
            <w:vAlign w:val="center"/>
            <w:hideMark/>
          </w:tcPr>
          <w:p w14:paraId="4F4F292E"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gridSpan w:val="2"/>
            <w:tcBorders>
              <w:top w:val="nil"/>
              <w:left w:val="nil"/>
              <w:bottom w:val="nil"/>
              <w:right w:val="nil"/>
            </w:tcBorders>
            <w:noWrap/>
            <w:vAlign w:val="bottom"/>
            <w:hideMark/>
          </w:tcPr>
          <w:p w14:paraId="2AEBA6A0"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483.x</w:t>
            </w:r>
          </w:p>
        </w:tc>
      </w:tr>
      <w:tr w:rsidR="00481C34" w:rsidRPr="00AF499F" w14:paraId="7B0C1D05" w14:textId="77777777" w:rsidTr="00D777B2">
        <w:trPr>
          <w:trHeight w:hRule="exact" w:val="198"/>
        </w:trPr>
        <w:tc>
          <w:tcPr>
            <w:tcW w:w="1369" w:type="pct"/>
            <w:vMerge/>
            <w:tcBorders>
              <w:left w:val="nil"/>
              <w:right w:val="nil"/>
            </w:tcBorders>
            <w:noWrap/>
            <w:vAlign w:val="bottom"/>
            <w:hideMark/>
          </w:tcPr>
          <w:p w14:paraId="71110518"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gridSpan w:val="3"/>
            <w:tcBorders>
              <w:top w:val="nil"/>
              <w:left w:val="nil"/>
              <w:bottom w:val="nil"/>
              <w:right w:val="nil"/>
            </w:tcBorders>
            <w:noWrap/>
            <w:vAlign w:val="bottom"/>
            <w:hideMark/>
          </w:tcPr>
          <w:p w14:paraId="34FD6DAB"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043</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11</w:t>
            </w:r>
          </w:p>
        </w:tc>
        <w:tc>
          <w:tcPr>
            <w:tcW w:w="372" w:type="pct"/>
            <w:gridSpan w:val="2"/>
            <w:tcBorders>
              <w:top w:val="nil"/>
              <w:left w:val="nil"/>
              <w:bottom w:val="nil"/>
              <w:right w:val="nil"/>
            </w:tcBorders>
            <w:noWrap/>
            <w:vAlign w:val="bottom"/>
            <w:hideMark/>
          </w:tcPr>
          <w:p w14:paraId="79650E03"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left w:val="nil"/>
              <w:right w:val="nil"/>
            </w:tcBorders>
            <w:noWrap/>
            <w:vAlign w:val="center"/>
            <w:hideMark/>
          </w:tcPr>
          <w:p w14:paraId="34D78193"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gridSpan w:val="2"/>
            <w:tcBorders>
              <w:top w:val="nil"/>
              <w:left w:val="nil"/>
              <w:bottom w:val="nil"/>
              <w:right w:val="nil"/>
            </w:tcBorders>
            <w:noWrap/>
            <w:vAlign w:val="bottom"/>
            <w:hideMark/>
          </w:tcPr>
          <w:p w14:paraId="4A92C13D"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484.x</w:t>
            </w:r>
          </w:p>
        </w:tc>
      </w:tr>
      <w:tr w:rsidR="00481C34" w:rsidRPr="00AF499F" w14:paraId="0EC2C6F0" w14:textId="77777777" w:rsidTr="00D777B2">
        <w:trPr>
          <w:trHeight w:hRule="exact" w:val="198"/>
        </w:trPr>
        <w:tc>
          <w:tcPr>
            <w:tcW w:w="1369" w:type="pct"/>
            <w:vMerge/>
            <w:tcBorders>
              <w:left w:val="nil"/>
              <w:right w:val="nil"/>
            </w:tcBorders>
            <w:noWrap/>
            <w:vAlign w:val="bottom"/>
            <w:hideMark/>
          </w:tcPr>
          <w:p w14:paraId="1AC23D2F"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gridSpan w:val="3"/>
            <w:tcBorders>
              <w:top w:val="nil"/>
              <w:left w:val="nil"/>
              <w:bottom w:val="nil"/>
              <w:right w:val="nil"/>
            </w:tcBorders>
            <w:noWrap/>
            <w:vAlign w:val="bottom"/>
            <w:hideMark/>
          </w:tcPr>
          <w:p w14:paraId="28B1EB00"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043</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12</w:t>
            </w:r>
          </w:p>
        </w:tc>
        <w:tc>
          <w:tcPr>
            <w:tcW w:w="372" w:type="pct"/>
            <w:gridSpan w:val="2"/>
            <w:tcBorders>
              <w:top w:val="nil"/>
              <w:left w:val="nil"/>
              <w:bottom w:val="nil"/>
              <w:right w:val="nil"/>
            </w:tcBorders>
            <w:noWrap/>
            <w:vAlign w:val="bottom"/>
            <w:hideMark/>
          </w:tcPr>
          <w:p w14:paraId="4C9117F2"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left w:val="nil"/>
              <w:right w:val="nil"/>
            </w:tcBorders>
            <w:noWrap/>
            <w:vAlign w:val="center"/>
            <w:hideMark/>
          </w:tcPr>
          <w:p w14:paraId="75507A8C"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gridSpan w:val="2"/>
            <w:tcBorders>
              <w:top w:val="nil"/>
              <w:left w:val="nil"/>
              <w:right w:val="nil"/>
            </w:tcBorders>
            <w:noWrap/>
            <w:vAlign w:val="bottom"/>
            <w:hideMark/>
          </w:tcPr>
          <w:p w14:paraId="2B7A52AF"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485.x</w:t>
            </w:r>
          </w:p>
        </w:tc>
      </w:tr>
      <w:tr w:rsidR="00481C34" w:rsidRPr="00AF499F" w14:paraId="34847922" w14:textId="77777777" w:rsidTr="00D777B2">
        <w:trPr>
          <w:trHeight w:hRule="exact" w:val="198"/>
        </w:trPr>
        <w:tc>
          <w:tcPr>
            <w:tcW w:w="1369" w:type="pct"/>
            <w:vMerge/>
            <w:tcBorders>
              <w:left w:val="nil"/>
              <w:right w:val="nil"/>
            </w:tcBorders>
            <w:noWrap/>
            <w:vAlign w:val="bottom"/>
            <w:hideMark/>
          </w:tcPr>
          <w:p w14:paraId="6156A3FA"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gridSpan w:val="3"/>
            <w:tcBorders>
              <w:top w:val="nil"/>
              <w:left w:val="nil"/>
              <w:bottom w:val="nil"/>
              <w:right w:val="nil"/>
            </w:tcBorders>
            <w:noWrap/>
            <w:vAlign w:val="bottom"/>
            <w:hideMark/>
          </w:tcPr>
          <w:p w14:paraId="53DD8FE7"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043</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21</w:t>
            </w:r>
          </w:p>
        </w:tc>
        <w:tc>
          <w:tcPr>
            <w:tcW w:w="372" w:type="pct"/>
            <w:gridSpan w:val="2"/>
            <w:tcBorders>
              <w:top w:val="nil"/>
              <w:left w:val="nil"/>
              <w:bottom w:val="nil"/>
              <w:right w:val="nil"/>
            </w:tcBorders>
            <w:noWrap/>
            <w:vAlign w:val="bottom"/>
            <w:hideMark/>
          </w:tcPr>
          <w:p w14:paraId="75E661D6"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left w:val="nil"/>
              <w:right w:val="nil"/>
            </w:tcBorders>
            <w:noWrap/>
            <w:vAlign w:val="center"/>
            <w:hideMark/>
          </w:tcPr>
          <w:p w14:paraId="2244558A"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gridSpan w:val="2"/>
            <w:tcBorders>
              <w:top w:val="nil"/>
              <w:left w:val="nil"/>
              <w:right w:val="nil"/>
            </w:tcBorders>
            <w:noWrap/>
            <w:vAlign w:val="bottom"/>
            <w:hideMark/>
          </w:tcPr>
          <w:p w14:paraId="32926048"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486</w:t>
            </w:r>
          </w:p>
        </w:tc>
      </w:tr>
      <w:tr w:rsidR="00481C34" w:rsidRPr="00AF499F" w14:paraId="08BD45D5" w14:textId="77777777" w:rsidTr="00D777B2">
        <w:trPr>
          <w:trHeight w:hRule="exact" w:val="198"/>
        </w:trPr>
        <w:tc>
          <w:tcPr>
            <w:tcW w:w="1369" w:type="pct"/>
            <w:vMerge/>
            <w:tcBorders>
              <w:left w:val="nil"/>
              <w:right w:val="nil"/>
            </w:tcBorders>
            <w:noWrap/>
            <w:vAlign w:val="bottom"/>
            <w:hideMark/>
          </w:tcPr>
          <w:p w14:paraId="5927D20F"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gridSpan w:val="3"/>
            <w:tcBorders>
              <w:top w:val="nil"/>
              <w:left w:val="nil"/>
              <w:bottom w:val="nil"/>
              <w:right w:val="nil"/>
            </w:tcBorders>
            <w:noWrap/>
            <w:vAlign w:val="bottom"/>
            <w:hideMark/>
          </w:tcPr>
          <w:p w14:paraId="67B278F1"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043</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22</w:t>
            </w:r>
          </w:p>
        </w:tc>
        <w:tc>
          <w:tcPr>
            <w:tcW w:w="372" w:type="pct"/>
            <w:gridSpan w:val="2"/>
            <w:tcBorders>
              <w:top w:val="nil"/>
              <w:left w:val="nil"/>
              <w:bottom w:val="nil"/>
              <w:right w:val="nil"/>
            </w:tcBorders>
            <w:noWrap/>
            <w:vAlign w:val="bottom"/>
            <w:hideMark/>
          </w:tcPr>
          <w:p w14:paraId="44D69A2E"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left w:val="nil"/>
              <w:bottom w:val="single" w:sz="4" w:space="0" w:color="auto"/>
              <w:right w:val="nil"/>
            </w:tcBorders>
            <w:noWrap/>
            <w:vAlign w:val="center"/>
            <w:hideMark/>
          </w:tcPr>
          <w:p w14:paraId="77E5AE60"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gridSpan w:val="2"/>
            <w:tcBorders>
              <w:left w:val="nil"/>
              <w:bottom w:val="single" w:sz="4" w:space="0" w:color="auto"/>
              <w:right w:val="nil"/>
            </w:tcBorders>
            <w:noWrap/>
            <w:vAlign w:val="bottom"/>
            <w:hideMark/>
          </w:tcPr>
          <w:p w14:paraId="415F86A5"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4870</w:t>
            </w:r>
          </w:p>
        </w:tc>
      </w:tr>
      <w:tr w:rsidR="00481C34" w:rsidRPr="00AF499F" w14:paraId="4F097D1E" w14:textId="77777777" w:rsidTr="00D777B2">
        <w:trPr>
          <w:trHeight w:hRule="exact" w:val="198"/>
        </w:trPr>
        <w:tc>
          <w:tcPr>
            <w:tcW w:w="1369" w:type="pct"/>
            <w:vMerge/>
            <w:tcBorders>
              <w:left w:val="nil"/>
              <w:right w:val="nil"/>
            </w:tcBorders>
            <w:noWrap/>
            <w:vAlign w:val="bottom"/>
            <w:hideMark/>
          </w:tcPr>
          <w:p w14:paraId="602CA058"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gridSpan w:val="3"/>
            <w:tcBorders>
              <w:top w:val="nil"/>
              <w:left w:val="nil"/>
              <w:bottom w:val="nil"/>
              <w:right w:val="nil"/>
            </w:tcBorders>
            <w:noWrap/>
            <w:vAlign w:val="bottom"/>
            <w:hideMark/>
          </w:tcPr>
          <w:p w14:paraId="2B103101"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043</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31</w:t>
            </w:r>
          </w:p>
        </w:tc>
        <w:tc>
          <w:tcPr>
            <w:tcW w:w="372" w:type="pct"/>
            <w:gridSpan w:val="2"/>
            <w:tcBorders>
              <w:top w:val="nil"/>
              <w:left w:val="nil"/>
              <w:bottom w:val="nil"/>
              <w:right w:val="nil"/>
            </w:tcBorders>
            <w:noWrap/>
            <w:vAlign w:val="bottom"/>
            <w:hideMark/>
          </w:tcPr>
          <w:p w14:paraId="2734AF75"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tcBorders>
              <w:top w:val="single" w:sz="4" w:space="0" w:color="auto"/>
              <w:left w:val="nil"/>
              <w:bottom w:val="single" w:sz="4" w:space="0" w:color="auto"/>
              <w:right w:val="nil"/>
            </w:tcBorders>
            <w:noWrap/>
            <w:vAlign w:val="center"/>
            <w:hideMark/>
          </w:tcPr>
          <w:p w14:paraId="2B3BE8E8"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 </w:t>
            </w:r>
          </w:p>
        </w:tc>
        <w:tc>
          <w:tcPr>
            <w:tcW w:w="888" w:type="pct"/>
            <w:gridSpan w:val="2"/>
            <w:tcBorders>
              <w:top w:val="single" w:sz="4" w:space="0" w:color="auto"/>
              <w:left w:val="nil"/>
              <w:bottom w:val="single" w:sz="4" w:space="0" w:color="auto"/>
              <w:right w:val="nil"/>
            </w:tcBorders>
            <w:noWrap/>
            <w:vAlign w:val="bottom"/>
            <w:hideMark/>
          </w:tcPr>
          <w:p w14:paraId="3462D81C"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 </w:t>
            </w:r>
          </w:p>
        </w:tc>
      </w:tr>
      <w:tr w:rsidR="00481C34" w:rsidRPr="00AF499F" w14:paraId="5D1D4E54" w14:textId="77777777" w:rsidTr="00D777B2">
        <w:trPr>
          <w:trHeight w:hRule="exact" w:val="198"/>
        </w:trPr>
        <w:tc>
          <w:tcPr>
            <w:tcW w:w="1369" w:type="pct"/>
            <w:vMerge/>
            <w:tcBorders>
              <w:left w:val="nil"/>
              <w:right w:val="nil"/>
            </w:tcBorders>
            <w:noWrap/>
            <w:vAlign w:val="bottom"/>
            <w:hideMark/>
          </w:tcPr>
          <w:p w14:paraId="3A11C4A9"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gridSpan w:val="3"/>
            <w:tcBorders>
              <w:top w:val="nil"/>
              <w:left w:val="nil"/>
              <w:bottom w:val="nil"/>
              <w:right w:val="nil"/>
            </w:tcBorders>
            <w:noWrap/>
            <w:vAlign w:val="bottom"/>
            <w:hideMark/>
          </w:tcPr>
          <w:p w14:paraId="56B25C4A"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043</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32</w:t>
            </w:r>
          </w:p>
        </w:tc>
        <w:tc>
          <w:tcPr>
            <w:tcW w:w="372" w:type="pct"/>
            <w:gridSpan w:val="2"/>
            <w:tcBorders>
              <w:top w:val="nil"/>
              <w:left w:val="nil"/>
              <w:right w:val="nil"/>
            </w:tcBorders>
            <w:noWrap/>
            <w:vAlign w:val="bottom"/>
            <w:hideMark/>
          </w:tcPr>
          <w:p w14:paraId="138B5502"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val="restart"/>
            <w:tcBorders>
              <w:top w:val="nil"/>
              <w:left w:val="nil"/>
              <w:right w:val="nil"/>
            </w:tcBorders>
            <w:noWrap/>
            <w:vAlign w:val="center"/>
            <w:hideMark/>
          </w:tcPr>
          <w:p w14:paraId="6348E433"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MENINGITIS/ENCEPHALITIS</w:t>
            </w:r>
          </w:p>
        </w:tc>
        <w:tc>
          <w:tcPr>
            <w:tcW w:w="888" w:type="pct"/>
            <w:gridSpan w:val="2"/>
            <w:tcBorders>
              <w:top w:val="nil"/>
              <w:left w:val="nil"/>
              <w:right w:val="nil"/>
            </w:tcBorders>
            <w:noWrap/>
            <w:vAlign w:val="bottom"/>
            <w:hideMark/>
          </w:tcPr>
          <w:p w14:paraId="7E675463"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323.x</w:t>
            </w:r>
          </w:p>
        </w:tc>
      </w:tr>
      <w:tr w:rsidR="00481C34" w:rsidRPr="00AF499F" w14:paraId="0AE270F3" w14:textId="77777777" w:rsidTr="00D777B2">
        <w:trPr>
          <w:trHeight w:hRule="exact" w:val="198"/>
        </w:trPr>
        <w:tc>
          <w:tcPr>
            <w:tcW w:w="1369" w:type="pct"/>
            <w:vMerge/>
            <w:tcBorders>
              <w:left w:val="nil"/>
              <w:right w:val="nil"/>
            </w:tcBorders>
            <w:noWrap/>
            <w:vAlign w:val="bottom"/>
            <w:hideMark/>
          </w:tcPr>
          <w:p w14:paraId="4852C9CD"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gridSpan w:val="3"/>
            <w:tcBorders>
              <w:top w:val="nil"/>
              <w:left w:val="nil"/>
              <w:bottom w:val="nil"/>
              <w:right w:val="nil"/>
            </w:tcBorders>
            <w:noWrap/>
            <w:vAlign w:val="bottom"/>
            <w:hideMark/>
          </w:tcPr>
          <w:p w14:paraId="2B149CC8"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045</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00</w:t>
            </w:r>
          </w:p>
        </w:tc>
        <w:tc>
          <w:tcPr>
            <w:tcW w:w="372" w:type="pct"/>
            <w:gridSpan w:val="2"/>
            <w:tcBorders>
              <w:top w:val="nil"/>
              <w:left w:val="nil"/>
              <w:right w:val="nil"/>
            </w:tcBorders>
            <w:noWrap/>
            <w:vAlign w:val="bottom"/>
            <w:hideMark/>
          </w:tcPr>
          <w:p w14:paraId="50CF804B"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left w:val="nil"/>
              <w:right w:val="nil"/>
            </w:tcBorders>
            <w:noWrap/>
            <w:vAlign w:val="center"/>
            <w:hideMark/>
          </w:tcPr>
          <w:p w14:paraId="43799CB4"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gridSpan w:val="2"/>
            <w:tcBorders>
              <w:top w:val="nil"/>
              <w:left w:val="nil"/>
              <w:right w:val="nil"/>
            </w:tcBorders>
            <w:noWrap/>
            <w:vAlign w:val="bottom"/>
            <w:hideMark/>
          </w:tcPr>
          <w:p w14:paraId="2B7D8EF7"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320.3</w:t>
            </w:r>
          </w:p>
        </w:tc>
      </w:tr>
      <w:tr w:rsidR="00481C34" w:rsidRPr="00AF499F" w14:paraId="48DAAC19" w14:textId="77777777" w:rsidTr="00D777B2">
        <w:trPr>
          <w:trHeight w:hRule="exact" w:val="198"/>
        </w:trPr>
        <w:tc>
          <w:tcPr>
            <w:tcW w:w="1369" w:type="pct"/>
            <w:vMerge/>
            <w:tcBorders>
              <w:left w:val="nil"/>
              <w:right w:val="nil"/>
            </w:tcBorders>
            <w:noWrap/>
            <w:vAlign w:val="bottom"/>
            <w:hideMark/>
          </w:tcPr>
          <w:p w14:paraId="2C13DE3D"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gridSpan w:val="3"/>
            <w:tcBorders>
              <w:top w:val="nil"/>
              <w:left w:val="nil"/>
              <w:bottom w:val="nil"/>
              <w:right w:val="nil"/>
            </w:tcBorders>
            <w:noWrap/>
            <w:vAlign w:val="bottom"/>
            <w:hideMark/>
          </w:tcPr>
          <w:p w14:paraId="11419A56"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045</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10</w:t>
            </w:r>
          </w:p>
        </w:tc>
        <w:tc>
          <w:tcPr>
            <w:tcW w:w="372" w:type="pct"/>
            <w:gridSpan w:val="2"/>
            <w:tcBorders>
              <w:left w:val="nil"/>
              <w:bottom w:val="nil"/>
              <w:right w:val="nil"/>
            </w:tcBorders>
            <w:noWrap/>
            <w:vAlign w:val="bottom"/>
            <w:hideMark/>
          </w:tcPr>
          <w:p w14:paraId="1CCA965B"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left w:val="nil"/>
              <w:bottom w:val="single" w:sz="4" w:space="0" w:color="auto"/>
              <w:right w:val="nil"/>
            </w:tcBorders>
            <w:noWrap/>
            <w:vAlign w:val="center"/>
            <w:hideMark/>
          </w:tcPr>
          <w:p w14:paraId="22F6F4FB"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gridSpan w:val="2"/>
            <w:tcBorders>
              <w:left w:val="nil"/>
              <w:bottom w:val="single" w:sz="4" w:space="0" w:color="auto"/>
              <w:right w:val="nil"/>
            </w:tcBorders>
            <w:noWrap/>
            <w:vAlign w:val="bottom"/>
            <w:hideMark/>
          </w:tcPr>
          <w:p w14:paraId="77210571"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320.82</w:t>
            </w:r>
          </w:p>
        </w:tc>
      </w:tr>
      <w:tr w:rsidR="00481C34" w:rsidRPr="00AF499F" w14:paraId="6F283AEE" w14:textId="77777777" w:rsidTr="00D777B2">
        <w:trPr>
          <w:trHeight w:hRule="exact" w:val="198"/>
        </w:trPr>
        <w:tc>
          <w:tcPr>
            <w:tcW w:w="1369" w:type="pct"/>
            <w:vMerge/>
            <w:tcBorders>
              <w:left w:val="nil"/>
              <w:right w:val="nil"/>
            </w:tcBorders>
            <w:noWrap/>
            <w:vAlign w:val="bottom"/>
            <w:hideMark/>
          </w:tcPr>
          <w:p w14:paraId="0809123A"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gridSpan w:val="3"/>
            <w:tcBorders>
              <w:top w:val="nil"/>
              <w:left w:val="nil"/>
              <w:bottom w:val="nil"/>
              <w:right w:val="nil"/>
            </w:tcBorders>
            <w:noWrap/>
            <w:vAlign w:val="bottom"/>
            <w:hideMark/>
          </w:tcPr>
          <w:p w14:paraId="5F0CF80F"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046</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3</w:t>
            </w:r>
          </w:p>
        </w:tc>
        <w:tc>
          <w:tcPr>
            <w:tcW w:w="372" w:type="pct"/>
            <w:gridSpan w:val="2"/>
            <w:tcBorders>
              <w:top w:val="nil"/>
              <w:left w:val="nil"/>
              <w:bottom w:val="nil"/>
              <w:right w:val="nil"/>
            </w:tcBorders>
            <w:noWrap/>
            <w:vAlign w:val="bottom"/>
            <w:hideMark/>
          </w:tcPr>
          <w:p w14:paraId="0F95521C"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tcBorders>
              <w:top w:val="nil"/>
              <w:left w:val="nil"/>
              <w:bottom w:val="single" w:sz="4" w:space="0" w:color="auto"/>
              <w:right w:val="nil"/>
            </w:tcBorders>
            <w:noWrap/>
            <w:vAlign w:val="center"/>
            <w:hideMark/>
          </w:tcPr>
          <w:p w14:paraId="6E7BBCE8"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 </w:t>
            </w:r>
          </w:p>
        </w:tc>
        <w:tc>
          <w:tcPr>
            <w:tcW w:w="888" w:type="pct"/>
            <w:gridSpan w:val="2"/>
            <w:tcBorders>
              <w:top w:val="nil"/>
              <w:left w:val="nil"/>
              <w:bottom w:val="single" w:sz="4" w:space="0" w:color="auto"/>
              <w:right w:val="nil"/>
            </w:tcBorders>
            <w:noWrap/>
            <w:vAlign w:val="bottom"/>
            <w:hideMark/>
          </w:tcPr>
          <w:p w14:paraId="1C0B0E17"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 </w:t>
            </w:r>
          </w:p>
        </w:tc>
      </w:tr>
      <w:tr w:rsidR="00481C34" w:rsidRPr="00AF499F" w14:paraId="42E2572D" w14:textId="77777777" w:rsidTr="00D777B2">
        <w:trPr>
          <w:trHeight w:hRule="exact" w:val="198"/>
        </w:trPr>
        <w:tc>
          <w:tcPr>
            <w:tcW w:w="1369" w:type="pct"/>
            <w:vMerge/>
            <w:tcBorders>
              <w:left w:val="nil"/>
              <w:right w:val="nil"/>
            </w:tcBorders>
            <w:noWrap/>
            <w:vAlign w:val="bottom"/>
            <w:hideMark/>
          </w:tcPr>
          <w:p w14:paraId="7569AD9A"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gridSpan w:val="3"/>
            <w:tcBorders>
              <w:top w:val="nil"/>
              <w:left w:val="nil"/>
              <w:bottom w:val="nil"/>
              <w:right w:val="nil"/>
            </w:tcBorders>
            <w:noWrap/>
            <w:vAlign w:val="bottom"/>
            <w:hideMark/>
          </w:tcPr>
          <w:p w14:paraId="7235D192"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052</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7</w:t>
            </w:r>
          </w:p>
        </w:tc>
        <w:tc>
          <w:tcPr>
            <w:tcW w:w="372" w:type="pct"/>
            <w:gridSpan w:val="2"/>
            <w:tcBorders>
              <w:top w:val="nil"/>
              <w:left w:val="nil"/>
              <w:bottom w:val="nil"/>
              <w:right w:val="nil"/>
            </w:tcBorders>
            <w:noWrap/>
            <w:vAlign w:val="bottom"/>
            <w:hideMark/>
          </w:tcPr>
          <w:p w14:paraId="15B5CC25"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val="restart"/>
            <w:tcBorders>
              <w:top w:val="nil"/>
              <w:left w:val="nil"/>
              <w:right w:val="nil"/>
            </w:tcBorders>
            <w:noWrap/>
            <w:vAlign w:val="center"/>
            <w:hideMark/>
          </w:tcPr>
          <w:p w14:paraId="7A6575E3"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roofErr w:type="spellStart"/>
            <w:r w:rsidRPr="00AF499F">
              <w:rPr>
                <w:rFonts w:ascii="Times New Roman" w:eastAsia="Times New Roman" w:hAnsi="Times New Roman" w:cs="Times New Roman"/>
                <w:color w:val="000000"/>
                <w:sz w:val="16"/>
                <w:szCs w:val="16"/>
                <w:lang w:eastAsia="it-IT"/>
              </w:rPr>
              <w:t>bacteraemia</w:t>
            </w:r>
            <w:proofErr w:type="spellEnd"/>
            <w:r w:rsidRPr="00AF499F">
              <w:rPr>
                <w:rFonts w:ascii="Times New Roman" w:eastAsia="Times New Roman" w:hAnsi="Times New Roman" w:cs="Times New Roman"/>
                <w:color w:val="000000"/>
                <w:sz w:val="16"/>
                <w:szCs w:val="16"/>
                <w:lang w:eastAsia="it-IT"/>
              </w:rPr>
              <w:t>/</w:t>
            </w:r>
            <w:proofErr w:type="spellStart"/>
            <w:r w:rsidRPr="00AF499F">
              <w:rPr>
                <w:rFonts w:ascii="Times New Roman" w:eastAsia="Times New Roman" w:hAnsi="Times New Roman" w:cs="Times New Roman"/>
                <w:color w:val="000000"/>
                <w:sz w:val="16"/>
                <w:szCs w:val="16"/>
                <w:lang w:eastAsia="it-IT"/>
              </w:rPr>
              <w:t>sepsis</w:t>
            </w:r>
            <w:proofErr w:type="spellEnd"/>
          </w:p>
        </w:tc>
        <w:tc>
          <w:tcPr>
            <w:tcW w:w="888" w:type="pct"/>
            <w:gridSpan w:val="2"/>
            <w:tcBorders>
              <w:top w:val="nil"/>
              <w:left w:val="nil"/>
              <w:bottom w:val="nil"/>
              <w:right w:val="nil"/>
            </w:tcBorders>
            <w:noWrap/>
            <w:vAlign w:val="bottom"/>
            <w:hideMark/>
          </w:tcPr>
          <w:p w14:paraId="21688C7D"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790.7</w:t>
            </w:r>
          </w:p>
        </w:tc>
      </w:tr>
      <w:tr w:rsidR="00481C34" w:rsidRPr="00AF499F" w14:paraId="6ACE4CC0" w14:textId="77777777" w:rsidTr="00D777B2">
        <w:trPr>
          <w:trHeight w:hRule="exact" w:val="198"/>
        </w:trPr>
        <w:tc>
          <w:tcPr>
            <w:tcW w:w="1369" w:type="pct"/>
            <w:vMerge/>
            <w:tcBorders>
              <w:left w:val="nil"/>
              <w:right w:val="nil"/>
            </w:tcBorders>
            <w:noWrap/>
            <w:vAlign w:val="bottom"/>
            <w:hideMark/>
          </w:tcPr>
          <w:p w14:paraId="003722EE"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gridSpan w:val="3"/>
            <w:tcBorders>
              <w:top w:val="nil"/>
              <w:left w:val="nil"/>
              <w:bottom w:val="nil"/>
              <w:right w:val="nil"/>
            </w:tcBorders>
            <w:noWrap/>
            <w:vAlign w:val="bottom"/>
            <w:hideMark/>
          </w:tcPr>
          <w:p w14:paraId="5E43C62C"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052</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9</w:t>
            </w:r>
          </w:p>
        </w:tc>
        <w:tc>
          <w:tcPr>
            <w:tcW w:w="372" w:type="pct"/>
            <w:gridSpan w:val="2"/>
            <w:tcBorders>
              <w:top w:val="nil"/>
              <w:left w:val="nil"/>
              <w:bottom w:val="nil"/>
              <w:right w:val="nil"/>
            </w:tcBorders>
            <w:noWrap/>
            <w:vAlign w:val="bottom"/>
            <w:hideMark/>
          </w:tcPr>
          <w:p w14:paraId="69166B49"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left w:val="nil"/>
              <w:right w:val="nil"/>
            </w:tcBorders>
            <w:noWrap/>
            <w:vAlign w:val="center"/>
            <w:hideMark/>
          </w:tcPr>
          <w:p w14:paraId="1C1ECDED"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gridSpan w:val="2"/>
            <w:tcBorders>
              <w:top w:val="nil"/>
              <w:left w:val="nil"/>
              <w:bottom w:val="nil"/>
              <w:right w:val="nil"/>
            </w:tcBorders>
            <w:noWrap/>
            <w:vAlign w:val="bottom"/>
            <w:hideMark/>
          </w:tcPr>
          <w:p w14:paraId="64CEC0FB"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995.91</w:t>
            </w:r>
          </w:p>
        </w:tc>
      </w:tr>
      <w:tr w:rsidR="00481C34" w:rsidRPr="00AF499F" w14:paraId="724AF49F" w14:textId="77777777" w:rsidTr="00D777B2">
        <w:trPr>
          <w:trHeight w:hRule="exact" w:val="198"/>
        </w:trPr>
        <w:tc>
          <w:tcPr>
            <w:tcW w:w="1369" w:type="pct"/>
            <w:vMerge/>
            <w:tcBorders>
              <w:left w:val="nil"/>
              <w:right w:val="nil"/>
            </w:tcBorders>
            <w:noWrap/>
            <w:vAlign w:val="bottom"/>
            <w:hideMark/>
          </w:tcPr>
          <w:p w14:paraId="07634D5A"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gridSpan w:val="3"/>
            <w:tcBorders>
              <w:top w:val="nil"/>
              <w:left w:val="nil"/>
              <w:bottom w:val="nil"/>
              <w:right w:val="nil"/>
            </w:tcBorders>
            <w:noWrap/>
            <w:vAlign w:val="bottom"/>
            <w:hideMark/>
          </w:tcPr>
          <w:p w14:paraId="079B22E1"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053</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10</w:t>
            </w:r>
          </w:p>
        </w:tc>
        <w:tc>
          <w:tcPr>
            <w:tcW w:w="372" w:type="pct"/>
            <w:gridSpan w:val="2"/>
            <w:tcBorders>
              <w:top w:val="nil"/>
              <w:left w:val="nil"/>
              <w:bottom w:val="nil"/>
              <w:right w:val="nil"/>
            </w:tcBorders>
            <w:noWrap/>
            <w:vAlign w:val="bottom"/>
            <w:hideMark/>
          </w:tcPr>
          <w:p w14:paraId="6595D985"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left w:val="nil"/>
              <w:right w:val="nil"/>
            </w:tcBorders>
            <w:noWrap/>
            <w:vAlign w:val="center"/>
            <w:hideMark/>
          </w:tcPr>
          <w:p w14:paraId="40C69D9B"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gridSpan w:val="2"/>
            <w:tcBorders>
              <w:top w:val="nil"/>
              <w:left w:val="nil"/>
              <w:bottom w:val="nil"/>
              <w:right w:val="nil"/>
            </w:tcBorders>
            <w:noWrap/>
            <w:vAlign w:val="bottom"/>
            <w:hideMark/>
          </w:tcPr>
          <w:p w14:paraId="1E99186E"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995.92</w:t>
            </w:r>
          </w:p>
        </w:tc>
      </w:tr>
      <w:tr w:rsidR="00481C34" w:rsidRPr="00AF499F" w14:paraId="59E46C1B" w14:textId="77777777" w:rsidTr="00D777B2">
        <w:trPr>
          <w:trHeight w:hRule="exact" w:val="198"/>
        </w:trPr>
        <w:tc>
          <w:tcPr>
            <w:tcW w:w="1369" w:type="pct"/>
            <w:vMerge/>
            <w:tcBorders>
              <w:left w:val="nil"/>
              <w:right w:val="nil"/>
            </w:tcBorders>
            <w:noWrap/>
            <w:vAlign w:val="bottom"/>
            <w:hideMark/>
          </w:tcPr>
          <w:p w14:paraId="40976E99"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gridSpan w:val="3"/>
            <w:tcBorders>
              <w:top w:val="nil"/>
              <w:left w:val="nil"/>
              <w:bottom w:val="nil"/>
              <w:right w:val="nil"/>
            </w:tcBorders>
            <w:noWrap/>
            <w:vAlign w:val="bottom"/>
            <w:hideMark/>
          </w:tcPr>
          <w:p w14:paraId="0C7AC0B9"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053</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11</w:t>
            </w:r>
          </w:p>
        </w:tc>
        <w:tc>
          <w:tcPr>
            <w:tcW w:w="372" w:type="pct"/>
            <w:gridSpan w:val="2"/>
            <w:tcBorders>
              <w:top w:val="nil"/>
              <w:left w:val="nil"/>
              <w:bottom w:val="nil"/>
              <w:right w:val="nil"/>
            </w:tcBorders>
            <w:noWrap/>
            <w:vAlign w:val="bottom"/>
            <w:hideMark/>
          </w:tcPr>
          <w:p w14:paraId="5C402437"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left w:val="nil"/>
              <w:right w:val="nil"/>
            </w:tcBorders>
            <w:noWrap/>
            <w:vAlign w:val="center"/>
            <w:hideMark/>
          </w:tcPr>
          <w:p w14:paraId="23BA35DD"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gridSpan w:val="2"/>
            <w:tcBorders>
              <w:top w:val="nil"/>
              <w:left w:val="nil"/>
              <w:bottom w:val="nil"/>
              <w:right w:val="nil"/>
            </w:tcBorders>
            <w:noWrap/>
            <w:vAlign w:val="bottom"/>
            <w:hideMark/>
          </w:tcPr>
          <w:p w14:paraId="39B117A2"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995.90</w:t>
            </w:r>
          </w:p>
        </w:tc>
      </w:tr>
      <w:tr w:rsidR="00481C34" w:rsidRPr="00AF499F" w14:paraId="65BBCC8D" w14:textId="77777777" w:rsidTr="00D777B2">
        <w:trPr>
          <w:trHeight w:hRule="exact" w:val="198"/>
        </w:trPr>
        <w:tc>
          <w:tcPr>
            <w:tcW w:w="1369" w:type="pct"/>
            <w:vMerge/>
            <w:tcBorders>
              <w:left w:val="nil"/>
              <w:right w:val="nil"/>
            </w:tcBorders>
            <w:noWrap/>
            <w:vAlign w:val="bottom"/>
            <w:hideMark/>
          </w:tcPr>
          <w:p w14:paraId="2B1421E0"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gridSpan w:val="3"/>
            <w:tcBorders>
              <w:top w:val="nil"/>
              <w:left w:val="nil"/>
              <w:bottom w:val="nil"/>
              <w:right w:val="nil"/>
            </w:tcBorders>
            <w:noWrap/>
            <w:vAlign w:val="bottom"/>
            <w:hideMark/>
          </w:tcPr>
          <w:p w14:paraId="3E644E97"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053</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19</w:t>
            </w:r>
          </w:p>
        </w:tc>
        <w:tc>
          <w:tcPr>
            <w:tcW w:w="372" w:type="pct"/>
            <w:gridSpan w:val="2"/>
            <w:tcBorders>
              <w:top w:val="nil"/>
              <w:left w:val="nil"/>
              <w:bottom w:val="nil"/>
              <w:right w:val="nil"/>
            </w:tcBorders>
            <w:noWrap/>
            <w:vAlign w:val="bottom"/>
            <w:hideMark/>
          </w:tcPr>
          <w:p w14:paraId="2927C3E2"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left w:val="nil"/>
              <w:right w:val="nil"/>
            </w:tcBorders>
            <w:noWrap/>
            <w:vAlign w:val="center"/>
            <w:hideMark/>
          </w:tcPr>
          <w:p w14:paraId="75928473"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gridSpan w:val="2"/>
            <w:tcBorders>
              <w:top w:val="nil"/>
              <w:left w:val="nil"/>
              <w:bottom w:val="nil"/>
              <w:right w:val="nil"/>
            </w:tcBorders>
            <w:noWrap/>
            <w:vAlign w:val="bottom"/>
            <w:hideMark/>
          </w:tcPr>
          <w:p w14:paraId="10F01755"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995.93</w:t>
            </w:r>
          </w:p>
        </w:tc>
      </w:tr>
      <w:tr w:rsidR="00481C34" w:rsidRPr="00AF499F" w14:paraId="0F4326CF" w14:textId="77777777" w:rsidTr="00D777B2">
        <w:trPr>
          <w:trHeight w:hRule="exact" w:val="198"/>
        </w:trPr>
        <w:tc>
          <w:tcPr>
            <w:tcW w:w="1369" w:type="pct"/>
            <w:vMerge/>
            <w:tcBorders>
              <w:left w:val="nil"/>
              <w:right w:val="nil"/>
            </w:tcBorders>
            <w:noWrap/>
            <w:vAlign w:val="bottom"/>
            <w:hideMark/>
          </w:tcPr>
          <w:p w14:paraId="70A331A9"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gridSpan w:val="3"/>
            <w:tcBorders>
              <w:top w:val="nil"/>
              <w:left w:val="nil"/>
              <w:bottom w:val="nil"/>
              <w:right w:val="nil"/>
            </w:tcBorders>
            <w:noWrap/>
            <w:vAlign w:val="bottom"/>
            <w:hideMark/>
          </w:tcPr>
          <w:p w14:paraId="3FB50493"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053</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21</w:t>
            </w:r>
          </w:p>
        </w:tc>
        <w:tc>
          <w:tcPr>
            <w:tcW w:w="372" w:type="pct"/>
            <w:gridSpan w:val="2"/>
            <w:tcBorders>
              <w:top w:val="nil"/>
              <w:left w:val="nil"/>
              <w:right w:val="nil"/>
            </w:tcBorders>
            <w:noWrap/>
            <w:vAlign w:val="bottom"/>
            <w:hideMark/>
          </w:tcPr>
          <w:p w14:paraId="1E7D4FB3"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left w:val="nil"/>
              <w:right w:val="nil"/>
            </w:tcBorders>
            <w:noWrap/>
            <w:vAlign w:val="center"/>
            <w:hideMark/>
          </w:tcPr>
          <w:p w14:paraId="486746C4"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gridSpan w:val="2"/>
            <w:tcBorders>
              <w:top w:val="nil"/>
              <w:left w:val="nil"/>
              <w:right w:val="nil"/>
            </w:tcBorders>
            <w:noWrap/>
            <w:vAlign w:val="bottom"/>
            <w:hideMark/>
          </w:tcPr>
          <w:p w14:paraId="3D12A4A5"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995.94</w:t>
            </w:r>
          </w:p>
        </w:tc>
      </w:tr>
      <w:tr w:rsidR="00481C34" w:rsidRPr="00AF499F" w14:paraId="048EA8C6" w14:textId="77777777" w:rsidTr="00D777B2">
        <w:trPr>
          <w:trHeight w:hRule="exact" w:val="198"/>
        </w:trPr>
        <w:tc>
          <w:tcPr>
            <w:tcW w:w="1369" w:type="pct"/>
            <w:vMerge/>
            <w:tcBorders>
              <w:left w:val="nil"/>
              <w:right w:val="nil"/>
            </w:tcBorders>
            <w:noWrap/>
            <w:vAlign w:val="bottom"/>
            <w:hideMark/>
          </w:tcPr>
          <w:p w14:paraId="1E349703"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gridSpan w:val="3"/>
            <w:tcBorders>
              <w:top w:val="nil"/>
              <w:left w:val="nil"/>
              <w:bottom w:val="nil"/>
              <w:right w:val="nil"/>
            </w:tcBorders>
            <w:noWrap/>
            <w:vAlign w:val="bottom"/>
            <w:hideMark/>
          </w:tcPr>
          <w:p w14:paraId="62921053"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053</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9</w:t>
            </w:r>
          </w:p>
        </w:tc>
        <w:tc>
          <w:tcPr>
            <w:tcW w:w="372" w:type="pct"/>
            <w:gridSpan w:val="2"/>
            <w:tcBorders>
              <w:top w:val="nil"/>
              <w:left w:val="nil"/>
              <w:right w:val="nil"/>
            </w:tcBorders>
            <w:noWrap/>
            <w:vAlign w:val="bottom"/>
            <w:hideMark/>
          </w:tcPr>
          <w:p w14:paraId="18892FE0"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left w:val="nil"/>
              <w:right w:val="nil"/>
            </w:tcBorders>
            <w:noWrap/>
            <w:vAlign w:val="center"/>
            <w:hideMark/>
          </w:tcPr>
          <w:p w14:paraId="61FE512E"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gridSpan w:val="2"/>
            <w:tcBorders>
              <w:top w:val="nil"/>
              <w:left w:val="nil"/>
              <w:right w:val="nil"/>
            </w:tcBorders>
            <w:noWrap/>
            <w:vAlign w:val="bottom"/>
            <w:hideMark/>
          </w:tcPr>
          <w:p w14:paraId="747D4360"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785.52</w:t>
            </w:r>
          </w:p>
        </w:tc>
      </w:tr>
      <w:tr w:rsidR="00481C34" w:rsidRPr="00AF499F" w14:paraId="29EE7D4A" w14:textId="77777777" w:rsidTr="00D777B2">
        <w:trPr>
          <w:trHeight w:hRule="exact" w:val="198"/>
        </w:trPr>
        <w:tc>
          <w:tcPr>
            <w:tcW w:w="1369" w:type="pct"/>
            <w:vMerge/>
            <w:tcBorders>
              <w:left w:val="nil"/>
              <w:right w:val="nil"/>
            </w:tcBorders>
            <w:noWrap/>
            <w:vAlign w:val="bottom"/>
            <w:hideMark/>
          </w:tcPr>
          <w:p w14:paraId="6FED60CF"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gridSpan w:val="3"/>
            <w:tcBorders>
              <w:top w:val="nil"/>
              <w:left w:val="nil"/>
              <w:bottom w:val="nil"/>
              <w:right w:val="nil"/>
            </w:tcBorders>
            <w:noWrap/>
            <w:vAlign w:val="bottom"/>
            <w:hideMark/>
          </w:tcPr>
          <w:p w14:paraId="00A7DDD7"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070</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1</w:t>
            </w:r>
          </w:p>
        </w:tc>
        <w:tc>
          <w:tcPr>
            <w:tcW w:w="372" w:type="pct"/>
            <w:gridSpan w:val="2"/>
            <w:tcBorders>
              <w:left w:val="nil"/>
              <w:right w:val="nil"/>
            </w:tcBorders>
            <w:noWrap/>
            <w:vAlign w:val="bottom"/>
            <w:hideMark/>
          </w:tcPr>
          <w:p w14:paraId="42F61F4D"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left w:val="nil"/>
              <w:bottom w:val="single" w:sz="4" w:space="0" w:color="auto"/>
              <w:right w:val="nil"/>
            </w:tcBorders>
            <w:noWrap/>
            <w:vAlign w:val="center"/>
            <w:hideMark/>
          </w:tcPr>
          <w:p w14:paraId="771BAE87"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gridSpan w:val="2"/>
            <w:tcBorders>
              <w:left w:val="nil"/>
              <w:bottom w:val="single" w:sz="4" w:space="0" w:color="auto"/>
              <w:right w:val="nil"/>
            </w:tcBorders>
            <w:noWrap/>
            <w:vAlign w:val="bottom"/>
            <w:hideMark/>
          </w:tcPr>
          <w:p w14:paraId="7C036960"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785.59</w:t>
            </w:r>
          </w:p>
        </w:tc>
      </w:tr>
      <w:tr w:rsidR="00481C34" w:rsidRPr="00AF499F" w14:paraId="41CCBEDD" w14:textId="77777777" w:rsidTr="00D777B2">
        <w:trPr>
          <w:trHeight w:hRule="exact" w:val="198"/>
        </w:trPr>
        <w:tc>
          <w:tcPr>
            <w:tcW w:w="1369" w:type="pct"/>
            <w:vMerge/>
            <w:tcBorders>
              <w:left w:val="nil"/>
              <w:right w:val="nil"/>
            </w:tcBorders>
            <w:noWrap/>
            <w:vAlign w:val="bottom"/>
            <w:hideMark/>
          </w:tcPr>
          <w:p w14:paraId="3D494BA3"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gridSpan w:val="3"/>
            <w:tcBorders>
              <w:top w:val="nil"/>
              <w:left w:val="nil"/>
              <w:bottom w:val="nil"/>
              <w:right w:val="nil"/>
            </w:tcBorders>
            <w:noWrap/>
            <w:vAlign w:val="bottom"/>
            <w:hideMark/>
          </w:tcPr>
          <w:p w14:paraId="3FE77831"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070</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30</w:t>
            </w:r>
          </w:p>
        </w:tc>
        <w:tc>
          <w:tcPr>
            <w:tcW w:w="372" w:type="pct"/>
            <w:gridSpan w:val="2"/>
            <w:tcBorders>
              <w:left w:val="nil"/>
              <w:bottom w:val="nil"/>
              <w:right w:val="nil"/>
            </w:tcBorders>
            <w:noWrap/>
            <w:vAlign w:val="bottom"/>
            <w:hideMark/>
          </w:tcPr>
          <w:p w14:paraId="2DFAD0AF"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tcBorders>
              <w:top w:val="single" w:sz="4" w:space="0" w:color="auto"/>
              <w:left w:val="nil"/>
              <w:bottom w:val="single" w:sz="4" w:space="0" w:color="auto"/>
              <w:right w:val="nil"/>
            </w:tcBorders>
            <w:noWrap/>
            <w:vAlign w:val="center"/>
            <w:hideMark/>
          </w:tcPr>
          <w:p w14:paraId="0A249E19"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 </w:t>
            </w:r>
          </w:p>
        </w:tc>
        <w:tc>
          <w:tcPr>
            <w:tcW w:w="888" w:type="pct"/>
            <w:gridSpan w:val="2"/>
            <w:tcBorders>
              <w:top w:val="single" w:sz="4" w:space="0" w:color="auto"/>
              <w:left w:val="nil"/>
              <w:bottom w:val="single" w:sz="4" w:space="0" w:color="auto"/>
              <w:right w:val="nil"/>
            </w:tcBorders>
            <w:noWrap/>
            <w:vAlign w:val="bottom"/>
            <w:hideMark/>
          </w:tcPr>
          <w:p w14:paraId="39D1D45D"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 </w:t>
            </w:r>
          </w:p>
        </w:tc>
      </w:tr>
      <w:tr w:rsidR="00481C34" w:rsidRPr="00AF499F" w14:paraId="1D0D3E72" w14:textId="77777777" w:rsidTr="00D777B2">
        <w:trPr>
          <w:trHeight w:hRule="exact" w:val="198"/>
        </w:trPr>
        <w:tc>
          <w:tcPr>
            <w:tcW w:w="1369" w:type="pct"/>
            <w:vMerge/>
            <w:tcBorders>
              <w:left w:val="nil"/>
              <w:right w:val="nil"/>
            </w:tcBorders>
            <w:noWrap/>
            <w:vAlign w:val="bottom"/>
            <w:hideMark/>
          </w:tcPr>
          <w:p w14:paraId="66C2FE46"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gridSpan w:val="3"/>
            <w:tcBorders>
              <w:top w:val="nil"/>
              <w:left w:val="nil"/>
              <w:bottom w:val="nil"/>
              <w:right w:val="nil"/>
            </w:tcBorders>
            <w:noWrap/>
            <w:vAlign w:val="bottom"/>
            <w:hideMark/>
          </w:tcPr>
          <w:p w14:paraId="61A1A309"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070</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32</w:t>
            </w:r>
          </w:p>
        </w:tc>
        <w:tc>
          <w:tcPr>
            <w:tcW w:w="372" w:type="pct"/>
            <w:gridSpan w:val="2"/>
            <w:tcBorders>
              <w:top w:val="nil"/>
              <w:left w:val="nil"/>
              <w:bottom w:val="nil"/>
              <w:right w:val="nil"/>
            </w:tcBorders>
            <w:noWrap/>
            <w:vAlign w:val="bottom"/>
            <w:hideMark/>
          </w:tcPr>
          <w:p w14:paraId="10F887C9"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val="restart"/>
            <w:tcBorders>
              <w:top w:val="nil"/>
              <w:left w:val="nil"/>
              <w:right w:val="nil"/>
            </w:tcBorders>
            <w:noWrap/>
            <w:vAlign w:val="center"/>
            <w:hideMark/>
          </w:tcPr>
          <w:p w14:paraId="297DD2A2"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roofErr w:type="spellStart"/>
            <w:r w:rsidRPr="00AF499F">
              <w:rPr>
                <w:rFonts w:ascii="Times New Roman" w:eastAsia="Times New Roman" w:hAnsi="Times New Roman" w:cs="Times New Roman"/>
                <w:color w:val="000000"/>
                <w:sz w:val="16"/>
                <w:szCs w:val="16"/>
                <w:lang w:eastAsia="it-IT"/>
              </w:rPr>
              <w:t>cellulitis</w:t>
            </w:r>
            <w:proofErr w:type="spellEnd"/>
            <w:r w:rsidRPr="00AF499F">
              <w:rPr>
                <w:rFonts w:ascii="Times New Roman" w:eastAsia="Times New Roman" w:hAnsi="Times New Roman" w:cs="Times New Roman"/>
                <w:color w:val="000000"/>
                <w:sz w:val="16"/>
                <w:szCs w:val="16"/>
                <w:lang w:eastAsia="it-IT"/>
              </w:rPr>
              <w:t>/</w:t>
            </w:r>
            <w:proofErr w:type="spellStart"/>
            <w:r w:rsidRPr="00AF499F">
              <w:rPr>
                <w:rFonts w:ascii="Times New Roman" w:eastAsia="Times New Roman" w:hAnsi="Times New Roman" w:cs="Times New Roman"/>
                <w:color w:val="000000"/>
                <w:sz w:val="16"/>
                <w:szCs w:val="16"/>
                <w:lang w:eastAsia="it-IT"/>
              </w:rPr>
              <w:t>tissue</w:t>
            </w:r>
            <w:proofErr w:type="spellEnd"/>
            <w:r w:rsidRPr="00AF499F">
              <w:rPr>
                <w:rFonts w:ascii="Times New Roman" w:eastAsia="Times New Roman" w:hAnsi="Times New Roman" w:cs="Times New Roman"/>
                <w:color w:val="000000"/>
                <w:sz w:val="16"/>
                <w:szCs w:val="16"/>
                <w:lang w:eastAsia="it-IT"/>
              </w:rPr>
              <w:t xml:space="preserve"> </w:t>
            </w:r>
            <w:proofErr w:type="spellStart"/>
            <w:r w:rsidRPr="00AF499F">
              <w:rPr>
                <w:rFonts w:ascii="Times New Roman" w:eastAsia="Times New Roman" w:hAnsi="Times New Roman" w:cs="Times New Roman"/>
                <w:color w:val="000000"/>
                <w:sz w:val="16"/>
                <w:szCs w:val="16"/>
                <w:lang w:eastAsia="it-IT"/>
              </w:rPr>
              <w:t>infections</w:t>
            </w:r>
            <w:proofErr w:type="spellEnd"/>
          </w:p>
        </w:tc>
        <w:tc>
          <w:tcPr>
            <w:tcW w:w="888" w:type="pct"/>
            <w:gridSpan w:val="2"/>
            <w:tcBorders>
              <w:top w:val="nil"/>
              <w:left w:val="nil"/>
              <w:bottom w:val="nil"/>
              <w:right w:val="nil"/>
            </w:tcBorders>
            <w:noWrap/>
            <w:vAlign w:val="bottom"/>
            <w:hideMark/>
          </w:tcPr>
          <w:p w14:paraId="5B06558F"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681.x</w:t>
            </w:r>
          </w:p>
        </w:tc>
      </w:tr>
      <w:tr w:rsidR="00481C34" w:rsidRPr="00AF499F" w14:paraId="4E9F109C" w14:textId="77777777" w:rsidTr="00D777B2">
        <w:trPr>
          <w:trHeight w:hRule="exact" w:val="198"/>
        </w:trPr>
        <w:tc>
          <w:tcPr>
            <w:tcW w:w="1369" w:type="pct"/>
            <w:vMerge/>
            <w:tcBorders>
              <w:left w:val="nil"/>
              <w:right w:val="nil"/>
            </w:tcBorders>
            <w:noWrap/>
            <w:vAlign w:val="bottom"/>
            <w:hideMark/>
          </w:tcPr>
          <w:p w14:paraId="202159AF"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gridSpan w:val="3"/>
            <w:tcBorders>
              <w:top w:val="nil"/>
              <w:left w:val="nil"/>
              <w:bottom w:val="nil"/>
              <w:right w:val="nil"/>
            </w:tcBorders>
            <w:noWrap/>
            <w:vAlign w:val="bottom"/>
            <w:hideMark/>
          </w:tcPr>
          <w:p w14:paraId="3A7A3FE1"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070</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51</w:t>
            </w:r>
          </w:p>
        </w:tc>
        <w:tc>
          <w:tcPr>
            <w:tcW w:w="372" w:type="pct"/>
            <w:gridSpan w:val="2"/>
            <w:tcBorders>
              <w:top w:val="nil"/>
              <w:left w:val="nil"/>
              <w:bottom w:val="nil"/>
              <w:right w:val="nil"/>
            </w:tcBorders>
            <w:noWrap/>
            <w:vAlign w:val="bottom"/>
            <w:hideMark/>
          </w:tcPr>
          <w:p w14:paraId="7EF16224"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left w:val="nil"/>
              <w:right w:val="nil"/>
            </w:tcBorders>
            <w:noWrap/>
            <w:vAlign w:val="center"/>
            <w:hideMark/>
          </w:tcPr>
          <w:p w14:paraId="0D4F0341"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gridSpan w:val="2"/>
            <w:tcBorders>
              <w:top w:val="nil"/>
              <w:left w:val="nil"/>
              <w:bottom w:val="nil"/>
              <w:right w:val="nil"/>
            </w:tcBorders>
            <w:noWrap/>
            <w:vAlign w:val="bottom"/>
            <w:hideMark/>
          </w:tcPr>
          <w:p w14:paraId="2B3C97FA"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682.x</w:t>
            </w:r>
          </w:p>
        </w:tc>
      </w:tr>
      <w:tr w:rsidR="00481C34" w:rsidRPr="00AF499F" w14:paraId="65AAEDC0" w14:textId="77777777" w:rsidTr="00D777B2">
        <w:trPr>
          <w:trHeight w:hRule="exact" w:val="198"/>
        </w:trPr>
        <w:tc>
          <w:tcPr>
            <w:tcW w:w="1369" w:type="pct"/>
            <w:vMerge/>
            <w:tcBorders>
              <w:left w:val="nil"/>
              <w:right w:val="nil"/>
            </w:tcBorders>
            <w:noWrap/>
            <w:vAlign w:val="bottom"/>
            <w:hideMark/>
          </w:tcPr>
          <w:p w14:paraId="474D12C1"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gridSpan w:val="3"/>
            <w:tcBorders>
              <w:top w:val="nil"/>
              <w:left w:val="nil"/>
              <w:bottom w:val="nil"/>
              <w:right w:val="nil"/>
            </w:tcBorders>
            <w:noWrap/>
            <w:vAlign w:val="bottom"/>
            <w:hideMark/>
          </w:tcPr>
          <w:p w14:paraId="72D54708"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070</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54</w:t>
            </w:r>
          </w:p>
        </w:tc>
        <w:tc>
          <w:tcPr>
            <w:tcW w:w="372" w:type="pct"/>
            <w:gridSpan w:val="2"/>
            <w:tcBorders>
              <w:top w:val="nil"/>
              <w:left w:val="nil"/>
              <w:bottom w:val="nil"/>
              <w:right w:val="nil"/>
            </w:tcBorders>
            <w:noWrap/>
            <w:vAlign w:val="bottom"/>
            <w:hideMark/>
          </w:tcPr>
          <w:p w14:paraId="7B1304B3"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left w:val="nil"/>
              <w:right w:val="nil"/>
            </w:tcBorders>
            <w:noWrap/>
            <w:vAlign w:val="center"/>
            <w:hideMark/>
          </w:tcPr>
          <w:p w14:paraId="23A83E8A"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gridSpan w:val="2"/>
            <w:tcBorders>
              <w:top w:val="nil"/>
              <w:left w:val="nil"/>
              <w:right w:val="nil"/>
            </w:tcBorders>
            <w:noWrap/>
            <w:vAlign w:val="bottom"/>
            <w:hideMark/>
          </w:tcPr>
          <w:p w14:paraId="08740330"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569.61</w:t>
            </w:r>
          </w:p>
        </w:tc>
      </w:tr>
      <w:tr w:rsidR="00481C34" w:rsidRPr="00AF499F" w14:paraId="022D2118" w14:textId="77777777" w:rsidTr="00D777B2">
        <w:trPr>
          <w:trHeight w:hRule="exact" w:val="198"/>
        </w:trPr>
        <w:tc>
          <w:tcPr>
            <w:tcW w:w="1369" w:type="pct"/>
            <w:vMerge/>
            <w:tcBorders>
              <w:left w:val="nil"/>
              <w:right w:val="nil"/>
            </w:tcBorders>
            <w:noWrap/>
            <w:vAlign w:val="bottom"/>
            <w:hideMark/>
          </w:tcPr>
          <w:p w14:paraId="696FCA1F"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gridSpan w:val="3"/>
            <w:tcBorders>
              <w:top w:val="nil"/>
              <w:left w:val="nil"/>
              <w:bottom w:val="nil"/>
              <w:right w:val="nil"/>
            </w:tcBorders>
            <w:noWrap/>
            <w:vAlign w:val="bottom"/>
            <w:hideMark/>
          </w:tcPr>
          <w:p w14:paraId="00A9EC45"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070</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70</w:t>
            </w:r>
          </w:p>
        </w:tc>
        <w:tc>
          <w:tcPr>
            <w:tcW w:w="372" w:type="pct"/>
            <w:gridSpan w:val="2"/>
            <w:tcBorders>
              <w:top w:val="nil"/>
              <w:left w:val="nil"/>
              <w:bottom w:val="nil"/>
              <w:right w:val="nil"/>
            </w:tcBorders>
            <w:noWrap/>
            <w:vAlign w:val="bottom"/>
            <w:hideMark/>
          </w:tcPr>
          <w:p w14:paraId="11D9C0DA"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left w:val="nil"/>
              <w:right w:val="nil"/>
            </w:tcBorders>
            <w:noWrap/>
            <w:vAlign w:val="center"/>
            <w:hideMark/>
          </w:tcPr>
          <w:p w14:paraId="69C81DFF"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gridSpan w:val="2"/>
            <w:tcBorders>
              <w:top w:val="nil"/>
              <w:left w:val="nil"/>
              <w:right w:val="nil"/>
            </w:tcBorders>
            <w:noWrap/>
            <w:vAlign w:val="bottom"/>
            <w:hideMark/>
          </w:tcPr>
          <w:p w14:paraId="3D33AAD2"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728.86</w:t>
            </w:r>
          </w:p>
        </w:tc>
      </w:tr>
      <w:tr w:rsidR="00481C34" w:rsidRPr="00AF499F" w14:paraId="68B650BC" w14:textId="77777777" w:rsidTr="00D777B2">
        <w:trPr>
          <w:trHeight w:hRule="exact" w:val="198"/>
        </w:trPr>
        <w:tc>
          <w:tcPr>
            <w:tcW w:w="1369" w:type="pct"/>
            <w:vMerge/>
            <w:tcBorders>
              <w:left w:val="nil"/>
              <w:right w:val="nil"/>
            </w:tcBorders>
            <w:noWrap/>
            <w:vAlign w:val="bottom"/>
            <w:hideMark/>
          </w:tcPr>
          <w:p w14:paraId="185B514A"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gridSpan w:val="3"/>
            <w:tcBorders>
              <w:top w:val="nil"/>
              <w:left w:val="nil"/>
              <w:bottom w:val="nil"/>
              <w:right w:val="nil"/>
            </w:tcBorders>
            <w:noWrap/>
            <w:vAlign w:val="bottom"/>
            <w:hideMark/>
          </w:tcPr>
          <w:p w14:paraId="024A46E0"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070</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9</w:t>
            </w:r>
          </w:p>
        </w:tc>
        <w:tc>
          <w:tcPr>
            <w:tcW w:w="372" w:type="pct"/>
            <w:gridSpan w:val="2"/>
            <w:tcBorders>
              <w:top w:val="nil"/>
              <w:left w:val="nil"/>
              <w:bottom w:val="nil"/>
              <w:right w:val="nil"/>
            </w:tcBorders>
            <w:noWrap/>
            <w:vAlign w:val="bottom"/>
            <w:hideMark/>
          </w:tcPr>
          <w:p w14:paraId="768DB253"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left w:val="nil"/>
              <w:bottom w:val="single" w:sz="4" w:space="0" w:color="auto"/>
              <w:right w:val="nil"/>
            </w:tcBorders>
            <w:noWrap/>
            <w:vAlign w:val="center"/>
            <w:hideMark/>
          </w:tcPr>
          <w:p w14:paraId="34FF07C7"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gridSpan w:val="2"/>
            <w:tcBorders>
              <w:left w:val="nil"/>
              <w:bottom w:val="single" w:sz="4" w:space="0" w:color="auto"/>
              <w:right w:val="nil"/>
            </w:tcBorders>
            <w:noWrap/>
            <w:vAlign w:val="bottom"/>
            <w:hideMark/>
          </w:tcPr>
          <w:p w14:paraId="36DA1DCF"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785.4</w:t>
            </w:r>
          </w:p>
        </w:tc>
      </w:tr>
      <w:tr w:rsidR="00481C34" w:rsidRPr="00AF499F" w14:paraId="1927E130" w14:textId="77777777" w:rsidTr="00D777B2">
        <w:trPr>
          <w:trHeight w:hRule="exact" w:val="198"/>
        </w:trPr>
        <w:tc>
          <w:tcPr>
            <w:tcW w:w="1369" w:type="pct"/>
            <w:vMerge/>
            <w:tcBorders>
              <w:left w:val="nil"/>
              <w:right w:val="nil"/>
            </w:tcBorders>
            <w:noWrap/>
            <w:vAlign w:val="bottom"/>
            <w:hideMark/>
          </w:tcPr>
          <w:p w14:paraId="35442187"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gridSpan w:val="3"/>
            <w:tcBorders>
              <w:top w:val="nil"/>
              <w:left w:val="nil"/>
              <w:bottom w:val="nil"/>
              <w:right w:val="nil"/>
            </w:tcBorders>
            <w:noWrap/>
            <w:vAlign w:val="bottom"/>
            <w:hideMark/>
          </w:tcPr>
          <w:p w14:paraId="11C6FABB"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078</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10</w:t>
            </w:r>
          </w:p>
        </w:tc>
        <w:tc>
          <w:tcPr>
            <w:tcW w:w="372" w:type="pct"/>
            <w:gridSpan w:val="2"/>
            <w:tcBorders>
              <w:top w:val="nil"/>
              <w:left w:val="nil"/>
              <w:bottom w:val="nil"/>
              <w:right w:val="nil"/>
            </w:tcBorders>
            <w:noWrap/>
            <w:vAlign w:val="bottom"/>
            <w:hideMark/>
          </w:tcPr>
          <w:p w14:paraId="198DA4BD"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tcBorders>
              <w:top w:val="single" w:sz="4" w:space="0" w:color="auto"/>
              <w:left w:val="nil"/>
              <w:bottom w:val="single" w:sz="4" w:space="0" w:color="auto"/>
              <w:right w:val="nil"/>
            </w:tcBorders>
            <w:noWrap/>
            <w:vAlign w:val="center"/>
            <w:hideMark/>
          </w:tcPr>
          <w:p w14:paraId="69F5A11A"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 </w:t>
            </w:r>
          </w:p>
        </w:tc>
        <w:tc>
          <w:tcPr>
            <w:tcW w:w="888" w:type="pct"/>
            <w:gridSpan w:val="2"/>
            <w:tcBorders>
              <w:top w:val="single" w:sz="4" w:space="0" w:color="auto"/>
              <w:left w:val="nil"/>
              <w:bottom w:val="single" w:sz="4" w:space="0" w:color="auto"/>
              <w:right w:val="nil"/>
            </w:tcBorders>
            <w:noWrap/>
            <w:vAlign w:val="bottom"/>
            <w:hideMark/>
          </w:tcPr>
          <w:p w14:paraId="0F32565D"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 </w:t>
            </w:r>
          </w:p>
        </w:tc>
      </w:tr>
      <w:tr w:rsidR="00481C34" w:rsidRPr="00AF499F" w14:paraId="66BF2186" w14:textId="77777777" w:rsidTr="00D777B2">
        <w:trPr>
          <w:trHeight w:hRule="exact" w:val="198"/>
        </w:trPr>
        <w:tc>
          <w:tcPr>
            <w:tcW w:w="1369" w:type="pct"/>
            <w:vMerge/>
            <w:tcBorders>
              <w:left w:val="nil"/>
              <w:right w:val="nil"/>
            </w:tcBorders>
            <w:noWrap/>
            <w:vAlign w:val="bottom"/>
            <w:hideMark/>
          </w:tcPr>
          <w:p w14:paraId="29F6B925"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gridSpan w:val="3"/>
            <w:tcBorders>
              <w:top w:val="nil"/>
              <w:left w:val="nil"/>
              <w:bottom w:val="nil"/>
              <w:right w:val="nil"/>
            </w:tcBorders>
            <w:noWrap/>
            <w:vAlign w:val="bottom"/>
            <w:hideMark/>
          </w:tcPr>
          <w:p w14:paraId="79297796"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078</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11</w:t>
            </w:r>
          </w:p>
        </w:tc>
        <w:tc>
          <w:tcPr>
            <w:tcW w:w="372" w:type="pct"/>
            <w:gridSpan w:val="2"/>
            <w:tcBorders>
              <w:top w:val="nil"/>
              <w:left w:val="nil"/>
              <w:bottom w:val="nil"/>
              <w:right w:val="nil"/>
            </w:tcBorders>
            <w:noWrap/>
            <w:vAlign w:val="bottom"/>
            <w:hideMark/>
          </w:tcPr>
          <w:p w14:paraId="46DDA9B5"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val="restart"/>
            <w:tcBorders>
              <w:top w:val="nil"/>
              <w:left w:val="nil"/>
              <w:right w:val="nil"/>
            </w:tcBorders>
            <w:noWrap/>
            <w:vAlign w:val="center"/>
            <w:hideMark/>
          </w:tcPr>
          <w:p w14:paraId="40C4541A"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ENDOCARDITIS</w:t>
            </w:r>
          </w:p>
        </w:tc>
        <w:tc>
          <w:tcPr>
            <w:tcW w:w="888" w:type="pct"/>
            <w:gridSpan w:val="2"/>
            <w:tcBorders>
              <w:top w:val="nil"/>
              <w:left w:val="nil"/>
              <w:bottom w:val="nil"/>
              <w:right w:val="nil"/>
            </w:tcBorders>
            <w:noWrap/>
            <w:vAlign w:val="bottom"/>
            <w:hideMark/>
          </w:tcPr>
          <w:p w14:paraId="46DB50FF"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421.x</w:t>
            </w:r>
          </w:p>
        </w:tc>
      </w:tr>
      <w:tr w:rsidR="00481C34" w:rsidRPr="00AF499F" w14:paraId="5164D653" w14:textId="77777777" w:rsidTr="00D777B2">
        <w:trPr>
          <w:trHeight w:hRule="exact" w:val="198"/>
        </w:trPr>
        <w:tc>
          <w:tcPr>
            <w:tcW w:w="1369" w:type="pct"/>
            <w:vMerge/>
            <w:tcBorders>
              <w:left w:val="nil"/>
              <w:right w:val="nil"/>
            </w:tcBorders>
            <w:noWrap/>
            <w:vAlign w:val="bottom"/>
            <w:hideMark/>
          </w:tcPr>
          <w:p w14:paraId="4D75F82E"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gridSpan w:val="3"/>
            <w:tcBorders>
              <w:top w:val="nil"/>
              <w:left w:val="nil"/>
              <w:bottom w:val="nil"/>
              <w:right w:val="nil"/>
            </w:tcBorders>
            <w:noWrap/>
            <w:vAlign w:val="bottom"/>
            <w:hideMark/>
          </w:tcPr>
          <w:p w14:paraId="41BEE922"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078</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19</w:t>
            </w:r>
          </w:p>
        </w:tc>
        <w:tc>
          <w:tcPr>
            <w:tcW w:w="372" w:type="pct"/>
            <w:gridSpan w:val="2"/>
            <w:tcBorders>
              <w:top w:val="nil"/>
              <w:left w:val="nil"/>
              <w:bottom w:val="nil"/>
              <w:right w:val="nil"/>
            </w:tcBorders>
            <w:noWrap/>
            <w:vAlign w:val="bottom"/>
            <w:hideMark/>
          </w:tcPr>
          <w:p w14:paraId="540290D2"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left w:val="nil"/>
              <w:right w:val="nil"/>
            </w:tcBorders>
            <w:noWrap/>
            <w:vAlign w:val="center"/>
            <w:hideMark/>
          </w:tcPr>
          <w:p w14:paraId="017AAF78"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gridSpan w:val="2"/>
            <w:tcBorders>
              <w:top w:val="nil"/>
              <w:left w:val="nil"/>
              <w:bottom w:val="nil"/>
              <w:right w:val="nil"/>
            </w:tcBorders>
            <w:noWrap/>
            <w:vAlign w:val="bottom"/>
            <w:hideMark/>
          </w:tcPr>
          <w:p w14:paraId="5AAA46A4"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422.92</w:t>
            </w:r>
          </w:p>
        </w:tc>
      </w:tr>
      <w:tr w:rsidR="00481C34" w:rsidRPr="00AF499F" w14:paraId="672557E0" w14:textId="77777777" w:rsidTr="00D777B2">
        <w:trPr>
          <w:trHeight w:hRule="exact" w:val="198"/>
        </w:trPr>
        <w:tc>
          <w:tcPr>
            <w:tcW w:w="1369" w:type="pct"/>
            <w:vMerge/>
            <w:tcBorders>
              <w:left w:val="nil"/>
              <w:right w:val="nil"/>
            </w:tcBorders>
            <w:noWrap/>
            <w:vAlign w:val="bottom"/>
            <w:hideMark/>
          </w:tcPr>
          <w:p w14:paraId="247EFDCE"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gridSpan w:val="3"/>
            <w:tcBorders>
              <w:top w:val="nil"/>
              <w:left w:val="nil"/>
              <w:bottom w:val="nil"/>
              <w:right w:val="nil"/>
            </w:tcBorders>
            <w:noWrap/>
            <w:vAlign w:val="bottom"/>
            <w:hideMark/>
          </w:tcPr>
          <w:p w14:paraId="36DB7E89"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078</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5</w:t>
            </w:r>
          </w:p>
        </w:tc>
        <w:tc>
          <w:tcPr>
            <w:tcW w:w="372" w:type="pct"/>
            <w:gridSpan w:val="2"/>
            <w:tcBorders>
              <w:top w:val="nil"/>
              <w:left w:val="nil"/>
              <w:bottom w:val="nil"/>
              <w:right w:val="nil"/>
            </w:tcBorders>
            <w:noWrap/>
            <w:vAlign w:val="bottom"/>
            <w:hideMark/>
          </w:tcPr>
          <w:p w14:paraId="1D92182D"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left w:val="nil"/>
              <w:right w:val="nil"/>
            </w:tcBorders>
            <w:noWrap/>
            <w:vAlign w:val="center"/>
            <w:hideMark/>
          </w:tcPr>
          <w:p w14:paraId="08B637FD"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gridSpan w:val="2"/>
            <w:tcBorders>
              <w:top w:val="nil"/>
              <w:left w:val="nil"/>
              <w:bottom w:val="nil"/>
              <w:right w:val="nil"/>
            </w:tcBorders>
            <w:noWrap/>
            <w:vAlign w:val="bottom"/>
            <w:hideMark/>
          </w:tcPr>
          <w:p w14:paraId="518E9CE1"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424.90</w:t>
            </w:r>
          </w:p>
        </w:tc>
      </w:tr>
      <w:tr w:rsidR="00481C34" w:rsidRPr="00AF499F" w14:paraId="2FD5C1EA" w14:textId="77777777" w:rsidTr="00D777B2">
        <w:trPr>
          <w:trHeight w:hRule="exact" w:val="198"/>
        </w:trPr>
        <w:tc>
          <w:tcPr>
            <w:tcW w:w="1369" w:type="pct"/>
            <w:vMerge/>
            <w:tcBorders>
              <w:left w:val="nil"/>
              <w:right w:val="nil"/>
            </w:tcBorders>
            <w:noWrap/>
            <w:vAlign w:val="bottom"/>
            <w:hideMark/>
          </w:tcPr>
          <w:p w14:paraId="1EA91B0C"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gridSpan w:val="3"/>
            <w:tcBorders>
              <w:top w:val="nil"/>
              <w:left w:val="nil"/>
              <w:bottom w:val="nil"/>
              <w:right w:val="nil"/>
            </w:tcBorders>
            <w:noWrap/>
            <w:vAlign w:val="bottom"/>
            <w:hideMark/>
          </w:tcPr>
          <w:p w14:paraId="587F59B3"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079</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53</w:t>
            </w:r>
          </w:p>
        </w:tc>
        <w:tc>
          <w:tcPr>
            <w:tcW w:w="372" w:type="pct"/>
            <w:gridSpan w:val="2"/>
            <w:tcBorders>
              <w:top w:val="nil"/>
              <w:left w:val="nil"/>
              <w:bottom w:val="nil"/>
              <w:right w:val="nil"/>
            </w:tcBorders>
            <w:noWrap/>
            <w:vAlign w:val="bottom"/>
            <w:hideMark/>
          </w:tcPr>
          <w:p w14:paraId="28A106AA"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left w:val="nil"/>
              <w:right w:val="nil"/>
            </w:tcBorders>
            <w:noWrap/>
            <w:vAlign w:val="center"/>
            <w:hideMark/>
          </w:tcPr>
          <w:p w14:paraId="44896B0B"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gridSpan w:val="2"/>
            <w:tcBorders>
              <w:top w:val="nil"/>
              <w:left w:val="nil"/>
              <w:bottom w:val="nil"/>
              <w:right w:val="nil"/>
            </w:tcBorders>
            <w:noWrap/>
            <w:vAlign w:val="bottom"/>
            <w:hideMark/>
          </w:tcPr>
          <w:p w14:paraId="66DC632E"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424.91</w:t>
            </w:r>
          </w:p>
        </w:tc>
      </w:tr>
      <w:tr w:rsidR="00481C34" w:rsidRPr="00AF499F" w14:paraId="6C1B9664" w14:textId="77777777" w:rsidTr="00D777B2">
        <w:trPr>
          <w:trHeight w:hRule="exact" w:val="198"/>
        </w:trPr>
        <w:tc>
          <w:tcPr>
            <w:tcW w:w="1369" w:type="pct"/>
            <w:vMerge/>
            <w:tcBorders>
              <w:left w:val="nil"/>
              <w:right w:val="nil"/>
            </w:tcBorders>
            <w:noWrap/>
            <w:vAlign w:val="bottom"/>
            <w:hideMark/>
          </w:tcPr>
          <w:p w14:paraId="367CFE8E"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gridSpan w:val="3"/>
            <w:tcBorders>
              <w:top w:val="nil"/>
              <w:left w:val="nil"/>
              <w:bottom w:val="nil"/>
              <w:right w:val="nil"/>
            </w:tcBorders>
            <w:noWrap/>
            <w:vAlign w:val="bottom"/>
            <w:hideMark/>
          </w:tcPr>
          <w:p w14:paraId="743E718A"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079</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6</w:t>
            </w:r>
          </w:p>
        </w:tc>
        <w:tc>
          <w:tcPr>
            <w:tcW w:w="372" w:type="pct"/>
            <w:gridSpan w:val="2"/>
            <w:tcBorders>
              <w:top w:val="nil"/>
              <w:left w:val="nil"/>
              <w:bottom w:val="nil"/>
              <w:right w:val="nil"/>
            </w:tcBorders>
            <w:noWrap/>
            <w:vAlign w:val="bottom"/>
            <w:hideMark/>
          </w:tcPr>
          <w:p w14:paraId="1A96A0D0"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left w:val="nil"/>
              <w:bottom w:val="single" w:sz="4" w:space="0" w:color="auto"/>
              <w:right w:val="nil"/>
            </w:tcBorders>
            <w:noWrap/>
            <w:vAlign w:val="center"/>
            <w:hideMark/>
          </w:tcPr>
          <w:p w14:paraId="1FA411C6"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gridSpan w:val="2"/>
            <w:tcBorders>
              <w:top w:val="nil"/>
              <w:left w:val="nil"/>
              <w:bottom w:val="single" w:sz="4" w:space="0" w:color="auto"/>
              <w:right w:val="nil"/>
            </w:tcBorders>
            <w:noWrap/>
            <w:vAlign w:val="bottom"/>
            <w:hideMark/>
          </w:tcPr>
          <w:p w14:paraId="744A93F8"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424.99</w:t>
            </w:r>
          </w:p>
        </w:tc>
      </w:tr>
      <w:tr w:rsidR="00481C34" w:rsidRPr="00AF499F" w14:paraId="30E46DA6" w14:textId="77777777" w:rsidTr="00D777B2">
        <w:trPr>
          <w:trHeight w:hRule="exact" w:val="198"/>
        </w:trPr>
        <w:tc>
          <w:tcPr>
            <w:tcW w:w="1369" w:type="pct"/>
            <w:vMerge/>
            <w:tcBorders>
              <w:left w:val="nil"/>
              <w:bottom w:val="single" w:sz="4" w:space="0" w:color="auto"/>
              <w:right w:val="nil"/>
            </w:tcBorders>
            <w:noWrap/>
            <w:vAlign w:val="bottom"/>
            <w:hideMark/>
          </w:tcPr>
          <w:p w14:paraId="7965598F"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gridSpan w:val="3"/>
            <w:tcBorders>
              <w:top w:val="nil"/>
              <w:left w:val="nil"/>
              <w:bottom w:val="single" w:sz="4" w:space="0" w:color="auto"/>
              <w:right w:val="nil"/>
            </w:tcBorders>
            <w:noWrap/>
            <w:vAlign w:val="bottom"/>
            <w:hideMark/>
          </w:tcPr>
          <w:p w14:paraId="4029BE0F"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079</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99</w:t>
            </w:r>
          </w:p>
        </w:tc>
        <w:tc>
          <w:tcPr>
            <w:tcW w:w="372" w:type="pct"/>
            <w:gridSpan w:val="2"/>
            <w:tcBorders>
              <w:top w:val="nil"/>
              <w:left w:val="nil"/>
              <w:bottom w:val="nil"/>
              <w:right w:val="nil"/>
            </w:tcBorders>
            <w:noWrap/>
            <w:vAlign w:val="bottom"/>
            <w:hideMark/>
          </w:tcPr>
          <w:p w14:paraId="1C6D09B6"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tcBorders>
              <w:top w:val="nil"/>
              <w:left w:val="nil"/>
              <w:bottom w:val="single" w:sz="4" w:space="0" w:color="auto"/>
              <w:right w:val="nil"/>
            </w:tcBorders>
            <w:noWrap/>
            <w:vAlign w:val="center"/>
            <w:hideMark/>
          </w:tcPr>
          <w:p w14:paraId="1E1A50CE"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 </w:t>
            </w:r>
          </w:p>
        </w:tc>
        <w:tc>
          <w:tcPr>
            <w:tcW w:w="888" w:type="pct"/>
            <w:gridSpan w:val="2"/>
            <w:tcBorders>
              <w:top w:val="nil"/>
              <w:left w:val="nil"/>
              <w:bottom w:val="single" w:sz="4" w:space="0" w:color="auto"/>
              <w:right w:val="nil"/>
            </w:tcBorders>
            <w:noWrap/>
            <w:vAlign w:val="bottom"/>
            <w:hideMark/>
          </w:tcPr>
          <w:p w14:paraId="729A9F76"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 </w:t>
            </w:r>
          </w:p>
        </w:tc>
      </w:tr>
      <w:tr w:rsidR="00481C34" w:rsidRPr="00AF499F" w14:paraId="3AA8ECC8" w14:textId="77777777" w:rsidTr="00D777B2">
        <w:trPr>
          <w:trHeight w:hRule="exact" w:val="198"/>
        </w:trPr>
        <w:tc>
          <w:tcPr>
            <w:tcW w:w="1369" w:type="pct"/>
            <w:tcBorders>
              <w:top w:val="nil"/>
              <w:left w:val="nil"/>
              <w:bottom w:val="single" w:sz="4" w:space="0" w:color="auto"/>
              <w:right w:val="nil"/>
            </w:tcBorders>
            <w:noWrap/>
            <w:vAlign w:val="bottom"/>
            <w:hideMark/>
          </w:tcPr>
          <w:p w14:paraId="464F55D7"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 </w:t>
            </w:r>
          </w:p>
        </w:tc>
        <w:tc>
          <w:tcPr>
            <w:tcW w:w="1069" w:type="pct"/>
            <w:gridSpan w:val="3"/>
            <w:tcBorders>
              <w:top w:val="nil"/>
              <w:left w:val="nil"/>
              <w:bottom w:val="single" w:sz="4" w:space="0" w:color="auto"/>
              <w:right w:val="nil"/>
            </w:tcBorders>
            <w:noWrap/>
            <w:vAlign w:val="bottom"/>
            <w:hideMark/>
          </w:tcPr>
          <w:p w14:paraId="6C9CFF75"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 </w:t>
            </w:r>
          </w:p>
        </w:tc>
        <w:tc>
          <w:tcPr>
            <w:tcW w:w="372" w:type="pct"/>
            <w:gridSpan w:val="2"/>
            <w:tcBorders>
              <w:top w:val="nil"/>
              <w:left w:val="nil"/>
              <w:bottom w:val="nil"/>
              <w:right w:val="nil"/>
            </w:tcBorders>
            <w:noWrap/>
            <w:vAlign w:val="bottom"/>
            <w:hideMark/>
          </w:tcPr>
          <w:p w14:paraId="5E0109FD"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val="restart"/>
            <w:tcBorders>
              <w:top w:val="nil"/>
              <w:left w:val="nil"/>
              <w:right w:val="nil"/>
            </w:tcBorders>
            <w:noWrap/>
            <w:vAlign w:val="center"/>
            <w:hideMark/>
          </w:tcPr>
          <w:p w14:paraId="68E90AB2"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roofErr w:type="spellStart"/>
            <w:r w:rsidRPr="00AF499F">
              <w:rPr>
                <w:rFonts w:ascii="Times New Roman" w:eastAsia="Times New Roman" w:hAnsi="Times New Roman" w:cs="Times New Roman"/>
                <w:color w:val="000000"/>
                <w:sz w:val="16"/>
                <w:szCs w:val="16"/>
                <w:lang w:eastAsia="it-IT"/>
              </w:rPr>
              <w:t>Urinary</w:t>
            </w:r>
            <w:proofErr w:type="spellEnd"/>
            <w:r w:rsidRPr="00AF499F">
              <w:rPr>
                <w:rFonts w:ascii="Times New Roman" w:eastAsia="Times New Roman" w:hAnsi="Times New Roman" w:cs="Times New Roman"/>
                <w:color w:val="000000"/>
                <w:sz w:val="16"/>
                <w:szCs w:val="16"/>
                <w:lang w:eastAsia="it-IT"/>
              </w:rPr>
              <w:t xml:space="preserve"> </w:t>
            </w:r>
            <w:proofErr w:type="spellStart"/>
            <w:r w:rsidRPr="00AF499F">
              <w:rPr>
                <w:rFonts w:ascii="Times New Roman" w:eastAsia="Times New Roman" w:hAnsi="Times New Roman" w:cs="Times New Roman"/>
                <w:color w:val="000000"/>
                <w:sz w:val="16"/>
                <w:szCs w:val="16"/>
                <w:lang w:eastAsia="it-IT"/>
              </w:rPr>
              <w:t>tract</w:t>
            </w:r>
            <w:proofErr w:type="spellEnd"/>
            <w:r w:rsidRPr="00AF499F">
              <w:rPr>
                <w:rFonts w:ascii="Times New Roman" w:eastAsia="Times New Roman" w:hAnsi="Times New Roman" w:cs="Times New Roman"/>
                <w:color w:val="000000"/>
                <w:sz w:val="16"/>
                <w:szCs w:val="16"/>
                <w:lang w:eastAsia="it-IT"/>
              </w:rPr>
              <w:t xml:space="preserve"> </w:t>
            </w:r>
            <w:proofErr w:type="spellStart"/>
            <w:r w:rsidRPr="00AF499F">
              <w:rPr>
                <w:rFonts w:ascii="Times New Roman" w:eastAsia="Times New Roman" w:hAnsi="Times New Roman" w:cs="Times New Roman"/>
                <w:color w:val="000000"/>
                <w:sz w:val="16"/>
                <w:szCs w:val="16"/>
                <w:lang w:eastAsia="it-IT"/>
              </w:rPr>
              <w:t>infections</w:t>
            </w:r>
            <w:proofErr w:type="spellEnd"/>
          </w:p>
        </w:tc>
        <w:tc>
          <w:tcPr>
            <w:tcW w:w="888" w:type="pct"/>
            <w:gridSpan w:val="2"/>
            <w:tcBorders>
              <w:top w:val="nil"/>
              <w:left w:val="nil"/>
              <w:bottom w:val="nil"/>
              <w:right w:val="nil"/>
            </w:tcBorders>
            <w:noWrap/>
            <w:vAlign w:val="bottom"/>
            <w:hideMark/>
          </w:tcPr>
          <w:p w14:paraId="4F4C3C0F"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599.x</w:t>
            </w:r>
          </w:p>
        </w:tc>
      </w:tr>
      <w:tr w:rsidR="00481C34" w:rsidRPr="00AF499F" w14:paraId="4F76EC1F" w14:textId="77777777" w:rsidTr="00D777B2">
        <w:trPr>
          <w:trHeight w:hRule="exact" w:val="198"/>
        </w:trPr>
        <w:tc>
          <w:tcPr>
            <w:tcW w:w="1369" w:type="pct"/>
            <w:vMerge w:val="restart"/>
            <w:tcBorders>
              <w:top w:val="nil"/>
              <w:left w:val="nil"/>
              <w:right w:val="nil"/>
            </w:tcBorders>
            <w:noWrap/>
            <w:vAlign w:val="center"/>
            <w:hideMark/>
          </w:tcPr>
          <w:p w14:paraId="7D908C9E"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COVID_19</w:t>
            </w:r>
          </w:p>
        </w:tc>
        <w:tc>
          <w:tcPr>
            <w:tcW w:w="1069" w:type="pct"/>
            <w:gridSpan w:val="3"/>
            <w:tcBorders>
              <w:top w:val="nil"/>
              <w:left w:val="nil"/>
              <w:bottom w:val="nil"/>
              <w:right w:val="nil"/>
            </w:tcBorders>
            <w:noWrap/>
            <w:vAlign w:val="bottom"/>
            <w:hideMark/>
          </w:tcPr>
          <w:p w14:paraId="2D6F930B"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043</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11</w:t>
            </w:r>
          </w:p>
        </w:tc>
        <w:tc>
          <w:tcPr>
            <w:tcW w:w="372" w:type="pct"/>
            <w:gridSpan w:val="2"/>
            <w:tcBorders>
              <w:top w:val="nil"/>
              <w:left w:val="nil"/>
              <w:bottom w:val="nil"/>
              <w:right w:val="nil"/>
            </w:tcBorders>
            <w:noWrap/>
            <w:vAlign w:val="bottom"/>
            <w:hideMark/>
          </w:tcPr>
          <w:p w14:paraId="2C68DA66"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left w:val="nil"/>
              <w:right w:val="nil"/>
            </w:tcBorders>
            <w:noWrap/>
            <w:vAlign w:val="center"/>
            <w:hideMark/>
          </w:tcPr>
          <w:p w14:paraId="4D8F46E2"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gridSpan w:val="2"/>
            <w:tcBorders>
              <w:top w:val="nil"/>
              <w:left w:val="nil"/>
              <w:bottom w:val="nil"/>
              <w:right w:val="nil"/>
            </w:tcBorders>
            <w:noWrap/>
            <w:vAlign w:val="bottom"/>
            <w:hideMark/>
          </w:tcPr>
          <w:p w14:paraId="0C9F1F0D"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595.0x</w:t>
            </w:r>
          </w:p>
        </w:tc>
      </w:tr>
      <w:tr w:rsidR="00481C34" w:rsidRPr="00AF499F" w14:paraId="17918441" w14:textId="77777777" w:rsidTr="00D777B2">
        <w:trPr>
          <w:trHeight w:hRule="exact" w:val="198"/>
        </w:trPr>
        <w:tc>
          <w:tcPr>
            <w:tcW w:w="1369" w:type="pct"/>
            <w:vMerge/>
            <w:tcBorders>
              <w:left w:val="nil"/>
              <w:right w:val="nil"/>
            </w:tcBorders>
            <w:noWrap/>
            <w:vAlign w:val="bottom"/>
            <w:hideMark/>
          </w:tcPr>
          <w:p w14:paraId="204D3628"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gridSpan w:val="3"/>
            <w:tcBorders>
              <w:top w:val="nil"/>
              <w:left w:val="nil"/>
              <w:bottom w:val="nil"/>
              <w:right w:val="nil"/>
            </w:tcBorders>
            <w:noWrap/>
            <w:vAlign w:val="bottom"/>
            <w:hideMark/>
          </w:tcPr>
          <w:p w14:paraId="4D236EA7"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043</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12</w:t>
            </w:r>
          </w:p>
        </w:tc>
        <w:tc>
          <w:tcPr>
            <w:tcW w:w="372" w:type="pct"/>
            <w:gridSpan w:val="2"/>
            <w:tcBorders>
              <w:top w:val="nil"/>
              <w:left w:val="nil"/>
              <w:bottom w:val="nil"/>
              <w:right w:val="nil"/>
            </w:tcBorders>
            <w:noWrap/>
            <w:vAlign w:val="bottom"/>
            <w:hideMark/>
          </w:tcPr>
          <w:p w14:paraId="6358D981"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vMerge/>
            <w:tcBorders>
              <w:left w:val="nil"/>
              <w:bottom w:val="single" w:sz="4" w:space="0" w:color="auto"/>
              <w:right w:val="nil"/>
            </w:tcBorders>
            <w:noWrap/>
            <w:vAlign w:val="center"/>
            <w:hideMark/>
          </w:tcPr>
          <w:p w14:paraId="629D05B9"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8" w:type="pct"/>
            <w:gridSpan w:val="2"/>
            <w:tcBorders>
              <w:top w:val="nil"/>
              <w:left w:val="nil"/>
              <w:bottom w:val="single" w:sz="4" w:space="0" w:color="auto"/>
              <w:right w:val="nil"/>
            </w:tcBorders>
            <w:noWrap/>
            <w:vAlign w:val="bottom"/>
            <w:hideMark/>
          </w:tcPr>
          <w:p w14:paraId="3CF17E92"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595.9x</w:t>
            </w:r>
          </w:p>
        </w:tc>
      </w:tr>
      <w:tr w:rsidR="00481C34" w:rsidRPr="00AF499F" w14:paraId="154A352C" w14:textId="77777777" w:rsidTr="00D777B2">
        <w:trPr>
          <w:trHeight w:hRule="exact" w:val="198"/>
        </w:trPr>
        <w:tc>
          <w:tcPr>
            <w:tcW w:w="1369" w:type="pct"/>
            <w:vMerge/>
            <w:tcBorders>
              <w:left w:val="nil"/>
              <w:right w:val="nil"/>
            </w:tcBorders>
            <w:noWrap/>
            <w:vAlign w:val="bottom"/>
            <w:hideMark/>
          </w:tcPr>
          <w:p w14:paraId="448B6397"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gridSpan w:val="3"/>
            <w:tcBorders>
              <w:top w:val="nil"/>
              <w:left w:val="nil"/>
              <w:bottom w:val="nil"/>
              <w:right w:val="nil"/>
            </w:tcBorders>
            <w:noWrap/>
            <w:vAlign w:val="bottom"/>
            <w:hideMark/>
          </w:tcPr>
          <w:p w14:paraId="3278779D"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043</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21</w:t>
            </w:r>
          </w:p>
        </w:tc>
        <w:tc>
          <w:tcPr>
            <w:tcW w:w="372" w:type="pct"/>
            <w:gridSpan w:val="2"/>
            <w:tcBorders>
              <w:top w:val="nil"/>
              <w:left w:val="nil"/>
              <w:bottom w:val="nil"/>
              <w:right w:val="nil"/>
            </w:tcBorders>
            <w:noWrap/>
            <w:vAlign w:val="bottom"/>
            <w:hideMark/>
          </w:tcPr>
          <w:p w14:paraId="5291A11E"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tcBorders>
              <w:top w:val="nil"/>
              <w:left w:val="nil"/>
              <w:bottom w:val="single" w:sz="4" w:space="0" w:color="auto"/>
              <w:right w:val="nil"/>
            </w:tcBorders>
            <w:noWrap/>
            <w:vAlign w:val="center"/>
            <w:hideMark/>
          </w:tcPr>
          <w:p w14:paraId="37DEE8FF"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 </w:t>
            </w:r>
          </w:p>
        </w:tc>
        <w:tc>
          <w:tcPr>
            <w:tcW w:w="888" w:type="pct"/>
            <w:gridSpan w:val="2"/>
            <w:tcBorders>
              <w:top w:val="nil"/>
              <w:left w:val="nil"/>
              <w:bottom w:val="single" w:sz="4" w:space="0" w:color="auto"/>
              <w:right w:val="nil"/>
            </w:tcBorders>
            <w:noWrap/>
            <w:vAlign w:val="bottom"/>
            <w:hideMark/>
          </w:tcPr>
          <w:p w14:paraId="7D9D4418"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 </w:t>
            </w:r>
          </w:p>
        </w:tc>
      </w:tr>
      <w:tr w:rsidR="00481C34" w:rsidRPr="00AF499F" w14:paraId="4D4AE038" w14:textId="77777777" w:rsidTr="00D777B2">
        <w:trPr>
          <w:trHeight w:hRule="exact" w:val="198"/>
        </w:trPr>
        <w:tc>
          <w:tcPr>
            <w:tcW w:w="1369" w:type="pct"/>
            <w:vMerge/>
            <w:tcBorders>
              <w:left w:val="nil"/>
              <w:right w:val="nil"/>
            </w:tcBorders>
            <w:noWrap/>
            <w:vAlign w:val="bottom"/>
            <w:hideMark/>
          </w:tcPr>
          <w:p w14:paraId="5AE6948D"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gridSpan w:val="3"/>
            <w:tcBorders>
              <w:top w:val="nil"/>
              <w:left w:val="nil"/>
              <w:bottom w:val="nil"/>
              <w:right w:val="nil"/>
            </w:tcBorders>
            <w:noWrap/>
            <w:vAlign w:val="bottom"/>
            <w:hideMark/>
          </w:tcPr>
          <w:p w14:paraId="5ADDCE92"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043</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22</w:t>
            </w:r>
          </w:p>
        </w:tc>
        <w:tc>
          <w:tcPr>
            <w:tcW w:w="372" w:type="pct"/>
            <w:gridSpan w:val="2"/>
            <w:tcBorders>
              <w:top w:val="nil"/>
              <w:left w:val="nil"/>
              <w:bottom w:val="nil"/>
              <w:right w:val="nil"/>
            </w:tcBorders>
            <w:noWrap/>
            <w:vAlign w:val="bottom"/>
            <w:hideMark/>
          </w:tcPr>
          <w:p w14:paraId="0A4A9FB8"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tcBorders>
              <w:top w:val="nil"/>
              <w:left w:val="nil"/>
              <w:bottom w:val="nil"/>
              <w:right w:val="nil"/>
            </w:tcBorders>
            <w:noWrap/>
            <w:vAlign w:val="center"/>
            <w:hideMark/>
          </w:tcPr>
          <w:p w14:paraId="6BDDFFCD"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roofErr w:type="spellStart"/>
            <w:r w:rsidRPr="00AF499F">
              <w:rPr>
                <w:rFonts w:ascii="Times New Roman" w:eastAsia="Times New Roman" w:hAnsi="Times New Roman" w:cs="Times New Roman"/>
                <w:color w:val="000000"/>
                <w:sz w:val="16"/>
                <w:szCs w:val="16"/>
                <w:lang w:eastAsia="it-IT"/>
              </w:rPr>
              <w:t>Pyelonephritis</w:t>
            </w:r>
            <w:proofErr w:type="spellEnd"/>
          </w:p>
        </w:tc>
        <w:tc>
          <w:tcPr>
            <w:tcW w:w="888" w:type="pct"/>
            <w:gridSpan w:val="2"/>
            <w:tcBorders>
              <w:top w:val="nil"/>
              <w:left w:val="nil"/>
              <w:bottom w:val="nil"/>
              <w:right w:val="nil"/>
            </w:tcBorders>
            <w:noWrap/>
            <w:vAlign w:val="bottom"/>
            <w:hideMark/>
          </w:tcPr>
          <w:p w14:paraId="3EAB50E3"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590.x</w:t>
            </w:r>
          </w:p>
        </w:tc>
      </w:tr>
      <w:tr w:rsidR="00481C34" w:rsidRPr="00AF499F" w14:paraId="2D0C90D4" w14:textId="77777777" w:rsidTr="00D777B2">
        <w:trPr>
          <w:trHeight w:hRule="exact" w:val="198"/>
        </w:trPr>
        <w:tc>
          <w:tcPr>
            <w:tcW w:w="1369" w:type="pct"/>
            <w:vMerge/>
            <w:tcBorders>
              <w:left w:val="nil"/>
              <w:right w:val="nil"/>
            </w:tcBorders>
            <w:noWrap/>
            <w:vAlign w:val="bottom"/>
            <w:hideMark/>
          </w:tcPr>
          <w:p w14:paraId="4C889052"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gridSpan w:val="3"/>
            <w:tcBorders>
              <w:top w:val="nil"/>
              <w:left w:val="nil"/>
              <w:bottom w:val="nil"/>
              <w:right w:val="nil"/>
            </w:tcBorders>
            <w:noWrap/>
            <w:vAlign w:val="bottom"/>
            <w:hideMark/>
          </w:tcPr>
          <w:p w14:paraId="2E157AAC"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04</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331</w:t>
            </w:r>
          </w:p>
        </w:tc>
        <w:tc>
          <w:tcPr>
            <w:tcW w:w="372" w:type="pct"/>
            <w:gridSpan w:val="2"/>
            <w:tcBorders>
              <w:top w:val="nil"/>
              <w:left w:val="nil"/>
              <w:bottom w:val="nil"/>
              <w:right w:val="nil"/>
            </w:tcBorders>
            <w:noWrap/>
            <w:vAlign w:val="bottom"/>
            <w:hideMark/>
          </w:tcPr>
          <w:p w14:paraId="090FED02"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tcBorders>
              <w:top w:val="nil"/>
              <w:left w:val="nil"/>
              <w:bottom w:val="nil"/>
              <w:right w:val="nil"/>
            </w:tcBorders>
            <w:noWrap/>
            <w:vAlign w:val="bottom"/>
            <w:hideMark/>
          </w:tcPr>
          <w:p w14:paraId="43041502" w14:textId="77777777" w:rsidR="00481C34" w:rsidRPr="00AF499F" w:rsidRDefault="00481C34" w:rsidP="00D777B2">
            <w:pPr>
              <w:spacing w:after="0" w:line="240" w:lineRule="auto"/>
              <w:jc w:val="both"/>
              <w:rPr>
                <w:rFonts w:ascii="Times New Roman" w:eastAsia="Times New Roman" w:hAnsi="Times New Roman" w:cs="Times New Roman"/>
                <w:sz w:val="16"/>
                <w:szCs w:val="16"/>
                <w:lang w:eastAsia="it-IT"/>
              </w:rPr>
            </w:pPr>
          </w:p>
        </w:tc>
        <w:tc>
          <w:tcPr>
            <w:tcW w:w="888" w:type="pct"/>
            <w:gridSpan w:val="2"/>
            <w:tcBorders>
              <w:top w:val="nil"/>
              <w:left w:val="nil"/>
              <w:bottom w:val="nil"/>
              <w:right w:val="nil"/>
            </w:tcBorders>
            <w:noWrap/>
            <w:vAlign w:val="bottom"/>
            <w:hideMark/>
          </w:tcPr>
          <w:p w14:paraId="0EA6B8CF" w14:textId="77777777" w:rsidR="00481C34" w:rsidRPr="00AF499F" w:rsidRDefault="00481C34" w:rsidP="00D777B2">
            <w:pPr>
              <w:spacing w:after="0" w:line="240" w:lineRule="auto"/>
              <w:jc w:val="both"/>
              <w:rPr>
                <w:rFonts w:ascii="Times New Roman" w:eastAsia="Times New Roman" w:hAnsi="Times New Roman" w:cs="Times New Roman"/>
                <w:sz w:val="16"/>
                <w:szCs w:val="16"/>
                <w:lang w:eastAsia="it-IT"/>
              </w:rPr>
            </w:pPr>
          </w:p>
        </w:tc>
      </w:tr>
      <w:tr w:rsidR="00481C34" w:rsidRPr="00AF499F" w14:paraId="43A43973" w14:textId="77777777" w:rsidTr="00D777B2">
        <w:trPr>
          <w:trHeight w:hRule="exact" w:val="198"/>
        </w:trPr>
        <w:tc>
          <w:tcPr>
            <w:tcW w:w="1369" w:type="pct"/>
            <w:vMerge/>
            <w:tcBorders>
              <w:left w:val="nil"/>
              <w:right w:val="nil"/>
            </w:tcBorders>
            <w:noWrap/>
            <w:vAlign w:val="bottom"/>
            <w:hideMark/>
          </w:tcPr>
          <w:p w14:paraId="561CCE43"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gridSpan w:val="3"/>
            <w:tcBorders>
              <w:top w:val="nil"/>
              <w:left w:val="nil"/>
              <w:bottom w:val="nil"/>
              <w:right w:val="nil"/>
            </w:tcBorders>
            <w:noWrap/>
            <w:vAlign w:val="bottom"/>
            <w:hideMark/>
          </w:tcPr>
          <w:p w14:paraId="2A21B17D"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043</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32</w:t>
            </w:r>
          </w:p>
        </w:tc>
        <w:tc>
          <w:tcPr>
            <w:tcW w:w="372" w:type="pct"/>
            <w:gridSpan w:val="2"/>
            <w:tcBorders>
              <w:top w:val="nil"/>
              <w:left w:val="nil"/>
              <w:bottom w:val="nil"/>
              <w:right w:val="nil"/>
            </w:tcBorders>
            <w:noWrap/>
            <w:vAlign w:val="bottom"/>
            <w:hideMark/>
          </w:tcPr>
          <w:p w14:paraId="69A2D762"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02" w:type="pct"/>
            <w:tcBorders>
              <w:top w:val="nil"/>
              <w:left w:val="nil"/>
              <w:bottom w:val="single" w:sz="4" w:space="0" w:color="auto"/>
              <w:right w:val="nil"/>
            </w:tcBorders>
            <w:noWrap/>
            <w:vAlign w:val="bottom"/>
            <w:hideMark/>
          </w:tcPr>
          <w:p w14:paraId="272DB5AD" w14:textId="77777777" w:rsidR="00481C34" w:rsidRPr="00AF499F" w:rsidRDefault="00481C34" w:rsidP="00D777B2">
            <w:pPr>
              <w:spacing w:after="0" w:line="240" w:lineRule="auto"/>
              <w:jc w:val="both"/>
              <w:rPr>
                <w:rFonts w:ascii="Times New Roman" w:eastAsia="Times New Roman" w:hAnsi="Times New Roman" w:cs="Times New Roman"/>
                <w:sz w:val="16"/>
                <w:szCs w:val="16"/>
                <w:lang w:eastAsia="it-IT"/>
              </w:rPr>
            </w:pPr>
          </w:p>
        </w:tc>
        <w:tc>
          <w:tcPr>
            <w:tcW w:w="888" w:type="pct"/>
            <w:gridSpan w:val="2"/>
            <w:tcBorders>
              <w:top w:val="nil"/>
              <w:left w:val="nil"/>
              <w:bottom w:val="single" w:sz="4" w:space="0" w:color="auto"/>
              <w:right w:val="nil"/>
            </w:tcBorders>
            <w:noWrap/>
            <w:vAlign w:val="bottom"/>
            <w:hideMark/>
          </w:tcPr>
          <w:p w14:paraId="1F9F76FB" w14:textId="77777777" w:rsidR="00481C34" w:rsidRPr="00AF499F" w:rsidRDefault="00481C34" w:rsidP="00D777B2">
            <w:pPr>
              <w:spacing w:after="0" w:line="240" w:lineRule="auto"/>
              <w:jc w:val="both"/>
              <w:rPr>
                <w:rFonts w:ascii="Times New Roman" w:eastAsia="Times New Roman" w:hAnsi="Times New Roman" w:cs="Times New Roman"/>
                <w:sz w:val="16"/>
                <w:szCs w:val="16"/>
                <w:lang w:eastAsia="it-IT"/>
              </w:rPr>
            </w:pPr>
          </w:p>
        </w:tc>
      </w:tr>
      <w:tr w:rsidR="00481C34" w:rsidRPr="00AF499F" w14:paraId="523DFCFE" w14:textId="77777777" w:rsidTr="00D777B2">
        <w:trPr>
          <w:trHeight w:hRule="exact" w:val="198"/>
        </w:trPr>
        <w:tc>
          <w:tcPr>
            <w:tcW w:w="1369" w:type="pct"/>
            <w:vMerge/>
            <w:tcBorders>
              <w:left w:val="nil"/>
              <w:bottom w:val="single" w:sz="4" w:space="0" w:color="auto"/>
              <w:right w:val="nil"/>
            </w:tcBorders>
            <w:noWrap/>
            <w:vAlign w:val="bottom"/>
            <w:hideMark/>
          </w:tcPr>
          <w:p w14:paraId="0E3CC872"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69" w:type="pct"/>
            <w:gridSpan w:val="3"/>
            <w:tcBorders>
              <w:top w:val="nil"/>
              <w:left w:val="nil"/>
              <w:bottom w:val="single" w:sz="4" w:space="0" w:color="auto"/>
              <w:right w:val="nil"/>
            </w:tcBorders>
            <w:noWrap/>
            <w:vAlign w:val="bottom"/>
            <w:hideMark/>
          </w:tcPr>
          <w:p w14:paraId="4CE284D2"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079</w:t>
            </w:r>
            <w:r>
              <w:rPr>
                <w:rFonts w:ascii="Times New Roman" w:eastAsia="Times New Roman" w:hAnsi="Times New Roman" w:cs="Times New Roman"/>
                <w:color w:val="000000"/>
                <w:sz w:val="16"/>
                <w:szCs w:val="16"/>
                <w:lang w:eastAsia="it-IT"/>
              </w:rPr>
              <w:t>.</w:t>
            </w:r>
            <w:r w:rsidRPr="00AF499F">
              <w:rPr>
                <w:rFonts w:ascii="Times New Roman" w:eastAsia="Times New Roman" w:hAnsi="Times New Roman" w:cs="Times New Roman"/>
                <w:color w:val="000000"/>
                <w:sz w:val="16"/>
                <w:szCs w:val="16"/>
                <w:lang w:eastAsia="it-IT"/>
              </w:rPr>
              <w:t>82</w:t>
            </w:r>
          </w:p>
        </w:tc>
        <w:tc>
          <w:tcPr>
            <w:tcW w:w="372" w:type="pct"/>
            <w:gridSpan w:val="2"/>
            <w:tcBorders>
              <w:top w:val="nil"/>
              <w:left w:val="nil"/>
              <w:bottom w:val="single" w:sz="4" w:space="0" w:color="auto"/>
              <w:right w:val="nil"/>
            </w:tcBorders>
            <w:noWrap/>
            <w:vAlign w:val="bottom"/>
            <w:hideMark/>
          </w:tcPr>
          <w:p w14:paraId="290E4A1A"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 </w:t>
            </w:r>
          </w:p>
        </w:tc>
        <w:tc>
          <w:tcPr>
            <w:tcW w:w="1302" w:type="pct"/>
            <w:tcBorders>
              <w:top w:val="single" w:sz="4" w:space="0" w:color="auto"/>
              <w:left w:val="nil"/>
              <w:bottom w:val="single" w:sz="4" w:space="0" w:color="auto"/>
              <w:right w:val="nil"/>
            </w:tcBorders>
            <w:noWrap/>
            <w:vAlign w:val="bottom"/>
            <w:hideMark/>
          </w:tcPr>
          <w:p w14:paraId="243D8ACF"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 </w:t>
            </w:r>
          </w:p>
        </w:tc>
        <w:tc>
          <w:tcPr>
            <w:tcW w:w="888" w:type="pct"/>
            <w:gridSpan w:val="2"/>
            <w:tcBorders>
              <w:top w:val="single" w:sz="4" w:space="0" w:color="auto"/>
              <w:left w:val="nil"/>
              <w:bottom w:val="single" w:sz="4" w:space="0" w:color="auto"/>
              <w:right w:val="nil"/>
            </w:tcBorders>
            <w:noWrap/>
            <w:vAlign w:val="bottom"/>
            <w:hideMark/>
          </w:tcPr>
          <w:p w14:paraId="6802E5FD"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 </w:t>
            </w:r>
          </w:p>
        </w:tc>
      </w:tr>
      <w:tr w:rsidR="00481C34" w:rsidRPr="00AF499F" w14:paraId="15695FDC" w14:textId="77777777" w:rsidTr="00D777B2">
        <w:trPr>
          <w:trHeight w:val="198"/>
        </w:trPr>
        <w:tc>
          <w:tcPr>
            <w:tcW w:w="1398" w:type="pct"/>
            <w:gridSpan w:val="2"/>
            <w:vMerge w:val="restart"/>
            <w:tcBorders>
              <w:top w:val="nil"/>
              <w:left w:val="nil"/>
              <w:bottom w:val="nil"/>
              <w:right w:val="nil"/>
            </w:tcBorders>
            <w:noWrap/>
            <w:vAlign w:val="center"/>
            <w:hideMark/>
          </w:tcPr>
          <w:p w14:paraId="2F1F6D33"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OSTEOMIELITIS</w:t>
            </w:r>
          </w:p>
        </w:tc>
        <w:tc>
          <w:tcPr>
            <w:tcW w:w="1030" w:type="pct"/>
            <w:tcBorders>
              <w:top w:val="nil"/>
              <w:left w:val="nil"/>
              <w:bottom w:val="single" w:sz="4" w:space="0" w:color="auto"/>
              <w:right w:val="nil"/>
            </w:tcBorders>
            <w:noWrap/>
            <w:vAlign w:val="center"/>
            <w:hideMark/>
          </w:tcPr>
          <w:p w14:paraId="63ACF798" w14:textId="77777777" w:rsidR="00481C34" w:rsidRPr="00AF499F" w:rsidRDefault="00481C34" w:rsidP="00D777B2">
            <w:pPr>
              <w:spacing w:after="0" w:line="240" w:lineRule="auto"/>
              <w:ind w:hanging="77"/>
              <w:jc w:val="both"/>
              <w:rPr>
                <w:rFonts w:ascii="Times New Roman" w:eastAsia="Times New Roman" w:hAnsi="Times New Roman" w:cs="Times New Roman"/>
                <w:color w:val="000000"/>
                <w:sz w:val="16"/>
                <w:szCs w:val="16"/>
                <w:lang w:eastAsia="it-IT"/>
              </w:rPr>
            </w:pPr>
          </w:p>
        </w:tc>
        <w:tc>
          <w:tcPr>
            <w:tcW w:w="368" w:type="pct"/>
            <w:gridSpan w:val="2"/>
            <w:tcBorders>
              <w:top w:val="nil"/>
              <w:left w:val="nil"/>
              <w:bottom w:val="nil"/>
              <w:right w:val="nil"/>
            </w:tcBorders>
            <w:noWrap/>
            <w:vAlign w:val="bottom"/>
            <w:hideMark/>
          </w:tcPr>
          <w:p w14:paraId="7DA379A7"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23" w:type="pct"/>
            <w:gridSpan w:val="3"/>
            <w:vMerge w:val="restart"/>
            <w:tcBorders>
              <w:top w:val="single" w:sz="8" w:space="0" w:color="auto"/>
              <w:left w:val="nil"/>
              <w:bottom w:val="single" w:sz="8" w:space="0" w:color="000000"/>
              <w:right w:val="nil"/>
            </w:tcBorders>
            <w:noWrap/>
            <w:vAlign w:val="center"/>
            <w:hideMark/>
          </w:tcPr>
          <w:p w14:paraId="037EEA0B"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 xml:space="preserve">OTHER </w:t>
            </w:r>
            <w:proofErr w:type="spellStart"/>
            <w:r w:rsidRPr="00AF499F">
              <w:rPr>
                <w:rFonts w:ascii="Times New Roman" w:eastAsia="Times New Roman" w:hAnsi="Times New Roman" w:cs="Times New Roman"/>
                <w:color w:val="000000"/>
                <w:sz w:val="16"/>
                <w:szCs w:val="16"/>
                <w:lang w:eastAsia="it-IT"/>
              </w:rPr>
              <w:t>infections</w:t>
            </w:r>
            <w:proofErr w:type="spellEnd"/>
          </w:p>
        </w:tc>
        <w:tc>
          <w:tcPr>
            <w:tcW w:w="881" w:type="pct"/>
            <w:tcBorders>
              <w:top w:val="nil"/>
              <w:left w:val="nil"/>
              <w:bottom w:val="nil"/>
              <w:right w:val="nil"/>
            </w:tcBorders>
            <w:noWrap/>
            <w:vAlign w:val="center"/>
            <w:hideMark/>
          </w:tcPr>
          <w:p w14:paraId="36E54A8A"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996.6x</w:t>
            </w:r>
          </w:p>
        </w:tc>
      </w:tr>
      <w:tr w:rsidR="00481C34" w:rsidRPr="00AF499F" w14:paraId="7BA45CB5" w14:textId="77777777" w:rsidTr="00D777B2">
        <w:trPr>
          <w:trHeight w:val="198"/>
        </w:trPr>
        <w:tc>
          <w:tcPr>
            <w:tcW w:w="1398" w:type="pct"/>
            <w:gridSpan w:val="2"/>
            <w:vMerge/>
            <w:tcBorders>
              <w:top w:val="single" w:sz="4" w:space="0" w:color="auto"/>
              <w:left w:val="nil"/>
              <w:bottom w:val="nil"/>
              <w:right w:val="nil"/>
            </w:tcBorders>
            <w:vAlign w:val="center"/>
            <w:hideMark/>
          </w:tcPr>
          <w:p w14:paraId="068F3897"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30" w:type="pct"/>
            <w:tcBorders>
              <w:top w:val="single" w:sz="4" w:space="0" w:color="auto"/>
              <w:left w:val="nil"/>
              <w:bottom w:val="nil"/>
              <w:right w:val="nil"/>
            </w:tcBorders>
            <w:noWrap/>
            <w:vAlign w:val="center"/>
            <w:hideMark/>
          </w:tcPr>
          <w:p w14:paraId="3F7ABF23" w14:textId="77777777" w:rsidR="00481C34" w:rsidRPr="00AF499F" w:rsidRDefault="00481C34" w:rsidP="00D777B2">
            <w:pPr>
              <w:spacing w:after="0" w:line="240" w:lineRule="auto"/>
              <w:ind w:hanging="77"/>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711.00</w:t>
            </w:r>
          </w:p>
        </w:tc>
        <w:tc>
          <w:tcPr>
            <w:tcW w:w="368" w:type="pct"/>
            <w:gridSpan w:val="2"/>
            <w:tcBorders>
              <w:top w:val="nil"/>
              <w:left w:val="nil"/>
              <w:bottom w:val="nil"/>
              <w:right w:val="nil"/>
            </w:tcBorders>
            <w:noWrap/>
            <w:vAlign w:val="bottom"/>
            <w:hideMark/>
          </w:tcPr>
          <w:p w14:paraId="63038A17"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23" w:type="pct"/>
            <w:gridSpan w:val="3"/>
            <w:vMerge/>
            <w:tcBorders>
              <w:top w:val="single" w:sz="8" w:space="0" w:color="auto"/>
              <w:left w:val="nil"/>
              <w:bottom w:val="single" w:sz="8" w:space="0" w:color="000000"/>
              <w:right w:val="nil"/>
            </w:tcBorders>
            <w:vAlign w:val="center"/>
            <w:hideMark/>
          </w:tcPr>
          <w:p w14:paraId="19D56F2C"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1" w:type="pct"/>
            <w:tcBorders>
              <w:top w:val="nil"/>
              <w:left w:val="nil"/>
              <w:bottom w:val="nil"/>
              <w:right w:val="nil"/>
            </w:tcBorders>
            <w:noWrap/>
            <w:vAlign w:val="center"/>
            <w:hideMark/>
          </w:tcPr>
          <w:p w14:paraId="2C16A428"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999.3</w:t>
            </w:r>
          </w:p>
        </w:tc>
      </w:tr>
      <w:tr w:rsidR="00481C34" w:rsidRPr="00AF499F" w14:paraId="548C7EB4" w14:textId="77777777" w:rsidTr="00D777B2">
        <w:trPr>
          <w:trHeight w:val="198"/>
        </w:trPr>
        <w:tc>
          <w:tcPr>
            <w:tcW w:w="1398" w:type="pct"/>
            <w:gridSpan w:val="2"/>
            <w:vMerge/>
            <w:tcBorders>
              <w:top w:val="nil"/>
              <w:left w:val="nil"/>
              <w:bottom w:val="nil"/>
              <w:right w:val="nil"/>
            </w:tcBorders>
            <w:vAlign w:val="center"/>
            <w:hideMark/>
          </w:tcPr>
          <w:p w14:paraId="6B858536"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30" w:type="pct"/>
            <w:tcBorders>
              <w:top w:val="nil"/>
              <w:left w:val="nil"/>
              <w:bottom w:val="nil"/>
              <w:right w:val="nil"/>
            </w:tcBorders>
            <w:noWrap/>
            <w:vAlign w:val="center"/>
            <w:hideMark/>
          </w:tcPr>
          <w:p w14:paraId="7C545363" w14:textId="77777777" w:rsidR="00481C34" w:rsidRPr="00AF499F" w:rsidRDefault="00481C34" w:rsidP="00D777B2">
            <w:pPr>
              <w:spacing w:after="0" w:line="240" w:lineRule="auto"/>
              <w:ind w:hanging="77"/>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711.01</w:t>
            </w:r>
          </w:p>
        </w:tc>
        <w:tc>
          <w:tcPr>
            <w:tcW w:w="368" w:type="pct"/>
            <w:gridSpan w:val="2"/>
            <w:tcBorders>
              <w:top w:val="nil"/>
              <w:left w:val="nil"/>
              <w:bottom w:val="nil"/>
              <w:right w:val="nil"/>
            </w:tcBorders>
            <w:noWrap/>
            <w:vAlign w:val="bottom"/>
            <w:hideMark/>
          </w:tcPr>
          <w:p w14:paraId="4A0FF706"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23" w:type="pct"/>
            <w:gridSpan w:val="3"/>
            <w:vMerge/>
            <w:tcBorders>
              <w:top w:val="single" w:sz="8" w:space="0" w:color="auto"/>
              <w:left w:val="nil"/>
              <w:bottom w:val="single" w:sz="8" w:space="0" w:color="000000"/>
              <w:right w:val="nil"/>
            </w:tcBorders>
            <w:vAlign w:val="center"/>
            <w:hideMark/>
          </w:tcPr>
          <w:p w14:paraId="618476F9"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1" w:type="pct"/>
            <w:tcBorders>
              <w:top w:val="nil"/>
              <w:left w:val="nil"/>
              <w:bottom w:val="nil"/>
              <w:right w:val="nil"/>
            </w:tcBorders>
            <w:noWrap/>
            <w:vAlign w:val="center"/>
            <w:hideMark/>
          </w:tcPr>
          <w:p w14:paraId="31D50779"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711.0</w:t>
            </w:r>
          </w:p>
        </w:tc>
      </w:tr>
      <w:tr w:rsidR="00481C34" w:rsidRPr="00AF499F" w14:paraId="48746CA5" w14:textId="77777777" w:rsidTr="00D777B2">
        <w:trPr>
          <w:trHeight w:val="198"/>
        </w:trPr>
        <w:tc>
          <w:tcPr>
            <w:tcW w:w="1398" w:type="pct"/>
            <w:gridSpan w:val="2"/>
            <w:vMerge/>
            <w:tcBorders>
              <w:top w:val="nil"/>
              <w:left w:val="nil"/>
              <w:bottom w:val="nil"/>
              <w:right w:val="nil"/>
            </w:tcBorders>
            <w:vAlign w:val="center"/>
            <w:hideMark/>
          </w:tcPr>
          <w:p w14:paraId="2CE59FC0"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30" w:type="pct"/>
            <w:tcBorders>
              <w:top w:val="nil"/>
              <w:left w:val="nil"/>
              <w:bottom w:val="nil"/>
              <w:right w:val="nil"/>
            </w:tcBorders>
            <w:noWrap/>
            <w:vAlign w:val="center"/>
            <w:hideMark/>
          </w:tcPr>
          <w:p w14:paraId="002E52DC" w14:textId="77777777" w:rsidR="00481C34" w:rsidRPr="00AF499F" w:rsidRDefault="00481C34" w:rsidP="00D777B2">
            <w:pPr>
              <w:spacing w:after="0" w:line="240" w:lineRule="auto"/>
              <w:ind w:hanging="77"/>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711.02</w:t>
            </w:r>
          </w:p>
        </w:tc>
        <w:tc>
          <w:tcPr>
            <w:tcW w:w="368" w:type="pct"/>
            <w:gridSpan w:val="2"/>
            <w:tcBorders>
              <w:top w:val="nil"/>
              <w:left w:val="nil"/>
              <w:bottom w:val="nil"/>
              <w:right w:val="nil"/>
            </w:tcBorders>
            <w:noWrap/>
            <w:vAlign w:val="bottom"/>
            <w:hideMark/>
          </w:tcPr>
          <w:p w14:paraId="0C2D67B0"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23" w:type="pct"/>
            <w:gridSpan w:val="3"/>
            <w:vMerge/>
            <w:tcBorders>
              <w:top w:val="single" w:sz="8" w:space="0" w:color="auto"/>
              <w:left w:val="nil"/>
              <w:bottom w:val="single" w:sz="8" w:space="0" w:color="000000"/>
              <w:right w:val="nil"/>
            </w:tcBorders>
            <w:vAlign w:val="center"/>
            <w:hideMark/>
          </w:tcPr>
          <w:p w14:paraId="44EF9365"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1" w:type="pct"/>
            <w:tcBorders>
              <w:top w:val="nil"/>
              <w:left w:val="nil"/>
              <w:bottom w:val="nil"/>
              <w:right w:val="nil"/>
            </w:tcBorders>
            <w:noWrap/>
            <w:vAlign w:val="center"/>
            <w:hideMark/>
          </w:tcPr>
          <w:p w14:paraId="35F66459"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711.9</w:t>
            </w:r>
          </w:p>
        </w:tc>
      </w:tr>
      <w:tr w:rsidR="00481C34" w:rsidRPr="00AF499F" w14:paraId="0A8CD3D4" w14:textId="77777777" w:rsidTr="00D777B2">
        <w:trPr>
          <w:trHeight w:val="198"/>
        </w:trPr>
        <w:tc>
          <w:tcPr>
            <w:tcW w:w="1398" w:type="pct"/>
            <w:gridSpan w:val="2"/>
            <w:vMerge/>
            <w:tcBorders>
              <w:top w:val="nil"/>
              <w:left w:val="nil"/>
              <w:bottom w:val="nil"/>
              <w:right w:val="nil"/>
            </w:tcBorders>
            <w:vAlign w:val="center"/>
            <w:hideMark/>
          </w:tcPr>
          <w:p w14:paraId="3578C644"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30" w:type="pct"/>
            <w:tcBorders>
              <w:top w:val="nil"/>
              <w:left w:val="nil"/>
              <w:bottom w:val="nil"/>
              <w:right w:val="nil"/>
            </w:tcBorders>
            <w:noWrap/>
            <w:vAlign w:val="center"/>
            <w:hideMark/>
          </w:tcPr>
          <w:p w14:paraId="755AEDC0" w14:textId="77777777" w:rsidR="00481C34" w:rsidRPr="00AF499F" w:rsidRDefault="00481C34" w:rsidP="00D777B2">
            <w:pPr>
              <w:spacing w:after="0" w:line="240" w:lineRule="auto"/>
              <w:ind w:hanging="77"/>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711.03</w:t>
            </w:r>
          </w:p>
        </w:tc>
        <w:tc>
          <w:tcPr>
            <w:tcW w:w="368" w:type="pct"/>
            <w:gridSpan w:val="2"/>
            <w:tcBorders>
              <w:top w:val="nil"/>
              <w:left w:val="nil"/>
              <w:bottom w:val="nil"/>
              <w:right w:val="nil"/>
            </w:tcBorders>
            <w:noWrap/>
            <w:vAlign w:val="bottom"/>
            <w:hideMark/>
          </w:tcPr>
          <w:p w14:paraId="3C5FD0CB"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23" w:type="pct"/>
            <w:gridSpan w:val="3"/>
            <w:vMerge/>
            <w:tcBorders>
              <w:top w:val="single" w:sz="8" w:space="0" w:color="auto"/>
              <w:left w:val="nil"/>
              <w:bottom w:val="single" w:sz="8" w:space="0" w:color="000000"/>
              <w:right w:val="nil"/>
            </w:tcBorders>
            <w:vAlign w:val="center"/>
            <w:hideMark/>
          </w:tcPr>
          <w:p w14:paraId="42D9C0E8"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1" w:type="pct"/>
            <w:tcBorders>
              <w:top w:val="nil"/>
              <w:left w:val="nil"/>
              <w:bottom w:val="nil"/>
              <w:right w:val="nil"/>
            </w:tcBorders>
            <w:noWrap/>
            <w:vAlign w:val="center"/>
            <w:hideMark/>
          </w:tcPr>
          <w:p w14:paraId="36CA50DC"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321.3</w:t>
            </w:r>
          </w:p>
        </w:tc>
      </w:tr>
      <w:tr w:rsidR="00481C34" w:rsidRPr="00AF499F" w14:paraId="6C41C781" w14:textId="77777777" w:rsidTr="00D777B2">
        <w:trPr>
          <w:trHeight w:val="198"/>
        </w:trPr>
        <w:tc>
          <w:tcPr>
            <w:tcW w:w="1398" w:type="pct"/>
            <w:gridSpan w:val="2"/>
            <w:vMerge/>
            <w:tcBorders>
              <w:top w:val="nil"/>
              <w:left w:val="nil"/>
              <w:bottom w:val="nil"/>
              <w:right w:val="nil"/>
            </w:tcBorders>
            <w:vAlign w:val="center"/>
            <w:hideMark/>
          </w:tcPr>
          <w:p w14:paraId="57A71F91"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30" w:type="pct"/>
            <w:tcBorders>
              <w:top w:val="nil"/>
              <w:left w:val="nil"/>
              <w:bottom w:val="nil"/>
              <w:right w:val="nil"/>
            </w:tcBorders>
            <w:noWrap/>
            <w:vAlign w:val="center"/>
            <w:hideMark/>
          </w:tcPr>
          <w:p w14:paraId="4172D651" w14:textId="77777777" w:rsidR="00481C34" w:rsidRPr="00AF499F" w:rsidRDefault="00481C34" w:rsidP="00D777B2">
            <w:pPr>
              <w:spacing w:after="0" w:line="240" w:lineRule="auto"/>
              <w:ind w:hanging="77"/>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711.04</w:t>
            </w:r>
          </w:p>
        </w:tc>
        <w:tc>
          <w:tcPr>
            <w:tcW w:w="368" w:type="pct"/>
            <w:gridSpan w:val="2"/>
            <w:tcBorders>
              <w:top w:val="nil"/>
              <w:left w:val="nil"/>
              <w:bottom w:val="nil"/>
              <w:right w:val="nil"/>
            </w:tcBorders>
            <w:noWrap/>
            <w:vAlign w:val="bottom"/>
            <w:hideMark/>
          </w:tcPr>
          <w:p w14:paraId="6D94B6B1"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23" w:type="pct"/>
            <w:gridSpan w:val="3"/>
            <w:vMerge/>
            <w:tcBorders>
              <w:top w:val="single" w:sz="8" w:space="0" w:color="auto"/>
              <w:left w:val="nil"/>
              <w:bottom w:val="single" w:sz="8" w:space="0" w:color="000000"/>
              <w:right w:val="nil"/>
            </w:tcBorders>
            <w:vAlign w:val="center"/>
            <w:hideMark/>
          </w:tcPr>
          <w:p w14:paraId="7D319943"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1" w:type="pct"/>
            <w:tcBorders>
              <w:top w:val="nil"/>
              <w:left w:val="nil"/>
              <w:bottom w:val="nil"/>
              <w:right w:val="nil"/>
            </w:tcBorders>
            <w:noWrap/>
            <w:vAlign w:val="center"/>
            <w:hideMark/>
          </w:tcPr>
          <w:p w14:paraId="72D18E02"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510.0</w:t>
            </w:r>
          </w:p>
        </w:tc>
      </w:tr>
      <w:tr w:rsidR="00481C34" w:rsidRPr="00AF499F" w14:paraId="2BA5F33C" w14:textId="77777777" w:rsidTr="00D777B2">
        <w:trPr>
          <w:trHeight w:val="198"/>
        </w:trPr>
        <w:tc>
          <w:tcPr>
            <w:tcW w:w="1398" w:type="pct"/>
            <w:gridSpan w:val="2"/>
            <w:vMerge/>
            <w:tcBorders>
              <w:top w:val="nil"/>
              <w:left w:val="nil"/>
              <w:bottom w:val="nil"/>
              <w:right w:val="nil"/>
            </w:tcBorders>
            <w:vAlign w:val="center"/>
            <w:hideMark/>
          </w:tcPr>
          <w:p w14:paraId="328F858B"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30" w:type="pct"/>
            <w:tcBorders>
              <w:top w:val="nil"/>
              <w:left w:val="nil"/>
              <w:bottom w:val="nil"/>
              <w:right w:val="nil"/>
            </w:tcBorders>
            <w:noWrap/>
            <w:vAlign w:val="center"/>
            <w:hideMark/>
          </w:tcPr>
          <w:p w14:paraId="4702EBB4" w14:textId="77777777" w:rsidR="00481C34" w:rsidRPr="00AF499F" w:rsidRDefault="00481C34" w:rsidP="00D777B2">
            <w:pPr>
              <w:spacing w:after="0" w:line="240" w:lineRule="auto"/>
              <w:ind w:hanging="77"/>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711.05</w:t>
            </w:r>
          </w:p>
        </w:tc>
        <w:tc>
          <w:tcPr>
            <w:tcW w:w="368" w:type="pct"/>
            <w:gridSpan w:val="2"/>
            <w:tcBorders>
              <w:top w:val="nil"/>
              <w:left w:val="nil"/>
              <w:bottom w:val="nil"/>
              <w:right w:val="nil"/>
            </w:tcBorders>
            <w:noWrap/>
            <w:vAlign w:val="bottom"/>
            <w:hideMark/>
          </w:tcPr>
          <w:p w14:paraId="561939CC"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23" w:type="pct"/>
            <w:gridSpan w:val="3"/>
            <w:vMerge/>
            <w:tcBorders>
              <w:top w:val="single" w:sz="8" w:space="0" w:color="auto"/>
              <w:left w:val="nil"/>
              <w:bottom w:val="single" w:sz="8" w:space="0" w:color="000000"/>
              <w:right w:val="nil"/>
            </w:tcBorders>
            <w:vAlign w:val="center"/>
            <w:hideMark/>
          </w:tcPr>
          <w:p w14:paraId="20CB260C"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1" w:type="pct"/>
            <w:tcBorders>
              <w:top w:val="nil"/>
              <w:left w:val="nil"/>
              <w:bottom w:val="nil"/>
              <w:right w:val="nil"/>
            </w:tcBorders>
            <w:noWrap/>
            <w:vAlign w:val="center"/>
            <w:hideMark/>
          </w:tcPr>
          <w:p w14:paraId="2C7F5328"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510.9</w:t>
            </w:r>
          </w:p>
        </w:tc>
      </w:tr>
      <w:tr w:rsidR="00481C34" w:rsidRPr="00AF499F" w14:paraId="4BBF8F80" w14:textId="77777777" w:rsidTr="00D777B2">
        <w:trPr>
          <w:trHeight w:val="198"/>
        </w:trPr>
        <w:tc>
          <w:tcPr>
            <w:tcW w:w="1398" w:type="pct"/>
            <w:gridSpan w:val="2"/>
            <w:vMerge/>
            <w:tcBorders>
              <w:top w:val="nil"/>
              <w:left w:val="nil"/>
              <w:bottom w:val="nil"/>
              <w:right w:val="nil"/>
            </w:tcBorders>
            <w:vAlign w:val="center"/>
            <w:hideMark/>
          </w:tcPr>
          <w:p w14:paraId="18710623"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30" w:type="pct"/>
            <w:tcBorders>
              <w:top w:val="nil"/>
              <w:left w:val="nil"/>
              <w:bottom w:val="nil"/>
              <w:right w:val="nil"/>
            </w:tcBorders>
            <w:noWrap/>
            <w:vAlign w:val="center"/>
            <w:hideMark/>
          </w:tcPr>
          <w:p w14:paraId="43052F2D" w14:textId="77777777" w:rsidR="00481C34" w:rsidRPr="00AF499F" w:rsidRDefault="00481C34" w:rsidP="00D777B2">
            <w:pPr>
              <w:spacing w:after="0" w:line="240" w:lineRule="auto"/>
              <w:ind w:hanging="77"/>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711.06</w:t>
            </w:r>
          </w:p>
        </w:tc>
        <w:tc>
          <w:tcPr>
            <w:tcW w:w="368" w:type="pct"/>
            <w:gridSpan w:val="2"/>
            <w:tcBorders>
              <w:top w:val="nil"/>
              <w:left w:val="nil"/>
              <w:bottom w:val="nil"/>
              <w:right w:val="nil"/>
            </w:tcBorders>
            <w:noWrap/>
            <w:vAlign w:val="bottom"/>
            <w:hideMark/>
          </w:tcPr>
          <w:p w14:paraId="38EFAF9C"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23" w:type="pct"/>
            <w:gridSpan w:val="3"/>
            <w:vMerge/>
            <w:tcBorders>
              <w:top w:val="single" w:sz="8" w:space="0" w:color="auto"/>
              <w:left w:val="nil"/>
              <w:bottom w:val="single" w:sz="8" w:space="0" w:color="000000"/>
              <w:right w:val="nil"/>
            </w:tcBorders>
            <w:vAlign w:val="center"/>
            <w:hideMark/>
          </w:tcPr>
          <w:p w14:paraId="5E30BA7A"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1" w:type="pct"/>
            <w:tcBorders>
              <w:top w:val="nil"/>
              <w:left w:val="nil"/>
              <w:bottom w:val="nil"/>
              <w:right w:val="nil"/>
            </w:tcBorders>
            <w:noWrap/>
            <w:vAlign w:val="center"/>
            <w:hideMark/>
          </w:tcPr>
          <w:p w14:paraId="0E6ECD1D"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513.0</w:t>
            </w:r>
          </w:p>
        </w:tc>
      </w:tr>
      <w:tr w:rsidR="00481C34" w:rsidRPr="00AF499F" w14:paraId="7B818B29" w14:textId="77777777" w:rsidTr="00D777B2">
        <w:trPr>
          <w:trHeight w:val="198"/>
        </w:trPr>
        <w:tc>
          <w:tcPr>
            <w:tcW w:w="1398" w:type="pct"/>
            <w:gridSpan w:val="2"/>
            <w:vMerge/>
            <w:tcBorders>
              <w:top w:val="nil"/>
              <w:left w:val="nil"/>
              <w:bottom w:val="nil"/>
              <w:right w:val="nil"/>
            </w:tcBorders>
            <w:vAlign w:val="center"/>
            <w:hideMark/>
          </w:tcPr>
          <w:p w14:paraId="0EF103A9"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30" w:type="pct"/>
            <w:tcBorders>
              <w:top w:val="nil"/>
              <w:left w:val="nil"/>
              <w:bottom w:val="nil"/>
              <w:right w:val="nil"/>
            </w:tcBorders>
            <w:noWrap/>
            <w:vAlign w:val="center"/>
            <w:hideMark/>
          </w:tcPr>
          <w:p w14:paraId="4F261BEC" w14:textId="77777777" w:rsidR="00481C34" w:rsidRPr="00AF499F" w:rsidRDefault="00481C34" w:rsidP="00D777B2">
            <w:pPr>
              <w:spacing w:after="0" w:line="240" w:lineRule="auto"/>
              <w:ind w:hanging="77"/>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711.07</w:t>
            </w:r>
          </w:p>
        </w:tc>
        <w:tc>
          <w:tcPr>
            <w:tcW w:w="368" w:type="pct"/>
            <w:gridSpan w:val="2"/>
            <w:tcBorders>
              <w:top w:val="nil"/>
              <w:left w:val="nil"/>
              <w:bottom w:val="nil"/>
              <w:right w:val="nil"/>
            </w:tcBorders>
            <w:noWrap/>
            <w:vAlign w:val="bottom"/>
            <w:hideMark/>
          </w:tcPr>
          <w:p w14:paraId="040A090D"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23" w:type="pct"/>
            <w:gridSpan w:val="3"/>
            <w:vMerge/>
            <w:tcBorders>
              <w:top w:val="single" w:sz="8" w:space="0" w:color="auto"/>
              <w:left w:val="nil"/>
              <w:bottom w:val="single" w:sz="8" w:space="0" w:color="000000"/>
              <w:right w:val="nil"/>
            </w:tcBorders>
            <w:vAlign w:val="center"/>
            <w:hideMark/>
          </w:tcPr>
          <w:p w14:paraId="1009E2CF"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1" w:type="pct"/>
            <w:tcBorders>
              <w:top w:val="nil"/>
              <w:left w:val="nil"/>
              <w:bottom w:val="nil"/>
              <w:right w:val="nil"/>
            </w:tcBorders>
            <w:noWrap/>
            <w:vAlign w:val="center"/>
            <w:hideMark/>
          </w:tcPr>
          <w:p w14:paraId="664EE3AF"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513.1</w:t>
            </w:r>
          </w:p>
        </w:tc>
      </w:tr>
      <w:tr w:rsidR="00481C34" w:rsidRPr="00AF499F" w14:paraId="2BD12E25" w14:textId="77777777" w:rsidTr="00D777B2">
        <w:trPr>
          <w:trHeight w:val="198"/>
        </w:trPr>
        <w:tc>
          <w:tcPr>
            <w:tcW w:w="1398" w:type="pct"/>
            <w:gridSpan w:val="2"/>
            <w:vMerge/>
            <w:tcBorders>
              <w:top w:val="nil"/>
              <w:left w:val="nil"/>
              <w:bottom w:val="nil"/>
              <w:right w:val="nil"/>
            </w:tcBorders>
            <w:vAlign w:val="center"/>
            <w:hideMark/>
          </w:tcPr>
          <w:p w14:paraId="33C494E3"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30" w:type="pct"/>
            <w:tcBorders>
              <w:top w:val="nil"/>
              <w:left w:val="nil"/>
              <w:bottom w:val="nil"/>
              <w:right w:val="nil"/>
            </w:tcBorders>
            <w:noWrap/>
            <w:vAlign w:val="center"/>
            <w:hideMark/>
          </w:tcPr>
          <w:p w14:paraId="17909F03" w14:textId="77777777" w:rsidR="00481C34" w:rsidRPr="00AF499F" w:rsidRDefault="00481C34" w:rsidP="00D777B2">
            <w:pPr>
              <w:spacing w:after="0" w:line="240" w:lineRule="auto"/>
              <w:ind w:hanging="77"/>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711.09</w:t>
            </w:r>
          </w:p>
        </w:tc>
        <w:tc>
          <w:tcPr>
            <w:tcW w:w="368" w:type="pct"/>
            <w:gridSpan w:val="2"/>
            <w:tcBorders>
              <w:top w:val="nil"/>
              <w:left w:val="nil"/>
              <w:bottom w:val="nil"/>
              <w:right w:val="nil"/>
            </w:tcBorders>
            <w:noWrap/>
            <w:vAlign w:val="bottom"/>
            <w:hideMark/>
          </w:tcPr>
          <w:p w14:paraId="2230E1B3"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23" w:type="pct"/>
            <w:gridSpan w:val="3"/>
            <w:vMerge/>
            <w:tcBorders>
              <w:top w:val="single" w:sz="8" w:space="0" w:color="auto"/>
              <w:left w:val="nil"/>
              <w:bottom w:val="single" w:sz="8" w:space="0" w:color="000000"/>
              <w:right w:val="nil"/>
            </w:tcBorders>
            <w:vAlign w:val="center"/>
            <w:hideMark/>
          </w:tcPr>
          <w:p w14:paraId="484F5EED"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1" w:type="pct"/>
            <w:tcBorders>
              <w:top w:val="nil"/>
              <w:left w:val="nil"/>
              <w:bottom w:val="nil"/>
              <w:right w:val="nil"/>
            </w:tcBorders>
            <w:noWrap/>
            <w:vAlign w:val="center"/>
            <w:hideMark/>
          </w:tcPr>
          <w:p w14:paraId="27F98E34"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519.01</w:t>
            </w:r>
          </w:p>
        </w:tc>
      </w:tr>
      <w:tr w:rsidR="00481C34" w:rsidRPr="00AF499F" w14:paraId="34829AB6" w14:textId="77777777" w:rsidTr="00D777B2">
        <w:trPr>
          <w:trHeight w:val="198"/>
        </w:trPr>
        <w:tc>
          <w:tcPr>
            <w:tcW w:w="1398" w:type="pct"/>
            <w:gridSpan w:val="2"/>
            <w:vMerge/>
            <w:tcBorders>
              <w:top w:val="nil"/>
              <w:left w:val="nil"/>
              <w:bottom w:val="nil"/>
              <w:right w:val="nil"/>
            </w:tcBorders>
            <w:vAlign w:val="center"/>
            <w:hideMark/>
          </w:tcPr>
          <w:p w14:paraId="12E3FF56"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30" w:type="pct"/>
            <w:tcBorders>
              <w:top w:val="nil"/>
              <w:left w:val="nil"/>
              <w:bottom w:val="nil"/>
              <w:right w:val="nil"/>
            </w:tcBorders>
            <w:noWrap/>
            <w:vAlign w:val="center"/>
            <w:hideMark/>
          </w:tcPr>
          <w:p w14:paraId="4FC73B11" w14:textId="77777777" w:rsidR="00481C34" w:rsidRPr="00AF499F" w:rsidRDefault="00481C34" w:rsidP="00D777B2">
            <w:pPr>
              <w:spacing w:after="0" w:line="240" w:lineRule="auto"/>
              <w:ind w:hanging="77"/>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711.9</w:t>
            </w:r>
          </w:p>
        </w:tc>
        <w:tc>
          <w:tcPr>
            <w:tcW w:w="368" w:type="pct"/>
            <w:gridSpan w:val="2"/>
            <w:tcBorders>
              <w:top w:val="nil"/>
              <w:left w:val="nil"/>
              <w:bottom w:val="nil"/>
              <w:right w:val="nil"/>
            </w:tcBorders>
            <w:noWrap/>
            <w:vAlign w:val="bottom"/>
            <w:hideMark/>
          </w:tcPr>
          <w:p w14:paraId="2931D730"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23" w:type="pct"/>
            <w:gridSpan w:val="3"/>
            <w:vMerge/>
            <w:tcBorders>
              <w:top w:val="single" w:sz="8" w:space="0" w:color="auto"/>
              <w:left w:val="nil"/>
              <w:bottom w:val="single" w:sz="8" w:space="0" w:color="000000"/>
              <w:right w:val="nil"/>
            </w:tcBorders>
            <w:vAlign w:val="center"/>
            <w:hideMark/>
          </w:tcPr>
          <w:p w14:paraId="7819285F"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1" w:type="pct"/>
            <w:tcBorders>
              <w:top w:val="nil"/>
              <w:left w:val="nil"/>
              <w:bottom w:val="nil"/>
              <w:right w:val="nil"/>
            </w:tcBorders>
            <w:noWrap/>
            <w:vAlign w:val="center"/>
            <w:hideMark/>
          </w:tcPr>
          <w:p w14:paraId="782EBFD7"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536.41</w:t>
            </w:r>
          </w:p>
        </w:tc>
      </w:tr>
      <w:tr w:rsidR="00481C34" w:rsidRPr="00AF499F" w14:paraId="6CD8EE64" w14:textId="77777777" w:rsidTr="00D777B2">
        <w:trPr>
          <w:trHeight w:val="198"/>
        </w:trPr>
        <w:tc>
          <w:tcPr>
            <w:tcW w:w="1398" w:type="pct"/>
            <w:gridSpan w:val="2"/>
            <w:vMerge/>
            <w:tcBorders>
              <w:top w:val="nil"/>
              <w:left w:val="nil"/>
              <w:bottom w:val="nil"/>
              <w:right w:val="nil"/>
            </w:tcBorders>
            <w:vAlign w:val="center"/>
            <w:hideMark/>
          </w:tcPr>
          <w:p w14:paraId="1175F87C"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30" w:type="pct"/>
            <w:tcBorders>
              <w:top w:val="nil"/>
              <w:left w:val="nil"/>
              <w:bottom w:val="nil"/>
              <w:right w:val="nil"/>
            </w:tcBorders>
            <w:noWrap/>
            <w:vAlign w:val="center"/>
            <w:hideMark/>
          </w:tcPr>
          <w:p w14:paraId="75CA61A5" w14:textId="77777777" w:rsidR="00481C34" w:rsidRPr="00AF499F" w:rsidRDefault="00481C34" w:rsidP="00D777B2">
            <w:pPr>
              <w:spacing w:after="0" w:line="240" w:lineRule="auto"/>
              <w:ind w:hanging="77"/>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376.03</w:t>
            </w:r>
          </w:p>
        </w:tc>
        <w:tc>
          <w:tcPr>
            <w:tcW w:w="368" w:type="pct"/>
            <w:gridSpan w:val="2"/>
            <w:tcBorders>
              <w:top w:val="nil"/>
              <w:left w:val="nil"/>
              <w:bottom w:val="nil"/>
              <w:right w:val="nil"/>
            </w:tcBorders>
            <w:noWrap/>
            <w:vAlign w:val="bottom"/>
            <w:hideMark/>
          </w:tcPr>
          <w:p w14:paraId="7010E469"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23" w:type="pct"/>
            <w:gridSpan w:val="3"/>
            <w:vMerge/>
            <w:tcBorders>
              <w:top w:val="single" w:sz="8" w:space="0" w:color="auto"/>
              <w:left w:val="nil"/>
              <w:bottom w:val="single" w:sz="8" w:space="0" w:color="000000"/>
              <w:right w:val="nil"/>
            </w:tcBorders>
            <w:vAlign w:val="center"/>
            <w:hideMark/>
          </w:tcPr>
          <w:p w14:paraId="53177885"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1" w:type="pct"/>
            <w:tcBorders>
              <w:top w:val="nil"/>
              <w:left w:val="nil"/>
              <w:bottom w:val="nil"/>
              <w:right w:val="nil"/>
            </w:tcBorders>
            <w:noWrap/>
            <w:vAlign w:val="center"/>
            <w:hideMark/>
          </w:tcPr>
          <w:p w14:paraId="46776134"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670.00</w:t>
            </w:r>
          </w:p>
        </w:tc>
      </w:tr>
      <w:tr w:rsidR="00481C34" w:rsidRPr="00AF499F" w14:paraId="15E3B4FB" w14:textId="77777777" w:rsidTr="00D777B2">
        <w:trPr>
          <w:trHeight w:val="198"/>
        </w:trPr>
        <w:tc>
          <w:tcPr>
            <w:tcW w:w="1398" w:type="pct"/>
            <w:gridSpan w:val="2"/>
            <w:vMerge/>
            <w:tcBorders>
              <w:top w:val="nil"/>
              <w:left w:val="nil"/>
              <w:bottom w:val="nil"/>
              <w:right w:val="nil"/>
            </w:tcBorders>
            <w:vAlign w:val="center"/>
            <w:hideMark/>
          </w:tcPr>
          <w:p w14:paraId="593E5EC0"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30" w:type="pct"/>
            <w:tcBorders>
              <w:top w:val="nil"/>
              <w:left w:val="nil"/>
              <w:bottom w:val="nil"/>
              <w:right w:val="nil"/>
            </w:tcBorders>
            <w:noWrap/>
            <w:vAlign w:val="center"/>
            <w:hideMark/>
          </w:tcPr>
          <w:p w14:paraId="48C5BF4B" w14:textId="77777777" w:rsidR="00481C34" w:rsidRPr="00AF499F" w:rsidRDefault="00481C34" w:rsidP="00D777B2">
            <w:pPr>
              <w:spacing w:after="0" w:line="240" w:lineRule="auto"/>
              <w:ind w:hanging="77"/>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526.4</w:t>
            </w:r>
          </w:p>
        </w:tc>
        <w:tc>
          <w:tcPr>
            <w:tcW w:w="368" w:type="pct"/>
            <w:gridSpan w:val="2"/>
            <w:tcBorders>
              <w:top w:val="nil"/>
              <w:left w:val="nil"/>
              <w:bottom w:val="nil"/>
              <w:right w:val="nil"/>
            </w:tcBorders>
            <w:noWrap/>
            <w:vAlign w:val="bottom"/>
            <w:hideMark/>
          </w:tcPr>
          <w:p w14:paraId="65488E64"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23" w:type="pct"/>
            <w:gridSpan w:val="3"/>
            <w:vMerge/>
            <w:tcBorders>
              <w:top w:val="single" w:sz="8" w:space="0" w:color="auto"/>
              <w:left w:val="nil"/>
              <w:bottom w:val="single" w:sz="8" w:space="0" w:color="000000"/>
              <w:right w:val="nil"/>
            </w:tcBorders>
            <w:vAlign w:val="center"/>
            <w:hideMark/>
          </w:tcPr>
          <w:p w14:paraId="2B8B6C9E"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1" w:type="pct"/>
            <w:tcBorders>
              <w:top w:val="nil"/>
              <w:left w:val="nil"/>
              <w:bottom w:val="nil"/>
              <w:right w:val="nil"/>
            </w:tcBorders>
            <w:noWrap/>
            <w:vAlign w:val="center"/>
            <w:hideMark/>
          </w:tcPr>
          <w:p w14:paraId="1ED2BE85"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670.02</w:t>
            </w:r>
          </w:p>
        </w:tc>
      </w:tr>
      <w:tr w:rsidR="00481C34" w:rsidRPr="00AF499F" w14:paraId="561E7641" w14:textId="77777777" w:rsidTr="00D777B2">
        <w:trPr>
          <w:trHeight w:val="198"/>
        </w:trPr>
        <w:tc>
          <w:tcPr>
            <w:tcW w:w="1398" w:type="pct"/>
            <w:gridSpan w:val="2"/>
            <w:vMerge/>
            <w:tcBorders>
              <w:top w:val="nil"/>
              <w:left w:val="nil"/>
              <w:bottom w:val="nil"/>
              <w:right w:val="nil"/>
            </w:tcBorders>
            <w:vAlign w:val="center"/>
            <w:hideMark/>
          </w:tcPr>
          <w:p w14:paraId="5BA2D1A8"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30" w:type="pct"/>
            <w:tcBorders>
              <w:top w:val="nil"/>
              <w:left w:val="nil"/>
              <w:bottom w:val="nil"/>
              <w:right w:val="nil"/>
            </w:tcBorders>
            <w:noWrap/>
            <w:vAlign w:val="center"/>
            <w:hideMark/>
          </w:tcPr>
          <w:p w14:paraId="1051F705" w14:textId="77777777" w:rsidR="00481C34" w:rsidRPr="00AF499F" w:rsidRDefault="00481C34" w:rsidP="00D777B2">
            <w:pPr>
              <w:spacing w:after="0" w:line="240" w:lineRule="auto"/>
              <w:ind w:hanging="77"/>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730.0</w:t>
            </w:r>
          </w:p>
        </w:tc>
        <w:tc>
          <w:tcPr>
            <w:tcW w:w="368" w:type="pct"/>
            <w:gridSpan w:val="2"/>
            <w:tcBorders>
              <w:top w:val="nil"/>
              <w:left w:val="nil"/>
              <w:bottom w:val="nil"/>
              <w:right w:val="nil"/>
            </w:tcBorders>
            <w:noWrap/>
            <w:vAlign w:val="bottom"/>
            <w:hideMark/>
          </w:tcPr>
          <w:p w14:paraId="337E3E41"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23" w:type="pct"/>
            <w:gridSpan w:val="3"/>
            <w:vMerge/>
            <w:tcBorders>
              <w:top w:val="single" w:sz="8" w:space="0" w:color="auto"/>
              <w:left w:val="nil"/>
              <w:bottom w:val="single" w:sz="8" w:space="0" w:color="000000"/>
              <w:right w:val="nil"/>
            </w:tcBorders>
            <w:vAlign w:val="center"/>
            <w:hideMark/>
          </w:tcPr>
          <w:p w14:paraId="0D270960"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1" w:type="pct"/>
            <w:tcBorders>
              <w:top w:val="nil"/>
              <w:left w:val="nil"/>
              <w:bottom w:val="nil"/>
              <w:right w:val="nil"/>
            </w:tcBorders>
            <w:noWrap/>
            <w:vAlign w:val="center"/>
            <w:hideMark/>
          </w:tcPr>
          <w:p w14:paraId="2D9F5F79"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670.04</w:t>
            </w:r>
          </w:p>
        </w:tc>
      </w:tr>
      <w:tr w:rsidR="00481C34" w:rsidRPr="00AF499F" w14:paraId="59214C36" w14:textId="77777777" w:rsidTr="00D777B2">
        <w:trPr>
          <w:trHeight w:val="198"/>
        </w:trPr>
        <w:tc>
          <w:tcPr>
            <w:tcW w:w="1398" w:type="pct"/>
            <w:gridSpan w:val="2"/>
            <w:vMerge/>
            <w:tcBorders>
              <w:top w:val="nil"/>
              <w:left w:val="nil"/>
              <w:bottom w:val="nil"/>
              <w:right w:val="nil"/>
            </w:tcBorders>
            <w:vAlign w:val="center"/>
            <w:hideMark/>
          </w:tcPr>
          <w:p w14:paraId="69AB7886"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30" w:type="pct"/>
            <w:tcBorders>
              <w:top w:val="nil"/>
              <w:left w:val="nil"/>
              <w:bottom w:val="nil"/>
              <w:right w:val="nil"/>
            </w:tcBorders>
            <w:noWrap/>
            <w:vAlign w:val="center"/>
            <w:hideMark/>
          </w:tcPr>
          <w:p w14:paraId="723B8F82" w14:textId="77777777" w:rsidR="00481C34" w:rsidRPr="00AF499F" w:rsidRDefault="00481C34" w:rsidP="00D777B2">
            <w:pPr>
              <w:spacing w:after="0" w:line="240" w:lineRule="auto"/>
              <w:ind w:hanging="77"/>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730.1</w:t>
            </w:r>
          </w:p>
        </w:tc>
        <w:tc>
          <w:tcPr>
            <w:tcW w:w="368" w:type="pct"/>
            <w:gridSpan w:val="2"/>
            <w:tcBorders>
              <w:top w:val="nil"/>
              <w:left w:val="nil"/>
              <w:bottom w:val="nil"/>
              <w:right w:val="nil"/>
            </w:tcBorders>
            <w:noWrap/>
            <w:vAlign w:val="bottom"/>
            <w:hideMark/>
          </w:tcPr>
          <w:p w14:paraId="71FD5E77"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23" w:type="pct"/>
            <w:gridSpan w:val="3"/>
            <w:vMerge/>
            <w:tcBorders>
              <w:top w:val="single" w:sz="8" w:space="0" w:color="auto"/>
              <w:left w:val="nil"/>
              <w:bottom w:val="single" w:sz="8" w:space="0" w:color="000000"/>
              <w:right w:val="nil"/>
            </w:tcBorders>
            <w:vAlign w:val="center"/>
            <w:hideMark/>
          </w:tcPr>
          <w:p w14:paraId="201DFF55"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1" w:type="pct"/>
            <w:tcBorders>
              <w:top w:val="nil"/>
              <w:left w:val="nil"/>
              <w:bottom w:val="nil"/>
              <w:right w:val="nil"/>
            </w:tcBorders>
            <w:noWrap/>
            <w:vAlign w:val="center"/>
            <w:hideMark/>
          </w:tcPr>
          <w:p w14:paraId="39D91C59"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683.x</w:t>
            </w:r>
          </w:p>
        </w:tc>
      </w:tr>
      <w:tr w:rsidR="00481C34" w:rsidRPr="00AF499F" w14:paraId="0596A763" w14:textId="77777777" w:rsidTr="00D777B2">
        <w:trPr>
          <w:trHeight w:val="198"/>
        </w:trPr>
        <w:tc>
          <w:tcPr>
            <w:tcW w:w="1398" w:type="pct"/>
            <w:gridSpan w:val="2"/>
            <w:vMerge/>
            <w:tcBorders>
              <w:top w:val="nil"/>
              <w:left w:val="nil"/>
              <w:bottom w:val="nil"/>
              <w:right w:val="nil"/>
            </w:tcBorders>
            <w:vAlign w:val="center"/>
            <w:hideMark/>
          </w:tcPr>
          <w:p w14:paraId="6D759133"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030" w:type="pct"/>
            <w:tcBorders>
              <w:top w:val="nil"/>
              <w:left w:val="nil"/>
              <w:bottom w:val="nil"/>
              <w:right w:val="nil"/>
            </w:tcBorders>
            <w:noWrap/>
            <w:vAlign w:val="center"/>
            <w:hideMark/>
          </w:tcPr>
          <w:p w14:paraId="52504CB5" w14:textId="77777777" w:rsidR="00481C34" w:rsidRPr="00AF499F" w:rsidRDefault="00481C34" w:rsidP="00D777B2">
            <w:pPr>
              <w:spacing w:after="0" w:line="240" w:lineRule="auto"/>
              <w:ind w:hanging="77"/>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730.2</w:t>
            </w:r>
          </w:p>
        </w:tc>
        <w:tc>
          <w:tcPr>
            <w:tcW w:w="368" w:type="pct"/>
            <w:gridSpan w:val="2"/>
            <w:tcBorders>
              <w:top w:val="nil"/>
              <w:left w:val="nil"/>
              <w:bottom w:val="nil"/>
              <w:right w:val="nil"/>
            </w:tcBorders>
            <w:noWrap/>
            <w:vAlign w:val="bottom"/>
            <w:hideMark/>
          </w:tcPr>
          <w:p w14:paraId="6D9BAD45"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23" w:type="pct"/>
            <w:gridSpan w:val="3"/>
            <w:vMerge/>
            <w:tcBorders>
              <w:top w:val="single" w:sz="8" w:space="0" w:color="auto"/>
              <w:left w:val="nil"/>
              <w:bottom w:val="single" w:sz="8" w:space="0" w:color="000000"/>
              <w:right w:val="nil"/>
            </w:tcBorders>
            <w:vAlign w:val="center"/>
            <w:hideMark/>
          </w:tcPr>
          <w:p w14:paraId="08531107"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1" w:type="pct"/>
            <w:tcBorders>
              <w:top w:val="nil"/>
              <w:left w:val="nil"/>
              <w:bottom w:val="nil"/>
              <w:right w:val="nil"/>
            </w:tcBorders>
            <w:noWrap/>
            <w:vAlign w:val="center"/>
            <w:hideMark/>
          </w:tcPr>
          <w:p w14:paraId="75C0EED0"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958.3</w:t>
            </w:r>
          </w:p>
        </w:tc>
      </w:tr>
      <w:tr w:rsidR="00481C34" w:rsidRPr="00AF499F" w14:paraId="7F97C41B" w14:textId="77777777" w:rsidTr="00D777B2">
        <w:trPr>
          <w:trHeight w:val="198"/>
        </w:trPr>
        <w:tc>
          <w:tcPr>
            <w:tcW w:w="2428" w:type="pct"/>
            <w:gridSpan w:val="3"/>
            <w:vMerge w:val="restart"/>
            <w:tcBorders>
              <w:top w:val="nil"/>
              <w:left w:val="nil"/>
              <w:bottom w:val="single" w:sz="8" w:space="0" w:color="000000"/>
              <w:right w:val="nil"/>
            </w:tcBorders>
            <w:noWrap/>
            <w:vAlign w:val="center"/>
            <w:hideMark/>
          </w:tcPr>
          <w:p w14:paraId="7FA04452"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368" w:type="pct"/>
            <w:gridSpan w:val="2"/>
            <w:tcBorders>
              <w:top w:val="nil"/>
              <w:left w:val="nil"/>
              <w:bottom w:val="nil"/>
              <w:right w:val="nil"/>
            </w:tcBorders>
            <w:noWrap/>
            <w:vAlign w:val="bottom"/>
            <w:hideMark/>
          </w:tcPr>
          <w:p w14:paraId="426A094E" w14:textId="77777777" w:rsidR="00481C34" w:rsidRPr="00AF499F" w:rsidRDefault="00481C34" w:rsidP="00D777B2">
            <w:pPr>
              <w:spacing w:after="0" w:line="240" w:lineRule="auto"/>
              <w:jc w:val="both"/>
              <w:rPr>
                <w:rFonts w:ascii="Times New Roman" w:eastAsia="Times New Roman" w:hAnsi="Times New Roman" w:cs="Times New Roman"/>
                <w:sz w:val="16"/>
                <w:szCs w:val="16"/>
                <w:lang w:eastAsia="it-IT"/>
              </w:rPr>
            </w:pPr>
          </w:p>
        </w:tc>
        <w:tc>
          <w:tcPr>
            <w:tcW w:w="1323" w:type="pct"/>
            <w:gridSpan w:val="3"/>
            <w:vMerge/>
            <w:tcBorders>
              <w:top w:val="single" w:sz="8" w:space="0" w:color="auto"/>
              <w:left w:val="nil"/>
              <w:bottom w:val="single" w:sz="8" w:space="0" w:color="000000"/>
              <w:right w:val="nil"/>
            </w:tcBorders>
            <w:vAlign w:val="center"/>
            <w:hideMark/>
          </w:tcPr>
          <w:p w14:paraId="78F3D790"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1" w:type="pct"/>
            <w:tcBorders>
              <w:top w:val="nil"/>
              <w:left w:val="nil"/>
              <w:bottom w:val="nil"/>
              <w:right w:val="nil"/>
            </w:tcBorders>
            <w:noWrap/>
            <w:vAlign w:val="center"/>
            <w:hideMark/>
          </w:tcPr>
          <w:p w14:paraId="3DA1B489"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562.11</w:t>
            </w:r>
          </w:p>
        </w:tc>
      </w:tr>
      <w:tr w:rsidR="00481C34" w:rsidRPr="00AF499F" w14:paraId="2AE92677" w14:textId="77777777" w:rsidTr="00D777B2">
        <w:trPr>
          <w:trHeight w:val="198"/>
        </w:trPr>
        <w:tc>
          <w:tcPr>
            <w:tcW w:w="2428" w:type="pct"/>
            <w:gridSpan w:val="3"/>
            <w:vMerge/>
            <w:tcBorders>
              <w:top w:val="nil"/>
              <w:left w:val="nil"/>
              <w:bottom w:val="single" w:sz="8" w:space="0" w:color="000000"/>
              <w:right w:val="nil"/>
            </w:tcBorders>
            <w:vAlign w:val="center"/>
            <w:hideMark/>
          </w:tcPr>
          <w:p w14:paraId="7C4B45ED"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368" w:type="pct"/>
            <w:gridSpan w:val="2"/>
            <w:tcBorders>
              <w:top w:val="nil"/>
              <w:left w:val="nil"/>
              <w:bottom w:val="nil"/>
              <w:right w:val="nil"/>
            </w:tcBorders>
            <w:noWrap/>
            <w:vAlign w:val="bottom"/>
            <w:hideMark/>
          </w:tcPr>
          <w:p w14:paraId="6EC69AB1"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23" w:type="pct"/>
            <w:gridSpan w:val="3"/>
            <w:vMerge/>
            <w:tcBorders>
              <w:top w:val="single" w:sz="8" w:space="0" w:color="auto"/>
              <w:left w:val="nil"/>
              <w:bottom w:val="single" w:sz="8" w:space="0" w:color="000000"/>
              <w:right w:val="nil"/>
            </w:tcBorders>
            <w:vAlign w:val="center"/>
            <w:hideMark/>
          </w:tcPr>
          <w:p w14:paraId="54297368"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1" w:type="pct"/>
            <w:tcBorders>
              <w:top w:val="nil"/>
              <w:left w:val="nil"/>
              <w:bottom w:val="nil"/>
              <w:right w:val="nil"/>
            </w:tcBorders>
            <w:noWrap/>
            <w:vAlign w:val="center"/>
            <w:hideMark/>
          </w:tcPr>
          <w:p w14:paraId="553D4767"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540.9</w:t>
            </w:r>
          </w:p>
        </w:tc>
      </w:tr>
      <w:tr w:rsidR="00481C34" w:rsidRPr="00AF499F" w14:paraId="01F1B060" w14:textId="77777777" w:rsidTr="00D777B2">
        <w:trPr>
          <w:trHeight w:val="198"/>
        </w:trPr>
        <w:tc>
          <w:tcPr>
            <w:tcW w:w="2428" w:type="pct"/>
            <w:gridSpan w:val="3"/>
            <w:vMerge/>
            <w:tcBorders>
              <w:top w:val="nil"/>
              <w:left w:val="nil"/>
              <w:bottom w:val="single" w:sz="8" w:space="0" w:color="000000"/>
              <w:right w:val="nil"/>
            </w:tcBorders>
            <w:vAlign w:val="center"/>
            <w:hideMark/>
          </w:tcPr>
          <w:p w14:paraId="4D757A39"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368" w:type="pct"/>
            <w:gridSpan w:val="2"/>
            <w:tcBorders>
              <w:top w:val="nil"/>
              <w:left w:val="nil"/>
              <w:bottom w:val="nil"/>
              <w:right w:val="nil"/>
            </w:tcBorders>
            <w:noWrap/>
            <w:vAlign w:val="bottom"/>
            <w:hideMark/>
          </w:tcPr>
          <w:p w14:paraId="2EDEB220"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1323" w:type="pct"/>
            <w:gridSpan w:val="3"/>
            <w:vMerge/>
            <w:tcBorders>
              <w:top w:val="single" w:sz="8" w:space="0" w:color="auto"/>
              <w:left w:val="nil"/>
              <w:bottom w:val="single" w:sz="8" w:space="0" w:color="000000"/>
              <w:right w:val="nil"/>
            </w:tcBorders>
            <w:vAlign w:val="center"/>
            <w:hideMark/>
          </w:tcPr>
          <w:p w14:paraId="3064522A"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p>
        </w:tc>
        <w:tc>
          <w:tcPr>
            <w:tcW w:w="881" w:type="pct"/>
            <w:tcBorders>
              <w:top w:val="nil"/>
              <w:left w:val="nil"/>
              <w:bottom w:val="single" w:sz="8" w:space="0" w:color="auto"/>
              <w:right w:val="nil"/>
            </w:tcBorders>
            <w:noWrap/>
            <w:vAlign w:val="center"/>
            <w:hideMark/>
          </w:tcPr>
          <w:p w14:paraId="13B0D540" w14:textId="77777777" w:rsidR="00481C34" w:rsidRPr="00AF499F" w:rsidRDefault="00481C34" w:rsidP="00D777B2">
            <w:pPr>
              <w:spacing w:after="0" w:line="240" w:lineRule="auto"/>
              <w:jc w:val="both"/>
              <w:rPr>
                <w:rFonts w:ascii="Times New Roman" w:eastAsia="Times New Roman" w:hAnsi="Times New Roman" w:cs="Times New Roman"/>
                <w:color w:val="000000"/>
                <w:sz w:val="16"/>
                <w:szCs w:val="16"/>
                <w:lang w:eastAsia="it-IT"/>
              </w:rPr>
            </w:pPr>
            <w:r w:rsidRPr="00AF499F">
              <w:rPr>
                <w:rFonts w:ascii="Times New Roman" w:eastAsia="Times New Roman" w:hAnsi="Times New Roman" w:cs="Times New Roman"/>
                <w:color w:val="000000"/>
                <w:sz w:val="16"/>
                <w:szCs w:val="16"/>
                <w:lang w:eastAsia="it-IT"/>
              </w:rPr>
              <w:t>575.0</w:t>
            </w:r>
          </w:p>
        </w:tc>
      </w:tr>
    </w:tbl>
    <w:p w14:paraId="3008083A" w14:textId="77777777" w:rsidR="00481C34" w:rsidRPr="00AF499F" w:rsidRDefault="00481C34" w:rsidP="00481C34">
      <w:pPr>
        <w:spacing w:after="0" w:line="240" w:lineRule="auto"/>
        <w:jc w:val="both"/>
        <w:rPr>
          <w:rFonts w:ascii="Times New Roman" w:hAnsi="Times New Roman" w:cs="Times New Roman"/>
          <w:b/>
          <w:sz w:val="16"/>
          <w:szCs w:val="16"/>
        </w:rPr>
      </w:pPr>
      <w:r w:rsidRPr="00AF499F">
        <w:rPr>
          <w:rFonts w:ascii="Times New Roman" w:hAnsi="Times New Roman" w:cs="Times New Roman"/>
          <w:b/>
          <w:sz w:val="16"/>
          <w:szCs w:val="16"/>
        </w:rPr>
        <w:br w:type="page"/>
      </w:r>
    </w:p>
    <w:p w14:paraId="3F305923" w14:textId="5D8E1E6C" w:rsidR="00481C34" w:rsidRPr="00481C34" w:rsidRDefault="00481C34" w:rsidP="00481C34">
      <w:pPr>
        <w:spacing w:after="0"/>
        <w:jc w:val="both"/>
        <w:rPr>
          <w:rFonts w:ascii="Times New Roman" w:hAnsi="Times New Roman" w:cs="Times New Roman"/>
          <w:b/>
          <w:sz w:val="18"/>
          <w:szCs w:val="18"/>
          <w:lang w:val="en-GB"/>
        </w:rPr>
      </w:pPr>
      <w:r w:rsidRPr="00481C34">
        <w:rPr>
          <w:rFonts w:ascii="Times New Roman" w:hAnsi="Times New Roman" w:cs="Times New Roman"/>
          <w:b/>
          <w:sz w:val="18"/>
          <w:szCs w:val="18"/>
          <w:lang w:val="en-GB"/>
        </w:rPr>
        <w:lastRenderedPageBreak/>
        <w:t xml:space="preserve">Table </w:t>
      </w:r>
      <w:r w:rsidR="007A12F2">
        <w:rPr>
          <w:rFonts w:ascii="Times New Roman" w:hAnsi="Times New Roman" w:cs="Times New Roman"/>
          <w:b/>
          <w:sz w:val="18"/>
          <w:szCs w:val="18"/>
          <w:lang w:val="en-GB"/>
        </w:rPr>
        <w:t>S3</w:t>
      </w:r>
      <w:r w:rsidRPr="00481C34">
        <w:rPr>
          <w:rFonts w:ascii="Times New Roman" w:hAnsi="Times New Roman" w:cs="Times New Roman"/>
          <w:b/>
          <w:sz w:val="18"/>
          <w:szCs w:val="18"/>
          <w:lang w:val="en-GB"/>
        </w:rPr>
        <w:t xml:space="preserve"> ATC codes </w:t>
      </w:r>
    </w:p>
    <w:p w14:paraId="3CD869CF" w14:textId="77777777" w:rsidR="00481C34" w:rsidRPr="00D97890" w:rsidRDefault="00481C34" w:rsidP="00481C34">
      <w:pPr>
        <w:spacing w:after="0"/>
        <w:jc w:val="both"/>
        <w:rPr>
          <w:rFonts w:ascii="Times New Roman" w:hAnsi="Times New Roman" w:cs="Times New Roman"/>
          <w:b/>
          <w:sz w:val="18"/>
          <w:szCs w:val="18"/>
          <w:lang w:val="en-GB"/>
        </w:rPr>
      </w:pPr>
    </w:p>
    <w:p w14:paraId="555FF8B9" w14:textId="77777777" w:rsidR="00481C34" w:rsidRPr="00D97890" w:rsidRDefault="00481C34" w:rsidP="00481C34">
      <w:pPr>
        <w:spacing w:after="0" w:line="240" w:lineRule="auto"/>
        <w:jc w:val="both"/>
        <w:rPr>
          <w:rFonts w:ascii="Times New Roman" w:eastAsia="Times New Roman" w:hAnsi="Times New Roman" w:cs="Times New Roman"/>
          <w:color w:val="000000"/>
          <w:sz w:val="18"/>
          <w:szCs w:val="18"/>
          <w:shd w:val="clear" w:color="auto" w:fill="FFFFFF"/>
          <w:lang w:val="en-GB" w:eastAsia="it-IT"/>
        </w:rPr>
      </w:pPr>
      <w:r w:rsidRPr="00D97890">
        <w:rPr>
          <w:rFonts w:ascii="Times New Roman" w:eastAsia="Times New Roman" w:hAnsi="Times New Roman" w:cs="Times New Roman"/>
          <w:color w:val="000000"/>
          <w:sz w:val="18"/>
          <w:szCs w:val="18"/>
          <w:shd w:val="clear" w:color="auto" w:fill="FFFFFF"/>
          <w:lang w:val="en-GB" w:eastAsia="it-IT"/>
        </w:rPr>
        <w:t xml:space="preserve">The </w:t>
      </w:r>
      <w:hyperlink r:id="rId23" w:tooltip="Anatomical Therapeutic Chemical Classification System" w:history="1">
        <w:r w:rsidRPr="00D97890">
          <w:rPr>
            <w:rFonts w:ascii="Times New Roman" w:eastAsia="Times New Roman" w:hAnsi="Times New Roman" w:cs="Times New Roman"/>
            <w:color w:val="000000"/>
            <w:sz w:val="18"/>
            <w:szCs w:val="18"/>
            <w:lang w:val="en-GB" w:eastAsia="it-IT"/>
          </w:rPr>
          <w:t>Anatomical Therapeutic Chemical Classification System</w:t>
        </w:r>
      </w:hyperlink>
      <w:r w:rsidRPr="00D97890">
        <w:rPr>
          <w:rFonts w:ascii="Times New Roman" w:eastAsia="Times New Roman" w:hAnsi="Times New Roman" w:cs="Times New Roman"/>
          <w:color w:val="000000"/>
          <w:sz w:val="18"/>
          <w:szCs w:val="18"/>
          <w:shd w:val="clear" w:color="auto" w:fill="FFFFFF"/>
          <w:lang w:val="en-GB" w:eastAsia="it-IT"/>
        </w:rPr>
        <w:t xml:space="preserve"> is a system of alphanumeric codes developed by the </w:t>
      </w:r>
      <w:hyperlink r:id="rId24" w:tooltip="World Health Organization" w:history="1">
        <w:r w:rsidRPr="00D97890">
          <w:rPr>
            <w:rFonts w:ascii="Times New Roman" w:eastAsia="Times New Roman" w:hAnsi="Times New Roman" w:cs="Times New Roman"/>
            <w:color w:val="000000"/>
            <w:sz w:val="18"/>
            <w:szCs w:val="18"/>
            <w:lang w:val="en-GB" w:eastAsia="it-IT"/>
          </w:rPr>
          <w:t>World Health Organization</w:t>
        </w:r>
      </w:hyperlink>
      <w:r w:rsidRPr="00D97890">
        <w:rPr>
          <w:rFonts w:ascii="Times New Roman" w:eastAsia="Times New Roman" w:hAnsi="Times New Roman" w:cs="Times New Roman"/>
          <w:color w:val="000000"/>
          <w:sz w:val="18"/>
          <w:szCs w:val="18"/>
          <w:shd w:val="clear" w:color="auto" w:fill="FFFFFF"/>
          <w:lang w:val="en-GB" w:eastAsia="it-IT"/>
        </w:rPr>
        <w:t xml:space="preserve"> (WHO) for the classification of </w:t>
      </w:r>
      <w:hyperlink r:id="rId25" w:tooltip="Pharmaceutical drug" w:history="1">
        <w:r w:rsidRPr="00D97890">
          <w:rPr>
            <w:rFonts w:ascii="Times New Roman" w:eastAsia="Times New Roman" w:hAnsi="Times New Roman" w:cs="Times New Roman"/>
            <w:color w:val="000000"/>
            <w:sz w:val="18"/>
            <w:szCs w:val="18"/>
            <w:lang w:val="en-GB" w:eastAsia="it-IT"/>
          </w:rPr>
          <w:t>drugs</w:t>
        </w:r>
      </w:hyperlink>
      <w:r w:rsidRPr="00D97890">
        <w:rPr>
          <w:rFonts w:ascii="Times New Roman" w:eastAsia="Times New Roman" w:hAnsi="Times New Roman" w:cs="Times New Roman"/>
          <w:color w:val="000000"/>
          <w:sz w:val="18"/>
          <w:szCs w:val="18"/>
          <w:shd w:val="clear" w:color="auto" w:fill="FFFFFF"/>
          <w:lang w:val="en-GB" w:eastAsia="it-IT"/>
        </w:rPr>
        <w:t> and other medical products. The active substances are classified in a hierarchy with five different levels. The system has fourteen main anatomical/pharmacological groups or 1st levels. Each ATC main group is divided into 2nd levels which could be either pharmacological or therapeutic groups. The 3rd and 4th levels are chemical, pharmacological or therapeutic subgroups and the 5th level is the chemical substance. The 2nd, 3rd and 4th levels are often used to identify pharmacological subgroups when that is considered more appropriate than therapeutic or chemical subgroups.</w:t>
      </w:r>
    </w:p>
    <w:p w14:paraId="5DD5B8D5" w14:textId="77777777" w:rsidR="00481C34" w:rsidRPr="00D97890" w:rsidRDefault="00481C34" w:rsidP="00481C34">
      <w:pPr>
        <w:spacing w:after="0" w:line="240" w:lineRule="auto"/>
        <w:jc w:val="both"/>
        <w:rPr>
          <w:rFonts w:ascii="Times New Roman" w:eastAsia="Times New Roman" w:hAnsi="Times New Roman" w:cs="Times New Roman"/>
          <w:color w:val="000000"/>
          <w:sz w:val="18"/>
          <w:szCs w:val="18"/>
          <w:shd w:val="clear" w:color="auto" w:fill="FFFFFF"/>
          <w:lang w:val="en-GB" w:eastAsia="it-IT"/>
        </w:rPr>
      </w:pPr>
    </w:p>
    <w:p w14:paraId="6B20A53C" w14:textId="77777777" w:rsidR="00481C34" w:rsidRPr="00D97890" w:rsidRDefault="00481C34" w:rsidP="00481C34">
      <w:pPr>
        <w:spacing w:after="0" w:line="240" w:lineRule="auto"/>
        <w:jc w:val="both"/>
        <w:rPr>
          <w:rFonts w:ascii="Times New Roman" w:eastAsia="Times New Roman" w:hAnsi="Times New Roman" w:cs="Times New Roman"/>
          <w:color w:val="000000"/>
          <w:sz w:val="18"/>
          <w:szCs w:val="18"/>
          <w:shd w:val="clear" w:color="auto" w:fill="FFFFFF"/>
          <w:lang w:val="en-GB" w:eastAsia="it-IT"/>
        </w:rPr>
      </w:pPr>
    </w:p>
    <w:p w14:paraId="4378D38E" w14:textId="77777777" w:rsidR="00466C51" w:rsidRPr="00466C51" w:rsidRDefault="00466C51" w:rsidP="0059696C">
      <w:pPr>
        <w:spacing w:after="0"/>
        <w:jc w:val="both"/>
        <w:rPr>
          <w:rFonts w:ascii="Times New Roman" w:eastAsia="Times New Roman" w:hAnsi="Times New Roman" w:cs="Times New Roman"/>
          <w:color w:val="000000"/>
          <w:sz w:val="18"/>
          <w:szCs w:val="18"/>
          <w:shd w:val="clear" w:color="auto" w:fill="FFFFFF"/>
          <w:lang w:val="en-GB" w:eastAsia="it-IT"/>
        </w:rPr>
      </w:pPr>
      <w:r w:rsidRPr="00466C51">
        <w:rPr>
          <w:rFonts w:ascii="Times New Roman" w:eastAsia="Times New Roman" w:hAnsi="Times New Roman" w:cs="Times New Roman"/>
          <w:color w:val="000000"/>
          <w:sz w:val="18"/>
          <w:szCs w:val="18"/>
          <w:shd w:val="clear" w:color="auto" w:fill="FFFFFF"/>
          <w:lang w:val="en-GB" w:eastAsia="it-IT"/>
        </w:rPr>
        <w:t>A Alimentary Tract And Metabolism</w:t>
      </w:r>
    </w:p>
    <w:p w14:paraId="21F6D04E" w14:textId="77777777" w:rsidR="00466C51" w:rsidRDefault="00466C51" w:rsidP="0059696C">
      <w:pPr>
        <w:spacing w:after="0"/>
        <w:jc w:val="both"/>
        <w:rPr>
          <w:rFonts w:ascii="Times New Roman" w:eastAsia="Times New Roman" w:hAnsi="Times New Roman" w:cs="Times New Roman"/>
          <w:color w:val="000000"/>
          <w:sz w:val="18"/>
          <w:szCs w:val="18"/>
          <w:shd w:val="clear" w:color="auto" w:fill="FFFFFF"/>
          <w:lang w:val="en-GB" w:eastAsia="it-IT"/>
        </w:rPr>
      </w:pPr>
      <w:r w:rsidRPr="00466C51">
        <w:rPr>
          <w:rFonts w:ascii="Times New Roman" w:eastAsia="Times New Roman" w:hAnsi="Times New Roman" w:cs="Times New Roman"/>
          <w:color w:val="000000"/>
          <w:sz w:val="18"/>
          <w:szCs w:val="18"/>
          <w:shd w:val="clear" w:color="auto" w:fill="FFFFFF"/>
          <w:lang w:val="en-GB" w:eastAsia="it-IT"/>
        </w:rPr>
        <w:t xml:space="preserve"> B Blood And Blood Forming Organs </w:t>
      </w:r>
    </w:p>
    <w:p w14:paraId="28F2CC1C" w14:textId="77777777" w:rsidR="00466C51" w:rsidRDefault="00466C51" w:rsidP="0059696C">
      <w:pPr>
        <w:spacing w:after="0"/>
        <w:jc w:val="both"/>
        <w:rPr>
          <w:rFonts w:ascii="Times New Roman" w:eastAsia="Times New Roman" w:hAnsi="Times New Roman" w:cs="Times New Roman"/>
          <w:color w:val="000000"/>
          <w:sz w:val="18"/>
          <w:szCs w:val="18"/>
          <w:shd w:val="clear" w:color="auto" w:fill="FFFFFF"/>
          <w:lang w:val="en-GB" w:eastAsia="it-IT"/>
        </w:rPr>
      </w:pPr>
      <w:r w:rsidRPr="00466C51">
        <w:rPr>
          <w:rFonts w:ascii="Times New Roman" w:eastAsia="Times New Roman" w:hAnsi="Times New Roman" w:cs="Times New Roman"/>
          <w:color w:val="000000"/>
          <w:sz w:val="18"/>
          <w:szCs w:val="18"/>
          <w:shd w:val="clear" w:color="auto" w:fill="FFFFFF"/>
          <w:lang w:val="en-GB" w:eastAsia="it-IT"/>
        </w:rPr>
        <w:t xml:space="preserve">C Cardiovascular System (excluding C07AA and C07AB) </w:t>
      </w:r>
    </w:p>
    <w:p w14:paraId="0FA176AB" w14:textId="77777777" w:rsidR="00466C51" w:rsidRDefault="00466C51" w:rsidP="0059696C">
      <w:pPr>
        <w:spacing w:after="0"/>
        <w:jc w:val="both"/>
        <w:rPr>
          <w:rFonts w:ascii="Times New Roman" w:eastAsia="Times New Roman" w:hAnsi="Times New Roman" w:cs="Times New Roman"/>
          <w:color w:val="000000"/>
          <w:sz w:val="18"/>
          <w:szCs w:val="18"/>
          <w:shd w:val="clear" w:color="auto" w:fill="FFFFFF"/>
          <w:lang w:val="en-GB" w:eastAsia="it-IT"/>
        </w:rPr>
      </w:pPr>
      <w:r w:rsidRPr="00466C51">
        <w:rPr>
          <w:rFonts w:ascii="Times New Roman" w:eastAsia="Times New Roman" w:hAnsi="Times New Roman" w:cs="Times New Roman"/>
          <w:color w:val="000000"/>
          <w:sz w:val="18"/>
          <w:szCs w:val="18"/>
          <w:shd w:val="clear" w:color="auto" w:fill="FFFFFF"/>
          <w:lang w:val="en-GB" w:eastAsia="it-IT"/>
        </w:rPr>
        <w:t xml:space="preserve">D </w:t>
      </w:r>
      <w:proofErr w:type="spellStart"/>
      <w:r w:rsidRPr="00466C51">
        <w:rPr>
          <w:rFonts w:ascii="Times New Roman" w:eastAsia="Times New Roman" w:hAnsi="Times New Roman" w:cs="Times New Roman"/>
          <w:color w:val="000000"/>
          <w:sz w:val="18"/>
          <w:szCs w:val="18"/>
          <w:shd w:val="clear" w:color="auto" w:fill="FFFFFF"/>
          <w:lang w:val="en-GB" w:eastAsia="it-IT"/>
        </w:rPr>
        <w:t>Dermatologicals</w:t>
      </w:r>
      <w:proofErr w:type="spellEnd"/>
      <w:r w:rsidRPr="00466C51">
        <w:rPr>
          <w:rFonts w:ascii="Times New Roman" w:eastAsia="Times New Roman" w:hAnsi="Times New Roman" w:cs="Times New Roman"/>
          <w:color w:val="000000"/>
          <w:sz w:val="18"/>
          <w:szCs w:val="18"/>
          <w:shd w:val="clear" w:color="auto" w:fill="FFFFFF"/>
          <w:lang w:val="en-GB" w:eastAsia="it-IT"/>
        </w:rPr>
        <w:t xml:space="preserve"> </w:t>
      </w:r>
    </w:p>
    <w:p w14:paraId="2B14D9F7" w14:textId="77777777" w:rsidR="00466C51" w:rsidRDefault="00466C51" w:rsidP="0059696C">
      <w:pPr>
        <w:spacing w:after="0"/>
        <w:jc w:val="both"/>
        <w:rPr>
          <w:rFonts w:ascii="Times New Roman" w:eastAsia="Times New Roman" w:hAnsi="Times New Roman" w:cs="Times New Roman"/>
          <w:color w:val="000000"/>
          <w:sz w:val="18"/>
          <w:szCs w:val="18"/>
          <w:shd w:val="clear" w:color="auto" w:fill="FFFFFF"/>
          <w:lang w:val="en-GB" w:eastAsia="it-IT"/>
        </w:rPr>
      </w:pPr>
      <w:r w:rsidRPr="00466C51">
        <w:rPr>
          <w:rFonts w:ascii="Times New Roman" w:eastAsia="Times New Roman" w:hAnsi="Times New Roman" w:cs="Times New Roman"/>
          <w:color w:val="000000"/>
          <w:sz w:val="18"/>
          <w:szCs w:val="18"/>
          <w:shd w:val="clear" w:color="auto" w:fill="FFFFFF"/>
          <w:lang w:val="en-GB" w:eastAsia="it-IT"/>
        </w:rPr>
        <w:t xml:space="preserve">G Genito Urinary System And Sex Hormones </w:t>
      </w:r>
    </w:p>
    <w:p w14:paraId="7E098617" w14:textId="77777777" w:rsidR="00466C51" w:rsidRDefault="00466C51" w:rsidP="0059696C">
      <w:pPr>
        <w:spacing w:after="0"/>
        <w:jc w:val="both"/>
        <w:rPr>
          <w:rFonts w:ascii="Times New Roman" w:eastAsia="Times New Roman" w:hAnsi="Times New Roman" w:cs="Times New Roman"/>
          <w:color w:val="000000"/>
          <w:sz w:val="18"/>
          <w:szCs w:val="18"/>
          <w:shd w:val="clear" w:color="auto" w:fill="FFFFFF"/>
          <w:lang w:val="en-GB" w:eastAsia="it-IT"/>
        </w:rPr>
      </w:pPr>
      <w:r w:rsidRPr="00466C51">
        <w:rPr>
          <w:rFonts w:ascii="Times New Roman" w:eastAsia="Times New Roman" w:hAnsi="Times New Roman" w:cs="Times New Roman"/>
          <w:color w:val="000000"/>
          <w:sz w:val="18"/>
          <w:szCs w:val="18"/>
          <w:shd w:val="clear" w:color="auto" w:fill="FFFFFF"/>
          <w:lang w:val="en-GB" w:eastAsia="it-IT"/>
        </w:rPr>
        <w:t xml:space="preserve">H Systemic Hormonal Preparations, Excl. Sex Hormones And Insulins </w:t>
      </w:r>
    </w:p>
    <w:p w14:paraId="5A8687A4" w14:textId="77777777" w:rsidR="00466C51" w:rsidRDefault="00466C51" w:rsidP="0059696C">
      <w:pPr>
        <w:spacing w:after="0"/>
        <w:jc w:val="both"/>
        <w:rPr>
          <w:rFonts w:ascii="Times New Roman" w:eastAsia="Times New Roman" w:hAnsi="Times New Roman" w:cs="Times New Roman"/>
          <w:color w:val="000000"/>
          <w:sz w:val="18"/>
          <w:szCs w:val="18"/>
          <w:shd w:val="clear" w:color="auto" w:fill="FFFFFF"/>
          <w:lang w:val="en-GB" w:eastAsia="it-IT"/>
        </w:rPr>
      </w:pPr>
      <w:r w:rsidRPr="00466C51">
        <w:rPr>
          <w:rFonts w:ascii="Times New Roman" w:eastAsia="Times New Roman" w:hAnsi="Times New Roman" w:cs="Times New Roman"/>
          <w:color w:val="000000"/>
          <w:sz w:val="18"/>
          <w:szCs w:val="18"/>
          <w:shd w:val="clear" w:color="auto" w:fill="FFFFFF"/>
          <w:lang w:val="en-GB" w:eastAsia="it-IT"/>
        </w:rPr>
        <w:t xml:space="preserve">J </w:t>
      </w:r>
      <w:proofErr w:type="spellStart"/>
      <w:r w:rsidRPr="00466C51">
        <w:rPr>
          <w:rFonts w:ascii="Times New Roman" w:eastAsia="Times New Roman" w:hAnsi="Times New Roman" w:cs="Times New Roman"/>
          <w:color w:val="000000"/>
          <w:sz w:val="18"/>
          <w:szCs w:val="18"/>
          <w:shd w:val="clear" w:color="auto" w:fill="FFFFFF"/>
          <w:lang w:val="en-GB" w:eastAsia="it-IT"/>
        </w:rPr>
        <w:t>Antiinfectives</w:t>
      </w:r>
      <w:proofErr w:type="spellEnd"/>
      <w:r w:rsidRPr="00466C51">
        <w:rPr>
          <w:rFonts w:ascii="Times New Roman" w:eastAsia="Times New Roman" w:hAnsi="Times New Roman" w:cs="Times New Roman"/>
          <w:color w:val="000000"/>
          <w:sz w:val="18"/>
          <w:szCs w:val="18"/>
          <w:shd w:val="clear" w:color="auto" w:fill="FFFFFF"/>
          <w:lang w:val="en-GB" w:eastAsia="it-IT"/>
        </w:rPr>
        <w:t xml:space="preserve"> For Systemic Use</w:t>
      </w:r>
    </w:p>
    <w:p w14:paraId="6D9B375A" w14:textId="77777777" w:rsidR="00466C51" w:rsidRDefault="00466C51" w:rsidP="0059696C">
      <w:pPr>
        <w:spacing w:after="0"/>
        <w:jc w:val="both"/>
        <w:rPr>
          <w:rFonts w:ascii="Times New Roman" w:eastAsia="Times New Roman" w:hAnsi="Times New Roman" w:cs="Times New Roman"/>
          <w:color w:val="000000"/>
          <w:sz w:val="18"/>
          <w:szCs w:val="18"/>
          <w:shd w:val="clear" w:color="auto" w:fill="FFFFFF"/>
          <w:lang w:val="en-GB" w:eastAsia="it-IT"/>
        </w:rPr>
      </w:pPr>
      <w:r w:rsidRPr="00466C51">
        <w:rPr>
          <w:rFonts w:ascii="Times New Roman" w:eastAsia="Times New Roman" w:hAnsi="Times New Roman" w:cs="Times New Roman"/>
          <w:color w:val="000000"/>
          <w:sz w:val="18"/>
          <w:szCs w:val="18"/>
          <w:shd w:val="clear" w:color="auto" w:fill="FFFFFF"/>
          <w:lang w:val="en-GB" w:eastAsia="it-IT"/>
        </w:rPr>
        <w:t xml:space="preserve">L Antineoplastic And Immunomodulating Agents </w:t>
      </w:r>
    </w:p>
    <w:p w14:paraId="10AFAFE4" w14:textId="77777777" w:rsidR="00466C51" w:rsidRDefault="00466C51" w:rsidP="0059696C">
      <w:pPr>
        <w:spacing w:after="0"/>
        <w:jc w:val="both"/>
        <w:rPr>
          <w:rFonts w:ascii="Times New Roman" w:eastAsia="Times New Roman" w:hAnsi="Times New Roman" w:cs="Times New Roman"/>
          <w:color w:val="000000"/>
          <w:sz w:val="18"/>
          <w:szCs w:val="18"/>
          <w:shd w:val="clear" w:color="auto" w:fill="FFFFFF"/>
          <w:lang w:val="en-GB" w:eastAsia="it-IT"/>
        </w:rPr>
      </w:pPr>
      <w:r w:rsidRPr="00466C51">
        <w:rPr>
          <w:rFonts w:ascii="Times New Roman" w:eastAsia="Times New Roman" w:hAnsi="Times New Roman" w:cs="Times New Roman"/>
          <w:color w:val="000000"/>
          <w:sz w:val="18"/>
          <w:szCs w:val="18"/>
          <w:shd w:val="clear" w:color="auto" w:fill="FFFFFF"/>
          <w:lang w:val="en-GB" w:eastAsia="it-IT"/>
        </w:rPr>
        <w:t>M Musculo-Skeletal System</w:t>
      </w:r>
    </w:p>
    <w:p w14:paraId="4EB814B3" w14:textId="77777777" w:rsidR="00466C51" w:rsidRDefault="00466C51" w:rsidP="0059696C">
      <w:pPr>
        <w:spacing w:after="0"/>
        <w:jc w:val="both"/>
        <w:rPr>
          <w:rFonts w:ascii="Times New Roman" w:eastAsia="Times New Roman" w:hAnsi="Times New Roman" w:cs="Times New Roman"/>
          <w:color w:val="000000"/>
          <w:sz w:val="18"/>
          <w:szCs w:val="18"/>
          <w:shd w:val="clear" w:color="auto" w:fill="FFFFFF"/>
          <w:lang w:val="en-GB" w:eastAsia="it-IT"/>
        </w:rPr>
      </w:pPr>
      <w:r w:rsidRPr="00466C51">
        <w:rPr>
          <w:rFonts w:ascii="Times New Roman" w:eastAsia="Times New Roman" w:hAnsi="Times New Roman" w:cs="Times New Roman"/>
          <w:color w:val="000000"/>
          <w:sz w:val="18"/>
          <w:szCs w:val="18"/>
          <w:shd w:val="clear" w:color="auto" w:fill="FFFFFF"/>
          <w:lang w:val="en-GB" w:eastAsia="it-IT"/>
        </w:rPr>
        <w:t xml:space="preserve"> N Nervous System </w:t>
      </w:r>
    </w:p>
    <w:p w14:paraId="7BC79933" w14:textId="77777777" w:rsidR="00466C51" w:rsidRDefault="00466C51" w:rsidP="0059696C">
      <w:pPr>
        <w:spacing w:after="0"/>
        <w:jc w:val="both"/>
        <w:rPr>
          <w:rFonts w:ascii="Times New Roman" w:eastAsia="Times New Roman" w:hAnsi="Times New Roman" w:cs="Times New Roman"/>
          <w:color w:val="000000"/>
          <w:sz w:val="18"/>
          <w:szCs w:val="18"/>
          <w:shd w:val="clear" w:color="auto" w:fill="FFFFFF"/>
          <w:lang w:val="en-GB" w:eastAsia="it-IT"/>
        </w:rPr>
      </w:pPr>
      <w:r w:rsidRPr="00466C51">
        <w:rPr>
          <w:rFonts w:ascii="Times New Roman" w:eastAsia="Times New Roman" w:hAnsi="Times New Roman" w:cs="Times New Roman"/>
          <w:color w:val="000000"/>
          <w:sz w:val="18"/>
          <w:szCs w:val="18"/>
          <w:shd w:val="clear" w:color="auto" w:fill="FFFFFF"/>
          <w:lang w:val="en-GB" w:eastAsia="it-IT"/>
        </w:rPr>
        <w:t xml:space="preserve">P Antiparasitic Products, Insecticides And Repellents </w:t>
      </w:r>
    </w:p>
    <w:p w14:paraId="21674A9B" w14:textId="77777777" w:rsidR="0059696C" w:rsidRDefault="00466C51" w:rsidP="0059696C">
      <w:pPr>
        <w:spacing w:after="0"/>
        <w:jc w:val="both"/>
        <w:rPr>
          <w:rFonts w:ascii="Times New Roman" w:eastAsia="Times New Roman" w:hAnsi="Times New Roman" w:cs="Times New Roman"/>
          <w:color w:val="000000"/>
          <w:sz w:val="18"/>
          <w:szCs w:val="18"/>
          <w:shd w:val="clear" w:color="auto" w:fill="FFFFFF"/>
          <w:lang w:val="en-GB" w:eastAsia="it-IT"/>
        </w:rPr>
      </w:pPr>
      <w:r w:rsidRPr="00466C51">
        <w:rPr>
          <w:rFonts w:ascii="Times New Roman" w:eastAsia="Times New Roman" w:hAnsi="Times New Roman" w:cs="Times New Roman"/>
          <w:color w:val="000000"/>
          <w:sz w:val="18"/>
          <w:szCs w:val="18"/>
          <w:shd w:val="clear" w:color="auto" w:fill="FFFFFF"/>
          <w:lang w:val="en-GB" w:eastAsia="it-IT"/>
        </w:rPr>
        <w:t xml:space="preserve">R Respiratory System </w:t>
      </w:r>
    </w:p>
    <w:p w14:paraId="02B89839" w14:textId="197B11D1" w:rsidR="00481C34" w:rsidRDefault="00466C51" w:rsidP="0059696C">
      <w:pPr>
        <w:spacing w:after="0"/>
        <w:jc w:val="both"/>
        <w:rPr>
          <w:rFonts w:ascii="Times New Roman" w:eastAsia="Times New Roman" w:hAnsi="Times New Roman" w:cs="Times New Roman"/>
          <w:color w:val="000000"/>
          <w:sz w:val="18"/>
          <w:szCs w:val="18"/>
          <w:shd w:val="clear" w:color="auto" w:fill="FFFFFF"/>
          <w:lang w:val="en-GB" w:eastAsia="it-IT"/>
        </w:rPr>
      </w:pPr>
      <w:r w:rsidRPr="00466C51">
        <w:rPr>
          <w:rFonts w:ascii="Times New Roman" w:eastAsia="Times New Roman" w:hAnsi="Times New Roman" w:cs="Times New Roman"/>
          <w:color w:val="000000"/>
          <w:sz w:val="18"/>
          <w:szCs w:val="18"/>
          <w:shd w:val="clear" w:color="auto" w:fill="FFFFFF"/>
          <w:lang w:val="en-GB" w:eastAsia="it-IT"/>
        </w:rPr>
        <w:t>S Sensory Organs</w:t>
      </w:r>
    </w:p>
    <w:p w14:paraId="00C1C56F" w14:textId="140E36E5" w:rsidR="0059696C" w:rsidRDefault="0059696C" w:rsidP="0059696C">
      <w:pPr>
        <w:spacing w:after="0"/>
        <w:jc w:val="both"/>
        <w:rPr>
          <w:rFonts w:ascii="Times New Roman" w:eastAsia="Times New Roman" w:hAnsi="Times New Roman" w:cs="Times New Roman"/>
          <w:color w:val="000000"/>
          <w:sz w:val="18"/>
          <w:szCs w:val="18"/>
          <w:shd w:val="clear" w:color="auto" w:fill="FFFFFF"/>
          <w:lang w:val="en-GB" w:eastAsia="it-IT"/>
        </w:rPr>
      </w:pPr>
      <w:r>
        <w:rPr>
          <w:rFonts w:ascii="Times New Roman" w:eastAsia="Times New Roman" w:hAnsi="Times New Roman" w:cs="Times New Roman"/>
          <w:color w:val="000000"/>
          <w:sz w:val="18"/>
          <w:szCs w:val="18"/>
          <w:shd w:val="clear" w:color="auto" w:fill="FFFFFF"/>
          <w:lang w:val="en-GB" w:eastAsia="it-IT"/>
        </w:rPr>
        <w:t>V Various</w:t>
      </w:r>
    </w:p>
    <w:p w14:paraId="6F48EFDB" w14:textId="77777777" w:rsidR="0059696C" w:rsidRPr="00D20D64" w:rsidRDefault="0059696C" w:rsidP="0059696C">
      <w:pPr>
        <w:spacing w:after="0"/>
        <w:jc w:val="both"/>
        <w:rPr>
          <w:rFonts w:ascii="Times New Roman" w:eastAsia="Times New Roman" w:hAnsi="Times New Roman" w:cs="Times New Roman"/>
          <w:color w:val="000000"/>
          <w:sz w:val="18"/>
          <w:szCs w:val="18"/>
          <w:shd w:val="clear" w:color="auto" w:fill="FFFFFF"/>
          <w:lang w:val="en-GB" w:eastAsia="it-IT"/>
        </w:rPr>
      </w:pPr>
    </w:p>
    <w:tbl>
      <w:tblPr>
        <w:tblW w:w="5000" w:type="pct"/>
        <w:tblCellMar>
          <w:left w:w="70" w:type="dxa"/>
          <w:right w:w="70" w:type="dxa"/>
        </w:tblCellMar>
        <w:tblLook w:val="04A0" w:firstRow="1" w:lastRow="0" w:firstColumn="1" w:lastColumn="0" w:noHBand="0" w:noVBand="1"/>
      </w:tblPr>
      <w:tblGrid>
        <w:gridCol w:w="4871"/>
        <w:gridCol w:w="4767"/>
      </w:tblGrid>
      <w:tr w:rsidR="00481C34" w:rsidRPr="008816F6" w14:paraId="581D000B" w14:textId="77777777" w:rsidTr="00D777B2">
        <w:trPr>
          <w:trHeight w:val="227"/>
        </w:trPr>
        <w:tc>
          <w:tcPr>
            <w:tcW w:w="2527" w:type="pct"/>
            <w:tcBorders>
              <w:top w:val="nil"/>
              <w:left w:val="nil"/>
              <w:bottom w:val="single" w:sz="4" w:space="0" w:color="auto"/>
              <w:right w:val="nil"/>
            </w:tcBorders>
            <w:vAlign w:val="center"/>
            <w:hideMark/>
          </w:tcPr>
          <w:p w14:paraId="7EB47342" w14:textId="77777777" w:rsidR="00481C34" w:rsidRPr="00D20D64" w:rsidRDefault="00481C34" w:rsidP="00D777B2">
            <w:pPr>
              <w:spacing w:after="0" w:line="240" w:lineRule="auto"/>
              <w:jc w:val="both"/>
              <w:rPr>
                <w:rFonts w:ascii="Times New Roman" w:eastAsia="Times New Roman" w:hAnsi="Times New Roman" w:cs="Times New Roman"/>
                <w:b/>
                <w:bCs/>
                <w:color w:val="000000"/>
                <w:sz w:val="18"/>
                <w:szCs w:val="18"/>
                <w:lang w:val="en-US" w:eastAsia="it-IT"/>
              </w:rPr>
            </w:pPr>
            <w:r w:rsidRPr="00D20D64">
              <w:rPr>
                <w:rFonts w:ascii="Times New Roman" w:eastAsia="Times New Roman" w:hAnsi="Times New Roman" w:cs="Times New Roman"/>
                <w:b/>
                <w:bCs/>
                <w:color w:val="000000"/>
                <w:sz w:val="18"/>
                <w:szCs w:val="18"/>
                <w:lang w:val="en-US" w:eastAsia="it-IT"/>
              </w:rPr>
              <w:t xml:space="preserve">C07AA </w:t>
            </w:r>
            <w:r w:rsidRPr="00D20D64">
              <w:rPr>
                <w:rFonts w:ascii="Times New Roman" w:eastAsia="Times New Roman" w:hAnsi="Times New Roman" w:cs="Times New Roman"/>
                <w:color w:val="000000"/>
                <w:sz w:val="18"/>
                <w:szCs w:val="18"/>
                <w:lang w:val="en-GB" w:eastAsia="it-IT"/>
              </w:rPr>
              <w:t>Non-selective beta-blocking agents</w:t>
            </w:r>
            <w:r w:rsidRPr="00D20D64">
              <w:rPr>
                <w:rFonts w:ascii="Times New Roman" w:eastAsia="Times New Roman" w:hAnsi="Times New Roman" w:cs="Times New Roman"/>
                <w:b/>
                <w:bCs/>
                <w:color w:val="0645AD"/>
                <w:sz w:val="18"/>
                <w:szCs w:val="18"/>
                <w:lang w:val="en-US" w:eastAsia="it-IT"/>
              </w:rPr>
              <w:t xml:space="preserve"> </w:t>
            </w:r>
          </w:p>
        </w:tc>
        <w:tc>
          <w:tcPr>
            <w:tcW w:w="2473" w:type="pct"/>
            <w:tcBorders>
              <w:top w:val="nil"/>
              <w:left w:val="nil"/>
              <w:bottom w:val="single" w:sz="4" w:space="0" w:color="auto"/>
              <w:right w:val="nil"/>
            </w:tcBorders>
            <w:vAlign w:val="center"/>
            <w:hideMark/>
          </w:tcPr>
          <w:p w14:paraId="6BB69FCA" w14:textId="77777777" w:rsidR="00481C34" w:rsidRPr="00D20D64" w:rsidRDefault="00481C34" w:rsidP="00D777B2">
            <w:pPr>
              <w:spacing w:after="0" w:line="240" w:lineRule="auto"/>
              <w:jc w:val="both"/>
              <w:rPr>
                <w:rFonts w:ascii="Times New Roman" w:eastAsia="Times New Roman" w:hAnsi="Times New Roman" w:cs="Times New Roman"/>
                <w:b/>
                <w:bCs/>
                <w:color w:val="000000"/>
                <w:sz w:val="18"/>
                <w:szCs w:val="18"/>
                <w:lang w:val="en-US" w:eastAsia="it-IT"/>
              </w:rPr>
            </w:pPr>
            <w:r w:rsidRPr="00D20D64">
              <w:rPr>
                <w:rFonts w:ascii="Times New Roman" w:eastAsia="Times New Roman" w:hAnsi="Times New Roman" w:cs="Times New Roman"/>
                <w:b/>
                <w:bCs/>
                <w:color w:val="000000"/>
                <w:sz w:val="18"/>
                <w:szCs w:val="18"/>
                <w:lang w:val="en-US" w:eastAsia="it-IT"/>
              </w:rPr>
              <w:t>C07AB </w:t>
            </w:r>
            <w:r w:rsidRPr="00D20D64">
              <w:rPr>
                <w:rFonts w:ascii="Times New Roman" w:eastAsia="Times New Roman" w:hAnsi="Times New Roman" w:cs="Times New Roman"/>
                <w:color w:val="000000"/>
                <w:sz w:val="18"/>
                <w:szCs w:val="18"/>
                <w:lang w:val="en-GB" w:eastAsia="it-IT"/>
              </w:rPr>
              <w:t>Selective beta-blocking agents</w:t>
            </w:r>
            <w:r w:rsidRPr="00D20D64">
              <w:rPr>
                <w:rFonts w:ascii="Times New Roman" w:eastAsia="Times New Roman" w:hAnsi="Times New Roman" w:cs="Times New Roman"/>
                <w:b/>
                <w:bCs/>
                <w:color w:val="0645AD"/>
                <w:sz w:val="18"/>
                <w:szCs w:val="18"/>
                <w:lang w:val="en-US" w:eastAsia="it-IT"/>
              </w:rPr>
              <w:t xml:space="preserve"> </w:t>
            </w:r>
          </w:p>
        </w:tc>
      </w:tr>
      <w:tr w:rsidR="00481C34" w:rsidRPr="00D20D64" w14:paraId="4F60494E" w14:textId="77777777" w:rsidTr="00D777B2">
        <w:trPr>
          <w:trHeight w:val="227"/>
        </w:trPr>
        <w:tc>
          <w:tcPr>
            <w:tcW w:w="2527" w:type="pct"/>
            <w:tcBorders>
              <w:top w:val="single" w:sz="4" w:space="0" w:color="auto"/>
              <w:left w:val="nil"/>
              <w:bottom w:val="nil"/>
              <w:right w:val="nil"/>
            </w:tcBorders>
            <w:noWrap/>
            <w:vAlign w:val="bottom"/>
            <w:hideMark/>
          </w:tcPr>
          <w:p w14:paraId="6B9782FB" w14:textId="77777777" w:rsidR="00481C34" w:rsidRPr="00D20D64" w:rsidRDefault="00481C34" w:rsidP="00D777B2">
            <w:pPr>
              <w:spacing w:after="0" w:line="240" w:lineRule="auto"/>
              <w:jc w:val="both"/>
              <w:rPr>
                <w:rFonts w:ascii="Times New Roman" w:eastAsia="Times New Roman" w:hAnsi="Times New Roman" w:cs="Times New Roman"/>
                <w:color w:val="000000"/>
                <w:sz w:val="18"/>
                <w:szCs w:val="18"/>
                <w:lang w:eastAsia="it-IT"/>
              </w:rPr>
            </w:pPr>
            <w:r w:rsidRPr="00D20D64">
              <w:rPr>
                <w:rFonts w:ascii="Times New Roman" w:eastAsia="Times New Roman" w:hAnsi="Times New Roman" w:cs="Times New Roman"/>
                <w:color w:val="000000"/>
                <w:sz w:val="18"/>
                <w:szCs w:val="18"/>
                <w:lang w:eastAsia="it-IT"/>
              </w:rPr>
              <w:t>C07AA01 </w:t>
            </w:r>
            <w:proofErr w:type="spellStart"/>
            <w:r w:rsidRPr="00D20D64">
              <w:rPr>
                <w:rFonts w:ascii="Times New Roman" w:eastAsia="Times New Roman" w:hAnsi="Times New Roman" w:cs="Times New Roman"/>
                <w:color w:val="000000"/>
                <w:sz w:val="18"/>
                <w:szCs w:val="18"/>
                <w:lang w:eastAsia="it-IT"/>
              </w:rPr>
              <w:t>Alprenolol</w:t>
            </w:r>
            <w:proofErr w:type="spellEnd"/>
          </w:p>
        </w:tc>
        <w:tc>
          <w:tcPr>
            <w:tcW w:w="2473" w:type="pct"/>
            <w:tcBorders>
              <w:top w:val="single" w:sz="4" w:space="0" w:color="auto"/>
              <w:left w:val="nil"/>
              <w:bottom w:val="nil"/>
              <w:right w:val="nil"/>
            </w:tcBorders>
            <w:noWrap/>
            <w:vAlign w:val="bottom"/>
            <w:hideMark/>
          </w:tcPr>
          <w:p w14:paraId="2E88C0FC" w14:textId="77777777" w:rsidR="00481C34" w:rsidRPr="00D20D64" w:rsidRDefault="00481C34" w:rsidP="00D777B2">
            <w:pPr>
              <w:spacing w:after="0" w:line="240" w:lineRule="auto"/>
              <w:jc w:val="both"/>
              <w:rPr>
                <w:rFonts w:ascii="Times New Roman" w:eastAsia="Times New Roman" w:hAnsi="Times New Roman" w:cs="Times New Roman"/>
                <w:color w:val="000000"/>
                <w:sz w:val="18"/>
                <w:szCs w:val="18"/>
                <w:lang w:eastAsia="it-IT"/>
              </w:rPr>
            </w:pPr>
            <w:r w:rsidRPr="00D20D64">
              <w:rPr>
                <w:rFonts w:ascii="Times New Roman" w:eastAsia="Times New Roman" w:hAnsi="Times New Roman" w:cs="Times New Roman"/>
                <w:color w:val="000000"/>
                <w:sz w:val="18"/>
                <w:szCs w:val="18"/>
                <w:lang w:eastAsia="it-IT"/>
              </w:rPr>
              <w:t>C07AB01 </w:t>
            </w:r>
            <w:proofErr w:type="spellStart"/>
            <w:r w:rsidRPr="00D20D64">
              <w:rPr>
                <w:rFonts w:ascii="Times New Roman" w:eastAsia="Times New Roman" w:hAnsi="Times New Roman" w:cs="Times New Roman"/>
                <w:color w:val="000000"/>
                <w:sz w:val="18"/>
                <w:szCs w:val="18"/>
                <w:lang w:eastAsia="it-IT"/>
              </w:rPr>
              <w:t>Practolol</w:t>
            </w:r>
            <w:proofErr w:type="spellEnd"/>
          </w:p>
        </w:tc>
      </w:tr>
      <w:tr w:rsidR="00481C34" w:rsidRPr="00D20D64" w14:paraId="54B97031" w14:textId="77777777" w:rsidTr="00D777B2">
        <w:trPr>
          <w:trHeight w:val="227"/>
        </w:trPr>
        <w:tc>
          <w:tcPr>
            <w:tcW w:w="2527" w:type="pct"/>
            <w:tcBorders>
              <w:top w:val="nil"/>
              <w:left w:val="nil"/>
              <w:bottom w:val="nil"/>
              <w:right w:val="nil"/>
            </w:tcBorders>
            <w:noWrap/>
            <w:vAlign w:val="bottom"/>
            <w:hideMark/>
          </w:tcPr>
          <w:p w14:paraId="3BE9134C" w14:textId="77777777" w:rsidR="00481C34" w:rsidRPr="00D20D64" w:rsidRDefault="00481C34" w:rsidP="00D777B2">
            <w:pPr>
              <w:spacing w:after="0" w:line="240" w:lineRule="auto"/>
              <w:jc w:val="both"/>
              <w:rPr>
                <w:rFonts w:ascii="Times New Roman" w:eastAsia="Times New Roman" w:hAnsi="Times New Roman" w:cs="Times New Roman"/>
                <w:color w:val="000000"/>
                <w:sz w:val="18"/>
                <w:szCs w:val="18"/>
                <w:lang w:eastAsia="it-IT"/>
              </w:rPr>
            </w:pPr>
            <w:r w:rsidRPr="00D20D64">
              <w:rPr>
                <w:rFonts w:ascii="Times New Roman" w:eastAsia="Times New Roman" w:hAnsi="Times New Roman" w:cs="Times New Roman"/>
                <w:color w:val="000000"/>
                <w:sz w:val="18"/>
                <w:szCs w:val="18"/>
                <w:lang w:eastAsia="it-IT"/>
              </w:rPr>
              <w:t>C07AA02 </w:t>
            </w:r>
            <w:proofErr w:type="spellStart"/>
            <w:r w:rsidRPr="00D20D64">
              <w:rPr>
                <w:rFonts w:ascii="Times New Roman" w:eastAsia="Times New Roman" w:hAnsi="Times New Roman" w:cs="Times New Roman"/>
                <w:color w:val="000000"/>
                <w:sz w:val="18"/>
                <w:szCs w:val="18"/>
                <w:lang w:eastAsia="it-IT"/>
              </w:rPr>
              <w:t>Oxprenolol</w:t>
            </w:r>
            <w:proofErr w:type="spellEnd"/>
          </w:p>
        </w:tc>
        <w:tc>
          <w:tcPr>
            <w:tcW w:w="2473" w:type="pct"/>
            <w:tcBorders>
              <w:top w:val="nil"/>
              <w:left w:val="nil"/>
              <w:bottom w:val="nil"/>
              <w:right w:val="nil"/>
            </w:tcBorders>
            <w:noWrap/>
            <w:vAlign w:val="bottom"/>
            <w:hideMark/>
          </w:tcPr>
          <w:p w14:paraId="77961BE7" w14:textId="77777777" w:rsidR="00481C34" w:rsidRPr="00D20D64" w:rsidRDefault="00481C34" w:rsidP="00D777B2">
            <w:pPr>
              <w:spacing w:after="0" w:line="240" w:lineRule="auto"/>
              <w:jc w:val="both"/>
              <w:rPr>
                <w:rFonts w:ascii="Times New Roman" w:eastAsia="Times New Roman" w:hAnsi="Times New Roman" w:cs="Times New Roman"/>
                <w:color w:val="000000"/>
                <w:sz w:val="18"/>
                <w:szCs w:val="18"/>
                <w:lang w:eastAsia="it-IT"/>
              </w:rPr>
            </w:pPr>
            <w:r w:rsidRPr="00D20D64">
              <w:rPr>
                <w:rFonts w:ascii="Times New Roman" w:eastAsia="Times New Roman" w:hAnsi="Times New Roman" w:cs="Times New Roman"/>
                <w:color w:val="000000"/>
                <w:sz w:val="18"/>
                <w:szCs w:val="18"/>
                <w:lang w:eastAsia="it-IT"/>
              </w:rPr>
              <w:t>C07AB02 </w:t>
            </w:r>
            <w:proofErr w:type="spellStart"/>
            <w:r w:rsidRPr="00D20D64">
              <w:rPr>
                <w:rFonts w:ascii="Times New Roman" w:eastAsia="Times New Roman" w:hAnsi="Times New Roman" w:cs="Times New Roman"/>
                <w:color w:val="000000"/>
                <w:sz w:val="18"/>
                <w:szCs w:val="18"/>
                <w:lang w:eastAsia="it-IT"/>
              </w:rPr>
              <w:t>Metoprolol</w:t>
            </w:r>
            <w:proofErr w:type="spellEnd"/>
          </w:p>
        </w:tc>
      </w:tr>
      <w:tr w:rsidR="00481C34" w:rsidRPr="00D20D64" w14:paraId="46D26D85" w14:textId="77777777" w:rsidTr="00D777B2">
        <w:trPr>
          <w:trHeight w:val="227"/>
        </w:trPr>
        <w:tc>
          <w:tcPr>
            <w:tcW w:w="2527" w:type="pct"/>
            <w:tcBorders>
              <w:top w:val="nil"/>
              <w:left w:val="nil"/>
              <w:bottom w:val="nil"/>
              <w:right w:val="nil"/>
            </w:tcBorders>
            <w:noWrap/>
            <w:vAlign w:val="bottom"/>
            <w:hideMark/>
          </w:tcPr>
          <w:p w14:paraId="6911EAA1" w14:textId="77777777" w:rsidR="00481C34" w:rsidRPr="00D20D64" w:rsidRDefault="00481C34" w:rsidP="00D777B2">
            <w:pPr>
              <w:spacing w:after="0" w:line="240" w:lineRule="auto"/>
              <w:jc w:val="both"/>
              <w:rPr>
                <w:rFonts w:ascii="Times New Roman" w:eastAsia="Times New Roman" w:hAnsi="Times New Roman" w:cs="Times New Roman"/>
                <w:color w:val="000000"/>
                <w:sz w:val="18"/>
                <w:szCs w:val="18"/>
                <w:lang w:eastAsia="it-IT"/>
              </w:rPr>
            </w:pPr>
            <w:r w:rsidRPr="00D20D64">
              <w:rPr>
                <w:rFonts w:ascii="Times New Roman" w:eastAsia="Times New Roman" w:hAnsi="Times New Roman" w:cs="Times New Roman"/>
                <w:color w:val="000000"/>
                <w:sz w:val="18"/>
                <w:szCs w:val="18"/>
                <w:lang w:eastAsia="it-IT"/>
              </w:rPr>
              <w:t>C07AA03 </w:t>
            </w:r>
            <w:proofErr w:type="spellStart"/>
            <w:r w:rsidRPr="00D20D64">
              <w:rPr>
                <w:rFonts w:ascii="Times New Roman" w:eastAsia="Times New Roman" w:hAnsi="Times New Roman" w:cs="Times New Roman"/>
                <w:color w:val="000000"/>
                <w:sz w:val="18"/>
                <w:szCs w:val="18"/>
                <w:lang w:eastAsia="it-IT"/>
              </w:rPr>
              <w:t>Pindolol</w:t>
            </w:r>
            <w:proofErr w:type="spellEnd"/>
          </w:p>
        </w:tc>
        <w:tc>
          <w:tcPr>
            <w:tcW w:w="2473" w:type="pct"/>
            <w:tcBorders>
              <w:top w:val="nil"/>
              <w:left w:val="nil"/>
              <w:bottom w:val="nil"/>
              <w:right w:val="nil"/>
            </w:tcBorders>
            <w:noWrap/>
            <w:vAlign w:val="bottom"/>
            <w:hideMark/>
          </w:tcPr>
          <w:p w14:paraId="6F6312BA" w14:textId="77777777" w:rsidR="00481C34" w:rsidRPr="00D20D64" w:rsidRDefault="00481C34" w:rsidP="00D777B2">
            <w:pPr>
              <w:spacing w:after="0" w:line="240" w:lineRule="auto"/>
              <w:jc w:val="both"/>
              <w:rPr>
                <w:rFonts w:ascii="Times New Roman" w:eastAsia="Times New Roman" w:hAnsi="Times New Roman" w:cs="Times New Roman"/>
                <w:color w:val="000000"/>
                <w:sz w:val="18"/>
                <w:szCs w:val="18"/>
                <w:lang w:eastAsia="it-IT"/>
              </w:rPr>
            </w:pPr>
            <w:r w:rsidRPr="00D20D64">
              <w:rPr>
                <w:rFonts w:ascii="Times New Roman" w:eastAsia="Times New Roman" w:hAnsi="Times New Roman" w:cs="Times New Roman"/>
                <w:color w:val="000000"/>
                <w:sz w:val="18"/>
                <w:szCs w:val="18"/>
                <w:lang w:eastAsia="it-IT"/>
              </w:rPr>
              <w:t>C07AB03 </w:t>
            </w:r>
            <w:proofErr w:type="spellStart"/>
            <w:r w:rsidRPr="00D20D64">
              <w:rPr>
                <w:rFonts w:ascii="Times New Roman" w:eastAsia="Times New Roman" w:hAnsi="Times New Roman" w:cs="Times New Roman"/>
                <w:color w:val="000000"/>
                <w:sz w:val="18"/>
                <w:szCs w:val="18"/>
                <w:lang w:eastAsia="it-IT"/>
              </w:rPr>
              <w:t>Atenolol</w:t>
            </w:r>
            <w:proofErr w:type="spellEnd"/>
          </w:p>
        </w:tc>
      </w:tr>
      <w:tr w:rsidR="00481C34" w:rsidRPr="00D20D64" w14:paraId="244C1080" w14:textId="77777777" w:rsidTr="00D777B2">
        <w:trPr>
          <w:trHeight w:val="227"/>
        </w:trPr>
        <w:tc>
          <w:tcPr>
            <w:tcW w:w="2527" w:type="pct"/>
            <w:tcBorders>
              <w:top w:val="nil"/>
              <w:left w:val="nil"/>
              <w:bottom w:val="nil"/>
              <w:right w:val="nil"/>
            </w:tcBorders>
            <w:noWrap/>
            <w:vAlign w:val="bottom"/>
            <w:hideMark/>
          </w:tcPr>
          <w:p w14:paraId="11C05C37" w14:textId="77777777" w:rsidR="00481C34" w:rsidRPr="00D20D64" w:rsidRDefault="00481C34" w:rsidP="00D777B2">
            <w:pPr>
              <w:spacing w:after="0" w:line="240" w:lineRule="auto"/>
              <w:jc w:val="both"/>
              <w:rPr>
                <w:rFonts w:ascii="Times New Roman" w:eastAsia="Times New Roman" w:hAnsi="Times New Roman" w:cs="Times New Roman"/>
                <w:color w:val="000000"/>
                <w:sz w:val="18"/>
                <w:szCs w:val="18"/>
                <w:lang w:eastAsia="it-IT"/>
              </w:rPr>
            </w:pPr>
            <w:r w:rsidRPr="00D20D64">
              <w:rPr>
                <w:rFonts w:ascii="Times New Roman" w:eastAsia="Times New Roman" w:hAnsi="Times New Roman" w:cs="Times New Roman"/>
                <w:color w:val="000000"/>
                <w:sz w:val="18"/>
                <w:szCs w:val="18"/>
                <w:lang w:eastAsia="it-IT"/>
              </w:rPr>
              <w:t>C07AA05 </w:t>
            </w:r>
            <w:proofErr w:type="spellStart"/>
            <w:r w:rsidRPr="00D20D64">
              <w:rPr>
                <w:rFonts w:ascii="Times New Roman" w:eastAsia="Times New Roman" w:hAnsi="Times New Roman" w:cs="Times New Roman"/>
                <w:color w:val="000000"/>
                <w:sz w:val="18"/>
                <w:szCs w:val="18"/>
                <w:lang w:eastAsia="it-IT"/>
              </w:rPr>
              <w:t>Propranolol</w:t>
            </w:r>
            <w:proofErr w:type="spellEnd"/>
          </w:p>
        </w:tc>
        <w:tc>
          <w:tcPr>
            <w:tcW w:w="2473" w:type="pct"/>
            <w:tcBorders>
              <w:top w:val="nil"/>
              <w:left w:val="nil"/>
              <w:bottom w:val="nil"/>
              <w:right w:val="nil"/>
            </w:tcBorders>
            <w:noWrap/>
            <w:vAlign w:val="bottom"/>
            <w:hideMark/>
          </w:tcPr>
          <w:p w14:paraId="1B9E55BE" w14:textId="77777777" w:rsidR="00481C34" w:rsidRPr="00D20D64" w:rsidRDefault="00481C34" w:rsidP="00D777B2">
            <w:pPr>
              <w:spacing w:after="0" w:line="240" w:lineRule="auto"/>
              <w:jc w:val="both"/>
              <w:rPr>
                <w:rFonts w:ascii="Times New Roman" w:eastAsia="Times New Roman" w:hAnsi="Times New Roman" w:cs="Times New Roman"/>
                <w:color w:val="000000"/>
                <w:sz w:val="18"/>
                <w:szCs w:val="18"/>
                <w:lang w:eastAsia="it-IT"/>
              </w:rPr>
            </w:pPr>
            <w:r w:rsidRPr="00D20D64">
              <w:rPr>
                <w:rFonts w:ascii="Times New Roman" w:eastAsia="Times New Roman" w:hAnsi="Times New Roman" w:cs="Times New Roman"/>
                <w:color w:val="000000"/>
                <w:sz w:val="18"/>
                <w:szCs w:val="18"/>
                <w:lang w:eastAsia="it-IT"/>
              </w:rPr>
              <w:t>C07AB04 </w:t>
            </w:r>
            <w:proofErr w:type="spellStart"/>
            <w:r w:rsidRPr="00D20D64">
              <w:rPr>
                <w:rFonts w:ascii="Times New Roman" w:eastAsia="Times New Roman" w:hAnsi="Times New Roman" w:cs="Times New Roman"/>
                <w:color w:val="000000"/>
                <w:sz w:val="18"/>
                <w:szCs w:val="18"/>
                <w:lang w:eastAsia="it-IT"/>
              </w:rPr>
              <w:t>Acebutolol</w:t>
            </w:r>
            <w:proofErr w:type="spellEnd"/>
          </w:p>
        </w:tc>
      </w:tr>
      <w:tr w:rsidR="00481C34" w:rsidRPr="00D20D64" w14:paraId="1AA20737" w14:textId="77777777" w:rsidTr="00D777B2">
        <w:trPr>
          <w:trHeight w:val="227"/>
        </w:trPr>
        <w:tc>
          <w:tcPr>
            <w:tcW w:w="2527" w:type="pct"/>
            <w:tcBorders>
              <w:top w:val="nil"/>
              <w:left w:val="nil"/>
              <w:bottom w:val="nil"/>
              <w:right w:val="nil"/>
            </w:tcBorders>
            <w:noWrap/>
            <w:vAlign w:val="bottom"/>
            <w:hideMark/>
          </w:tcPr>
          <w:p w14:paraId="1521B400" w14:textId="77777777" w:rsidR="00481C34" w:rsidRPr="00D20D64" w:rsidRDefault="00481C34" w:rsidP="00D777B2">
            <w:pPr>
              <w:spacing w:after="0" w:line="240" w:lineRule="auto"/>
              <w:jc w:val="both"/>
              <w:rPr>
                <w:rFonts w:ascii="Times New Roman" w:eastAsia="Times New Roman" w:hAnsi="Times New Roman" w:cs="Times New Roman"/>
                <w:color w:val="000000"/>
                <w:sz w:val="18"/>
                <w:szCs w:val="18"/>
                <w:lang w:eastAsia="it-IT"/>
              </w:rPr>
            </w:pPr>
            <w:r w:rsidRPr="00D20D64">
              <w:rPr>
                <w:rFonts w:ascii="Times New Roman" w:eastAsia="Times New Roman" w:hAnsi="Times New Roman" w:cs="Times New Roman"/>
                <w:color w:val="000000"/>
                <w:sz w:val="18"/>
                <w:szCs w:val="18"/>
                <w:lang w:eastAsia="it-IT"/>
              </w:rPr>
              <w:t>C07AA06 </w:t>
            </w:r>
            <w:proofErr w:type="spellStart"/>
            <w:r w:rsidRPr="00D20D64">
              <w:rPr>
                <w:rFonts w:ascii="Times New Roman" w:eastAsia="Times New Roman" w:hAnsi="Times New Roman" w:cs="Times New Roman"/>
                <w:color w:val="000000"/>
                <w:sz w:val="18"/>
                <w:szCs w:val="18"/>
                <w:lang w:eastAsia="it-IT"/>
              </w:rPr>
              <w:t>Timolol</w:t>
            </w:r>
            <w:proofErr w:type="spellEnd"/>
          </w:p>
        </w:tc>
        <w:tc>
          <w:tcPr>
            <w:tcW w:w="2473" w:type="pct"/>
            <w:tcBorders>
              <w:top w:val="nil"/>
              <w:left w:val="nil"/>
              <w:bottom w:val="nil"/>
              <w:right w:val="nil"/>
            </w:tcBorders>
            <w:noWrap/>
            <w:vAlign w:val="bottom"/>
            <w:hideMark/>
          </w:tcPr>
          <w:p w14:paraId="49033200" w14:textId="77777777" w:rsidR="00481C34" w:rsidRPr="00D20D64" w:rsidRDefault="00481C34" w:rsidP="00D777B2">
            <w:pPr>
              <w:spacing w:after="0" w:line="240" w:lineRule="auto"/>
              <w:jc w:val="both"/>
              <w:rPr>
                <w:rFonts w:ascii="Times New Roman" w:eastAsia="Times New Roman" w:hAnsi="Times New Roman" w:cs="Times New Roman"/>
                <w:color w:val="000000"/>
                <w:sz w:val="18"/>
                <w:szCs w:val="18"/>
                <w:lang w:eastAsia="it-IT"/>
              </w:rPr>
            </w:pPr>
            <w:r w:rsidRPr="00D20D64">
              <w:rPr>
                <w:rFonts w:ascii="Times New Roman" w:eastAsia="Times New Roman" w:hAnsi="Times New Roman" w:cs="Times New Roman"/>
                <w:color w:val="000000"/>
                <w:sz w:val="18"/>
                <w:szCs w:val="18"/>
                <w:lang w:eastAsia="it-IT"/>
              </w:rPr>
              <w:t>C07AB05 </w:t>
            </w:r>
            <w:proofErr w:type="spellStart"/>
            <w:r w:rsidRPr="00D20D64">
              <w:rPr>
                <w:rFonts w:ascii="Times New Roman" w:eastAsia="Times New Roman" w:hAnsi="Times New Roman" w:cs="Times New Roman"/>
                <w:color w:val="000000"/>
                <w:sz w:val="18"/>
                <w:szCs w:val="18"/>
                <w:lang w:eastAsia="it-IT"/>
              </w:rPr>
              <w:t>Betaxolol</w:t>
            </w:r>
            <w:proofErr w:type="spellEnd"/>
          </w:p>
        </w:tc>
      </w:tr>
      <w:tr w:rsidR="00481C34" w:rsidRPr="00D20D64" w14:paraId="40F65FED" w14:textId="77777777" w:rsidTr="00D777B2">
        <w:trPr>
          <w:trHeight w:val="227"/>
        </w:trPr>
        <w:tc>
          <w:tcPr>
            <w:tcW w:w="2527" w:type="pct"/>
            <w:tcBorders>
              <w:top w:val="nil"/>
              <w:left w:val="nil"/>
              <w:bottom w:val="nil"/>
              <w:right w:val="nil"/>
            </w:tcBorders>
            <w:noWrap/>
            <w:vAlign w:val="bottom"/>
            <w:hideMark/>
          </w:tcPr>
          <w:p w14:paraId="54FB7AF5" w14:textId="77777777" w:rsidR="00481C34" w:rsidRPr="00D20D64" w:rsidRDefault="00481C34" w:rsidP="00D777B2">
            <w:pPr>
              <w:spacing w:after="0" w:line="240" w:lineRule="auto"/>
              <w:jc w:val="both"/>
              <w:rPr>
                <w:rFonts w:ascii="Times New Roman" w:eastAsia="Times New Roman" w:hAnsi="Times New Roman" w:cs="Times New Roman"/>
                <w:color w:val="000000"/>
                <w:sz w:val="18"/>
                <w:szCs w:val="18"/>
                <w:lang w:eastAsia="it-IT"/>
              </w:rPr>
            </w:pPr>
            <w:r w:rsidRPr="00D20D64">
              <w:rPr>
                <w:rFonts w:ascii="Times New Roman" w:eastAsia="Times New Roman" w:hAnsi="Times New Roman" w:cs="Times New Roman"/>
                <w:color w:val="000000"/>
                <w:sz w:val="18"/>
                <w:szCs w:val="18"/>
                <w:lang w:eastAsia="it-IT"/>
              </w:rPr>
              <w:t>C07AA07 </w:t>
            </w:r>
            <w:proofErr w:type="spellStart"/>
            <w:r w:rsidRPr="00D20D64">
              <w:rPr>
                <w:rFonts w:ascii="Times New Roman" w:eastAsia="Times New Roman" w:hAnsi="Times New Roman" w:cs="Times New Roman"/>
                <w:color w:val="000000"/>
                <w:sz w:val="18"/>
                <w:szCs w:val="18"/>
                <w:lang w:eastAsia="it-IT"/>
              </w:rPr>
              <w:t>Sotalol</w:t>
            </w:r>
            <w:proofErr w:type="spellEnd"/>
          </w:p>
        </w:tc>
        <w:tc>
          <w:tcPr>
            <w:tcW w:w="2473" w:type="pct"/>
            <w:tcBorders>
              <w:top w:val="nil"/>
              <w:left w:val="nil"/>
              <w:bottom w:val="nil"/>
              <w:right w:val="nil"/>
            </w:tcBorders>
            <w:noWrap/>
            <w:vAlign w:val="bottom"/>
            <w:hideMark/>
          </w:tcPr>
          <w:p w14:paraId="4EA8E8C3" w14:textId="77777777" w:rsidR="00481C34" w:rsidRPr="00D20D64" w:rsidRDefault="00481C34" w:rsidP="00D777B2">
            <w:pPr>
              <w:spacing w:after="0" w:line="240" w:lineRule="auto"/>
              <w:jc w:val="both"/>
              <w:rPr>
                <w:rFonts w:ascii="Times New Roman" w:eastAsia="Times New Roman" w:hAnsi="Times New Roman" w:cs="Times New Roman"/>
                <w:color w:val="000000"/>
                <w:sz w:val="18"/>
                <w:szCs w:val="18"/>
                <w:lang w:eastAsia="it-IT"/>
              </w:rPr>
            </w:pPr>
            <w:r w:rsidRPr="00D20D64">
              <w:rPr>
                <w:rFonts w:ascii="Times New Roman" w:eastAsia="Times New Roman" w:hAnsi="Times New Roman" w:cs="Times New Roman"/>
                <w:color w:val="000000"/>
                <w:sz w:val="18"/>
                <w:szCs w:val="18"/>
                <w:lang w:eastAsia="it-IT"/>
              </w:rPr>
              <w:t>C07AB06 </w:t>
            </w:r>
            <w:proofErr w:type="spellStart"/>
            <w:r w:rsidRPr="00D20D64">
              <w:rPr>
                <w:rFonts w:ascii="Times New Roman" w:eastAsia="Times New Roman" w:hAnsi="Times New Roman" w:cs="Times New Roman"/>
                <w:color w:val="000000"/>
                <w:sz w:val="18"/>
                <w:szCs w:val="18"/>
                <w:lang w:eastAsia="it-IT"/>
              </w:rPr>
              <w:t>Bevantolol</w:t>
            </w:r>
            <w:proofErr w:type="spellEnd"/>
          </w:p>
        </w:tc>
      </w:tr>
      <w:tr w:rsidR="00481C34" w:rsidRPr="00D20D64" w14:paraId="5E1CDF31" w14:textId="77777777" w:rsidTr="00D777B2">
        <w:trPr>
          <w:trHeight w:val="227"/>
        </w:trPr>
        <w:tc>
          <w:tcPr>
            <w:tcW w:w="2527" w:type="pct"/>
            <w:tcBorders>
              <w:top w:val="nil"/>
              <w:left w:val="nil"/>
              <w:bottom w:val="nil"/>
              <w:right w:val="nil"/>
            </w:tcBorders>
            <w:noWrap/>
            <w:vAlign w:val="bottom"/>
            <w:hideMark/>
          </w:tcPr>
          <w:p w14:paraId="46CACDD4" w14:textId="77777777" w:rsidR="00481C34" w:rsidRPr="00D20D64" w:rsidRDefault="00481C34" w:rsidP="00D777B2">
            <w:pPr>
              <w:spacing w:after="0" w:line="240" w:lineRule="auto"/>
              <w:jc w:val="both"/>
              <w:rPr>
                <w:rFonts w:ascii="Times New Roman" w:eastAsia="Times New Roman" w:hAnsi="Times New Roman" w:cs="Times New Roman"/>
                <w:color w:val="000000"/>
                <w:sz w:val="18"/>
                <w:szCs w:val="18"/>
                <w:lang w:eastAsia="it-IT"/>
              </w:rPr>
            </w:pPr>
            <w:r w:rsidRPr="00D20D64">
              <w:rPr>
                <w:rFonts w:ascii="Times New Roman" w:eastAsia="Times New Roman" w:hAnsi="Times New Roman" w:cs="Times New Roman"/>
                <w:color w:val="000000"/>
                <w:sz w:val="18"/>
                <w:szCs w:val="18"/>
                <w:lang w:eastAsia="it-IT"/>
              </w:rPr>
              <w:t>C07AA12 </w:t>
            </w:r>
            <w:proofErr w:type="spellStart"/>
            <w:r w:rsidRPr="00D20D64">
              <w:rPr>
                <w:rFonts w:ascii="Times New Roman" w:eastAsia="Times New Roman" w:hAnsi="Times New Roman" w:cs="Times New Roman"/>
                <w:color w:val="000000"/>
                <w:sz w:val="18"/>
                <w:szCs w:val="18"/>
                <w:lang w:eastAsia="it-IT"/>
              </w:rPr>
              <w:t>Nadolol</w:t>
            </w:r>
            <w:proofErr w:type="spellEnd"/>
          </w:p>
        </w:tc>
        <w:tc>
          <w:tcPr>
            <w:tcW w:w="2473" w:type="pct"/>
            <w:tcBorders>
              <w:top w:val="nil"/>
              <w:left w:val="nil"/>
              <w:bottom w:val="nil"/>
              <w:right w:val="nil"/>
            </w:tcBorders>
            <w:noWrap/>
            <w:vAlign w:val="bottom"/>
            <w:hideMark/>
          </w:tcPr>
          <w:p w14:paraId="6D4729D6" w14:textId="77777777" w:rsidR="00481C34" w:rsidRPr="00D20D64" w:rsidRDefault="00481C34" w:rsidP="00D777B2">
            <w:pPr>
              <w:spacing w:after="0" w:line="240" w:lineRule="auto"/>
              <w:jc w:val="both"/>
              <w:rPr>
                <w:rFonts w:ascii="Times New Roman" w:eastAsia="Times New Roman" w:hAnsi="Times New Roman" w:cs="Times New Roman"/>
                <w:color w:val="000000"/>
                <w:sz w:val="18"/>
                <w:szCs w:val="18"/>
                <w:lang w:eastAsia="it-IT"/>
              </w:rPr>
            </w:pPr>
            <w:r w:rsidRPr="00D20D64">
              <w:rPr>
                <w:rFonts w:ascii="Times New Roman" w:eastAsia="Times New Roman" w:hAnsi="Times New Roman" w:cs="Times New Roman"/>
                <w:color w:val="000000"/>
                <w:sz w:val="18"/>
                <w:szCs w:val="18"/>
                <w:lang w:eastAsia="it-IT"/>
              </w:rPr>
              <w:t>C07AB07 </w:t>
            </w:r>
            <w:proofErr w:type="spellStart"/>
            <w:r w:rsidRPr="00D20D64">
              <w:rPr>
                <w:rFonts w:ascii="Times New Roman" w:eastAsia="Times New Roman" w:hAnsi="Times New Roman" w:cs="Times New Roman"/>
                <w:color w:val="000000"/>
                <w:sz w:val="18"/>
                <w:szCs w:val="18"/>
                <w:lang w:eastAsia="it-IT"/>
              </w:rPr>
              <w:t>Bisoprolol</w:t>
            </w:r>
            <w:proofErr w:type="spellEnd"/>
          </w:p>
        </w:tc>
      </w:tr>
      <w:tr w:rsidR="00481C34" w:rsidRPr="00D20D64" w14:paraId="762EA1D4" w14:textId="77777777" w:rsidTr="00D777B2">
        <w:trPr>
          <w:trHeight w:val="227"/>
        </w:trPr>
        <w:tc>
          <w:tcPr>
            <w:tcW w:w="2527" w:type="pct"/>
            <w:tcBorders>
              <w:top w:val="nil"/>
              <w:left w:val="nil"/>
              <w:bottom w:val="nil"/>
              <w:right w:val="nil"/>
            </w:tcBorders>
            <w:noWrap/>
            <w:vAlign w:val="bottom"/>
            <w:hideMark/>
          </w:tcPr>
          <w:p w14:paraId="14AB3CBC" w14:textId="77777777" w:rsidR="00481C34" w:rsidRPr="00D20D64" w:rsidRDefault="00481C34" w:rsidP="00D777B2">
            <w:pPr>
              <w:spacing w:after="0" w:line="240" w:lineRule="auto"/>
              <w:jc w:val="both"/>
              <w:rPr>
                <w:rFonts w:ascii="Times New Roman" w:eastAsia="Times New Roman" w:hAnsi="Times New Roman" w:cs="Times New Roman"/>
                <w:color w:val="000000"/>
                <w:sz w:val="18"/>
                <w:szCs w:val="18"/>
                <w:lang w:eastAsia="it-IT"/>
              </w:rPr>
            </w:pPr>
            <w:r w:rsidRPr="00D20D64">
              <w:rPr>
                <w:rFonts w:ascii="Times New Roman" w:eastAsia="Times New Roman" w:hAnsi="Times New Roman" w:cs="Times New Roman"/>
                <w:color w:val="000000"/>
                <w:sz w:val="18"/>
                <w:szCs w:val="18"/>
                <w:lang w:eastAsia="it-IT"/>
              </w:rPr>
              <w:t>C07AA14 </w:t>
            </w:r>
            <w:proofErr w:type="spellStart"/>
            <w:r w:rsidRPr="00D20D64">
              <w:rPr>
                <w:rFonts w:ascii="Times New Roman" w:eastAsia="Times New Roman" w:hAnsi="Times New Roman" w:cs="Times New Roman"/>
                <w:color w:val="000000"/>
                <w:sz w:val="18"/>
                <w:szCs w:val="18"/>
                <w:lang w:eastAsia="it-IT"/>
              </w:rPr>
              <w:t>Mepindolol</w:t>
            </w:r>
            <w:proofErr w:type="spellEnd"/>
          </w:p>
        </w:tc>
        <w:tc>
          <w:tcPr>
            <w:tcW w:w="2473" w:type="pct"/>
            <w:tcBorders>
              <w:top w:val="nil"/>
              <w:left w:val="nil"/>
              <w:bottom w:val="nil"/>
              <w:right w:val="nil"/>
            </w:tcBorders>
            <w:noWrap/>
            <w:vAlign w:val="bottom"/>
            <w:hideMark/>
          </w:tcPr>
          <w:p w14:paraId="0845BB49" w14:textId="77777777" w:rsidR="00481C34" w:rsidRPr="00D20D64" w:rsidRDefault="00481C34" w:rsidP="00D777B2">
            <w:pPr>
              <w:spacing w:after="0" w:line="240" w:lineRule="auto"/>
              <w:jc w:val="both"/>
              <w:rPr>
                <w:rFonts w:ascii="Times New Roman" w:eastAsia="Times New Roman" w:hAnsi="Times New Roman" w:cs="Times New Roman"/>
                <w:color w:val="000000"/>
                <w:sz w:val="18"/>
                <w:szCs w:val="18"/>
                <w:lang w:eastAsia="it-IT"/>
              </w:rPr>
            </w:pPr>
            <w:r w:rsidRPr="00D20D64">
              <w:rPr>
                <w:rFonts w:ascii="Times New Roman" w:eastAsia="Times New Roman" w:hAnsi="Times New Roman" w:cs="Times New Roman"/>
                <w:color w:val="000000"/>
                <w:sz w:val="18"/>
                <w:szCs w:val="18"/>
                <w:lang w:eastAsia="it-IT"/>
              </w:rPr>
              <w:t>C07AB08 </w:t>
            </w:r>
            <w:proofErr w:type="spellStart"/>
            <w:r w:rsidRPr="00D20D64">
              <w:rPr>
                <w:rFonts w:ascii="Times New Roman" w:eastAsia="Times New Roman" w:hAnsi="Times New Roman" w:cs="Times New Roman"/>
                <w:color w:val="000000"/>
                <w:sz w:val="18"/>
                <w:szCs w:val="18"/>
                <w:lang w:eastAsia="it-IT"/>
              </w:rPr>
              <w:t>Celiprolol</w:t>
            </w:r>
            <w:proofErr w:type="spellEnd"/>
          </w:p>
        </w:tc>
      </w:tr>
      <w:tr w:rsidR="00481C34" w:rsidRPr="00D20D64" w14:paraId="31205ACE" w14:textId="77777777" w:rsidTr="00D777B2">
        <w:trPr>
          <w:trHeight w:val="227"/>
        </w:trPr>
        <w:tc>
          <w:tcPr>
            <w:tcW w:w="2527" w:type="pct"/>
            <w:tcBorders>
              <w:top w:val="nil"/>
              <w:left w:val="nil"/>
              <w:bottom w:val="nil"/>
              <w:right w:val="nil"/>
            </w:tcBorders>
            <w:noWrap/>
            <w:vAlign w:val="bottom"/>
            <w:hideMark/>
          </w:tcPr>
          <w:p w14:paraId="760338B3" w14:textId="77777777" w:rsidR="00481C34" w:rsidRPr="00D20D64" w:rsidRDefault="00481C34" w:rsidP="00D777B2">
            <w:pPr>
              <w:spacing w:after="0" w:line="240" w:lineRule="auto"/>
              <w:jc w:val="both"/>
              <w:rPr>
                <w:rFonts w:ascii="Times New Roman" w:eastAsia="Times New Roman" w:hAnsi="Times New Roman" w:cs="Times New Roman"/>
                <w:color w:val="000000"/>
                <w:sz w:val="18"/>
                <w:szCs w:val="18"/>
                <w:lang w:eastAsia="it-IT"/>
              </w:rPr>
            </w:pPr>
            <w:r w:rsidRPr="00D20D64">
              <w:rPr>
                <w:rFonts w:ascii="Times New Roman" w:eastAsia="Times New Roman" w:hAnsi="Times New Roman" w:cs="Times New Roman"/>
                <w:color w:val="000000"/>
                <w:sz w:val="18"/>
                <w:szCs w:val="18"/>
                <w:lang w:eastAsia="it-IT"/>
              </w:rPr>
              <w:t>C07AA15 </w:t>
            </w:r>
            <w:proofErr w:type="spellStart"/>
            <w:r w:rsidRPr="00D20D64">
              <w:rPr>
                <w:rFonts w:ascii="Times New Roman" w:eastAsia="Times New Roman" w:hAnsi="Times New Roman" w:cs="Times New Roman"/>
                <w:color w:val="000000"/>
                <w:sz w:val="18"/>
                <w:szCs w:val="18"/>
                <w:lang w:eastAsia="it-IT"/>
              </w:rPr>
              <w:t>Carteolol</w:t>
            </w:r>
            <w:proofErr w:type="spellEnd"/>
          </w:p>
        </w:tc>
        <w:tc>
          <w:tcPr>
            <w:tcW w:w="2473" w:type="pct"/>
            <w:tcBorders>
              <w:top w:val="nil"/>
              <w:left w:val="nil"/>
              <w:bottom w:val="nil"/>
              <w:right w:val="nil"/>
            </w:tcBorders>
            <w:noWrap/>
            <w:vAlign w:val="bottom"/>
            <w:hideMark/>
          </w:tcPr>
          <w:p w14:paraId="74A32070" w14:textId="77777777" w:rsidR="00481C34" w:rsidRPr="00D20D64" w:rsidRDefault="00481C34" w:rsidP="00D777B2">
            <w:pPr>
              <w:spacing w:after="0" w:line="240" w:lineRule="auto"/>
              <w:jc w:val="both"/>
              <w:rPr>
                <w:rFonts w:ascii="Times New Roman" w:eastAsia="Times New Roman" w:hAnsi="Times New Roman" w:cs="Times New Roman"/>
                <w:color w:val="000000"/>
                <w:sz w:val="18"/>
                <w:szCs w:val="18"/>
                <w:lang w:eastAsia="it-IT"/>
              </w:rPr>
            </w:pPr>
            <w:r w:rsidRPr="00D20D64">
              <w:rPr>
                <w:rFonts w:ascii="Times New Roman" w:eastAsia="Times New Roman" w:hAnsi="Times New Roman" w:cs="Times New Roman"/>
                <w:color w:val="000000"/>
                <w:sz w:val="18"/>
                <w:szCs w:val="18"/>
                <w:lang w:eastAsia="it-IT"/>
              </w:rPr>
              <w:t>C07AB09 </w:t>
            </w:r>
            <w:proofErr w:type="spellStart"/>
            <w:r w:rsidRPr="00D20D64">
              <w:rPr>
                <w:rFonts w:ascii="Times New Roman" w:eastAsia="Times New Roman" w:hAnsi="Times New Roman" w:cs="Times New Roman"/>
                <w:color w:val="000000"/>
                <w:sz w:val="18"/>
                <w:szCs w:val="18"/>
                <w:lang w:eastAsia="it-IT"/>
              </w:rPr>
              <w:t>Esmolol</w:t>
            </w:r>
            <w:proofErr w:type="spellEnd"/>
          </w:p>
        </w:tc>
      </w:tr>
      <w:tr w:rsidR="00481C34" w:rsidRPr="00D20D64" w14:paraId="43E8EBD3" w14:textId="77777777" w:rsidTr="00D777B2">
        <w:trPr>
          <w:trHeight w:val="227"/>
        </w:trPr>
        <w:tc>
          <w:tcPr>
            <w:tcW w:w="2527" w:type="pct"/>
            <w:tcBorders>
              <w:top w:val="nil"/>
              <w:left w:val="nil"/>
              <w:bottom w:val="nil"/>
              <w:right w:val="nil"/>
            </w:tcBorders>
            <w:noWrap/>
            <w:vAlign w:val="bottom"/>
            <w:hideMark/>
          </w:tcPr>
          <w:p w14:paraId="41485CE3" w14:textId="77777777" w:rsidR="00481C34" w:rsidRPr="00D20D64" w:rsidRDefault="00481C34" w:rsidP="00D777B2">
            <w:pPr>
              <w:spacing w:after="0" w:line="240" w:lineRule="auto"/>
              <w:jc w:val="both"/>
              <w:rPr>
                <w:rFonts w:ascii="Times New Roman" w:eastAsia="Times New Roman" w:hAnsi="Times New Roman" w:cs="Times New Roman"/>
                <w:color w:val="000000"/>
                <w:sz w:val="18"/>
                <w:szCs w:val="18"/>
                <w:lang w:eastAsia="it-IT"/>
              </w:rPr>
            </w:pPr>
            <w:r w:rsidRPr="00D20D64">
              <w:rPr>
                <w:rFonts w:ascii="Times New Roman" w:eastAsia="Times New Roman" w:hAnsi="Times New Roman" w:cs="Times New Roman"/>
                <w:color w:val="000000"/>
                <w:sz w:val="18"/>
                <w:szCs w:val="18"/>
                <w:lang w:eastAsia="it-IT"/>
              </w:rPr>
              <w:t>C07AA16 </w:t>
            </w:r>
            <w:proofErr w:type="spellStart"/>
            <w:r w:rsidRPr="00D20D64">
              <w:rPr>
                <w:rFonts w:ascii="Times New Roman" w:eastAsia="Times New Roman" w:hAnsi="Times New Roman" w:cs="Times New Roman"/>
                <w:color w:val="000000"/>
                <w:sz w:val="18"/>
                <w:szCs w:val="18"/>
                <w:lang w:eastAsia="it-IT"/>
              </w:rPr>
              <w:t>Tertatolol</w:t>
            </w:r>
            <w:proofErr w:type="spellEnd"/>
          </w:p>
        </w:tc>
        <w:tc>
          <w:tcPr>
            <w:tcW w:w="2473" w:type="pct"/>
            <w:tcBorders>
              <w:top w:val="nil"/>
              <w:left w:val="nil"/>
              <w:bottom w:val="nil"/>
              <w:right w:val="nil"/>
            </w:tcBorders>
            <w:noWrap/>
            <w:vAlign w:val="bottom"/>
            <w:hideMark/>
          </w:tcPr>
          <w:p w14:paraId="10205852" w14:textId="77777777" w:rsidR="00481C34" w:rsidRPr="00D20D64" w:rsidRDefault="00481C34" w:rsidP="00D777B2">
            <w:pPr>
              <w:spacing w:after="0" w:line="240" w:lineRule="auto"/>
              <w:jc w:val="both"/>
              <w:rPr>
                <w:rFonts w:ascii="Times New Roman" w:eastAsia="Times New Roman" w:hAnsi="Times New Roman" w:cs="Times New Roman"/>
                <w:color w:val="000000"/>
                <w:sz w:val="18"/>
                <w:szCs w:val="18"/>
                <w:lang w:eastAsia="it-IT"/>
              </w:rPr>
            </w:pPr>
            <w:r w:rsidRPr="00D20D64">
              <w:rPr>
                <w:rFonts w:ascii="Times New Roman" w:eastAsia="Times New Roman" w:hAnsi="Times New Roman" w:cs="Times New Roman"/>
                <w:color w:val="000000"/>
                <w:sz w:val="18"/>
                <w:szCs w:val="18"/>
                <w:lang w:eastAsia="it-IT"/>
              </w:rPr>
              <w:t>C07AB10 </w:t>
            </w:r>
            <w:proofErr w:type="spellStart"/>
            <w:r w:rsidRPr="00D20D64">
              <w:rPr>
                <w:rFonts w:ascii="Times New Roman" w:eastAsia="Times New Roman" w:hAnsi="Times New Roman" w:cs="Times New Roman"/>
                <w:color w:val="000000"/>
                <w:sz w:val="18"/>
                <w:szCs w:val="18"/>
                <w:lang w:eastAsia="it-IT"/>
              </w:rPr>
              <w:t>Epanolol</w:t>
            </w:r>
            <w:proofErr w:type="spellEnd"/>
          </w:p>
        </w:tc>
      </w:tr>
      <w:tr w:rsidR="00481C34" w:rsidRPr="00D20D64" w14:paraId="60D3AC61" w14:textId="77777777" w:rsidTr="00D777B2">
        <w:trPr>
          <w:trHeight w:val="227"/>
        </w:trPr>
        <w:tc>
          <w:tcPr>
            <w:tcW w:w="2527" w:type="pct"/>
            <w:tcBorders>
              <w:top w:val="nil"/>
              <w:left w:val="nil"/>
              <w:bottom w:val="nil"/>
              <w:right w:val="nil"/>
            </w:tcBorders>
            <w:noWrap/>
            <w:vAlign w:val="bottom"/>
            <w:hideMark/>
          </w:tcPr>
          <w:p w14:paraId="59ABD3AB" w14:textId="77777777" w:rsidR="00481C34" w:rsidRPr="00D20D64" w:rsidRDefault="00481C34" w:rsidP="00D777B2">
            <w:pPr>
              <w:spacing w:after="0" w:line="240" w:lineRule="auto"/>
              <w:jc w:val="both"/>
              <w:rPr>
                <w:rFonts w:ascii="Times New Roman" w:eastAsia="Times New Roman" w:hAnsi="Times New Roman" w:cs="Times New Roman"/>
                <w:color w:val="000000"/>
                <w:sz w:val="18"/>
                <w:szCs w:val="18"/>
                <w:lang w:eastAsia="it-IT"/>
              </w:rPr>
            </w:pPr>
            <w:r w:rsidRPr="00D20D64">
              <w:rPr>
                <w:rFonts w:ascii="Times New Roman" w:eastAsia="Times New Roman" w:hAnsi="Times New Roman" w:cs="Times New Roman"/>
                <w:color w:val="000000"/>
                <w:sz w:val="18"/>
                <w:szCs w:val="18"/>
                <w:lang w:eastAsia="it-IT"/>
              </w:rPr>
              <w:t>C07AA17 </w:t>
            </w:r>
            <w:proofErr w:type="spellStart"/>
            <w:r w:rsidRPr="00D20D64">
              <w:rPr>
                <w:rFonts w:ascii="Times New Roman" w:eastAsia="Times New Roman" w:hAnsi="Times New Roman" w:cs="Times New Roman"/>
                <w:color w:val="000000"/>
                <w:sz w:val="18"/>
                <w:szCs w:val="18"/>
                <w:lang w:eastAsia="it-IT"/>
              </w:rPr>
              <w:t>Bopindolol</w:t>
            </w:r>
            <w:proofErr w:type="spellEnd"/>
          </w:p>
        </w:tc>
        <w:tc>
          <w:tcPr>
            <w:tcW w:w="2473" w:type="pct"/>
            <w:tcBorders>
              <w:top w:val="nil"/>
              <w:left w:val="nil"/>
              <w:bottom w:val="nil"/>
              <w:right w:val="nil"/>
            </w:tcBorders>
            <w:noWrap/>
            <w:vAlign w:val="bottom"/>
            <w:hideMark/>
          </w:tcPr>
          <w:p w14:paraId="2FE4350B" w14:textId="77777777" w:rsidR="00481C34" w:rsidRPr="00D20D64" w:rsidRDefault="00481C34" w:rsidP="00D777B2">
            <w:pPr>
              <w:spacing w:after="0" w:line="240" w:lineRule="auto"/>
              <w:jc w:val="both"/>
              <w:rPr>
                <w:rFonts w:ascii="Times New Roman" w:eastAsia="Times New Roman" w:hAnsi="Times New Roman" w:cs="Times New Roman"/>
                <w:color w:val="000000"/>
                <w:sz w:val="18"/>
                <w:szCs w:val="18"/>
                <w:lang w:eastAsia="it-IT"/>
              </w:rPr>
            </w:pPr>
            <w:r w:rsidRPr="00D20D64">
              <w:rPr>
                <w:rFonts w:ascii="Times New Roman" w:eastAsia="Times New Roman" w:hAnsi="Times New Roman" w:cs="Times New Roman"/>
                <w:color w:val="000000"/>
                <w:sz w:val="18"/>
                <w:szCs w:val="18"/>
                <w:lang w:eastAsia="it-IT"/>
              </w:rPr>
              <w:t>C07AB11 S-</w:t>
            </w:r>
            <w:proofErr w:type="spellStart"/>
            <w:r w:rsidRPr="00D20D64">
              <w:rPr>
                <w:rFonts w:ascii="Times New Roman" w:eastAsia="Times New Roman" w:hAnsi="Times New Roman" w:cs="Times New Roman"/>
                <w:color w:val="000000"/>
                <w:sz w:val="18"/>
                <w:szCs w:val="18"/>
                <w:lang w:eastAsia="it-IT"/>
              </w:rPr>
              <w:t>atenolol</w:t>
            </w:r>
            <w:proofErr w:type="spellEnd"/>
          </w:p>
        </w:tc>
      </w:tr>
      <w:tr w:rsidR="00481C34" w:rsidRPr="00D20D64" w14:paraId="1CF7A86D" w14:textId="77777777" w:rsidTr="00D777B2">
        <w:trPr>
          <w:trHeight w:val="227"/>
        </w:trPr>
        <w:tc>
          <w:tcPr>
            <w:tcW w:w="2527" w:type="pct"/>
            <w:tcBorders>
              <w:top w:val="nil"/>
              <w:left w:val="nil"/>
              <w:bottom w:val="nil"/>
              <w:right w:val="nil"/>
            </w:tcBorders>
            <w:noWrap/>
            <w:vAlign w:val="bottom"/>
            <w:hideMark/>
          </w:tcPr>
          <w:p w14:paraId="3388E6B9" w14:textId="77777777" w:rsidR="00481C34" w:rsidRPr="00D20D64" w:rsidRDefault="00481C34" w:rsidP="00D777B2">
            <w:pPr>
              <w:spacing w:after="0" w:line="240" w:lineRule="auto"/>
              <w:jc w:val="both"/>
              <w:rPr>
                <w:rFonts w:ascii="Times New Roman" w:eastAsia="Times New Roman" w:hAnsi="Times New Roman" w:cs="Times New Roman"/>
                <w:color w:val="000000"/>
                <w:sz w:val="18"/>
                <w:szCs w:val="18"/>
                <w:lang w:eastAsia="it-IT"/>
              </w:rPr>
            </w:pPr>
            <w:r w:rsidRPr="00D20D64">
              <w:rPr>
                <w:rFonts w:ascii="Times New Roman" w:eastAsia="Times New Roman" w:hAnsi="Times New Roman" w:cs="Times New Roman"/>
                <w:color w:val="000000"/>
                <w:sz w:val="18"/>
                <w:szCs w:val="18"/>
                <w:lang w:eastAsia="it-IT"/>
              </w:rPr>
              <w:t>C07AA19 </w:t>
            </w:r>
            <w:proofErr w:type="spellStart"/>
            <w:r w:rsidRPr="00D20D64">
              <w:rPr>
                <w:rFonts w:ascii="Times New Roman" w:eastAsia="Times New Roman" w:hAnsi="Times New Roman" w:cs="Times New Roman"/>
                <w:color w:val="000000"/>
                <w:sz w:val="18"/>
                <w:szCs w:val="18"/>
                <w:lang w:eastAsia="it-IT"/>
              </w:rPr>
              <w:t>Bupranolol</w:t>
            </w:r>
            <w:proofErr w:type="spellEnd"/>
          </w:p>
        </w:tc>
        <w:tc>
          <w:tcPr>
            <w:tcW w:w="2473" w:type="pct"/>
            <w:tcBorders>
              <w:top w:val="nil"/>
              <w:left w:val="nil"/>
              <w:bottom w:val="nil"/>
              <w:right w:val="nil"/>
            </w:tcBorders>
            <w:noWrap/>
            <w:vAlign w:val="bottom"/>
            <w:hideMark/>
          </w:tcPr>
          <w:p w14:paraId="260806C0" w14:textId="77777777" w:rsidR="00481C34" w:rsidRPr="00D20D64" w:rsidRDefault="00481C34" w:rsidP="00D777B2">
            <w:pPr>
              <w:spacing w:after="0" w:line="240" w:lineRule="auto"/>
              <w:jc w:val="both"/>
              <w:rPr>
                <w:rFonts w:ascii="Times New Roman" w:eastAsia="Times New Roman" w:hAnsi="Times New Roman" w:cs="Times New Roman"/>
                <w:color w:val="000000"/>
                <w:sz w:val="18"/>
                <w:szCs w:val="18"/>
                <w:lang w:eastAsia="it-IT"/>
              </w:rPr>
            </w:pPr>
            <w:r w:rsidRPr="00D20D64">
              <w:rPr>
                <w:rFonts w:ascii="Times New Roman" w:eastAsia="Times New Roman" w:hAnsi="Times New Roman" w:cs="Times New Roman"/>
                <w:color w:val="000000"/>
                <w:sz w:val="18"/>
                <w:szCs w:val="18"/>
                <w:lang w:eastAsia="it-IT"/>
              </w:rPr>
              <w:t>C07AB12 </w:t>
            </w:r>
            <w:proofErr w:type="spellStart"/>
            <w:r w:rsidRPr="00D20D64">
              <w:rPr>
                <w:rFonts w:ascii="Times New Roman" w:eastAsia="Times New Roman" w:hAnsi="Times New Roman" w:cs="Times New Roman"/>
                <w:color w:val="000000"/>
                <w:sz w:val="18"/>
                <w:szCs w:val="18"/>
                <w:lang w:eastAsia="it-IT"/>
              </w:rPr>
              <w:t>Nebivolol</w:t>
            </w:r>
            <w:proofErr w:type="spellEnd"/>
          </w:p>
        </w:tc>
      </w:tr>
      <w:tr w:rsidR="00481C34" w:rsidRPr="00D20D64" w14:paraId="233BD2FB" w14:textId="77777777" w:rsidTr="00D777B2">
        <w:trPr>
          <w:trHeight w:val="227"/>
        </w:trPr>
        <w:tc>
          <w:tcPr>
            <w:tcW w:w="2527" w:type="pct"/>
            <w:tcBorders>
              <w:top w:val="nil"/>
              <w:left w:val="nil"/>
              <w:bottom w:val="nil"/>
              <w:right w:val="nil"/>
            </w:tcBorders>
            <w:noWrap/>
            <w:vAlign w:val="bottom"/>
            <w:hideMark/>
          </w:tcPr>
          <w:p w14:paraId="64052BAC" w14:textId="77777777" w:rsidR="00481C34" w:rsidRPr="00D20D64" w:rsidRDefault="00481C34" w:rsidP="00D777B2">
            <w:pPr>
              <w:spacing w:after="0" w:line="240" w:lineRule="auto"/>
              <w:jc w:val="both"/>
              <w:rPr>
                <w:rFonts w:ascii="Times New Roman" w:eastAsia="Times New Roman" w:hAnsi="Times New Roman" w:cs="Times New Roman"/>
                <w:color w:val="000000"/>
                <w:sz w:val="18"/>
                <w:szCs w:val="18"/>
                <w:lang w:eastAsia="it-IT"/>
              </w:rPr>
            </w:pPr>
            <w:r w:rsidRPr="00D20D64">
              <w:rPr>
                <w:rFonts w:ascii="Times New Roman" w:eastAsia="Times New Roman" w:hAnsi="Times New Roman" w:cs="Times New Roman"/>
                <w:color w:val="000000"/>
                <w:sz w:val="18"/>
                <w:szCs w:val="18"/>
                <w:lang w:eastAsia="it-IT"/>
              </w:rPr>
              <w:t>C07AA23 </w:t>
            </w:r>
            <w:proofErr w:type="spellStart"/>
            <w:r w:rsidRPr="00D20D64">
              <w:rPr>
                <w:rFonts w:ascii="Times New Roman" w:eastAsia="Times New Roman" w:hAnsi="Times New Roman" w:cs="Times New Roman"/>
                <w:color w:val="000000"/>
                <w:sz w:val="18"/>
                <w:szCs w:val="18"/>
                <w:lang w:eastAsia="it-IT"/>
              </w:rPr>
              <w:t>Penbutolol</w:t>
            </w:r>
            <w:proofErr w:type="spellEnd"/>
          </w:p>
        </w:tc>
        <w:tc>
          <w:tcPr>
            <w:tcW w:w="2473" w:type="pct"/>
            <w:tcBorders>
              <w:top w:val="nil"/>
              <w:left w:val="nil"/>
              <w:bottom w:val="nil"/>
              <w:right w:val="nil"/>
            </w:tcBorders>
            <w:noWrap/>
            <w:vAlign w:val="bottom"/>
            <w:hideMark/>
          </w:tcPr>
          <w:p w14:paraId="356949AA" w14:textId="77777777" w:rsidR="00481C34" w:rsidRPr="00D20D64" w:rsidRDefault="00481C34" w:rsidP="00D777B2">
            <w:pPr>
              <w:spacing w:after="0" w:line="240" w:lineRule="auto"/>
              <w:jc w:val="both"/>
              <w:rPr>
                <w:rFonts w:ascii="Times New Roman" w:eastAsia="Times New Roman" w:hAnsi="Times New Roman" w:cs="Times New Roman"/>
                <w:color w:val="000000"/>
                <w:sz w:val="18"/>
                <w:szCs w:val="18"/>
                <w:lang w:eastAsia="it-IT"/>
              </w:rPr>
            </w:pPr>
            <w:r w:rsidRPr="00D20D64">
              <w:rPr>
                <w:rFonts w:ascii="Times New Roman" w:eastAsia="Times New Roman" w:hAnsi="Times New Roman" w:cs="Times New Roman"/>
                <w:color w:val="000000"/>
                <w:sz w:val="18"/>
                <w:szCs w:val="18"/>
                <w:lang w:eastAsia="it-IT"/>
              </w:rPr>
              <w:t>C07AB13 </w:t>
            </w:r>
            <w:proofErr w:type="spellStart"/>
            <w:r w:rsidRPr="00D20D64">
              <w:rPr>
                <w:rFonts w:ascii="Times New Roman" w:eastAsia="Times New Roman" w:hAnsi="Times New Roman" w:cs="Times New Roman"/>
                <w:color w:val="000000"/>
                <w:sz w:val="18"/>
                <w:szCs w:val="18"/>
                <w:lang w:eastAsia="it-IT"/>
              </w:rPr>
              <w:t>Talinolol</w:t>
            </w:r>
            <w:proofErr w:type="spellEnd"/>
          </w:p>
        </w:tc>
      </w:tr>
      <w:tr w:rsidR="00481C34" w:rsidRPr="00D20D64" w14:paraId="024F7F63" w14:textId="77777777" w:rsidTr="00D777B2">
        <w:trPr>
          <w:trHeight w:val="227"/>
        </w:trPr>
        <w:tc>
          <w:tcPr>
            <w:tcW w:w="2527" w:type="pct"/>
            <w:tcBorders>
              <w:top w:val="nil"/>
              <w:left w:val="nil"/>
              <w:bottom w:val="nil"/>
              <w:right w:val="nil"/>
            </w:tcBorders>
            <w:noWrap/>
            <w:vAlign w:val="bottom"/>
            <w:hideMark/>
          </w:tcPr>
          <w:p w14:paraId="4919A0F4" w14:textId="77777777" w:rsidR="00481C34" w:rsidRPr="00D20D64" w:rsidRDefault="00481C34" w:rsidP="00D777B2">
            <w:pPr>
              <w:spacing w:after="0" w:line="240" w:lineRule="auto"/>
              <w:jc w:val="both"/>
              <w:rPr>
                <w:rFonts w:ascii="Times New Roman" w:eastAsia="Times New Roman" w:hAnsi="Times New Roman" w:cs="Times New Roman"/>
                <w:color w:val="000000"/>
                <w:sz w:val="18"/>
                <w:szCs w:val="18"/>
                <w:lang w:eastAsia="it-IT"/>
              </w:rPr>
            </w:pPr>
            <w:r w:rsidRPr="00D20D64">
              <w:rPr>
                <w:rFonts w:ascii="Times New Roman" w:eastAsia="Times New Roman" w:hAnsi="Times New Roman" w:cs="Times New Roman"/>
                <w:color w:val="000000"/>
                <w:sz w:val="18"/>
                <w:szCs w:val="18"/>
                <w:lang w:eastAsia="it-IT"/>
              </w:rPr>
              <w:t>C07AA27 </w:t>
            </w:r>
            <w:proofErr w:type="spellStart"/>
            <w:r w:rsidRPr="00D20D64">
              <w:rPr>
                <w:rFonts w:ascii="Times New Roman" w:eastAsia="Times New Roman" w:hAnsi="Times New Roman" w:cs="Times New Roman"/>
                <w:color w:val="000000"/>
                <w:sz w:val="18"/>
                <w:szCs w:val="18"/>
                <w:lang w:eastAsia="it-IT"/>
              </w:rPr>
              <w:t>Cloranolol</w:t>
            </w:r>
            <w:proofErr w:type="spellEnd"/>
          </w:p>
        </w:tc>
        <w:tc>
          <w:tcPr>
            <w:tcW w:w="2473" w:type="pct"/>
            <w:tcBorders>
              <w:top w:val="nil"/>
              <w:left w:val="nil"/>
              <w:bottom w:val="nil"/>
              <w:right w:val="nil"/>
            </w:tcBorders>
            <w:noWrap/>
            <w:vAlign w:val="bottom"/>
            <w:hideMark/>
          </w:tcPr>
          <w:p w14:paraId="77408C33" w14:textId="77777777" w:rsidR="00481C34" w:rsidRPr="00D20D64" w:rsidRDefault="00481C34" w:rsidP="00D777B2">
            <w:pPr>
              <w:spacing w:after="0" w:line="240" w:lineRule="auto"/>
              <w:jc w:val="both"/>
              <w:rPr>
                <w:rFonts w:ascii="Times New Roman" w:eastAsia="Times New Roman" w:hAnsi="Times New Roman" w:cs="Times New Roman"/>
                <w:color w:val="000000"/>
                <w:sz w:val="18"/>
                <w:szCs w:val="18"/>
                <w:lang w:eastAsia="it-IT"/>
              </w:rPr>
            </w:pPr>
            <w:r w:rsidRPr="00D20D64">
              <w:rPr>
                <w:rFonts w:ascii="Times New Roman" w:eastAsia="Times New Roman" w:hAnsi="Times New Roman" w:cs="Times New Roman"/>
                <w:color w:val="000000"/>
                <w:sz w:val="18"/>
                <w:szCs w:val="18"/>
                <w:lang w:eastAsia="it-IT"/>
              </w:rPr>
              <w:t>C07AB14 </w:t>
            </w:r>
            <w:proofErr w:type="spellStart"/>
            <w:r w:rsidRPr="00D20D64">
              <w:rPr>
                <w:rFonts w:ascii="Times New Roman" w:eastAsia="Times New Roman" w:hAnsi="Times New Roman" w:cs="Times New Roman"/>
                <w:color w:val="000000"/>
                <w:sz w:val="18"/>
                <w:szCs w:val="18"/>
                <w:lang w:eastAsia="it-IT"/>
              </w:rPr>
              <w:t>Landiolol</w:t>
            </w:r>
            <w:proofErr w:type="spellEnd"/>
          </w:p>
        </w:tc>
      </w:tr>
      <w:tr w:rsidR="00481C34" w:rsidRPr="00D20D64" w14:paraId="0F56B480" w14:textId="77777777" w:rsidTr="00D777B2">
        <w:trPr>
          <w:trHeight w:val="227"/>
        </w:trPr>
        <w:tc>
          <w:tcPr>
            <w:tcW w:w="2527" w:type="pct"/>
            <w:tcBorders>
              <w:top w:val="nil"/>
              <w:left w:val="nil"/>
              <w:right w:val="nil"/>
            </w:tcBorders>
            <w:noWrap/>
            <w:vAlign w:val="bottom"/>
            <w:hideMark/>
          </w:tcPr>
          <w:p w14:paraId="3ED69A02" w14:textId="77777777" w:rsidR="00481C34" w:rsidRPr="00D20D64" w:rsidRDefault="00481C34" w:rsidP="00D777B2">
            <w:pPr>
              <w:spacing w:after="0" w:line="240" w:lineRule="auto"/>
              <w:jc w:val="both"/>
              <w:rPr>
                <w:rFonts w:ascii="Times New Roman" w:eastAsia="Times New Roman" w:hAnsi="Times New Roman" w:cs="Times New Roman"/>
                <w:color w:val="000000"/>
                <w:sz w:val="18"/>
                <w:szCs w:val="18"/>
                <w:lang w:eastAsia="it-IT"/>
              </w:rPr>
            </w:pPr>
            <w:r w:rsidRPr="00D20D64">
              <w:rPr>
                <w:rFonts w:ascii="Times New Roman" w:eastAsia="Times New Roman" w:hAnsi="Times New Roman" w:cs="Times New Roman"/>
                <w:color w:val="000000"/>
                <w:sz w:val="18"/>
                <w:szCs w:val="18"/>
                <w:lang w:eastAsia="it-IT"/>
              </w:rPr>
              <w:t xml:space="preserve">C07AA57 </w:t>
            </w:r>
            <w:proofErr w:type="spellStart"/>
            <w:r w:rsidRPr="00D20D64">
              <w:rPr>
                <w:rFonts w:ascii="Times New Roman" w:eastAsia="Times New Roman" w:hAnsi="Times New Roman" w:cs="Times New Roman"/>
                <w:color w:val="000000"/>
                <w:sz w:val="18"/>
                <w:szCs w:val="18"/>
                <w:lang w:eastAsia="it-IT"/>
              </w:rPr>
              <w:t>Sotalol</w:t>
            </w:r>
            <w:proofErr w:type="spellEnd"/>
            <w:r w:rsidRPr="00D20D64">
              <w:rPr>
                <w:rFonts w:ascii="Times New Roman" w:eastAsia="Times New Roman" w:hAnsi="Times New Roman" w:cs="Times New Roman"/>
                <w:color w:val="000000"/>
                <w:sz w:val="18"/>
                <w:szCs w:val="18"/>
                <w:lang w:eastAsia="it-IT"/>
              </w:rPr>
              <w:t xml:space="preserve">, </w:t>
            </w:r>
            <w:proofErr w:type="spellStart"/>
            <w:r w:rsidRPr="00D20D64">
              <w:rPr>
                <w:rFonts w:ascii="Times New Roman" w:eastAsia="Times New Roman" w:hAnsi="Times New Roman" w:cs="Times New Roman"/>
                <w:color w:val="000000"/>
                <w:sz w:val="18"/>
                <w:szCs w:val="18"/>
                <w:lang w:eastAsia="it-IT"/>
              </w:rPr>
              <w:t>associations</w:t>
            </w:r>
            <w:proofErr w:type="spellEnd"/>
          </w:p>
        </w:tc>
        <w:tc>
          <w:tcPr>
            <w:tcW w:w="2473" w:type="pct"/>
            <w:tcBorders>
              <w:top w:val="nil"/>
              <w:left w:val="nil"/>
              <w:right w:val="nil"/>
            </w:tcBorders>
            <w:noWrap/>
            <w:vAlign w:val="bottom"/>
            <w:hideMark/>
          </w:tcPr>
          <w:p w14:paraId="49DF1C8A" w14:textId="77777777" w:rsidR="00481C34" w:rsidRPr="00D20D64" w:rsidRDefault="00481C34" w:rsidP="00D777B2">
            <w:pPr>
              <w:spacing w:after="0" w:line="240" w:lineRule="auto"/>
              <w:jc w:val="both"/>
              <w:rPr>
                <w:rFonts w:ascii="Times New Roman" w:eastAsia="Times New Roman" w:hAnsi="Times New Roman" w:cs="Times New Roman"/>
                <w:color w:val="000000"/>
                <w:sz w:val="18"/>
                <w:szCs w:val="18"/>
                <w:lang w:eastAsia="it-IT"/>
              </w:rPr>
            </w:pPr>
          </w:p>
        </w:tc>
      </w:tr>
      <w:tr w:rsidR="00481C34" w:rsidRPr="00D20D64" w14:paraId="78CA78E1" w14:textId="77777777" w:rsidTr="00D777B2">
        <w:trPr>
          <w:trHeight w:val="227"/>
        </w:trPr>
        <w:tc>
          <w:tcPr>
            <w:tcW w:w="2527" w:type="pct"/>
            <w:tcBorders>
              <w:top w:val="nil"/>
              <w:left w:val="nil"/>
              <w:bottom w:val="single" w:sz="4" w:space="0" w:color="auto"/>
              <w:right w:val="nil"/>
            </w:tcBorders>
            <w:noWrap/>
            <w:vAlign w:val="bottom"/>
            <w:hideMark/>
          </w:tcPr>
          <w:p w14:paraId="0C57483A" w14:textId="77777777" w:rsidR="00481C34" w:rsidRPr="00D20D64" w:rsidRDefault="00481C34" w:rsidP="00D777B2">
            <w:pPr>
              <w:spacing w:after="0" w:line="240" w:lineRule="auto"/>
              <w:jc w:val="both"/>
              <w:rPr>
                <w:rFonts w:ascii="Times New Roman" w:eastAsia="Times New Roman" w:hAnsi="Times New Roman" w:cs="Times New Roman"/>
                <w:color w:val="000000"/>
                <w:sz w:val="18"/>
                <w:szCs w:val="18"/>
                <w:lang w:eastAsia="it-IT"/>
              </w:rPr>
            </w:pPr>
            <w:r w:rsidRPr="00D20D64">
              <w:rPr>
                <w:rFonts w:ascii="Times New Roman" w:eastAsia="Times New Roman" w:hAnsi="Times New Roman" w:cs="Times New Roman"/>
                <w:color w:val="000000"/>
                <w:sz w:val="18"/>
                <w:szCs w:val="18"/>
                <w:lang w:eastAsia="it-IT"/>
              </w:rPr>
              <w:t>C07AA90 </w:t>
            </w:r>
            <w:proofErr w:type="spellStart"/>
            <w:r w:rsidRPr="00D20D64">
              <w:rPr>
                <w:rFonts w:ascii="Times New Roman" w:eastAsia="Times New Roman" w:hAnsi="Times New Roman" w:cs="Times New Roman"/>
                <w:color w:val="000000"/>
                <w:sz w:val="18"/>
                <w:szCs w:val="18"/>
                <w:lang w:eastAsia="it-IT"/>
              </w:rPr>
              <w:t>Carazolol</w:t>
            </w:r>
            <w:proofErr w:type="spellEnd"/>
          </w:p>
        </w:tc>
        <w:tc>
          <w:tcPr>
            <w:tcW w:w="2473" w:type="pct"/>
            <w:tcBorders>
              <w:top w:val="nil"/>
              <w:left w:val="nil"/>
              <w:bottom w:val="single" w:sz="4" w:space="0" w:color="auto"/>
              <w:right w:val="nil"/>
            </w:tcBorders>
            <w:noWrap/>
            <w:vAlign w:val="bottom"/>
            <w:hideMark/>
          </w:tcPr>
          <w:p w14:paraId="0B7A959E" w14:textId="77777777" w:rsidR="00481C34" w:rsidRPr="00D20D64" w:rsidRDefault="00481C34" w:rsidP="00D777B2">
            <w:pPr>
              <w:spacing w:after="0" w:line="240" w:lineRule="auto"/>
              <w:jc w:val="both"/>
              <w:rPr>
                <w:rFonts w:ascii="Times New Roman" w:eastAsia="Times New Roman" w:hAnsi="Times New Roman" w:cs="Times New Roman"/>
                <w:color w:val="000000"/>
                <w:sz w:val="18"/>
                <w:szCs w:val="18"/>
                <w:lang w:eastAsia="it-IT"/>
              </w:rPr>
            </w:pPr>
          </w:p>
        </w:tc>
      </w:tr>
    </w:tbl>
    <w:p w14:paraId="0A8C4F92" w14:textId="77777777" w:rsidR="00481C34" w:rsidRPr="00D97890" w:rsidRDefault="00481C34" w:rsidP="00481C34">
      <w:pPr>
        <w:spacing w:after="0" w:line="240" w:lineRule="auto"/>
        <w:jc w:val="both"/>
        <w:rPr>
          <w:rFonts w:eastAsia="Times New Roman" w:cs="Times New Roman"/>
          <w:color w:val="000000"/>
          <w:sz w:val="18"/>
          <w:szCs w:val="18"/>
          <w:shd w:val="clear" w:color="auto" w:fill="FFFFFF"/>
          <w:lang w:val="en-GB" w:eastAsia="it-IT"/>
        </w:rPr>
      </w:pPr>
    </w:p>
    <w:p w14:paraId="43D54305" w14:textId="77777777" w:rsidR="00481C34" w:rsidRDefault="00481C34" w:rsidP="00481C34">
      <w:pPr>
        <w:spacing w:after="0"/>
        <w:jc w:val="both"/>
        <w:rPr>
          <w:rFonts w:ascii="Times New Roman" w:hAnsi="Times New Roman" w:cs="Times New Roman"/>
          <w:b/>
          <w:sz w:val="24"/>
          <w:szCs w:val="24"/>
        </w:rPr>
      </w:pPr>
    </w:p>
    <w:p w14:paraId="7043369B" w14:textId="4D12ED91" w:rsidR="00F93897" w:rsidRDefault="00F93897">
      <w:pPr>
        <w:rPr>
          <w:rFonts w:ascii="Times New Roman" w:hAnsi="Times New Roman" w:cs="Times New Roman"/>
          <w:b/>
          <w:sz w:val="24"/>
          <w:szCs w:val="24"/>
        </w:rPr>
      </w:pPr>
    </w:p>
    <w:p w14:paraId="3B9FD100" w14:textId="77777777" w:rsidR="00A46A5B" w:rsidRPr="00F93897" w:rsidRDefault="00A46A5B" w:rsidP="00481C34">
      <w:pPr>
        <w:spacing w:after="0"/>
        <w:jc w:val="both"/>
        <w:rPr>
          <w:rFonts w:ascii="Times New Roman" w:hAnsi="Times New Roman" w:cs="Times New Roman"/>
          <w:b/>
          <w:sz w:val="24"/>
          <w:szCs w:val="24"/>
          <w:lang w:val="en-GB"/>
        </w:rPr>
      </w:pPr>
    </w:p>
    <w:p w14:paraId="120CEC58" w14:textId="77777777" w:rsidR="00A46A5B" w:rsidRPr="00F93897" w:rsidRDefault="00A46A5B" w:rsidP="00481C34">
      <w:pPr>
        <w:spacing w:after="0"/>
        <w:jc w:val="both"/>
        <w:rPr>
          <w:rFonts w:ascii="Times New Roman" w:hAnsi="Times New Roman" w:cs="Times New Roman"/>
          <w:b/>
          <w:sz w:val="24"/>
          <w:szCs w:val="24"/>
          <w:lang w:val="en-GB"/>
        </w:rPr>
      </w:pPr>
    </w:p>
    <w:p w14:paraId="1600256F" w14:textId="77777777" w:rsidR="00A46A5B" w:rsidRPr="00F93897" w:rsidRDefault="00A46A5B" w:rsidP="00481C34">
      <w:pPr>
        <w:spacing w:after="0"/>
        <w:jc w:val="both"/>
        <w:rPr>
          <w:rFonts w:ascii="Times New Roman" w:hAnsi="Times New Roman" w:cs="Times New Roman"/>
          <w:b/>
          <w:sz w:val="24"/>
          <w:szCs w:val="24"/>
          <w:lang w:val="en-GB"/>
        </w:rPr>
      </w:pPr>
    </w:p>
    <w:p w14:paraId="4C91B020" w14:textId="77777777" w:rsidR="00A46A5B" w:rsidRPr="00F93897" w:rsidRDefault="00A46A5B" w:rsidP="00481C34">
      <w:pPr>
        <w:spacing w:after="0"/>
        <w:jc w:val="both"/>
        <w:rPr>
          <w:rFonts w:ascii="Times New Roman" w:hAnsi="Times New Roman" w:cs="Times New Roman"/>
          <w:b/>
          <w:sz w:val="24"/>
          <w:szCs w:val="24"/>
          <w:lang w:val="en-GB"/>
        </w:rPr>
      </w:pPr>
    </w:p>
    <w:p w14:paraId="0E3BB22E" w14:textId="77777777" w:rsidR="00A46A5B" w:rsidRPr="00F93897" w:rsidRDefault="00A46A5B" w:rsidP="00481C34">
      <w:pPr>
        <w:spacing w:after="0"/>
        <w:jc w:val="both"/>
        <w:rPr>
          <w:rFonts w:ascii="Times New Roman" w:hAnsi="Times New Roman" w:cs="Times New Roman"/>
          <w:b/>
          <w:sz w:val="24"/>
          <w:szCs w:val="24"/>
          <w:lang w:val="en-GB"/>
        </w:rPr>
      </w:pPr>
    </w:p>
    <w:p w14:paraId="66B4C0FD" w14:textId="77777777" w:rsidR="00A46A5B" w:rsidRPr="00F93897" w:rsidRDefault="00A46A5B" w:rsidP="00481C34">
      <w:pPr>
        <w:spacing w:after="0"/>
        <w:jc w:val="both"/>
        <w:rPr>
          <w:rFonts w:ascii="Times New Roman" w:hAnsi="Times New Roman" w:cs="Times New Roman"/>
          <w:b/>
          <w:sz w:val="24"/>
          <w:szCs w:val="24"/>
          <w:lang w:val="en-GB"/>
        </w:rPr>
      </w:pPr>
    </w:p>
    <w:p w14:paraId="5C6DA074" w14:textId="77777777" w:rsidR="00A46A5B" w:rsidRPr="00F93897" w:rsidRDefault="00A46A5B" w:rsidP="00481C34">
      <w:pPr>
        <w:spacing w:after="0"/>
        <w:jc w:val="both"/>
        <w:rPr>
          <w:rFonts w:ascii="Times New Roman" w:hAnsi="Times New Roman" w:cs="Times New Roman"/>
          <w:b/>
          <w:sz w:val="24"/>
          <w:szCs w:val="24"/>
          <w:lang w:val="en-GB"/>
        </w:rPr>
      </w:pPr>
    </w:p>
    <w:p w14:paraId="555BA43F" w14:textId="77777777" w:rsidR="00A46A5B" w:rsidRPr="00F93897" w:rsidRDefault="00A46A5B" w:rsidP="00481C34">
      <w:pPr>
        <w:spacing w:after="0"/>
        <w:jc w:val="both"/>
        <w:rPr>
          <w:rFonts w:ascii="Times New Roman" w:hAnsi="Times New Roman" w:cs="Times New Roman"/>
          <w:b/>
          <w:sz w:val="24"/>
          <w:szCs w:val="24"/>
          <w:lang w:val="en-GB"/>
        </w:rPr>
      </w:pPr>
    </w:p>
    <w:p w14:paraId="4CECE468" w14:textId="77777777" w:rsidR="00757C49" w:rsidRDefault="00757C49" w:rsidP="001252F5">
      <w:pPr>
        <w:tabs>
          <w:tab w:val="left" w:pos="1050"/>
        </w:tabs>
        <w:jc w:val="both"/>
        <w:rPr>
          <w:rFonts w:ascii="Times New Roman" w:hAnsi="Times New Roman" w:cs="Times New Roman"/>
          <w:sz w:val="20"/>
          <w:szCs w:val="20"/>
          <w:lang w:val="en-GB"/>
        </w:rPr>
      </w:pPr>
    </w:p>
    <w:p w14:paraId="799BB885" w14:textId="77777777" w:rsidR="00757C49" w:rsidRDefault="00757C49" w:rsidP="001252F5">
      <w:pPr>
        <w:tabs>
          <w:tab w:val="left" w:pos="1050"/>
        </w:tabs>
        <w:jc w:val="both"/>
        <w:rPr>
          <w:rFonts w:ascii="Times New Roman" w:hAnsi="Times New Roman" w:cs="Times New Roman"/>
          <w:sz w:val="20"/>
          <w:szCs w:val="20"/>
          <w:lang w:val="en-GB"/>
        </w:rPr>
      </w:pPr>
    </w:p>
    <w:sectPr w:rsidR="00757C49" w:rsidSect="00891545">
      <w:pgSz w:w="11906" w:h="16838"/>
      <w:pgMar w:top="709"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2EEA96E" w14:textId="77777777" w:rsidR="004F1896" w:rsidRDefault="004F1896" w:rsidP="00361CD2">
      <w:pPr>
        <w:spacing w:after="0" w:line="240" w:lineRule="auto"/>
      </w:pPr>
      <w:r>
        <w:separator/>
      </w:r>
    </w:p>
  </w:endnote>
  <w:endnote w:type="continuationSeparator" w:id="0">
    <w:p w14:paraId="1503CE62" w14:textId="77777777" w:rsidR="004F1896" w:rsidRDefault="004F1896" w:rsidP="00361C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6373406"/>
      <w:docPartObj>
        <w:docPartGallery w:val="Page Numbers (Bottom of Page)"/>
        <w:docPartUnique/>
      </w:docPartObj>
    </w:sdtPr>
    <w:sdtEndPr>
      <w:rPr>
        <w:rFonts w:ascii="Times New Roman" w:hAnsi="Times New Roman" w:cs="Times New Roman"/>
        <w:sz w:val="18"/>
        <w:szCs w:val="18"/>
      </w:rPr>
    </w:sdtEndPr>
    <w:sdtContent>
      <w:p w14:paraId="4888E302" w14:textId="43340E9F" w:rsidR="001223E4" w:rsidRPr="001223E4" w:rsidRDefault="001223E4">
        <w:pPr>
          <w:pStyle w:val="Pidipagina"/>
          <w:jc w:val="right"/>
          <w:rPr>
            <w:rFonts w:ascii="Times New Roman" w:hAnsi="Times New Roman" w:cs="Times New Roman"/>
            <w:sz w:val="18"/>
            <w:szCs w:val="18"/>
          </w:rPr>
        </w:pPr>
        <w:r w:rsidRPr="001223E4">
          <w:rPr>
            <w:rFonts w:ascii="Times New Roman" w:hAnsi="Times New Roman" w:cs="Times New Roman"/>
            <w:sz w:val="18"/>
            <w:szCs w:val="18"/>
          </w:rPr>
          <w:fldChar w:fldCharType="begin"/>
        </w:r>
        <w:r w:rsidRPr="001223E4">
          <w:rPr>
            <w:rFonts w:ascii="Times New Roman" w:hAnsi="Times New Roman" w:cs="Times New Roman"/>
            <w:sz w:val="18"/>
            <w:szCs w:val="18"/>
          </w:rPr>
          <w:instrText>PAGE   \* MERGEFORMAT</w:instrText>
        </w:r>
        <w:r w:rsidRPr="001223E4">
          <w:rPr>
            <w:rFonts w:ascii="Times New Roman" w:hAnsi="Times New Roman" w:cs="Times New Roman"/>
            <w:sz w:val="18"/>
            <w:szCs w:val="18"/>
          </w:rPr>
          <w:fldChar w:fldCharType="separate"/>
        </w:r>
        <w:r w:rsidRPr="001223E4">
          <w:rPr>
            <w:rFonts w:ascii="Times New Roman" w:hAnsi="Times New Roman" w:cs="Times New Roman"/>
            <w:sz w:val="18"/>
            <w:szCs w:val="18"/>
          </w:rPr>
          <w:t>2</w:t>
        </w:r>
        <w:r w:rsidRPr="001223E4">
          <w:rPr>
            <w:rFonts w:ascii="Times New Roman" w:hAnsi="Times New Roman" w:cs="Times New Roman"/>
            <w:sz w:val="18"/>
            <w:szCs w:val="18"/>
          </w:rPr>
          <w:fldChar w:fldCharType="end"/>
        </w:r>
      </w:p>
    </w:sdtContent>
  </w:sdt>
  <w:p w14:paraId="0263F408" w14:textId="77777777" w:rsidR="001223E4" w:rsidRDefault="001223E4">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AB9000" w14:textId="77777777" w:rsidR="004F1896" w:rsidRDefault="004F1896" w:rsidP="00361CD2">
      <w:pPr>
        <w:spacing w:after="0" w:line="240" w:lineRule="auto"/>
      </w:pPr>
      <w:r>
        <w:separator/>
      </w:r>
    </w:p>
  </w:footnote>
  <w:footnote w:type="continuationSeparator" w:id="0">
    <w:p w14:paraId="6B3441B7" w14:textId="77777777" w:rsidR="004F1896" w:rsidRDefault="004F1896" w:rsidP="00361CD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1A27472"/>
    <w:multiLevelType w:val="hybridMultilevel"/>
    <w:tmpl w:val="BB10DBC8"/>
    <w:lvl w:ilvl="0" w:tplc="774E7722">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33F91E48"/>
    <w:multiLevelType w:val="hybridMultilevel"/>
    <w:tmpl w:val="4028CCAC"/>
    <w:lvl w:ilvl="0" w:tplc="A20417EC">
      <w:start w:val="1"/>
      <w:numFmt w:val="upperLetter"/>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345606C7"/>
    <w:multiLevelType w:val="hybridMultilevel"/>
    <w:tmpl w:val="ADD68232"/>
    <w:lvl w:ilvl="0" w:tplc="2CD672A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5ECF6BDA"/>
    <w:multiLevelType w:val="hybridMultilevel"/>
    <w:tmpl w:val="418049D0"/>
    <w:lvl w:ilvl="0" w:tplc="5BB6DF76">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646951C0"/>
    <w:multiLevelType w:val="hybridMultilevel"/>
    <w:tmpl w:val="D3E0C68E"/>
    <w:lvl w:ilvl="0" w:tplc="A8126458">
      <w:start w:val="1"/>
      <w:numFmt w:val="upperLetter"/>
      <w:lvlText w:val="(%1)"/>
      <w:lvlJc w:val="left"/>
      <w:pPr>
        <w:tabs>
          <w:tab w:val="num" w:pos="720"/>
        </w:tabs>
        <w:ind w:left="720" w:hanging="360"/>
      </w:pPr>
    </w:lvl>
    <w:lvl w:ilvl="1" w:tplc="0A06F3DE" w:tentative="1">
      <w:start w:val="1"/>
      <w:numFmt w:val="upperLetter"/>
      <w:lvlText w:val="(%2)"/>
      <w:lvlJc w:val="left"/>
      <w:pPr>
        <w:tabs>
          <w:tab w:val="num" w:pos="1440"/>
        </w:tabs>
        <w:ind w:left="1440" w:hanging="360"/>
      </w:pPr>
    </w:lvl>
    <w:lvl w:ilvl="2" w:tplc="3A4AA5E4" w:tentative="1">
      <w:start w:val="1"/>
      <w:numFmt w:val="upperLetter"/>
      <w:lvlText w:val="(%3)"/>
      <w:lvlJc w:val="left"/>
      <w:pPr>
        <w:tabs>
          <w:tab w:val="num" w:pos="2160"/>
        </w:tabs>
        <w:ind w:left="2160" w:hanging="360"/>
      </w:pPr>
    </w:lvl>
    <w:lvl w:ilvl="3" w:tplc="BC46661A" w:tentative="1">
      <w:start w:val="1"/>
      <w:numFmt w:val="upperLetter"/>
      <w:lvlText w:val="(%4)"/>
      <w:lvlJc w:val="left"/>
      <w:pPr>
        <w:tabs>
          <w:tab w:val="num" w:pos="2880"/>
        </w:tabs>
        <w:ind w:left="2880" w:hanging="360"/>
      </w:pPr>
    </w:lvl>
    <w:lvl w:ilvl="4" w:tplc="710EC87A" w:tentative="1">
      <w:start w:val="1"/>
      <w:numFmt w:val="upperLetter"/>
      <w:lvlText w:val="(%5)"/>
      <w:lvlJc w:val="left"/>
      <w:pPr>
        <w:tabs>
          <w:tab w:val="num" w:pos="3600"/>
        </w:tabs>
        <w:ind w:left="3600" w:hanging="360"/>
      </w:pPr>
    </w:lvl>
    <w:lvl w:ilvl="5" w:tplc="ADF2B636" w:tentative="1">
      <w:start w:val="1"/>
      <w:numFmt w:val="upperLetter"/>
      <w:lvlText w:val="(%6)"/>
      <w:lvlJc w:val="left"/>
      <w:pPr>
        <w:tabs>
          <w:tab w:val="num" w:pos="4320"/>
        </w:tabs>
        <w:ind w:left="4320" w:hanging="360"/>
      </w:pPr>
    </w:lvl>
    <w:lvl w:ilvl="6" w:tplc="B1F48C34" w:tentative="1">
      <w:start w:val="1"/>
      <w:numFmt w:val="upperLetter"/>
      <w:lvlText w:val="(%7)"/>
      <w:lvlJc w:val="left"/>
      <w:pPr>
        <w:tabs>
          <w:tab w:val="num" w:pos="5040"/>
        </w:tabs>
        <w:ind w:left="5040" w:hanging="360"/>
      </w:pPr>
    </w:lvl>
    <w:lvl w:ilvl="7" w:tplc="4308E230" w:tentative="1">
      <w:start w:val="1"/>
      <w:numFmt w:val="upperLetter"/>
      <w:lvlText w:val="(%8)"/>
      <w:lvlJc w:val="left"/>
      <w:pPr>
        <w:tabs>
          <w:tab w:val="num" w:pos="5760"/>
        </w:tabs>
        <w:ind w:left="5760" w:hanging="360"/>
      </w:pPr>
    </w:lvl>
    <w:lvl w:ilvl="8" w:tplc="F4261662" w:tentative="1">
      <w:start w:val="1"/>
      <w:numFmt w:val="upperLetter"/>
      <w:lvlText w:val="(%9)"/>
      <w:lvlJc w:val="left"/>
      <w:pPr>
        <w:tabs>
          <w:tab w:val="num" w:pos="6480"/>
        </w:tabs>
        <w:ind w:left="6480" w:hanging="360"/>
      </w:pPr>
    </w:lvl>
  </w:abstractNum>
  <w:num w:numId="1" w16cid:durableId="259487485">
    <w:abstractNumId w:val="4"/>
  </w:num>
  <w:num w:numId="2" w16cid:durableId="1668089847">
    <w:abstractNumId w:val="1"/>
  </w:num>
  <w:num w:numId="3" w16cid:durableId="580723034">
    <w:abstractNumId w:val="0"/>
  </w:num>
  <w:num w:numId="4" w16cid:durableId="432289986">
    <w:abstractNumId w:val="3"/>
  </w:num>
  <w:num w:numId="5" w16cid:durableId="18363384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C4530"/>
    <w:rsid w:val="00000A0C"/>
    <w:rsid w:val="0000593B"/>
    <w:rsid w:val="000070A2"/>
    <w:rsid w:val="00011B30"/>
    <w:rsid w:val="00012406"/>
    <w:rsid w:val="00012D01"/>
    <w:rsid w:val="0001310D"/>
    <w:rsid w:val="00014034"/>
    <w:rsid w:val="0002005D"/>
    <w:rsid w:val="0002012F"/>
    <w:rsid w:val="000233F9"/>
    <w:rsid w:val="0002546F"/>
    <w:rsid w:val="00027F75"/>
    <w:rsid w:val="000323A5"/>
    <w:rsid w:val="00032A85"/>
    <w:rsid w:val="00033B9A"/>
    <w:rsid w:val="00034954"/>
    <w:rsid w:val="00037CB3"/>
    <w:rsid w:val="00047976"/>
    <w:rsid w:val="00054FE2"/>
    <w:rsid w:val="00055986"/>
    <w:rsid w:val="00055E38"/>
    <w:rsid w:val="0007168C"/>
    <w:rsid w:val="0007339F"/>
    <w:rsid w:val="000765C9"/>
    <w:rsid w:val="00083A69"/>
    <w:rsid w:val="00085947"/>
    <w:rsid w:val="00090DBA"/>
    <w:rsid w:val="00093795"/>
    <w:rsid w:val="000A53B0"/>
    <w:rsid w:val="000B2DF5"/>
    <w:rsid w:val="000B5222"/>
    <w:rsid w:val="000B580A"/>
    <w:rsid w:val="000B64AF"/>
    <w:rsid w:val="000B7BA4"/>
    <w:rsid w:val="000D16E6"/>
    <w:rsid w:val="000D2A8E"/>
    <w:rsid w:val="000E04CC"/>
    <w:rsid w:val="000E6A7A"/>
    <w:rsid w:val="000E7237"/>
    <w:rsid w:val="000F0514"/>
    <w:rsid w:val="000F57AF"/>
    <w:rsid w:val="00103605"/>
    <w:rsid w:val="0010536C"/>
    <w:rsid w:val="00112911"/>
    <w:rsid w:val="001164BC"/>
    <w:rsid w:val="001223E4"/>
    <w:rsid w:val="00122598"/>
    <w:rsid w:val="00123A73"/>
    <w:rsid w:val="001252F5"/>
    <w:rsid w:val="0014425C"/>
    <w:rsid w:val="00156338"/>
    <w:rsid w:val="00156F2A"/>
    <w:rsid w:val="00170D51"/>
    <w:rsid w:val="001710D9"/>
    <w:rsid w:val="001715F8"/>
    <w:rsid w:val="00175613"/>
    <w:rsid w:val="00181F68"/>
    <w:rsid w:val="001847A4"/>
    <w:rsid w:val="001B459F"/>
    <w:rsid w:val="001B6CBA"/>
    <w:rsid w:val="001C2B40"/>
    <w:rsid w:val="001C4530"/>
    <w:rsid w:val="001D1520"/>
    <w:rsid w:val="001D43C1"/>
    <w:rsid w:val="001D45F4"/>
    <w:rsid w:val="001E7219"/>
    <w:rsid w:val="001F184F"/>
    <w:rsid w:val="002151F4"/>
    <w:rsid w:val="0022532B"/>
    <w:rsid w:val="002257A9"/>
    <w:rsid w:val="00230B4C"/>
    <w:rsid w:val="0023732A"/>
    <w:rsid w:val="002378F9"/>
    <w:rsid w:val="00241A51"/>
    <w:rsid w:val="002504EE"/>
    <w:rsid w:val="00254F06"/>
    <w:rsid w:val="00254FF8"/>
    <w:rsid w:val="002621DB"/>
    <w:rsid w:val="00266892"/>
    <w:rsid w:val="00272F86"/>
    <w:rsid w:val="00273B63"/>
    <w:rsid w:val="00277BCE"/>
    <w:rsid w:val="002823FE"/>
    <w:rsid w:val="00285DEC"/>
    <w:rsid w:val="00287270"/>
    <w:rsid w:val="0028742F"/>
    <w:rsid w:val="00292F86"/>
    <w:rsid w:val="002958C2"/>
    <w:rsid w:val="00295EA5"/>
    <w:rsid w:val="002A139D"/>
    <w:rsid w:val="002A1AE8"/>
    <w:rsid w:val="002A6A5F"/>
    <w:rsid w:val="002B336D"/>
    <w:rsid w:val="002B4DC2"/>
    <w:rsid w:val="002C25FC"/>
    <w:rsid w:val="002C58EA"/>
    <w:rsid w:val="002D0AE5"/>
    <w:rsid w:val="002D5A40"/>
    <w:rsid w:val="002D5A83"/>
    <w:rsid w:val="002D6707"/>
    <w:rsid w:val="002F3C76"/>
    <w:rsid w:val="003029AA"/>
    <w:rsid w:val="003240CA"/>
    <w:rsid w:val="0032524B"/>
    <w:rsid w:val="00342EEB"/>
    <w:rsid w:val="0034575F"/>
    <w:rsid w:val="00345FA9"/>
    <w:rsid w:val="00350F99"/>
    <w:rsid w:val="003566D6"/>
    <w:rsid w:val="00357EAB"/>
    <w:rsid w:val="00361CD2"/>
    <w:rsid w:val="00367656"/>
    <w:rsid w:val="003735BA"/>
    <w:rsid w:val="00377868"/>
    <w:rsid w:val="003807E0"/>
    <w:rsid w:val="0038398E"/>
    <w:rsid w:val="00384124"/>
    <w:rsid w:val="003847B7"/>
    <w:rsid w:val="00384F9A"/>
    <w:rsid w:val="003962FD"/>
    <w:rsid w:val="00397310"/>
    <w:rsid w:val="003A248C"/>
    <w:rsid w:val="003A3F12"/>
    <w:rsid w:val="003C45FA"/>
    <w:rsid w:val="003C7624"/>
    <w:rsid w:val="003D1756"/>
    <w:rsid w:val="003D39D6"/>
    <w:rsid w:val="003D5FDA"/>
    <w:rsid w:val="003E0371"/>
    <w:rsid w:val="003E4AE3"/>
    <w:rsid w:val="003F2950"/>
    <w:rsid w:val="003F7022"/>
    <w:rsid w:val="004126A2"/>
    <w:rsid w:val="00416DAC"/>
    <w:rsid w:val="0042005A"/>
    <w:rsid w:val="00427447"/>
    <w:rsid w:val="00434C79"/>
    <w:rsid w:val="00435373"/>
    <w:rsid w:val="00444E2F"/>
    <w:rsid w:val="00450A7B"/>
    <w:rsid w:val="00456A32"/>
    <w:rsid w:val="0046113D"/>
    <w:rsid w:val="00462F1F"/>
    <w:rsid w:val="00466C51"/>
    <w:rsid w:val="00470192"/>
    <w:rsid w:val="004706F3"/>
    <w:rsid w:val="00474E72"/>
    <w:rsid w:val="00481B2C"/>
    <w:rsid w:val="00481C34"/>
    <w:rsid w:val="004842E3"/>
    <w:rsid w:val="00486F68"/>
    <w:rsid w:val="004A599E"/>
    <w:rsid w:val="004A63E4"/>
    <w:rsid w:val="004A7B24"/>
    <w:rsid w:val="004B7CDC"/>
    <w:rsid w:val="004C1BC2"/>
    <w:rsid w:val="004C4F06"/>
    <w:rsid w:val="004C7BD5"/>
    <w:rsid w:val="004D3008"/>
    <w:rsid w:val="004D4F1A"/>
    <w:rsid w:val="004E3742"/>
    <w:rsid w:val="004F1896"/>
    <w:rsid w:val="004F65F3"/>
    <w:rsid w:val="00501F3F"/>
    <w:rsid w:val="0050269E"/>
    <w:rsid w:val="00511320"/>
    <w:rsid w:val="00511930"/>
    <w:rsid w:val="0052188A"/>
    <w:rsid w:val="00526626"/>
    <w:rsid w:val="00527087"/>
    <w:rsid w:val="00535777"/>
    <w:rsid w:val="005403F6"/>
    <w:rsid w:val="00550E8F"/>
    <w:rsid w:val="00560ACC"/>
    <w:rsid w:val="00562E75"/>
    <w:rsid w:val="005634D2"/>
    <w:rsid w:val="0056470A"/>
    <w:rsid w:val="00572DC3"/>
    <w:rsid w:val="005734D1"/>
    <w:rsid w:val="0057574D"/>
    <w:rsid w:val="00582087"/>
    <w:rsid w:val="005873F3"/>
    <w:rsid w:val="00593594"/>
    <w:rsid w:val="0059696C"/>
    <w:rsid w:val="005A14FD"/>
    <w:rsid w:val="005A4168"/>
    <w:rsid w:val="005A4557"/>
    <w:rsid w:val="005A500D"/>
    <w:rsid w:val="005B4A76"/>
    <w:rsid w:val="005B758D"/>
    <w:rsid w:val="005C2576"/>
    <w:rsid w:val="005C4F3F"/>
    <w:rsid w:val="005D04EA"/>
    <w:rsid w:val="005D1084"/>
    <w:rsid w:val="005D2EDE"/>
    <w:rsid w:val="005E2963"/>
    <w:rsid w:val="005F167E"/>
    <w:rsid w:val="00600B1A"/>
    <w:rsid w:val="00604D59"/>
    <w:rsid w:val="006075C5"/>
    <w:rsid w:val="006176AF"/>
    <w:rsid w:val="00617A89"/>
    <w:rsid w:val="006209C5"/>
    <w:rsid w:val="00623808"/>
    <w:rsid w:val="00627DC8"/>
    <w:rsid w:val="00634B19"/>
    <w:rsid w:val="00640BD5"/>
    <w:rsid w:val="00643E23"/>
    <w:rsid w:val="00647231"/>
    <w:rsid w:val="006500E4"/>
    <w:rsid w:val="00654B0E"/>
    <w:rsid w:val="0065645A"/>
    <w:rsid w:val="00660D9A"/>
    <w:rsid w:val="00660DFE"/>
    <w:rsid w:val="00663F26"/>
    <w:rsid w:val="00685679"/>
    <w:rsid w:val="006859CA"/>
    <w:rsid w:val="0068793B"/>
    <w:rsid w:val="00691BB1"/>
    <w:rsid w:val="006958BA"/>
    <w:rsid w:val="006976CA"/>
    <w:rsid w:val="006A0544"/>
    <w:rsid w:val="006B04CC"/>
    <w:rsid w:val="006B45BC"/>
    <w:rsid w:val="006C0FDF"/>
    <w:rsid w:val="006C5C99"/>
    <w:rsid w:val="006D59ED"/>
    <w:rsid w:val="006F4333"/>
    <w:rsid w:val="006F5BE8"/>
    <w:rsid w:val="00701AB1"/>
    <w:rsid w:val="00704D1E"/>
    <w:rsid w:val="0070619F"/>
    <w:rsid w:val="00712AE0"/>
    <w:rsid w:val="00713C67"/>
    <w:rsid w:val="0072237B"/>
    <w:rsid w:val="00724B0B"/>
    <w:rsid w:val="00736984"/>
    <w:rsid w:val="00743289"/>
    <w:rsid w:val="00745BDA"/>
    <w:rsid w:val="00745CB5"/>
    <w:rsid w:val="00751B7B"/>
    <w:rsid w:val="00753933"/>
    <w:rsid w:val="00754042"/>
    <w:rsid w:val="00757C49"/>
    <w:rsid w:val="00777EAF"/>
    <w:rsid w:val="00786ACF"/>
    <w:rsid w:val="007931A6"/>
    <w:rsid w:val="0079421B"/>
    <w:rsid w:val="007A0591"/>
    <w:rsid w:val="007A12F2"/>
    <w:rsid w:val="007A1AA1"/>
    <w:rsid w:val="007B20D1"/>
    <w:rsid w:val="007B2673"/>
    <w:rsid w:val="007C4F1C"/>
    <w:rsid w:val="007C529E"/>
    <w:rsid w:val="007C65D5"/>
    <w:rsid w:val="007C692D"/>
    <w:rsid w:val="007D3396"/>
    <w:rsid w:val="007E4557"/>
    <w:rsid w:val="007E5326"/>
    <w:rsid w:val="007F2C63"/>
    <w:rsid w:val="007F51B0"/>
    <w:rsid w:val="007F73E4"/>
    <w:rsid w:val="008010BB"/>
    <w:rsid w:val="0080744C"/>
    <w:rsid w:val="0081469A"/>
    <w:rsid w:val="00817699"/>
    <w:rsid w:val="00822239"/>
    <w:rsid w:val="00822ADC"/>
    <w:rsid w:val="00826853"/>
    <w:rsid w:val="00845E36"/>
    <w:rsid w:val="0085248A"/>
    <w:rsid w:val="00861DA0"/>
    <w:rsid w:val="008651FA"/>
    <w:rsid w:val="008816F6"/>
    <w:rsid w:val="00891545"/>
    <w:rsid w:val="0089167F"/>
    <w:rsid w:val="00892C07"/>
    <w:rsid w:val="008948CC"/>
    <w:rsid w:val="008C3696"/>
    <w:rsid w:val="008C40C8"/>
    <w:rsid w:val="008C6A31"/>
    <w:rsid w:val="008C78A3"/>
    <w:rsid w:val="008D5944"/>
    <w:rsid w:val="008E40B7"/>
    <w:rsid w:val="008E6AFB"/>
    <w:rsid w:val="00913082"/>
    <w:rsid w:val="009135DC"/>
    <w:rsid w:val="009136E8"/>
    <w:rsid w:val="0092457C"/>
    <w:rsid w:val="009277EF"/>
    <w:rsid w:val="00940F06"/>
    <w:rsid w:val="00944B49"/>
    <w:rsid w:val="009508D8"/>
    <w:rsid w:val="0095312F"/>
    <w:rsid w:val="00956613"/>
    <w:rsid w:val="00960D13"/>
    <w:rsid w:val="00960E0D"/>
    <w:rsid w:val="00967482"/>
    <w:rsid w:val="00972E62"/>
    <w:rsid w:val="00973FC9"/>
    <w:rsid w:val="00976C2B"/>
    <w:rsid w:val="009A0E83"/>
    <w:rsid w:val="009A1602"/>
    <w:rsid w:val="009B287C"/>
    <w:rsid w:val="009B65BD"/>
    <w:rsid w:val="009B7294"/>
    <w:rsid w:val="009B7BFB"/>
    <w:rsid w:val="009C427C"/>
    <w:rsid w:val="009C5D35"/>
    <w:rsid w:val="009D0F30"/>
    <w:rsid w:val="009D137A"/>
    <w:rsid w:val="009D3E85"/>
    <w:rsid w:val="009D47E4"/>
    <w:rsid w:val="009D4D39"/>
    <w:rsid w:val="009E5312"/>
    <w:rsid w:val="00A13DA2"/>
    <w:rsid w:val="00A31639"/>
    <w:rsid w:val="00A41263"/>
    <w:rsid w:val="00A41CDA"/>
    <w:rsid w:val="00A42401"/>
    <w:rsid w:val="00A43561"/>
    <w:rsid w:val="00A44944"/>
    <w:rsid w:val="00A45BC8"/>
    <w:rsid w:val="00A46A5B"/>
    <w:rsid w:val="00A54DCC"/>
    <w:rsid w:val="00A71D34"/>
    <w:rsid w:val="00A73BF9"/>
    <w:rsid w:val="00A96CB4"/>
    <w:rsid w:val="00AB1CCA"/>
    <w:rsid w:val="00AB79CA"/>
    <w:rsid w:val="00AC0523"/>
    <w:rsid w:val="00AC0749"/>
    <w:rsid w:val="00AC768A"/>
    <w:rsid w:val="00AC7B8D"/>
    <w:rsid w:val="00AD41AB"/>
    <w:rsid w:val="00AE11E8"/>
    <w:rsid w:val="00AE556D"/>
    <w:rsid w:val="00AE5CA3"/>
    <w:rsid w:val="00AF40BD"/>
    <w:rsid w:val="00AF45C4"/>
    <w:rsid w:val="00AF738D"/>
    <w:rsid w:val="00B003AF"/>
    <w:rsid w:val="00B01255"/>
    <w:rsid w:val="00B12BE2"/>
    <w:rsid w:val="00B27B31"/>
    <w:rsid w:val="00B31655"/>
    <w:rsid w:val="00B47E61"/>
    <w:rsid w:val="00B57140"/>
    <w:rsid w:val="00B60B0B"/>
    <w:rsid w:val="00B70BCD"/>
    <w:rsid w:val="00B84686"/>
    <w:rsid w:val="00B9620F"/>
    <w:rsid w:val="00B974F6"/>
    <w:rsid w:val="00BA0B4E"/>
    <w:rsid w:val="00BB2728"/>
    <w:rsid w:val="00BB489F"/>
    <w:rsid w:val="00BB5138"/>
    <w:rsid w:val="00BC1D00"/>
    <w:rsid w:val="00BC3B48"/>
    <w:rsid w:val="00BE3549"/>
    <w:rsid w:val="00BF2C32"/>
    <w:rsid w:val="00C05175"/>
    <w:rsid w:val="00C1180A"/>
    <w:rsid w:val="00C14D0E"/>
    <w:rsid w:val="00C2282F"/>
    <w:rsid w:val="00C24252"/>
    <w:rsid w:val="00C25426"/>
    <w:rsid w:val="00C30E07"/>
    <w:rsid w:val="00C343EE"/>
    <w:rsid w:val="00C44343"/>
    <w:rsid w:val="00C45518"/>
    <w:rsid w:val="00C4553C"/>
    <w:rsid w:val="00C46AAE"/>
    <w:rsid w:val="00C63211"/>
    <w:rsid w:val="00C64BF9"/>
    <w:rsid w:val="00C67B7E"/>
    <w:rsid w:val="00C75108"/>
    <w:rsid w:val="00C925AD"/>
    <w:rsid w:val="00C94DD9"/>
    <w:rsid w:val="00CA493E"/>
    <w:rsid w:val="00CA6117"/>
    <w:rsid w:val="00CA6DCE"/>
    <w:rsid w:val="00CA7793"/>
    <w:rsid w:val="00CB4F14"/>
    <w:rsid w:val="00CB5A7F"/>
    <w:rsid w:val="00CB70FD"/>
    <w:rsid w:val="00CC35B9"/>
    <w:rsid w:val="00CD4E22"/>
    <w:rsid w:val="00CE2982"/>
    <w:rsid w:val="00CE4C02"/>
    <w:rsid w:val="00CF760B"/>
    <w:rsid w:val="00D03374"/>
    <w:rsid w:val="00D12F4D"/>
    <w:rsid w:val="00D15CEC"/>
    <w:rsid w:val="00D30BA8"/>
    <w:rsid w:val="00D52CDF"/>
    <w:rsid w:val="00D54B13"/>
    <w:rsid w:val="00D550DF"/>
    <w:rsid w:val="00D5635B"/>
    <w:rsid w:val="00D8101A"/>
    <w:rsid w:val="00D81C5A"/>
    <w:rsid w:val="00D83050"/>
    <w:rsid w:val="00D83C8D"/>
    <w:rsid w:val="00DA174F"/>
    <w:rsid w:val="00DA7333"/>
    <w:rsid w:val="00DB618E"/>
    <w:rsid w:val="00DC3854"/>
    <w:rsid w:val="00DC6A57"/>
    <w:rsid w:val="00DD21A9"/>
    <w:rsid w:val="00DF1F68"/>
    <w:rsid w:val="00DF2CE4"/>
    <w:rsid w:val="00E141A9"/>
    <w:rsid w:val="00E14BA2"/>
    <w:rsid w:val="00E24345"/>
    <w:rsid w:val="00E33177"/>
    <w:rsid w:val="00E333B0"/>
    <w:rsid w:val="00E36F02"/>
    <w:rsid w:val="00E440BC"/>
    <w:rsid w:val="00E50A00"/>
    <w:rsid w:val="00E5159E"/>
    <w:rsid w:val="00E51BE2"/>
    <w:rsid w:val="00E56A86"/>
    <w:rsid w:val="00E614B1"/>
    <w:rsid w:val="00E66AF2"/>
    <w:rsid w:val="00E729C9"/>
    <w:rsid w:val="00E7355E"/>
    <w:rsid w:val="00E73735"/>
    <w:rsid w:val="00E73FA9"/>
    <w:rsid w:val="00E768C4"/>
    <w:rsid w:val="00E80A58"/>
    <w:rsid w:val="00E83FEE"/>
    <w:rsid w:val="00E844EE"/>
    <w:rsid w:val="00E86DAC"/>
    <w:rsid w:val="00E906B8"/>
    <w:rsid w:val="00E913B1"/>
    <w:rsid w:val="00E937A9"/>
    <w:rsid w:val="00E96118"/>
    <w:rsid w:val="00E979D6"/>
    <w:rsid w:val="00EA0155"/>
    <w:rsid w:val="00EA0332"/>
    <w:rsid w:val="00EA4B51"/>
    <w:rsid w:val="00EA5D2B"/>
    <w:rsid w:val="00EB0925"/>
    <w:rsid w:val="00EB63DF"/>
    <w:rsid w:val="00EC395E"/>
    <w:rsid w:val="00EC58D2"/>
    <w:rsid w:val="00EC5F38"/>
    <w:rsid w:val="00EC678B"/>
    <w:rsid w:val="00ED67EF"/>
    <w:rsid w:val="00EE168A"/>
    <w:rsid w:val="00EF2C19"/>
    <w:rsid w:val="00F00E61"/>
    <w:rsid w:val="00F0103E"/>
    <w:rsid w:val="00F10A05"/>
    <w:rsid w:val="00F17C87"/>
    <w:rsid w:val="00F20F62"/>
    <w:rsid w:val="00F22423"/>
    <w:rsid w:val="00F23C82"/>
    <w:rsid w:val="00F24341"/>
    <w:rsid w:val="00F274FE"/>
    <w:rsid w:val="00F3253F"/>
    <w:rsid w:val="00F35C14"/>
    <w:rsid w:val="00F43F66"/>
    <w:rsid w:val="00F44FB0"/>
    <w:rsid w:val="00F533AA"/>
    <w:rsid w:val="00F56500"/>
    <w:rsid w:val="00F60598"/>
    <w:rsid w:val="00F616AA"/>
    <w:rsid w:val="00F64E05"/>
    <w:rsid w:val="00F67F6A"/>
    <w:rsid w:val="00F72ADC"/>
    <w:rsid w:val="00F84EA5"/>
    <w:rsid w:val="00F93897"/>
    <w:rsid w:val="00F9626F"/>
    <w:rsid w:val="00FA379C"/>
    <w:rsid w:val="00FA5561"/>
    <w:rsid w:val="00FA6210"/>
    <w:rsid w:val="00FB21E9"/>
    <w:rsid w:val="00FB6C89"/>
    <w:rsid w:val="00FC008F"/>
    <w:rsid w:val="00FC2C15"/>
    <w:rsid w:val="00FC58B3"/>
    <w:rsid w:val="00FD1712"/>
    <w:rsid w:val="00FD3F72"/>
    <w:rsid w:val="00FD5359"/>
    <w:rsid w:val="00FD6779"/>
    <w:rsid w:val="00FE4020"/>
    <w:rsid w:val="00FE59C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4F3EB7"/>
  <w15:docId w15:val="{4790891D-483D-4B51-A608-EC8E5F8A78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4F65F3"/>
  </w:style>
  <w:style w:type="paragraph" w:styleId="Titolo1">
    <w:name w:val="heading 1"/>
    <w:basedOn w:val="Normale"/>
    <w:next w:val="Normale"/>
    <w:link w:val="Titolo1Carattere"/>
    <w:uiPriority w:val="9"/>
    <w:qFormat/>
    <w:rsid w:val="001C453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1C453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1C4530"/>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1C4530"/>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1C4530"/>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1C4530"/>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1C4530"/>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1C4530"/>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1C4530"/>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1C4530"/>
    <w:rPr>
      <w:rFonts w:asciiTheme="majorHAnsi" w:eastAsiaTheme="majorEastAsia" w:hAnsiTheme="majorHAnsi" w:cstheme="majorBidi"/>
      <w:color w:val="0F4761" w:themeColor="accent1" w:themeShade="BF"/>
      <w:sz w:val="40"/>
      <w:szCs w:val="40"/>
      <w:lang w:val="en-US"/>
    </w:rPr>
  </w:style>
  <w:style w:type="character" w:customStyle="1" w:styleId="Titolo2Carattere">
    <w:name w:val="Titolo 2 Carattere"/>
    <w:basedOn w:val="Carpredefinitoparagrafo"/>
    <w:link w:val="Titolo2"/>
    <w:uiPriority w:val="9"/>
    <w:semiHidden/>
    <w:rsid w:val="001C4530"/>
    <w:rPr>
      <w:rFonts w:asciiTheme="majorHAnsi" w:eastAsiaTheme="majorEastAsia" w:hAnsiTheme="majorHAnsi" w:cstheme="majorBidi"/>
      <w:color w:val="0F4761" w:themeColor="accent1" w:themeShade="BF"/>
      <w:sz w:val="32"/>
      <w:szCs w:val="32"/>
      <w:lang w:val="en-US"/>
    </w:rPr>
  </w:style>
  <w:style w:type="character" w:customStyle="1" w:styleId="Titolo3Carattere">
    <w:name w:val="Titolo 3 Carattere"/>
    <w:basedOn w:val="Carpredefinitoparagrafo"/>
    <w:link w:val="Titolo3"/>
    <w:uiPriority w:val="9"/>
    <w:semiHidden/>
    <w:rsid w:val="001C4530"/>
    <w:rPr>
      <w:rFonts w:eastAsiaTheme="majorEastAsia" w:cstheme="majorBidi"/>
      <w:color w:val="0F4761" w:themeColor="accent1" w:themeShade="BF"/>
      <w:sz w:val="28"/>
      <w:szCs w:val="28"/>
      <w:lang w:val="en-US"/>
    </w:rPr>
  </w:style>
  <w:style w:type="character" w:customStyle="1" w:styleId="Titolo4Carattere">
    <w:name w:val="Titolo 4 Carattere"/>
    <w:basedOn w:val="Carpredefinitoparagrafo"/>
    <w:link w:val="Titolo4"/>
    <w:uiPriority w:val="9"/>
    <w:semiHidden/>
    <w:rsid w:val="001C4530"/>
    <w:rPr>
      <w:rFonts w:eastAsiaTheme="majorEastAsia" w:cstheme="majorBidi"/>
      <w:i/>
      <w:iCs/>
      <w:color w:val="0F4761" w:themeColor="accent1" w:themeShade="BF"/>
      <w:lang w:val="en-US"/>
    </w:rPr>
  </w:style>
  <w:style w:type="character" w:customStyle="1" w:styleId="Titolo5Carattere">
    <w:name w:val="Titolo 5 Carattere"/>
    <w:basedOn w:val="Carpredefinitoparagrafo"/>
    <w:link w:val="Titolo5"/>
    <w:uiPriority w:val="9"/>
    <w:semiHidden/>
    <w:rsid w:val="001C4530"/>
    <w:rPr>
      <w:rFonts w:eastAsiaTheme="majorEastAsia" w:cstheme="majorBidi"/>
      <w:color w:val="0F4761" w:themeColor="accent1" w:themeShade="BF"/>
      <w:lang w:val="en-US"/>
    </w:rPr>
  </w:style>
  <w:style w:type="character" w:customStyle="1" w:styleId="Titolo6Carattere">
    <w:name w:val="Titolo 6 Carattere"/>
    <w:basedOn w:val="Carpredefinitoparagrafo"/>
    <w:link w:val="Titolo6"/>
    <w:uiPriority w:val="9"/>
    <w:semiHidden/>
    <w:rsid w:val="001C4530"/>
    <w:rPr>
      <w:rFonts w:eastAsiaTheme="majorEastAsia" w:cstheme="majorBidi"/>
      <w:i/>
      <w:iCs/>
      <w:color w:val="595959" w:themeColor="text1" w:themeTint="A6"/>
      <w:lang w:val="en-US"/>
    </w:rPr>
  </w:style>
  <w:style w:type="character" w:customStyle="1" w:styleId="Titolo7Carattere">
    <w:name w:val="Titolo 7 Carattere"/>
    <w:basedOn w:val="Carpredefinitoparagrafo"/>
    <w:link w:val="Titolo7"/>
    <w:uiPriority w:val="9"/>
    <w:semiHidden/>
    <w:rsid w:val="001C4530"/>
    <w:rPr>
      <w:rFonts w:eastAsiaTheme="majorEastAsia" w:cstheme="majorBidi"/>
      <w:color w:val="595959" w:themeColor="text1" w:themeTint="A6"/>
      <w:lang w:val="en-US"/>
    </w:rPr>
  </w:style>
  <w:style w:type="character" w:customStyle="1" w:styleId="Titolo8Carattere">
    <w:name w:val="Titolo 8 Carattere"/>
    <w:basedOn w:val="Carpredefinitoparagrafo"/>
    <w:link w:val="Titolo8"/>
    <w:uiPriority w:val="9"/>
    <w:semiHidden/>
    <w:rsid w:val="001C4530"/>
    <w:rPr>
      <w:rFonts w:eastAsiaTheme="majorEastAsia" w:cstheme="majorBidi"/>
      <w:i/>
      <w:iCs/>
      <w:color w:val="272727" w:themeColor="text1" w:themeTint="D8"/>
      <w:lang w:val="en-US"/>
    </w:rPr>
  </w:style>
  <w:style w:type="character" w:customStyle="1" w:styleId="Titolo9Carattere">
    <w:name w:val="Titolo 9 Carattere"/>
    <w:basedOn w:val="Carpredefinitoparagrafo"/>
    <w:link w:val="Titolo9"/>
    <w:uiPriority w:val="9"/>
    <w:semiHidden/>
    <w:rsid w:val="001C4530"/>
    <w:rPr>
      <w:rFonts w:eastAsiaTheme="majorEastAsia" w:cstheme="majorBidi"/>
      <w:color w:val="272727" w:themeColor="text1" w:themeTint="D8"/>
      <w:lang w:val="en-US"/>
    </w:rPr>
  </w:style>
  <w:style w:type="paragraph" w:styleId="Titolo">
    <w:name w:val="Title"/>
    <w:basedOn w:val="Normale"/>
    <w:next w:val="Normale"/>
    <w:link w:val="TitoloCarattere"/>
    <w:uiPriority w:val="10"/>
    <w:qFormat/>
    <w:rsid w:val="001C453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1C4530"/>
    <w:rPr>
      <w:rFonts w:asciiTheme="majorHAnsi" w:eastAsiaTheme="majorEastAsia" w:hAnsiTheme="majorHAnsi" w:cstheme="majorBidi"/>
      <w:spacing w:val="-10"/>
      <w:kern w:val="28"/>
      <w:sz w:val="56"/>
      <w:szCs w:val="56"/>
      <w:lang w:val="en-US"/>
    </w:rPr>
  </w:style>
  <w:style w:type="paragraph" w:styleId="Sottotitolo">
    <w:name w:val="Subtitle"/>
    <w:basedOn w:val="Normale"/>
    <w:next w:val="Normale"/>
    <w:link w:val="SottotitoloCarattere"/>
    <w:uiPriority w:val="11"/>
    <w:qFormat/>
    <w:rsid w:val="001C4530"/>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1C4530"/>
    <w:rPr>
      <w:rFonts w:eastAsiaTheme="majorEastAsia" w:cstheme="majorBidi"/>
      <w:color w:val="595959" w:themeColor="text1" w:themeTint="A6"/>
      <w:spacing w:val="15"/>
      <w:sz w:val="28"/>
      <w:szCs w:val="28"/>
      <w:lang w:val="en-US"/>
    </w:rPr>
  </w:style>
  <w:style w:type="paragraph" w:styleId="Citazione">
    <w:name w:val="Quote"/>
    <w:basedOn w:val="Normale"/>
    <w:next w:val="Normale"/>
    <w:link w:val="CitazioneCarattere"/>
    <w:uiPriority w:val="29"/>
    <w:qFormat/>
    <w:rsid w:val="001C4530"/>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1C4530"/>
    <w:rPr>
      <w:i/>
      <w:iCs/>
      <w:color w:val="404040" w:themeColor="text1" w:themeTint="BF"/>
      <w:lang w:val="en-US"/>
    </w:rPr>
  </w:style>
  <w:style w:type="paragraph" w:styleId="Paragrafoelenco">
    <w:name w:val="List Paragraph"/>
    <w:basedOn w:val="Normale"/>
    <w:uiPriority w:val="34"/>
    <w:qFormat/>
    <w:rsid w:val="001C4530"/>
    <w:pPr>
      <w:ind w:left="720"/>
      <w:contextualSpacing/>
    </w:pPr>
  </w:style>
  <w:style w:type="character" w:styleId="Enfasiintensa">
    <w:name w:val="Intense Emphasis"/>
    <w:basedOn w:val="Carpredefinitoparagrafo"/>
    <w:uiPriority w:val="21"/>
    <w:qFormat/>
    <w:rsid w:val="001C4530"/>
    <w:rPr>
      <w:i/>
      <w:iCs/>
      <w:color w:val="0F4761" w:themeColor="accent1" w:themeShade="BF"/>
    </w:rPr>
  </w:style>
  <w:style w:type="paragraph" w:styleId="Citazioneintensa">
    <w:name w:val="Intense Quote"/>
    <w:basedOn w:val="Normale"/>
    <w:next w:val="Normale"/>
    <w:link w:val="CitazioneintensaCarattere"/>
    <w:uiPriority w:val="30"/>
    <w:qFormat/>
    <w:rsid w:val="001C453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1C4530"/>
    <w:rPr>
      <w:i/>
      <w:iCs/>
      <w:color w:val="0F4761" w:themeColor="accent1" w:themeShade="BF"/>
      <w:lang w:val="en-US"/>
    </w:rPr>
  </w:style>
  <w:style w:type="character" w:styleId="Riferimentointenso">
    <w:name w:val="Intense Reference"/>
    <w:basedOn w:val="Carpredefinitoparagrafo"/>
    <w:uiPriority w:val="32"/>
    <w:qFormat/>
    <w:rsid w:val="001C4530"/>
    <w:rPr>
      <w:b/>
      <w:bCs/>
      <w:smallCaps/>
      <w:color w:val="0F4761" w:themeColor="accent1" w:themeShade="BF"/>
      <w:spacing w:val="5"/>
    </w:rPr>
  </w:style>
  <w:style w:type="character" w:styleId="Rimandocommento">
    <w:name w:val="annotation reference"/>
    <w:basedOn w:val="Carpredefinitoparagrafo"/>
    <w:uiPriority w:val="99"/>
    <w:semiHidden/>
    <w:unhideWhenUsed/>
    <w:rsid w:val="004F65F3"/>
    <w:rPr>
      <w:sz w:val="16"/>
      <w:szCs w:val="16"/>
    </w:rPr>
  </w:style>
  <w:style w:type="paragraph" w:styleId="Testocommento">
    <w:name w:val="annotation text"/>
    <w:basedOn w:val="Normale"/>
    <w:link w:val="TestocommentoCarattere"/>
    <w:uiPriority w:val="99"/>
    <w:unhideWhenUsed/>
    <w:rsid w:val="004F65F3"/>
    <w:pPr>
      <w:spacing w:line="240" w:lineRule="auto"/>
    </w:pPr>
    <w:rPr>
      <w:sz w:val="20"/>
      <w:szCs w:val="20"/>
    </w:rPr>
  </w:style>
  <w:style w:type="character" w:customStyle="1" w:styleId="TestocommentoCarattere">
    <w:name w:val="Testo commento Carattere"/>
    <w:basedOn w:val="Carpredefinitoparagrafo"/>
    <w:link w:val="Testocommento"/>
    <w:uiPriority w:val="99"/>
    <w:rsid w:val="004F65F3"/>
    <w:rPr>
      <w:sz w:val="20"/>
      <w:szCs w:val="20"/>
    </w:rPr>
  </w:style>
  <w:style w:type="character" w:styleId="Collegamentoipertestuale">
    <w:name w:val="Hyperlink"/>
    <w:basedOn w:val="Carpredefinitoparagrafo"/>
    <w:uiPriority w:val="99"/>
    <w:unhideWhenUsed/>
    <w:rsid w:val="0050269E"/>
    <w:rPr>
      <w:color w:val="467886" w:themeColor="hyperlink"/>
      <w:u w:val="single"/>
    </w:rPr>
  </w:style>
  <w:style w:type="character" w:styleId="Menzionenonrisolta">
    <w:name w:val="Unresolved Mention"/>
    <w:basedOn w:val="Carpredefinitoparagrafo"/>
    <w:uiPriority w:val="99"/>
    <w:semiHidden/>
    <w:unhideWhenUsed/>
    <w:rsid w:val="0050269E"/>
    <w:rPr>
      <w:color w:val="605E5C"/>
      <w:shd w:val="clear" w:color="auto" w:fill="E1DFDD"/>
    </w:rPr>
  </w:style>
  <w:style w:type="paragraph" w:styleId="Soggettocommento">
    <w:name w:val="annotation subject"/>
    <w:basedOn w:val="Testocommento"/>
    <w:next w:val="Testocommento"/>
    <w:link w:val="SoggettocommentoCarattere"/>
    <w:uiPriority w:val="99"/>
    <w:semiHidden/>
    <w:unhideWhenUsed/>
    <w:rsid w:val="00033B9A"/>
    <w:rPr>
      <w:b/>
      <w:bCs/>
    </w:rPr>
  </w:style>
  <w:style w:type="character" w:customStyle="1" w:styleId="SoggettocommentoCarattere">
    <w:name w:val="Soggetto commento Carattere"/>
    <w:basedOn w:val="TestocommentoCarattere"/>
    <w:link w:val="Soggettocommento"/>
    <w:uiPriority w:val="99"/>
    <w:semiHidden/>
    <w:rsid w:val="00033B9A"/>
    <w:rPr>
      <w:b/>
      <w:bCs/>
      <w:sz w:val="20"/>
      <w:szCs w:val="20"/>
    </w:rPr>
  </w:style>
  <w:style w:type="paragraph" w:styleId="Intestazione">
    <w:name w:val="header"/>
    <w:basedOn w:val="Normale"/>
    <w:link w:val="IntestazioneCarattere"/>
    <w:uiPriority w:val="99"/>
    <w:unhideWhenUsed/>
    <w:rsid w:val="00361CD2"/>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361CD2"/>
  </w:style>
  <w:style w:type="paragraph" w:styleId="Pidipagina">
    <w:name w:val="footer"/>
    <w:basedOn w:val="Normale"/>
    <w:link w:val="PidipaginaCarattere"/>
    <w:uiPriority w:val="99"/>
    <w:unhideWhenUsed/>
    <w:rsid w:val="00361CD2"/>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361CD2"/>
  </w:style>
  <w:style w:type="paragraph" w:styleId="NormaleWeb">
    <w:name w:val="Normal (Web)"/>
    <w:basedOn w:val="Normale"/>
    <w:uiPriority w:val="99"/>
    <w:semiHidden/>
    <w:unhideWhenUsed/>
    <w:rsid w:val="0007339F"/>
    <w:pPr>
      <w:spacing w:before="100" w:beforeAutospacing="1" w:after="100" w:afterAutospacing="1" w:line="240" w:lineRule="auto"/>
    </w:pPr>
    <w:rPr>
      <w:rFonts w:ascii="Times New Roman" w:eastAsia="Times New Roman" w:hAnsi="Times New Roman" w:cs="Times New Roman"/>
      <w:kern w:val="0"/>
      <w:sz w:val="24"/>
      <w:szCs w:val="24"/>
      <w:lang w:eastAsia="it-IT"/>
      <w14:ligatures w14:val="none"/>
    </w:rPr>
  </w:style>
  <w:style w:type="paragraph" w:styleId="Revisione">
    <w:name w:val="Revision"/>
    <w:hidden/>
    <w:uiPriority w:val="99"/>
    <w:semiHidden/>
    <w:rsid w:val="00DB618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181034">
      <w:bodyDiv w:val="1"/>
      <w:marLeft w:val="0"/>
      <w:marRight w:val="0"/>
      <w:marTop w:val="0"/>
      <w:marBottom w:val="0"/>
      <w:divBdr>
        <w:top w:val="none" w:sz="0" w:space="0" w:color="auto"/>
        <w:left w:val="none" w:sz="0" w:space="0" w:color="auto"/>
        <w:bottom w:val="none" w:sz="0" w:space="0" w:color="auto"/>
        <w:right w:val="none" w:sz="0" w:space="0" w:color="auto"/>
      </w:divBdr>
    </w:div>
    <w:div w:id="77942685">
      <w:bodyDiv w:val="1"/>
      <w:marLeft w:val="0"/>
      <w:marRight w:val="0"/>
      <w:marTop w:val="0"/>
      <w:marBottom w:val="0"/>
      <w:divBdr>
        <w:top w:val="none" w:sz="0" w:space="0" w:color="auto"/>
        <w:left w:val="none" w:sz="0" w:space="0" w:color="auto"/>
        <w:bottom w:val="none" w:sz="0" w:space="0" w:color="auto"/>
        <w:right w:val="none" w:sz="0" w:space="0" w:color="auto"/>
      </w:divBdr>
      <w:divsChild>
        <w:div w:id="624240896">
          <w:marLeft w:val="360"/>
          <w:marRight w:val="0"/>
          <w:marTop w:val="0"/>
          <w:marBottom w:val="0"/>
          <w:divBdr>
            <w:top w:val="none" w:sz="0" w:space="0" w:color="auto"/>
            <w:left w:val="none" w:sz="0" w:space="0" w:color="auto"/>
            <w:bottom w:val="none" w:sz="0" w:space="0" w:color="auto"/>
            <w:right w:val="none" w:sz="0" w:space="0" w:color="auto"/>
          </w:divBdr>
        </w:div>
      </w:divsChild>
    </w:div>
    <w:div w:id="154104993">
      <w:bodyDiv w:val="1"/>
      <w:marLeft w:val="0"/>
      <w:marRight w:val="0"/>
      <w:marTop w:val="0"/>
      <w:marBottom w:val="0"/>
      <w:divBdr>
        <w:top w:val="none" w:sz="0" w:space="0" w:color="auto"/>
        <w:left w:val="none" w:sz="0" w:space="0" w:color="auto"/>
        <w:bottom w:val="none" w:sz="0" w:space="0" w:color="auto"/>
        <w:right w:val="none" w:sz="0" w:space="0" w:color="auto"/>
      </w:divBdr>
    </w:div>
    <w:div w:id="454175909">
      <w:bodyDiv w:val="1"/>
      <w:marLeft w:val="0"/>
      <w:marRight w:val="0"/>
      <w:marTop w:val="0"/>
      <w:marBottom w:val="0"/>
      <w:divBdr>
        <w:top w:val="none" w:sz="0" w:space="0" w:color="auto"/>
        <w:left w:val="none" w:sz="0" w:space="0" w:color="auto"/>
        <w:bottom w:val="none" w:sz="0" w:space="0" w:color="auto"/>
        <w:right w:val="none" w:sz="0" w:space="0" w:color="auto"/>
      </w:divBdr>
    </w:div>
    <w:div w:id="589578910">
      <w:bodyDiv w:val="1"/>
      <w:marLeft w:val="0"/>
      <w:marRight w:val="0"/>
      <w:marTop w:val="0"/>
      <w:marBottom w:val="0"/>
      <w:divBdr>
        <w:top w:val="none" w:sz="0" w:space="0" w:color="auto"/>
        <w:left w:val="none" w:sz="0" w:space="0" w:color="auto"/>
        <w:bottom w:val="none" w:sz="0" w:space="0" w:color="auto"/>
        <w:right w:val="none" w:sz="0" w:space="0" w:color="auto"/>
      </w:divBdr>
    </w:div>
    <w:div w:id="641663559">
      <w:bodyDiv w:val="1"/>
      <w:marLeft w:val="0"/>
      <w:marRight w:val="0"/>
      <w:marTop w:val="0"/>
      <w:marBottom w:val="0"/>
      <w:divBdr>
        <w:top w:val="none" w:sz="0" w:space="0" w:color="auto"/>
        <w:left w:val="none" w:sz="0" w:space="0" w:color="auto"/>
        <w:bottom w:val="none" w:sz="0" w:space="0" w:color="auto"/>
        <w:right w:val="none" w:sz="0" w:space="0" w:color="auto"/>
      </w:divBdr>
    </w:div>
    <w:div w:id="844320485">
      <w:bodyDiv w:val="1"/>
      <w:marLeft w:val="0"/>
      <w:marRight w:val="0"/>
      <w:marTop w:val="0"/>
      <w:marBottom w:val="0"/>
      <w:divBdr>
        <w:top w:val="none" w:sz="0" w:space="0" w:color="auto"/>
        <w:left w:val="none" w:sz="0" w:space="0" w:color="auto"/>
        <w:bottom w:val="none" w:sz="0" w:space="0" w:color="auto"/>
        <w:right w:val="none" w:sz="0" w:space="0" w:color="auto"/>
      </w:divBdr>
    </w:div>
    <w:div w:id="994577045">
      <w:bodyDiv w:val="1"/>
      <w:marLeft w:val="0"/>
      <w:marRight w:val="0"/>
      <w:marTop w:val="0"/>
      <w:marBottom w:val="0"/>
      <w:divBdr>
        <w:top w:val="none" w:sz="0" w:space="0" w:color="auto"/>
        <w:left w:val="none" w:sz="0" w:space="0" w:color="auto"/>
        <w:bottom w:val="none" w:sz="0" w:space="0" w:color="auto"/>
        <w:right w:val="none" w:sz="0" w:space="0" w:color="auto"/>
      </w:divBdr>
    </w:div>
    <w:div w:id="1009913466">
      <w:bodyDiv w:val="1"/>
      <w:marLeft w:val="0"/>
      <w:marRight w:val="0"/>
      <w:marTop w:val="0"/>
      <w:marBottom w:val="0"/>
      <w:divBdr>
        <w:top w:val="none" w:sz="0" w:space="0" w:color="auto"/>
        <w:left w:val="none" w:sz="0" w:space="0" w:color="auto"/>
        <w:bottom w:val="none" w:sz="0" w:space="0" w:color="auto"/>
        <w:right w:val="none" w:sz="0" w:space="0" w:color="auto"/>
      </w:divBdr>
    </w:div>
    <w:div w:id="1026639276">
      <w:bodyDiv w:val="1"/>
      <w:marLeft w:val="0"/>
      <w:marRight w:val="0"/>
      <w:marTop w:val="0"/>
      <w:marBottom w:val="0"/>
      <w:divBdr>
        <w:top w:val="none" w:sz="0" w:space="0" w:color="auto"/>
        <w:left w:val="none" w:sz="0" w:space="0" w:color="auto"/>
        <w:bottom w:val="none" w:sz="0" w:space="0" w:color="auto"/>
        <w:right w:val="none" w:sz="0" w:space="0" w:color="auto"/>
      </w:divBdr>
    </w:div>
    <w:div w:id="1140533841">
      <w:bodyDiv w:val="1"/>
      <w:marLeft w:val="0"/>
      <w:marRight w:val="0"/>
      <w:marTop w:val="0"/>
      <w:marBottom w:val="0"/>
      <w:divBdr>
        <w:top w:val="none" w:sz="0" w:space="0" w:color="auto"/>
        <w:left w:val="none" w:sz="0" w:space="0" w:color="auto"/>
        <w:bottom w:val="none" w:sz="0" w:space="0" w:color="auto"/>
        <w:right w:val="none" w:sz="0" w:space="0" w:color="auto"/>
      </w:divBdr>
    </w:div>
    <w:div w:id="1311598454">
      <w:bodyDiv w:val="1"/>
      <w:marLeft w:val="0"/>
      <w:marRight w:val="0"/>
      <w:marTop w:val="0"/>
      <w:marBottom w:val="0"/>
      <w:divBdr>
        <w:top w:val="none" w:sz="0" w:space="0" w:color="auto"/>
        <w:left w:val="none" w:sz="0" w:space="0" w:color="auto"/>
        <w:bottom w:val="none" w:sz="0" w:space="0" w:color="auto"/>
        <w:right w:val="none" w:sz="0" w:space="0" w:color="auto"/>
      </w:divBdr>
    </w:div>
    <w:div w:id="1323466076">
      <w:bodyDiv w:val="1"/>
      <w:marLeft w:val="0"/>
      <w:marRight w:val="0"/>
      <w:marTop w:val="0"/>
      <w:marBottom w:val="0"/>
      <w:divBdr>
        <w:top w:val="none" w:sz="0" w:space="0" w:color="auto"/>
        <w:left w:val="none" w:sz="0" w:space="0" w:color="auto"/>
        <w:bottom w:val="none" w:sz="0" w:space="0" w:color="auto"/>
        <w:right w:val="none" w:sz="0" w:space="0" w:color="auto"/>
      </w:divBdr>
    </w:div>
    <w:div w:id="1330448269">
      <w:bodyDiv w:val="1"/>
      <w:marLeft w:val="0"/>
      <w:marRight w:val="0"/>
      <w:marTop w:val="0"/>
      <w:marBottom w:val="0"/>
      <w:divBdr>
        <w:top w:val="none" w:sz="0" w:space="0" w:color="auto"/>
        <w:left w:val="none" w:sz="0" w:space="0" w:color="auto"/>
        <w:bottom w:val="none" w:sz="0" w:space="0" w:color="auto"/>
        <w:right w:val="none" w:sz="0" w:space="0" w:color="auto"/>
      </w:divBdr>
    </w:div>
    <w:div w:id="1688098007">
      <w:bodyDiv w:val="1"/>
      <w:marLeft w:val="0"/>
      <w:marRight w:val="0"/>
      <w:marTop w:val="0"/>
      <w:marBottom w:val="0"/>
      <w:divBdr>
        <w:top w:val="none" w:sz="0" w:space="0" w:color="auto"/>
        <w:left w:val="none" w:sz="0" w:space="0" w:color="auto"/>
        <w:bottom w:val="none" w:sz="0" w:space="0" w:color="auto"/>
        <w:right w:val="none" w:sz="0" w:space="0" w:color="auto"/>
      </w:divBdr>
    </w:div>
    <w:div w:id="1838764209">
      <w:bodyDiv w:val="1"/>
      <w:marLeft w:val="0"/>
      <w:marRight w:val="0"/>
      <w:marTop w:val="0"/>
      <w:marBottom w:val="0"/>
      <w:divBdr>
        <w:top w:val="none" w:sz="0" w:space="0" w:color="auto"/>
        <w:left w:val="none" w:sz="0" w:space="0" w:color="auto"/>
        <w:bottom w:val="none" w:sz="0" w:space="0" w:color="auto"/>
        <w:right w:val="none" w:sz="0" w:space="0" w:color="auto"/>
      </w:divBdr>
    </w:div>
    <w:div w:id="1948466651">
      <w:bodyDiv w:val="1"/>
      <w:marLeft w:val="0"/>
      <w:marRight w:val="0"/>
      <w:marTop w:val="0"/>
      <w:marBottom w:val="0"/>
      <w:divBdr>
        <w:top w:val="none" w:sz="0" w:space="0" w:color="auto"/>
        <w:left w:val="none" w:sz="0" w:space="0" w:color="auto"/>
        <w:bottom w:val="none" w:sz="0" w:space="0" w:color="auto"/>
        <w:right w:val="none" w:sz="0" w:space="0" w:color="auto"/>
      </w:divBdr>
    </w:div>
    <w:div w:id="1965577577">
      <w:bodyDiv w:val="1"/>
      <w:marLeft w:val="0"/>
      <w:marRight w:val="0"/>
      <w:marTop w:val="0"/>
      <w:marBottom w:val="0"/>
      <w:divBdr>
        <w:top w:val="none" w:sz="0" w:space="0" w:color="auto"/>
        <w:left w:val="none" w:sz="0" w:space="0" w:color="auto"/>
        <w:bottom w:val="none" w:sz="0" w:space="0" w:color="auto"/>
        <w:right w:val="none" w:sz="0" w:space="0" w:color="auto"/>
      </w:divBdr>
    </w:div>
    <w:div w:id="212638670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wmf"/><Relationship Id="rId18" Type="http://schemas.openxmlformats.org/officeDocument/2006/relationships/footer" Target="footer1.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3.jpeg"/><Relationship Id="rId7" Type="http://schemas.openxmlformats.org/officeDocument/2006/relationships/endnotes" Target="endnotes.xml"/><Relationship Id="rId12" Type="http://schemas.openxmlformats.org/officeDocument/2006/relationships/image" Target="media/image5.wmf"/><Relationship Id="rId17" Type="http://schemas.openxmlformats.org/officeDocument/2006/relationships/image" Target="media/image10.wmf"/><Relationship Id="rId25" Type="http://schemas.openxmlformats.org/officeDocument/2006/relationships/hyperlink" Target="https://en.wikipedia.org/wiki/Pharmaceutical_drug" TargetMode="External"/><Relationship Id="rId2" Type="http://schemas.openxmlformats.org/officeDocument/2006/relationships/numbering" Target="numbering.xml"/><Relationship Id="rId16" Type="http://schemas.openxmlformats.org/officeDocument/2006/relationships/image" Target="media/image9.wmf"/><Relationship Id="rId20" Type="http://schemas.openxmlformats.org/officeDocument/2006/relationships/image" Target="media/image1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hyperlink" Target="https://en.wikipedia.org/wiki/World_Health_Organization" TargetMode="External"/><Relationship Id="rId5" Type="http://schemas.openxmlformats.org/officeDocument/2006/relationships/webSettings" Target="webSettings.xml"/><Relationship Id="rId15" Type="http://schemas.openxmlformats.org/officeDocument/2006/relationships/image" Target="media/image8.wmf"/><Relationship Id="rId23" Type="http://schemas.openxmlformats.org/officeDocument/2006/relationships/hyperlink" Target="https://en.wikipedia.org/wiki/Anatomical_Therapeutic_Chemical_Classification_System" TargetMode="External"/><Relationship Id="rId10" Type="http://schemas.openxmlformats.org/officeDocument/2006/relationships/image" Target="media/image3.wmf"/><Relationship Id="rId19" Type="http://schemas.openxmlformats.org/officeDocument/2006/relationships/image" Target="media/image11.jpeg"/><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image" Target="media/image7.wmf"/><Relationship Id="rId22" Type="http://schemas.openxmlformats.org/officeDocument/2006/relationships/image" Target="media/image14.jpeg"/><Relationship Id="rId27"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99D7E72-04CB-4CEF-B9F8-6D9B4F3FEA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5238</Words>
  <Characters>29859</Characters>
  <Application>Microsoft Office Word</Application>
  <DocSecurity>0</DocSecurity>
  <Lines>248</Lines>
  <Paragraphs>70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35027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Alessandra Occhinegro</dc:creator>
  <cp:keywords/>
  <dc:description/>
  <cp:lastModifiedBy>Davide Martelli</cp:lastModifiedBy>
  <cp:revision>6</cp:revision>
  <dcterms:created xsi:type="dcterms:W3CDTF">2025-08-18T12:23:00Z</dcterms:created>
  <dcterms:modified xsi:type="dcterms:W3CDTF">2025-08-23T12:57:00Z</dcterms:modified>
</cp:coreProperties>
</file>