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A8B6A" w14:textId="77777777" w:rsidR="005569E6" w:rsidRPr="00876469" w:rsidRDefault="00000000">
      <w:pPr>
        <w:rPr>
          <w:rFonts w:ascii="Times New Roman" w:eastAsia="Times New Roman" w:hAnsi="Times New Roman" w:cs="Times New Roman"/>
          <w:b/>
          <w:bCs/>
          <w:sz w:val="32"/>
          <w:szCs w:val="32"/>
          <w:highlight w:val="cyan"/>
        </w:rPr>
      </w:pPr>
      <w:r w:rsidRPr="00876469">
        <w:rPr>
          <w:rFonts w:ascii="Times New Roman" w:eastAsia="Times New Roman" w:hAnsi="Times New Roman" w:cs="Times New Roman"/>
          <w:b/>
          <w:bCs/>
          <w:sz w:val="32"/>
          <w:szCs w:val="32"/>
          <w:highlight w:val="cyan"/>
        </w:rPr>
        <w:t>Supplementary Materials</w:t>
      </w:r>
    </w:p>
    <w:p w14:paraId="65735040" w14:textId="77777777" w:rsidR="005569E6" w:rsidRPr="00876469" w:rsidRDefault="005569E6">
      <w:pPr>
        <w:rPr>
          <w:rFonts w:ascii="Times New Roman" w:eastAsia="Times New Roman" w:hAnsi="Times New Roman" w:cs="Times New Roman"/>
          <w:b/>
          <w:bCs/>
          <w:sz w:val="32"/>
          <w:szCs w:val="32"/>
          <w:highlight w:val="cyan"/>
        </w:rPr>
      </w:pPr>
    </w:p>
    <w:p w14:paraId="13DA9313" w14:textId="77777777" w:rsidR="005569E6" w:rsidRPr="00876469" w:rsidRDefault="00000000">
      <w:pPr>
        <w:rPr>
          <w:rFonts w:ascii="Times New Roman" w:eastAsia="Times New Roman" w:hAnsi="Times New Roman" w:cs="Times New Roman"/>
          <w:b/>
          <w:bCs/>
          <w:sz w:val="32"/>
          <w:szCs w:val="32"/>
          <w:highlight w:val="cyan"/>
        </w:rPr>
      </w:pPr>
      <w:r w:rsidRPr="00876469">
        <w:rPr>
          <w:rFonts w:ascii="Times New Roman" w:eastAsia="Times New Roman" w:hAnsi="Times New Roman" w:cs="Times New Roman"/>
          <w:b/>
          <w:bCs/>
          <w:sz w:val="32"/>
          <w:szCs w:val="32"/>
          <w:highlight w:val="cyan"/>
        </w:rPr>
        <w:t>Supplementary Results</w:t>
      </w:r>
    </w:p>
    <w:p w14:paraId="434901FD" w14:textId="77777777" w:rsidR="005569E6" w:rsidRPr="00876469" w:rsidRDefault="00000000">
      <w:pPr>
        <w:spacing w:before="240" w:after="240"/>
        <w:rPr>
          <w:rFonts w:ascii="Times New Roman" w:eastAsia="Times New Roman" w:hAnsi="Times New Roman" w:cs="Times New Roman"/>
          <w:b/>
          <w:bCs/>
          <w:sz w:val="26"/>
          <w:szCs w:val="26"/>
          <w:highlight w:val="cyan"/>
        </w:rPr>
      </w:pPr>
      <w:r w:rsidRPr="00876469">
        <w:rPr>
          <w:rFonts w:ascii="Times New Roman" w:eastAsia="Times New Roman" w:hAnsi="Times New Roman" w:cs="Times New Roman"/>
          <w:b/>
          <w:bCs/>
          <w:sz w:val="26"/>
          <w:szCs w:val="26"/>
          <w:highlight w:val="cyan"/>
        </w:rPr>
        <w:t>Consistency and Stability of Entrainment Effects</w:t>
      </w:r>
    </w:p>
    <w:p w14:paraId="62DE28B1" w14:textId="77777777" w:rsidR="005569E6" w:rsidRPr="00876469" w:rsidRDefault="00000000">
      <w:pPr>
        <w:spacing w:before="240" w:after="0" w:line="480" w:lineRule="auto"/>
        <w:jc w:val="both"/>
        <w:rPr>
          <w:rFonts w:ascii="Times New Roman" w:eastAsia="Times New Roman" w:hAnsi="Times New Roman" w:cs="Times New Roman"/>
          <w:sz w:val="24"/>
          <w:szCs w:val="24"/>
          <w:highlight w:val="cyan"/>
        </w:rPr>
      </w:pPr>
      <w:r w:rsidRPr="00876469">
        <w:rPr>
          <w:rFonts w:ascii="Times New Roman" w:eastAsia="Times New Roman" w:hAnsi="Times New Roman" w:cs="Times New Roman"/>
          <w:sz w:val="24"/>
          <w:szCs w:val="24"/>
          <w:highlight w:val="cyan"/>
        </w:rPr>
        <w:t>An additional control analysis was performed to rule out potential confounds related to transient post-stimulation responses. Specifically, all analyses were repeated after excluding the first 3000 ms of the post-stimulation period. The results replicated the main findings (see main text Results section), with significant effects of Condition on oscillatory power and ITPC remaining unchanged across ROIs and frequency bands (see Table S1), indicating that the observed modulations were not driven by transient activity. Here, we report in detail all effects and post-hoc comparisons from these control ANOVAs.</w:t>
      </w:r>
    </w:p>
    <w:p w14:paraId="7FCBE9B6" w14:textId="77777777" w:rsidR="005569E6" w:rsidRPr="00876469" w:rsidRDefault="00000000">
      <w:pPr>
        <w:spacing w:before="240" w:after="0" w:line="480" w:lineRule="auto"/>
        <w:jc w:val="both"/>
        <w:rPr>
          <w:rFonts w:ascii="Times New Roman" w:eastAsia="Times New Roman" w:hAnsi="Times New Roman" w:cs="Times New Roman"/>
          <w:b/>
          <w:bCs/>
          <w:i/>
          <w:iCs/>
          <w:sz w:val="24"/>
          <w:szCs w:val="24"/>
          <w:highlight w:val="cyan"/>
        </w:rPr>
      </w:pPr>
      <w:r w:rsidRPr="00876469">
        <w:rPr>
          <w:rFonts w:ascii="Times New Roman" w:eastAsia="Times New Roman" w:hAnsi="Times New Roman" w:cs="Times New Roman"/>
          <w:b/>
          <w:bCs/>
          <w:i/>
          <w:iCs/>
          <w:sz w:val="24"/>
          <w:szCs w:val="24"/>
          <w:highlight w:val="cyan"/>
        </w:rPr>
        <w:t>Alpha-band (7-13 Hz) power</w:t>
      </w:r>
    </w:p>
    <w:p w14:paraId="4CD1DC09" w14:textId="77777777" w:rsidR="005569E6" w:rsidRPr="00876469" w:rsidRDefault="00000000">
      <w:pPr>
        <w:spacing w:before="240" w:after="0" w:line="480" w:lineRule="auto"/>
        <w:jc w:val="both"/>
        <w:rPr>
          <w:rFonts w:ascii="Times New Roman" w:eastAsia="Times New Roman" w:hAnsi="Times New Roman" w:cs="Times New Roman"/>
          <w:sz w:val="24"/>
          <w:szCs w:val="24"/>
          <w:highlight w:val="cyan"/>
        </w:rPr>
      </w:pPr>
      <w:r w:rsidRPr="00876469">
        <w:rPr>
          <w:rFonts w:ascii="Times New Roman" w:eastAsia="Times New Roman" w:hAnsi="Times New Roman" w:cs="Times New Roman"/>
          <w:sz w:val="24"/>
          <w:szCs w:val="24"/>
          <w:highlight w:val="cyan"/>
        </w:rPr>
        <w:t xml:space="preserve">For the posterior ROIs, the ANOVA performed on alpha power revealed significant main effects of Temporal Segment (F(2, 48) = 12.20, p &lt; .001), Hemisphere (F(1, 24) = 4.99, p = 0.035), and Condition (F(4,96) = 15.04, p &lt; 0.001). Post-hoc comparisons for Temporal Segment indicated that alpha power was higher in the first segment compared to the second (p = 0.032) and third (p &lt; 0.001) segments, with a further decrease in alpha power observed from the second to the third segment (p = 0.044). Post-hoc comparisons for Hemisphere showed that alpha power was higher in the right hemisphere with respect to the left (p = 0.043). Regarding Condition main factor, post-hoc comparisons revealed that alpha power was significantly higher following IAF (p &lt; 0.001), IAF -2 Hz (p &lt; 0.001), and IAF +2 Hz ( p = 0.001), as compared to the baseline condition. However, alpha power following Theta stimulation did not significantly differ from baseline (p = 0.35), confirming that only IAF-range entrainment effectively increased alpha power. In addition, Theta condition showed a lower alpha power with respect to IAF (p &lt; 0.001) and IAF -2 Hz (p = 0.16) conditions. No other significant main effects and interactions were found (p-values &gt; 0.15), supporting that the </w:t>
      </w:r>
      <w:r w:rsidRPr="00876469">
        <w:rPr>
          <w:rFonts w:ascii="Times New Roman" w:eastAsia="Times New Roman" w:hAnsi="Times New Roman" w:cs="Times New Roman"/>
          <w:sz w:val="24"/>
          <w:szCs w:val="24"/>
          <w:highlight w:val="cyan"/>
        </w:rPr>
        <w:lastRenderedPageBreak/>
        <w:t>effects induced by the alpha-band entrainment on alpha power were independent of the temporal segment, hemisphere, and stimulated hemifield. For the central ROIs, the ANOVA performed on the alpha power revealed significant main effects of Temporal Segment (F(2, 48) = 8.88, p &lt; 0.001) and Condition (F(4, 96) = 3.26, p = .014). Post-hoc comparisons for the Temporal Segment indicated that alpha power was higher in the first segment compared to the third segment (p &lt; 0.001). Regarding Condition main factor, post-hoc comparisons revealed that alpha power was significantly increased following IAF as compared to baseline (p = 0.011) and theta (p = 0.037) conditions. For the anterior ROI, the ANOVA performed on the alpha power revealed significant main effects of Temporal Segment (F(2, 48) = 4.14, p = 0.021) and Condition (F(4, 96) = 4.93, p = .001). Post-hoc comparisons for the Temporal Segment indicated that alpha power was higher in the first segment compared to the third segment (p = 0.006). Regarding Condition main factor, post-hoc comparisons revealed that alpha power was significantly increased following IAF (p = 0.004) and IAF+2 Hz (p = 0.018) with respect to the baseline condition, with a further significant power difference between IAF and Theta stimulation condition (p = 0.027).</w:t>
      </w:r>
    </w:p>
    <w:p w14:paraId="29F314EC" w14:textId="77777777" w:rsidR="005569E6" w:rsidRPr="00876469" w:rsidRDefault="00000000">
      <w:pPr>
        <w:spacing w:before="240" w:after="0" w:line="480" w:lineRule="auto"/>
        <w:jc w:val="both"/>
        <w:rPr>
          <w:rFonts w:ascii="Times New Roman" w:eastAsia="Times New Roman" w:hAnsi="Times New Roman" w:cs="Times New Roman"/>
          <w:b/>
          <w:bCs/>
          <w:i/>
          <w:iCs/>
          <w:sz w:val="24"/>
          <w:szCs w:val="24"/>
          <w:highlight w:val="cyan"/>
        </w:rPr>
      </w:pPr>
      <w:r w:rsidRPr="00876469">
        <w:rPr>
          <w:rFonts w:ascii="Times New Roman" w:eastAsia="Times New Roman" w:hAnsi="Times New Roman" w:cs="Times New Roman"/>
          <w:b/>
          <w:bCs/>
          <w:i/>
          <w:iCs/>
          <w:sz w:val="24"/>
          <w:szCs w:val="24"/>
          <w:highlight w:val="cyan"/>
        </w:rPr>
        <w:t>Theta-band (3-6 Hz) power</w:t>
      </w:r>
    </w:p>
    <w:p w14:paraId="6D76586E" w14:textId="77777777" w:rsidR="005569E6" w:rsidRPr="00876469" w:rsidRDefault="00000000">
      <w:pPr>
        <w:spacing w:before="240" w:after="0" w:line="480" w:lineRule="auto"/>
        <w:jc w:val="both"/>
        <w:rPr>
          <w:rFonts w:ascii="Times New Roman" w:eastAsia="Times New Roman" w:hAnsi="Times New Roman" w:cs="Times New Roman"/>
          <w:sz w:val="24"/>
          <w:szCs w:val="24"/>
          <w:highlight w:val="cyan"/>
        </w:rPr>
      </w:pPr>
      <w:r w:rsidRPr="00876469">
        <w:rPr>
          <w:rFonts w:ascii="Times New Roman" w:eastAsia="Times New Roman" w:hAnsi="Times New Roman" w:cs="Times New Roman"/>
          <w:sz w:val="24"/>
          <w:szCs w:val="24"/>
          <w:highlight w:val="cyan"/>
        </w:rPr>
        <w:t>In contrast to the findings for alpha power, the control ANOVA conducted on theta power over the posterior ROIs revealed a significant main effect of Hemisphere (F(1, 24) = 5.58, p = 0.026), with higher theta power observed in the right hemisphere compared to the left hemisphere (p = 0.0267). No other significant main effects or interactions were found (p-values &gt; 0.061). For the central ROIs, the ANOVA revealed a significant main effect of Hemisphere (F(1, 24) = 5.63, p = 0.025), with higher theta power observed in the right hemisphere compared to the left hemisphere (p = 0.026). In the anterior ROI, no significant main effects or interactions were observed (p-values &gt; 0.119).</w:t>
      </w:r>
    </w:p>
    <w:p w14:paraId="702B64BA" w14:textId="77777777" w:rsidR="005569E6" w:rsidRPr="00876469" w:rsidRDefault="00000000">
      <w:pPr>
        <w:spacing w:before="240" w:after="0" w:line="480" w:lineRule="auto"/>
        <w:jc w:val="both"/>
        <w:rPr>
          <w:rFonts w:ascii="Times New Roman" w:eastAsia="Times New Roman" w:hAnsi="Times New Roman" w:cs="Times New Roman"/>
          <w:b/>
          <w:bCs/>
          <w:i/>
          <w:iCs/>
          <w:sz w:val="24"/>
          <w:szCs w:val="24"/>
          <w:highlight w:val="cyan"/>
        </w:rPr>
      </w:pPr>
      <w:r w:rsidRPr="00876469">
        <w:rPr>
          <w:rFonts w:ascii="Times New Roman" w:eastAsia="Times New Roman" w:hAnsi="Times New Roman" w:cs="Times New Roman"/>
          <w:sz w:val="24"/>
          <w:szCs w:val="24"/>
          <w:highlight w:val="cyan"/>
        </w:rPr>
        <w:t xml:space="preserve"> </w:t>
      </w:r>
      <w:r w:rsidRPr="00876469">
        <w:rPr>
          <w:rFonts w:ascii="Times New Roman" w:eastAsia="Times New Roman" w:hAnsi="Times New Roman" w:cs="Times New Roman"/>
          <w:b/>
          <w:bCs/>
          <w:i/>
          <w:iCs/>
          <w:sz w:val="24"/>
          <w:szCs w:val="24"/>
          <w:highlight w:val="cyan"/>
        </w:rPr>
        <w:t>Alpha-band (7-13 Hz) ITPC</w:t>
      </w:r>
    </w:p>
    <w:p w14:paraId="4BC41BA5" w14:textId="77777777" w:rsidR="005569E6" w:rsidRPr="00876469" w:rsidRDefault="00000000">
      <w:pPr>
        <w:spacing w:before="240" w:after="0" w:line="480" w:lineRule="auto"/>
        <w:jc w:val="both"/>
        <w:rPr>
          <w:rFonts w:ascii="Times New Roman" w:eastAsia="Times New Roman" w:hAnsi="Times New Roman" w:cs="Times New Roman"/>
          <w:sz w:val="24"/>
          <w:szCs w:val="24"/>
          <w:highlight w:val="cyan"/>
        </w:rPr>
      </w:pPr>
      <w:r w:rsidRPr="00876469">
        <w:rPr>
          <w:rFonts w:ascii="Times New Roman" w:eastAsia="Times New Roman" w:hAnsi="Times New Roman" w:cs="Times New Roman"/>
          <w:sz w:val="24"/>
          <w:szCs w:val="24"/>
          <w:highlight w:val="cyan"/>
        </w:rPr>
        <w:lastRenderedPageBreak/>
        <w:t>For the posterior ROIs, the control analyses ANOVA performed on alpha ITPC revealed significant main effects of Temporal Segment (F(2, 48) = 5.18, p = 0.009) and Condition (F(4,96) = 3.43, p = 0.011). Post-hoc comparisons for the Temporal Segment indicated that alpha ITPC was higher in the first segment compared to the third segment (p = 0.007). Post-hoc comparisons of the Condition factor revealed significantly higher ITPC following IAF stimulation compared to the baseline condition (p = 0.005). No other significant main effects and interactions were found (p-values &gt; 0.086). For the central ROI, the ANOVA performed on alpha ITPC revealed significant main effects of Temporal Segment (F(2, 48) = 12.23, p &lt; 0.001). Post-hoc comparisons for the Temporal Segment indicated that alpha ITPC was lower in the first segment compared to the second (p = 0.0011) and third segment (p &lt; 0.001). On the other hand, in the anterior ROI, the ANOVA conducted on alpha ITPC revealed no significant main effects or interactions (p-values &gt; 0.0592).</w:t>
      </w:r>
    </w:p>
    <w:p w14:paraId="3D656E52" w14:textId="77777777" w:rsidR="005569E6" w:rsidRPr="00876469" w:rsidRDefault="00000000">
      <w:pPr>
        <w:spacing w:before="240" w:after="0" w:line="480" w:lineRule="auto"/>
        <w:jc w:val="both"/>
        <w:rPr>
          <w:rFonts w:ascii="Times New Roman" w:eastAsia="Times New Roman" w:hAnsi="Times New Roman" w:cs="Times New Roman"/>
          <w:b/>
          <w:bCs/>
          <w:i/>
          <w:iCs/>
          <w:sz w:val="24"/>
          <w:szCs w:val="24"/>
          <w:highlight w:val="cyan"/>
        </w:rPr>
      </w:pPr>
      <w:r w:rsidRPr="00876469">
        <w:rPr>
          <w:rFonts w:ascii="Times New Roman" w:eastAsia="Times New Roman" w:hAnsi="Times New Roman" w:cs="Times New Roman"/>
          <w:b/>
          <w:bCs/>
          <w:sz w:val="24"/>
          <w:szCs w:val="24"/>
          <w:highlight w:val="cyan"/>
        </w:rPr>
        <w:t xml:space="preserve"> </w:t>
      </w:r>
      <w:r w:rsidRPr="00876469">
        <w:rPr>
          <w:rFonts w:ascii="Times New Roman" w:eastAsia="Times New Roman" w:hAnsi="Times New Roman" w:cs="Times New Roman"/>
          <w:b/>
          <w:bCs/>
          <w:i/>
          <w:iCs/>
          <w:sz w:val="24"/>
          <w:szCs w:val="24"/>
          <w:highlight w:val="cyan"/>
        </w:rPr>
        <w:t>Theta-band (3-6 Hz) ITPC</w:t>
      </w:r>
    </w:p>
    <w:p w14:paraId="77461069" w14:textId="77777777" w:rsidR="005569E6" w:rsidRPr="00876469" w:rsidRDefault="00000000">
      <w:pPr>
        <w:spacing w:before="240" w:after="0" w:line="480" w:lineRule="auto"/>
        <w:jc w:val="both"/>
        <w:rPr>
          <w:rFonts w:ascii="Times New Roman" w:eastAsia="Times New Roman" w:hAnsi="Times New Roman" w:cs="Times New Roman"/>
          <w:b/>
          <w:bCs/>
          <w:sz w:val="32"/>
          <w:szCs w:val="32"/>
          <w:highlight w:val="cyan"/>
        </w:rPr>
      </w:pPr>
      <w:r w:rsidRPr="00876469">
        <w:rPr>
          <w:rFonts w:ascii="Times New Roman" w:eastAsia="Times New Roman" w:hAnsi="Times New Roman" w:cs="Times New Roman"/>
          <w:sz w:val="24"/>
          <w:szCs w:val="24"/>
          <w:highlight w:val="cyan"/>
        </w:rPr>
        <w:t xml:space="preserve">The ANOVA performed on theta ITPC showed a significant main effect of Stimulated Hemifield (F(1, 24) = 4.86, p = 0.037) and Condition (F(4, 96) = 2.91, p = 0.025). Post-hoc comparisons of Stimulated Hemifield revealed a higher theta ITPC following stimulation delivered in the right hemifield as compared to the left one (p = 0.037). Regarding the Condition main effect, such analysis did not show significant post-hoc comparison among stimulation conditions (p-values &gt; 0.076). No other significant main effects and interactions were found (p-values &gt; 0.0596). For the central ROI, the ANOVA performed on the theta ITPC revealed a significant main effect of Hemisphere (F(1, 24) = 11.37, p = 0.002), Temporal Segment (F(2, 48) = 7.27, p &lt; 0.001) and Condition (F(4, 96) = 3.31, p = 0.013). Post-hoc comparisons of Hemisphere revealed a higher theta ITPC in the left hemisphere as compared to the right one (p = 0.002). Post-hoc comparisons of Temporal Segments revealed a higher theta ITPC in the first Temporal Segment as compared to the second (p = 0.003) and third one (p = 0.008). Regarding the Condition main effect, post-hoc comparisons revealed a theta ITPC increase following theta entrainment with respect to the ITPC observed during the baseline condition </w:t>
      </w:r>
      <w:r w:rsidRPr="00876469">
        <w:rPr>
          <w:rFonts w:ascii="Times New Roman" w:eastAsia="Times New Roman" w:hAnsi="Times New Roman" w:cs="Times New Roman"/>
          <w:sz w:val="24"/>
          <w:szCs w:val="24"/>
          <w:highlight w:val="cyan"/>
        </w:rPr>
        <w:lastRenderedPageBreak/>
        <w:t>(p = 0.0059). For the anterior ROI, the ANOVA performed on the theta ITPC did not reveal a significant main effect On the other hand, in the anterior ROI, the ANOVA conducted on theta ITPC revealed no significant main effects or interactions (p-values &gt; 0.0535).</w:t>
      </w:r>
    </w:p>
    <w:p w14:paraId="55F07711" w14:textId="77777777" w:rsidR="005569E6" w:rsidRPr="00876469" w:rsidRDefault="005569E6">
      <w:pPr>
        <w:rPr>
          <w:rFonts w:ascii="Times New Roman" w:eastAsia="Times New Roman" w:hAnsi="Times New Roman" w:cs="Times New Roman"/>
          <w:b/>
          <w:bCs/>
          <w:sz w:val="32"/>
          <w:szCs w:val="32"/>
          <w:highlight w:val="cyan"/>
        </w:rPr>
      </w:pPr>
    </w:p>
    <w:p w14:paraId="0514A8D0" w14:textId="77777777" w:rsidR="005569E6" w:rsidRPr="00876469" w:rsidRDefault="00000000">
      <w:pPr>
        <w:rPr>
          <w:rFonts w:ascii="Times New Roman" w:eastAsia="Times New Roman" w:hAnsi="Times New Roman" w:cs="Times New Roman"/>
          <w:b/>
          <w:bCs/>
          <w:sz w:val="32"/>
          <w:szCs w:val="32"/>
          <w:highlight w:val="cyan"/>
        </w:rPr>
      </w:pPr>
      <w:r w:rsidRPr="00876469">
        <w:rPr>
          <w:rFonts w:ascii="Times New Roman" w:eastAsia="Times New Roman" w:hAnsi="Times New Roman" w:cs="Times New Roman"/>
          <w:b/>
          <w:bCs/>
          <w:sz w:val="32"/>
          <w:szCs w:val="32"/>
          <w:highlight w:val="cyan"/>
        </w:rPr>
        <w:t>Supplementary Figure 1</w:t>
      </w:r>
    </w:p>
    <w:p w14:paraId="049CDAAE" w14:textId="51684560" w:rsidR="005569E6" w:rsidRPr="00876469" w:rsidRDefault="00876469">
      <w:pPr>
        <w:rPr>
          <w:rFonts w:ascii="Times New Roman" w:eastAsia="Times New Roman" w:hAnsi="Times New Roman" w:cs="Times New Roman"/>
          <w:b/>
          <w:bCs/>
          <w:sz w:val="32"/>
          <w:szCs w:val="32"/>
          <w:highlight w:val="cyan"/>
        </w:rPr>
      </w:pPr>
      <w:r>
        <w:rPr>
          <w:noProof/>
        </w:rPr>
        <w:drawing>
          <wp:inline distT="0" distB="0" distL="0" distR="0" wp14:anchorId="31EB7158" wp14:editId="5796232A">
            <wp:extent cx="6120130" cy="466788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20130" cy="4667885"/>
                    </a:xfrm>
                    <a:prstGeom prst="rect">
                      <a:avLst/>
                    </a:prstGeom>
                    <a:noFill/>
                    <a:ln>
                      <a:noFill/>
                    </a:ln>
                  </pic:spPr>
                </pic:pic>
              </a:graphicData>
            </a:graphic>
          </wp:inline>
        </w:drawing>
      </w:r>
    </w:p>
    <w:p w14:paraId="107DF1A6" w14:textId="77777777" w:rsidR="005569E6" w:rsidRPr="00876469" w:rsidRDefault="00000000">
      <w:pPr>
        <w:spacing w:line="480" w:lineRule="auto"/>
        <w:jc w:val="both"/>
        <w:rPr>
          <w:rFonts w:ascii="Times New Roman" w:eastAsia="Times New Roman" w:hAnsi="Times New Roman" w:cs="Times New Roman"/>
          <w:sz w:val="20"/>
          <w:szCs w:val="20"/>
          <w:highlight w:val="cyan"/>
        </w:rPr>
      </w:pPr>
      <w:r w:rsidRPr="00876469">
        <w:rPr>
          <w:rFonts w:ascii="Times New Roman" w:eastAsia="Times New Roman" w:hAnsi="Times New Roman" w:cs="Times New Roman"/>
          <w:b/>
          <w:bCs/>
          <w:sz w:val="20"/>
          <w:szCs w:val="20"/>
          <w:highlight w:val="cyan"/>
        </w:rPr>
        <w:t>Figure S1.</w:t>
      </w:r>
      <w:r w:rsidRPr="00876469">
        <w:rPr>
          <w:rFonts w:ascii="Times New Roman" w:eastAsia="Gungsuh" w:hAnsi="Times New Roman" w:cs="Times New Roman"/>
          <w:sz w:val="20"/>
          <w:szCs w:val="20"/>
          <w:highlight w:val="cyan"/>
        </w:rPr>
        <w:t xml:space="preserve"> Temporal dynamics of entrainment effects on oscillatory power and inter-trial phase coherence (ITPC). Second-by-second time course of oscillatory activity across the 60-s post-stimulation resting-state period for representative regions of interest (ROIs) in which strong entrainment effects were observed. (A) Temporal evolution of oscillatory power in the alpha (8–13 Hz) (left panel; posterior ROI) and theta (3–6 Hz) bands (right panel; posterior ROI). (B) Temporal evolution of inter-trial phase coherence (ITPC) in the alpha band (left panel; posterior ROI) and theta band (right panel; anterior ROI). Lines represent the mean values across participants for each stimulation condition (Baseline, IAF, IAF−2 Hz, IAF+2 Hz, Theta), and shaded areas indicate the standard error of the mean (SEM). The temporal profiles illustrate that the modulation of oscillatory power and ITPC following rhythmic stimulation persists across the entire post-</w:t>
      </w:r>
      <w:r w:rsidRPr="00876469">
        <w:rPr>
          <w:rFonts w:ascii="Times New Roman" w:eastAsia="Gungsuh" w:hAnsi="Times New Roman" w:cs="Times New Roman"/>
          <w:sz w:val="20"/>
          <w:szCs w:val="20"/>
          <w:highlight w:val="cyan"/>
        </w:rPr>
        <w:lastRenderedPageBreak/>
        <w:t>stimulation resting-state interval rather than decaying rapidly within the first seconds after stimulation offset, supporting the interpretation of sustained entrainment-related effects rather than short-lived transient responses.</w:t>
      </w:r>
    </w:p>
    <w:p w14:paraId="4AAC15C4" w14:textId="77777777" w:rsidR="005569E6" w:rsidRPr="00876469" w:rsidRDefault="005569E6">
      <w:pPr>
        <w:spacing w:line="480" w:lineRule="auto"/>
        <w:jc w:val="both"/>
        <w:rPr>
          <w:rFonts w:ascii="Times New Roman" w:eastAsia="Times New Roman" w:hAnsi="Times New Roman" w:cs="Times New Roman"/>
          <w:sz w:val="20"/>
          <w:szCs w:val="20"/>
          <w:highlight w:val="cyan"/>
        </w:rPr>
      </w:pPr>
    </w:p>
    <w:p w14:paraId="46CBDD57" w14:textId="0C243167" w:rsidR="005569E6" w:rsidRPr="00876469" w:rsidRDefault="00741624">
      <w:pPr>
        <w:rPr>
          <w:rFonts w:ascii="Times New Roman" w:hAnsi="Times New Roman" w:cs="Times New Roman"/>
          <w:highlight w:val="cyan"/>
        </w:rPr>
      </w:pPr>
      <w:r>
        <w:rPr>
          <w:noProof/>
        </w:rPr>
        <w:drawing>
          <wp:inline distT="0" distB="0" distL="0" distR="0" wp14:anchorId="7416CE02" wp14:editId="628ACB56">
            <wp:extent cx="6120130" cy="6239510"/>
            <wp:effectExtent l="0" t="0" r="0" b="889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20130" cy="6239510"/>
                    </a:xfrm>
                    <a:prstGeom prst="rect">
                      <a:avLst/>
                    </a:prstGeom>
                    <a:noFill/>
                    <a:ln>
                      <a:noFill/>
                    </a:ln>
                  </pic:spPr>
                </pic:pic>
              </a:graphicData>
            </a:graphic>
          </wp:inline>
        </w:drawing>
      </w:r>
    </w:p>
    <w:p w14:paraId="15F723FB" w14:textId="77777777" w:rsidR="005569E6" w:rsidRPr="00876469" w:rsidRDefault="00000000">
      <w:pPr>
        <w:spacing w:line="480" w:lineRule="auto"/>
        <w:jc w:val="both"/>
        <w:rPr>
          <w:rFonts w:ascii="Times New Roman" w:eastAsia="Times New Roman" w:hAnsi="Times New Roman" w:cs="Times New Roman"/>
          <w:sz w:val="20"/>
          <w:szCs w:val="20"/>
          <w:highlight w:val="cyan"/>
        </w:rPr>
      </w:pPr>
      <w:r w:rsidRPr="00876469">
        <w:rPr>
          <w:rFonts w:ascii="Times New Roman" w:eastAsia="Times New Roman" w:hAnsi="Times New Roman" w:cs="Times New Roman"/>
          <w:b/>
          <w:bCs/>
          <w:sz w:val="20"/>
          <w:szCs w:val="20"/>
          <w:highlight w:val="cyan"/>
        </w:rPr>
        <w:t>Figure S2.</w:t>
      </w:r>
      <w:r w:rsidRPr="00876469">
        <w:rPr>
          <w:rFonts w:ascii="Times New Roman" w:eastAsia="Gungsuh" w:hAnsi="Times New Roman" w:cs="Times New Roman"/>
          <w:sz w:val="20"/>
          <w:szCs w:val="20"/>
          <w:highlight w:val="cyan"/>
        </w:rPr>
        <w:t xml:space="preserve"> Stability of oscillatory activity across the nine post-stimulation resting-state blocks. (A) Mean oscillatory power in the alpha (8–13 Hz) and theta (3–6 Hz) bands across the nine resting-state blocks following each stimulation condition (Baseline, IAF, IAF−2 Hz, IAF+2 Hz, Theta), shown separately for posterior, central, and anterior regions of interest (ROIs). (B) Mean inter-trial phase coherence (ITPC) in the alpha (8–13 Hz) and theta (3–6 Hz) bands across the nine resting-state blocks for the same stimulation conditions and ROIs. Lines represent the mean values across participants and shaded areas indicate the standard error of the mean (SEM). The figure illustrates that oscillatory power and ITPC </w:t>
      </w:r>
      <w:r w:rsidRPr="00876469">
        <w:rPr>
          <w:rFonts w:ascii="Times New Roman" w:eastAsia="Gungsuh" w:hAnsi="Times New Roman" w:cs="Times New Roman"/>
          <w:sz w:val="20"/>
          <w:szCs w:val="20"/>
          <w:highlight w:val="cyan"/>
        </w:rPr>
        <w:lastRenderedPageBreak/>
        <w:t>remained largely stable across resting-state blocks for all stimulation conditions, supporting the absence of systematic time-on-task effects across the experimental session.</w:t>
      </w:r>
    </w:p>
    <w:p w14:paraId="452C11B3" w14:textId="77777777" w:rsidR="005569E6" w:rsidRPr="00876469" w:rsidRDefault="005569E6">
      <w:pPr>
        <w:spacing w:line="480" w:lineRule="auto"/>
        <w:jc w:val="both"/>
        <w:rPr>
          <w:rFonts w:ascii="Times New Roman" w:eastAsia="Times New Roman" w:hAnsi="Times New Roman" w:cs="Times New Roman"/>
          <w:sz w:val="20"/>
          <w:szCs w:val="20"/>
          <w:highlight w:val="cyan"/>
        </w:rPr>
      </w:pPr>
    </w:p>
    <w:p w14:paraId="46AFDEBD" w14:textId="77777777" w:rsidR="005569E6" w:rsidRPr="00876469" w:rsidRDefault="00000000">
      <w:pPr>
        <w:spacing w:line="480" w:lineRule="auto"/>
        <w:jc w:val="both"/>
        <w:rPr>
          <w:rFonts w:ascii="Times New Roman" w:eastAsia="Times New Roman" w:hAnsi="Times New Roman" w:cs="Times New Roman"/>
          <w:b/>
          <w:bCs/>
          <w:sz w:val="32"/>
          <w:szCs w:val="32"/>
          <w:highlight w:val="cyan"/>
        </w:rPr>
      </w:pPr>
      <w:r w:rsidRPr="00876469">
        <w:rPr>
          <w:rFonts w:ascii="Times New Roman" w:eastAsia="Times New Roman" w:hAnsi="Times New Roman" w:cs="Times New Roman"/>
          <w:b/>
          <w:bCs/>
          <w:sz w:val="32"/>
          <w:szCs w:val="32"/>
          <w:highlight w:val="cyan"/>
        </w:rPr>
        <w:t>Supplementary Table 1</w:t>
      </w:r>
    </w:p>
    <w:tbl>
      <w:tblPr>
        <w:tblStyle w:val="a"/>
        <w:tblpPr w:leftFromText="180" w:rightFromText="180" w:topFromText="180" w:bottomFromText="180" w:vertAnchor="text"/>
        <w:tblW w:w="957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0"/>
        <w:gridCol w:w="105"/>
        <w:gridCol w:w="105"/>
        <w:gridCol w:w="105"/>
        <w:gridCol w:w="1965"/>
        <w:gridCol w:w="1260"/>
        <w:gridCol w:w="1440"/>
        <w:gridCol w:w="1440"/>
        <w:gridCol w:w="1440"/>
        <w:gridCol w:w="1440"/>
      </w:tblGrid>
      <w:tr w:rsidR="005569E6" w:rsidRPr="00876469" w14:paraId="123A71E7" w14:textId="77777777">
        <w:trPr>
          <w:trHeight w:val="540"/>
        </w:trPr>
        <w:tc>
          <w:tcPr>
            <w:tcW w:w="585" w:type="dxa"/>
            <w:gridSpan w:val="4"/>
          </w:tcPr>
          <w:p w14:paraId="6400C2EA"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sz w:val="20"/>
                <w:szCs w:val="20"/>
                <w:highlight w:val="cyan"/>
              </w:rPr>
            </w:pPr>
          </w:p>
        </w:tc>
        <w:tc>
          <w:tcPr>
            <w:tcW w:w="1965" w:type="dxa"/>
            <w:tcBorders>
              <w:top w:val="single" w:sz="5" w:space="0" w:color="000000"/>
              <w:bottom w:val="single" w:sz="5" w:space="0" w:color="000000"/>
            </w:tcBorders>
            <w:tcMar>
              <w:top w:w="0" w:type="dxa"/>
              <w:bottom w:w="0" w:type="dxa"/>
            </w:tcMar>
          </w:tcPr>
          <w:p w14:paraId="0C426513"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bookmarkStart w:id="0" w:name="_ey0rjs1fv933" w:colFirst="0" w:colLast="0"/>
            <w:bookmarkEnd w:id="0"/>
            <w:r w:rsidRPr="00876469">
              <w:rPr>
                <w:rFonts w:ascii="Times New Roman" w:eastAsia="Times New Roman" w:hAnsi="Times New Roman" w:cs="Times New Roman"/>
                <w:b/>
                <w:bCs/>
                <w:sz w:val="24"/>
                <w:szCs w:val="24"/>
                <w:highlight w:val="cyan"/>
              </w:rPr>
              <w:t>Frequency-Band</w:t>
            </w:r>
          </w:p>
        </w:tc>
        <w:tc>
          <w:tcPr>
            <w:tcW w:w="1260" w:type="dxa"/>
            <w:tcBorders>
              <w:top w:val="single" w:sz="5" w:space="0" w:color="000000"/>
              <w:bottom w:val="single" w:sz="5" w:space="0" w:color="000000"/>
            </w:tcBorders>
          </w:tcPr>
          <w:p w14:paraId="6A2C4A1D"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r w:rsidRPr="00876469">
              <w:rPr>
                <w:rFonts w:ascii="Times New Roman" w:eastAsia="Times New Roman" w:hAnsi="Times New Roman" w:cs="Times New Roman"/>
                <w:b/>
                <w:bCs/>
                <w:sz w:val="24"/>
                <w:szCs w:val="24"/>
                <w:highlight w:val="cyan"/>
              </w:rPr>
              <w:t>Measure</w:t>
            </w:r>
          </w:p>
        </w:tc>
        <w:tc>
          <w:tcPr>
            <w:tcW w:w="1440" w:type="dxa"/>
            <w:tcBorders>
              <w:top w:val="single" w:sz="5" w:space="0" w:color="000000"/>
              <w:bottom w:val="single" w:sz="5" w:space="0" w:color="000000"/>
            </w:tcBorders>
            <w:tcMar>
              <w:top w:w="0" w:type="dxa"/>
              <w:bottom w:w="0" w:type="dxa"/>
            </w:tcMar>
          </w:tcPr>
          <w:p w14:paraId="40242DED"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vertAlign w:val="superscript"/>
              </w:rPr>
            </w:pPr>
            <w:r w:rsidRPr="00876469">
              <w:rPr>
                <w:rFonts w:ascii="Times New Roman" w:eastAsia="Times New Roman" w:hAnsi="Times New Roman" w:cs="Times New Roman"/>
                <w:b/>
                <w:bCs/>
                <w:sz w:val="24"/>
                <w:szCs w:val="24"/>
                <w:highlight w:val="cyan"/>
              </w:rPr>
              <w:t>ROIs</w:t>
            </w:r>
          </w:p>
        </w:tc>
        <w:tc>
          <w:tcPr>
            <w:tcW w:w="1440" w:type="dxa"/>
            <w:tcBorders>
              <w:top w:val="single" w:sz="5" w:space="0" w:color="000000"/>
              <w:bottom w:val="single" w:sz="5" w:space="0" w:color="000000"/>
            </w:tcBorders>
          </w:tcPr>
          <w:p w14:paraId="4702AC72"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r w:rsidRPr="00876469">
              <w:rPr>
                <w:rFonts w:ascii="Times New Roman" w:eastAsia="Times New Roman" w:hAnsi="Times New Roman" w:cs="Times New Roman"/>
                <w:b/>
                <w:bCs/>
                <w:sz w:val="24"/>
                <w:szCs w:val="24"/>
                <w:highlight w:val="cyan"/>
              </w:rPr>
              <w:t>rm-ANOVA Effect</w:t>
            </w:r>
          </w:p>
        </w:tc>
        <w:tc>
          <w:tcPr>
            <w:tcW w:w="1440" w:type="dxa"/>
            <w:tcBorders>
              <w:top w:val="single" w:sz="5" w:space="0" w:color="000000"/>
              <w:bottom w:val="single" w:sz="5" w:space="0" w:color="000000"/>
            </w:tcBorders>
            <w:tcMar>
              <w:top w:w="0" w:type="dxa"/>
              <w:bottom w:w="0" w:type="dxa"/>
            </w:tcMar>
          </w:tcPr>
          <w:p w14:paraId="4C9E78F7"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r w:rsidRPr="00876469">
              <w:rPr>
                <w:rFonts w:ascii="Times New Roman" w:eastAsia="Times New Roman" w:hAnsi="Times New Roman" w:cs="Times New Roman"/>
                <w:b/>
                <w:bCs/>
                <w:sz w:val="24"/>
                <w:szCs w:val="24"/>
                <w:highlight w:val="cyan"/>
              </w:rPr>
              <w:t>F</w:t>
            </w:r>
          </w:p>
        </w:tc>
        <w:tc>
          <w:tcPr>
            <w:tcW w:w="1440" w:type="dxa"/>
            <w:tcBorders>
              <w:top w:val="single" w:sz="5" w:space="0" w:color="000000"/>
              <w:bottom w:val="single" w:sz="5" w:space="0" w:color="000000"/>
            </w:tcBorders>
            <w:tcMar>
              <w:top w:w="0" w:type="dxa"/>
              <w:bottom w:w="0" w:type="dxa"/>
            </w:tcMar>
          </w:tcPr>
          <w:p w14:paraId="7693769E"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r w:rsidRPr="00876469">
              <w:rPr>
                <w:rFonts w:ascii="Times New Roman" w:eastAsia="Times New Roman" w:hAnsi="Times New Roman" w:cs="Times New Roman"/>
                <w:b/>
                <w:bCs/>
                <w:sz w:val="24"/>
                <w:szCs w:val="24"/>
                <w:highlight w:val="cyan"/>
              </w:rPr>
              <w:t>p-value</w:t>
            </w:r>
          </w:p>
        </w:tc>
      </w:tr>
      <w:tr w:rsidR="005569E6" w:rsidRPr="00876469" w14:paraId="54B89B9F" w14:textId="77777777">
        <w:trPr>
          <w:trHeight w:val="285"/>
        </w:trPr>
        <w:tc>
          <w:tcPr>
            <w:tcW w:w="585" w:type="dxa"/>
            <w:gridSpan w:val="4"/>
          </w:tcPr>
          <w:p w14:paraId="673070F9"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b/>
                <w:bCs/>
                <w:sz w:val="24"/>
                <w:szCs w:val="24"/>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486AFA4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4B10D00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F0AADD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37BCA5A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B2C554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15.04</w:t>
            </w:r>
          </w:p>
        </w:tc>
        <w:tc>
          <w:tcPr>
            <w:tcW w:w="1440" w:type="dxa"/>
            <w:tcBorders>
              <w:top w:val="single" w:sz="5" w:space="0" w:color="000000"/>
              <w:left w:val="single" w:sz="5" w:space="0" w:color="000000"/>
              <w:bottom w:val="single" w:sz="5" w:space="0" w:color="000000"/>
            </w:tcBorders>
            <w:tcMar>
              <w:top w:w="0" w:type="dxa"/>
              <w:bottom w:w="0" w:type="dxa"/>
            </w:tcMar>
          </w:tcPr>
          <w:p w14:paraId="4ED1766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0.001*</w:t>
            </w:r>
          </w:p>
        </w:tc>
      </w:tr>
      <w:tr w:rsidR="005569E6" w:rsidRPr="00876469" w14:paraId="067B30F7" w14:textId="77777777">
        <w:trPr>
          <w:trHeight w:val="285"/>
        </w:trPr>
        <w:tc>
          <w:tcPr>
            <w:tcW w:w="585" w:type="dxa"/>
            <w:gridSpan w:val="4"/>
          </w:tcPr>
          <w:p w14:paraId="4936F7CE"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5CCD79E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51CA1AC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1726DA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2DE4A6C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7E02D9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12.20</w:t>
            </w:r>
          </w:p>
        </w:tc>
        <w:tc>
          <w:tcPr>
            <w:tcW w:w="1440" w:type="dxa"/>
            <w:tcBorders>
              <w:top w:val="single" w:sz="5" w:space="0" w:color="000000"/>
              <w:left w:val="single" w:sz="5" w:space="0" w:color="000000"/>
              <w:bottom w:val="single" w:sz="5" w:space="0" w:color="000000"/>
            </w:tcBorders>
            <w:tcMar>
              <w:top w:w="0" w:type="dxa"/>
              <w:bottom w:w="0" w:type="dxa"/>
            </w:tcMar>
          </w:tcPr>
          <w:p w14:paraId="2E40C96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0.001*</w:t>
            </w:r>
          </w:p>
        </w:tc>
      </w:tr>
      <w:tr w:rsidR="005569E6" w:rsidRPr="00876469" w14:paraId="0A657D33" w14:textId="77777777">
        <w:trPr>
          <w:trHeight w:val="285"/>
        </w:trPr>
        <w:tc>
          <w:tcPr>
            <w:tcW w:w="585" w:type="dxa"/>
            <w:gridSpan w:val="4"/>
          </w:tcPr>
          <w:p w14:paraId="3F121E37"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351DFD7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5A90D39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112CF4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49A7AFB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Hemisphere</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10BD04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4.99</w:t>
            </w:r>
          </w:p>
        </w:tc>
        <w:tc>
          <w:tcPr>
            <w:tcW w:w="1440" w:type="dxa"/>
            <w:tcBorders>
              <w:top w:val="single" w:sz="5" w:space="0" w:color="000000"/>
              <w:left w:val="single" w:sz="5" w:space="0" w:color="000000"/>
              <w:bottom w:val="single" w:sz="5" w:space="0" w:color="000000"/>
            </w:tcBorders>
            <w:tcMar>
              <w:top w:w="0" w:type="dxa"/>
              <w:bottom w:w="0" w:type="dxa"/>
            </w:tcMar>
          </w:tcPr>
          <w:p w14:paraId="7D42E55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0.035*</w:t>
            </w:r>
          </w:p>
        </w:tc>
      </w:tr>
      <w:tr w:rsidR="005569E6" w:rsidRPr="00876469" w14:paraId="6F26B02A" w14:textId="77777777">
        <w:trPr>
          <w:trHeight w:val="285"/>
        </w:trPr>
        <w:tc>
          <w:tcPr>
            <w:tcW w:w="585" w:type="dxa"/>
            <w:gridSpan w:val="4"/>
          </w:tcPr>
          <w:p w14:paraId="7280B65C"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4EE0E76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251A173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4F84BD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7481D11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340424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0.19</w:t>
            </w:r>
          </w:p>
        </w:tc>
        <w:tc>
          <w:tcPr>
            <w:tcW w:w="1440" w:type="dxa"/>
            <w:tcBorders>
              <w:top w:val="single" w:sz="5" w:space="0" w:color="000000"/>
              <w:left w:val="single" w:sz="5" w:space="0" w:color="000000"/>
              <w:bottom w:val="single" w:sz="5" w:space="0" w:color="000000"/>
            </w:tcBorders>
            <w:tcMar>
              <w:top w:w="0" w:type="dxa"/>
              <w:bottom w:w="0" w:type="dxa"/>
            </w:tcMar>
          </w:tcPr>
          <w:p w14:paraId="433BFB5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0.658</w:t>
            </w:r>
          </w:p>
        </w:tc>
      </w:tr>
      <w:tr w:rsidR="005569E6" w:rsidRPr="00876469" w14:paraId="0BAED9A6" w14:textId="77777777">
        <w:trPr>
          <w:trHeight w:val="285"/>
        </w:trPr>
        <w:tc>
          <w:tcPr>
            <w:tcW w:w="585" w:type="dxa"/>
            <w:gridSpan w:val="4"/>
          </w:tcPr>
          <w:p w14:paraId="3A4140DB"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7461E64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6ACD028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5E68D8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08D0F6A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392058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3.26</w:t>
            </w:r>
          </w:p>
        </w:tc>
        <w:tc>
          <w:tcPr>
            <w:tcW w:w="1440" w:type="dxa"/>
            <w:tcBorders>
              <w:top w:val="single" w:sz="5" w:space="0" w:color="000000"/>
              <w:left w:val="single" w:sz="5" w:space="0" w:color="000000"/>
              <w:bottom w:val="single" w:sz="5" w:space="0" w:color="000000"/>
            </w:tcBorders>
            <w:tcMar>
              <w:top w:w="0" w:type="dxa"/>
              <w:bottom w:w="0" w:type="dxa"/>
            </w:tcMar>
          </w:tcPr>
          <w:p w14:paraId="23EB0F1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0.014*</w:t>
            </w:r>
          </w:p>
        </w:tc>
      </w:tr>
      <w:tr w:rsidR="005569E6" w:rsidRPr="00876469" w14:paraId="56C3D13E" w14:textId="77777777">
        <w:trPr>
          <w:trHeight w:val="285"/>
        </w:trPr>
        <w:tc>
          <w:tcPr>
            <w:tcW w:w="585" w:type="dxa"/>
            <w:gridSpan w:val="4"/>
          </w:tcPr>
          <w:p w14:paraId="4DE0652F"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3496988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10669F2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BF47DC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7D89F04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FD34AA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8.88</w:t>
            </w:r>
          </w:p>
        </w:tc>
        <w:tc>
          <w:tcPr>
            <w:tcW w:w="1440" w:type="dxa"/>
            <w:tcBorders>
              <w:top w:val="single" w:sz="5" w:space="0" w:color="000000"/>
              <w:left w:val="single" w:sz="5" w:space="0" w:color="000000"/>
              <w:bottom w:val="single" w:sz="5" w:space="0" w:color="000000"/>
            </w:tcBorders>
            <w:tcMar>
              <w:top w:w="0" w:type="dxa"/>
              <w:bottom w:w="0" w:type="dxa"/>
            </w:tcMar>
          </w:tcPr>
          <w:p w14:paraId="57E3BC8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0.001*</w:t>
            </w:r>
          </w:p>
        </w:tc>
      </w:tr>
      <w:tr w:rsidR="005569E6" w:rsidRPr="00876469" w14:paraId="4E379832" w14:textId="77777777">
        <w:trPr>
          <w:trHeight w:val="285"/>
        </w:trPr>
        <w:tc>
          <w:tcPr>
            <w:tcW w:w="585" w:type="dxa"/>
            <w:gridSpan w:val="4"/>
          </w:tcPr>
          <w:p w14:paraId="313F27B1"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5EE287E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33851B5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47596D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7E289A9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Hemisphere</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6BF363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5.21</w:t>
            </w:r>
          </w:p>
        </w:tc>
        <w:tc>
          <w:tcPr>
            <w:tcW w:w="1440" w:type="dxa"/>
            <w:tcBorders>
              <w:top w:val="single" w:sz="5" w:space="0" w:color="000000"/>
              <w:left w:val="single" w:sz="5" w:space="0" w:color="000000"/>
              <w:bottom w:val="single" w:sz="5" w:space="0" w:color="000000"/>
            </w:tcBorders>
            <w:tcMar>
              <w:top w:w="0" w:type="dxa"/>
              <w:bottom w:w="0" w:type="dxa"/>
            </w:tcMar>
          </w:tcPr>
          <w:p w14:paraId="208FF85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0.031*</w:t>
            </w:r>
          </w:p>
        </w:tc>
      </w:tr>
      <w:tr w:rsidR="005569E6" w:rsidRPr="00876469" w14:paraId="528EF82D" w14:textId="77777777">
        <w:trPr>
          <w:trHeight w:val="285"/>
        </w:trPr>
        <w:tc>
          <w:tcPr>
            <w:tcW w:w="585" w:type="dxa"/>
            <w:gridSpan w:val="4"/>
          </w:tcPr>
          <w:p w14:paraId="45D68789"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521A76A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5C469D0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C026CB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241135D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34A798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0.16</w:t>
            </w:r>
          </w:p>
        </w:tc>
        <w:tc>
          <w:tcPr>
            <w:tcW w:w="1440" w:type="dxa"/>
            <w:tcBorders>
              <w:top w:val="single" w:sz="5" w:space="0" w:color="000000"/>
              <w:left w:val="single" w:sz="5" w:space="0" w:color="000000"/>
              <w:bottom w:val="single" w:sz="5" w:space="0" w:color="000000"/>
            </w:tcBorders>
            <w:tcMar>
              <w:top w:w="0" w:type="dxa"/>
              <w:bottom w:w="0" w:type="dxa"/>
            </w:tcMar>
          </w:tcPr>
          <w:p w14:paraId="1B2416E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0.691</w:t>
            </w:r>
          </w:p>
        </w:tc>
      </w:tr>
      <w:tr w:rsidR="005569E6" w:rsidRPr="00876469" w14:paraId="53E3EE24" w14:textId="77777777">
        <w:trPr>
          <w:trHeight w:val="285"/>
        </w:trPr>
        <w:tc>
          <w:tcPr>
            <w:tcW w:w="585" w:type="dxa"/>
            <w:gridSpan w:val="4"/>
          </w:tcPr>
          <w:p w14:paraId="51D3BDE6"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4328FB7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1643048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41281A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75046A6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573255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4.93</w:t>
            </w:r>
          </w:p>
        </w:tc>
        <w:tc>
          <w:tcPr>
            <w:tcW w:w="1440" w:type="dxa"/>
            <w:tcBorders>
              <w:top w:val="single" w:sz="5" w:space="0" w:color="000000"/>
              <w:left w:val="single" w:sz="5" w:space="0" w:color="000000"/>
              <w:bottom w:val="single" w:sz="5" w:space="0" w:color="000000"/>
            </w:tcBorders>
            <w:tcMar>
              <w:top w:w="0" w:type="dxa"/>
              <w:bottom w:w="0" w:type="dxa"/>
            </w:tcMar>
          </w:tcPr>
          <w:p w14:paraId="6D6B994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0.001*</w:t>
            </w:r>
          </w:p>
        </w:tc>
      </w:tr>
      <w:tr w:rsidR="005569E6" w:rsidRPr="00876469" w14:paraId="5FCC04C3" w14:textId="77777777">
        <w:trPr>
          <w:trHeight w:val="285"/>
        </w:trPr>
        <w:tc>
          <w:tcPr>
            <w:tcW w:w="585" w:type="dxa"/>
            <w:gridSpan w:val="4"/>
          </w:tcPr>
          <w:p w14:paraId="6A33C181"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5E93575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5589960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A4CFE4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16C2E58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DECEED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4.14</w:t>
            </w:r>
          </w:p>
        </w:tc>
        <w:tc>
          <w:tcPr>
            <w:tcW w:w="1440" w:type="dxa"/>
            <w:tcBorders>
              <w:top w:val="single" w:sz="5" w:space="0" w:color="000000"/>
              <w:left w:val="single" w:sz="5" w:space="0" w:color="000000"/>
              <w:bottom w:val="single" w:sz="5" w:space="0" w:color="000000"/>
            </w:tcBorders>
            <w:tcMar>
              <w:top w:w="0" w:type="dxa"/>
              <w:bottom w:w="0" w:type="dxa"/>
            </w:tcMar>
          </w:tcPr>
          <w:p w14:paraId="1593BD2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0.021*</w:t>
            </w:r>
          </w:p>
        </w:tc>
      </w:tr>
      <w:tr w:rsidR="005569E6" w:rsidRPr="00876469" w14:paraId="72643F1F" w14:textId="77777777">
        <w:trPr>
          <w:trHeight w:val="285"/>
        </w:trPr>
        <w:tc>
          <w:tcPr>
            <w:tcW w:w="585" w:type="dxa"/>
            <w:gridSpan w:val="4"/>
          </w:tcPr>
          <w:p w14:paraId="30DFA241"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0E60634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22CDF94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2E0179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79F6DC8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E7799A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0.39</w:t>
            </w:r>
          </w:p>
        </w:tc>
        <w:tc>
          <w:tcPr>
            <w:tcW w:w="1440" w:type="dxa"/>
            <w:tcBorders>
              <w:top w:val="single" w:sz="5" w:space="0" w:color="000000"/>
              <w:left w:val="single" w:sz="5" w:space="0" w:color="000000"/>
              <w:bottom w:val="single" w:sz="5" w:space="0" w:color="000000"/>
            </w:tcBorders>
            <w:tcMar>
              <w:top w:w="0" w:type="dxa"/>
              <w:bottom w:w="0" w:type="dxa"/>
            </w:tcMar>
          </w:tcPr>
          <w:p w14:paraId="1D4EC83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0.535</w:t>
            </w:r>
          </w:p>
        </w:tc>
      </w:tr>
      <w:tr w:rsidR="005569E6" w:rsidRPr="00876469" w14:paraId="523F7229" w14:textId="77777777">
        <w:trPr>
          <w:trHeight w:val="285"/>
        </w:trPr>
        <w:tc>
          <w:tcPr>
            <w:tcW w:w="585" w:type="dxa"/>
            <w:gridSpan w:val="4"/>
          </w:tcPr>
          <w:p w14:paraId="0AD6713D"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5FC2F71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558D331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4ED28F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39491CA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4DD818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2.35</w:t>
            </w:r>
          </w:p>
        </w:tc>
        <w:tc>
          <w:tcPr>
            <w:tcW w:w="1440" w:type="dxa"/>
            <w:tcBorders>
              <w:top w:val="single" w:sz="5" w:space="0" w:color="000000"/>
              <w:left w:val="single" w:sz="5" w:space="0" w:color="000000"/>
              <w:bottom w:val="single" w:sz="5" w:space="0" w:color="000000"/>
            </w:tcBorders>
            <w:tcMar>
              <w:top w:w="0" w:type="dxa"/>
              <w:bottom w:w="0" w:type="dxa"/>
            </w:tcMar>
          </w:tcPr>
          <w:p w14:paraId="00BF9EE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0.059</w:t>
            </w:r>
          </w:p>
        </w:tc>
      </w:tr>
      <w:tr w:rsidR="005569E6" w:rsidRPr="00876469" w14:paraId="7657276B" w14:textId="77777777">
        <w:trPr>
          <w:trHeight w:val="285"/>
        </w:trPr>
        <w:tc>
          <w:tcPr>
            <w:tcW w:w="585" w:type="dxa"/>
            <w:gridSpan w:val="4"/>
          </w:tcPr>
          <w:p w14:paraId="670B66DC"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3B75F4A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3738096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BCE9B7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402F5AF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3C229E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0.36</w:t>
            </w:r>
          </w:p>
        </w:tc>
        <w:tc>
          <w:tcPr>
            <w:tcW w:w="1440" w:type="dxa"/>
            <w:tcBorders>
              <w:top w:val="single" w:sz="5" w:space="0" w:color="000000"/>
              <w:left w:val="single" w:sz="5" w:space="0" w:color="000000"/>
              <w:bottom w:val="single" w:sz="5" w:space="0" w:color="000000"/>
            </w:tcBorders>
            <w:tcMar>
              <w:top w:w="0" w:type="dxa"/>
              <w:bottom w:w="0" w:type="dxa"/>
            </w:tcMar>
          </w:tcPr>
          <w:p w14:paraId="7ACF1B4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0.696</w:t>
            </w:r>
          </w:p>
        </w:tc>
      </w:tr>
      <w:tr w:rsidR="005569E6" w:rsidRPr="00876469" w14:paraId="170D3532" w14:textId="77777777">
        <w:trPr>
          <w:trHeight w:val="285"/>
        </w:trPr>
        <w:tc>
          <w:tcPr>
            <w:tcW w:w="585" w:type="dxa"/>
            <w:gridSpan w:val="4"/>
          </w:tcPr>
          <w:p w14:paraId="08903AF8"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203302C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5FFD649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709548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5BFC2D5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Hemisphere</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465015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5.58</w:t>
            </w:r>
          </w:p>
        </w:tc>
        <w:tc>
          <w:tcPr>
            <w:tcW w:w="1440" w:type="dxa"/>
            <w:tcBorders>
              <w:top w:val="single" w:sz="5" w:space="0" w:color="000000"/>
              <w:left w:val="single" w:sz="5" w:space="0" w:color="000000"/>
              <w:bottom w:val="single" w:sz="5" w:space="0" w:color="000000"/>
            </w:tcBorders>
            <w:tcMar>
              <w:top w:w="0" w:type="dxa"/>
              <w:bottom w:w="0" w:type="dxa"/>
            </w:tcMar>
          </w:tcPr>
          <w:p w14:paraId="61F1DF3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0.026*</w:t>
            </w:r>
          </w:p>
        </w:tc>
      </w:tr>
      <w:tr w:rsidR="005569E6" w:rsidRPr="00876469" w14:paraId="437F0AAC" w14:textId="77777777">
        <w:trPr>
          <w:trHeight w:val="285"/>
        </w:trPr>
        <w:tc>
          <w:tcPr>
            <w:tcW w:w="585" w:type="dxa"/>
            <w:gridSpan w:val="4"/>
          </w:tcPr>
          <w:p w14:paraId="70BE8E70"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596B3F4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0267192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83CB3E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5BCE6A6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8D3E45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0.002</w:t>
            </w:r>
          </w:p>
        </w:tc>
        <w:tc>
          <w:tcPr>
            <w:tcW w:w="1440" w:type="dxa"/>
            <w:tcBorders>
              <w:top w:val="single" w:sz="5" w:space="0" w:color="000000"/>
              <w:left w:val="single" w:sz="5" w:space="0" w:color="000000"/>
              <w:bottom w:val="single" w:sz="5" w:space="0" w:color="000000"/>
            </w:tcBorders>
            <w:tcMar>
              <w:top w:w="0" w:type="dxa"/>
              <w:bottom w:w="0" w:type="dxa"/>
            </w:tcMar>
          </w:tcPr>
          <w:p w14:paraId="13EB433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0.958</w:t>
            </w:r>
          </w:p>
        </w:tc>
      </w:tr>
      <w:tr w:rsidR="005569E6" w:rsidRPr="00876469" w14:paraId="44E3DC41" w14:textId="77777777">
        <w:trPr>
          <w:trHeight w:val="285"/>
        </w:trPr>
        <w:tc>
          <w:tcPr>
            <w:tcW w:w="585" w:type="dxa"/>
            <w:gridSpan w:val="4"/>
          </w:tcPr>
          <w:p w14:paraId="7BC932F6"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70B4F65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695B1B8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73C059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04AFAC9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27C761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1.78</w:t>
            </w:r>
          </w:p>
        </w:tc>
        <w:tc>
          <w:tcPr>
            <w:tcW w:w="1440" w:type="dxa"/>
            <w:tcBorders>
              <w:top w:val="single" w:sz="5" w:space="0" w:color="000000"/>
              <w:left w:val="single" w:sz="5" w:space="0" w:color="000000"/>
              <w:bottom w:val="single" w:sz="5" w:space="0" w:color="000000"/>
            </w:tcBorders>
            <w:tcMar>
              <w:top w:w="0" w:type="dxa"/>
              <w:bottom w:w="0" w:type="dxa"/>
            </w:tcMar>
          </w:tcPr>
          <w:p w14:paraId="5BCC3A4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0.13</w:t>
            </w:r>
          </w:p>
        </w:tc>
      </w:tr>
      <w:tr w:rsidR="005569E6" w:rsidRPr="00876469" w14:paraId="1BF51437" w14:textId="77777777">
        <w:trPr>
          <w:trHeight w:val="285"/>
        </w:trPr>
        <w:tc>
          <w:tcPr>
            <w:tcW w:w="585" w:type="dxa"/>
            <w:gridSpan w:val="4"/>
          </w:tcPr>
          <w:p w14:paraId="74858120"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40B7AED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61BA946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DDC967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2284A1D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5420D7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1.25</w:t>
            </w:r>
          </w:p>
        </w:tc>
        <w:tc>
          <w:tcPr>
            <w:tcW w:w="1440" w:type="dxa"/>
            <w:tcBorders>
              <w:top w:val="single" w:sz="5" w:space="0" w:color="000000"/>
              <w:left w:val="single" w:sz="5" w:space="0" w:color="000000"/>
              <w:bottom w:val="single" w:sz="5" w:space="0" w:color="000000"/>
            </w:tcBorders>
            <w:tcMar>
              <w:top w:w="0" w:type="dxa"/>
              <w:bottom w:w="0" w:type="dxa"/>
            </w:tcMar>
          </w:tcPr>
          <w:p w14:paraId="620CB12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0.29</w:t>
            </w:r>
          </w:p>
        </w:tc>
      </w:tr>
      <w:tr w:rsidR="005569E6" w:rsidRPr="00876469" w14:paraId="7CF3475B" w14:textId="77777777">
        <w:trPr>
          <w:trHeight w:val="285"/>
        </w:trPr>
        <w:tc>
          <w:tcPr>
            <w:tcW w:w="585" w:type="dxa"/>
            <w:gridSpan w:val="4"/>
          </w:tcPr>
          <w:p w14:paraId="24153CCD"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5DCA4E8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3532700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B0062C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08D9786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Hemisphere</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9EBFB3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5.63</w:t>
            </w:r>
          </w:p>
        </w:tc>
        <w:tc>
          <w:tcPr>
            <w:tcW w:w="1440" w:type="dxa"/>
            <w:tcBorders>
              <w:top w:val="single" w:sz="5" w:space="0" w:color="000000"/>
              <w:left w:val="single" w:sz="5" w:space="0" w:color="000000"/>
              <w:bottom w:val="single" w:sz="5" w:space="0" w:color="000000"/>
            </w:tcBorders>
            <w:tcMar>
              <w:top w:w="0" w:type="dxa"/>
              <w:bottom w:w="0" w:type="dxa"/>
            </w:tcMar>
          </w:tcPr>
          <w:p w14:paraId="0D11BFA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0.025*</w:t>
            </w:r>
          </w:p>
        </w:tc>
      </w:tr>
      <w:tr w:rsidR="005569E6" w:rsidRPr="00876469" w14:paraId="257DC491" w14:textId="77777777">
        <w:trPr>
          <w:trHeight w:val="285"/>
        </w:trPr>
        <w:tc>
          <w:tcPr>
            <w:tcW w:w="585" w:type="dxa"/>
            <w:gridSpan w:val="4"/>
          </w:tcPr>
          <w:p w14:paraId="1C056366"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15C304E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75A05C1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3F9214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277EEC6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B3EE63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0.22</w:t>
            </w:r>
          </w:p>
        </w:tc>
        <w:tc>
          <w:tcPr>
            <w:tcW w:w="1440" w:type="dxa"/>
            <w:tcBorders>
              <w:top w:val="single" w:sz="5" w:space="0" w:color="000000"/>
              <w:left w:val="single" w:sz="5" w:space="0" w:color="000000"/>
              <w:bottom w:val="single" w:sz="5" w:space="0" w:color="000000"/>
            </w:tcBorders>
            <w:tcMar>
              <w:top w:w="0" w:type="dxa"/>
              <w:bottom w:w="0" w:type="dxa"/>
            </w:tcMar>
          </w:tcPr>
          <w:p w14:paraId="4712561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0.635</w:t>
            </w:r>
          </w:p>
        </w:tc>
      </w:tr>
      <w:tr w:rsidR="005569E6" w:rsidRPr="00876469" w14:paraId="1F892CAE" w14:textId="77777777">
        <w:trPr>
          <w:trHeight w:val="285"/>
        </w:trPr>
        <w:tc>
          <w:tcPr>
            <w:tcW w:w="480" w:type="dxa"/>
            <w:gridSpan w:val="3"/>
          </w:tcPr>
          <w:p w14:paraId="64EAAD17"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070" w:type="dxa"/>
            <w:gridSpan w:val="2"/>
            <w:tcBorders>
              <w:top w:val="single" w:sz="5" w:space="0" w:color="000000"/>
              <w:bottom w:val="single" w:sz="5" w:space="0" w:color="000000"/>
              <w:right w:val="single" w:sz="5" w:space="0" w:color="000000"/>
            </w:tcBorders>
            <w:tcMar>
              <w:top w:w="0" w:type="dxa"/>
              <w:bottom w:w="0" w:type="dxa"/>
            </w:tcMar>
          </w:tcPr>
          <w:p w14:paraId="19FF30F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6E060C8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91B9BF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333B359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1829F4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0.04</w:t>
            </w:r>
          </w:p>
        </w:tc>
        <w:tc>
          <w:tcPr>
            <w:tcW w:w="1440" w:type="dxa"/>
            <w:tcBorders>
              <w:top w:val="single" w:sz="5" w:space="0" w:color="000000"/>
              <w:left w:val="single" w:sz="5" w:space="0" w:color="000000"/>
              <w:bottom w:val="single" w:sz="5" w:space="0" w:color="000000"/>
            </w:tcBorders>
            <w:tcMar>
              <w:top w:w="0" w:type="dxa"/>
              <w:bottom w:w="0" w:type="dxa"/>
            </w:tcMar>
          </w:tcPr>
          <w:p w14:paraId="0B24D84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0.99</w:t>
            </w:r>
          </w:p>
        </w:tc>
      </w:tr>
      <w:tr w:rsidR="005569E6" w:rsidRPr="00876469" w14:paraId="1FA10597" w14:textId="77777777">
        <w:trPr>
          <w:trHeight w:val="285"/>
        </w:trPr>
        <w:tc>
          <w:tcPr>
            <w:tcW w:w="480" w:type="dxa"/>
            <w:gridSpan w:val="3"/>
          </w:tcPr>
          <w:p w14:paraId="6C83BFE0"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070" w:type="dxa"/>
            <w:gridSpan w:val="2"/>
            <w:tcBorders>
              <w:top w:val="single" w:sz="5" w:space="0" w:color="000000"/>
              <w:bottom w:val="single" w:sz="5" w:space="0" w:color="000000"/>
              <w:right w:val="single" w:sz="5" w:space="0" w:color="000000"/>
            </w:tcBorders>
            <w:tcMar>
              <w:top w:w="0" w:type="dxa"/>
              <w:bottom w:w="0" w:type="dxa"/>
            </w:tcMar>
          </w:tcPr>
          <w:p w14:paraId="1564E07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5A03D64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040193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161522E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3E81D4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0.37</w:t>
            </w:r>
          </w:p>
        </w:tc>
        <w:tc>
          <w:tcPr>
            <w:tcW w:w="1440" w:type="dxa"/>
            <w:tcBorders>
              <w:top w:val="single" w:sz="5" w:space="0" w:color="000000"/>
              <w:left w:val="single" w:sz="5" w:space="0" w:color="000000"/>
              <w:bottom w:val="single" w:sz="5" w:space="0" w:color="000000"/>
            </w:tcBorders>
            <w:tcMar>
              <w:top w:w="0" w:type="dxa"/>
              <w:bottom w:w="0" w:type="dxa"/>
            </w:tcMar>
          </w:tcPr>
          <w:p w14:paraId="3AB728B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0.68</w:t>
            </w:r>
          </w:p>
        </w:tc>
      </w:tr>
      <w:tr w:rsidR="005569E6" w:rsidRPr="00876469" w14:paraId="1E086F6D" w14:textId="77777777">
        <w:trPr>
          <w:trHeight w:val="285"/>
        </w:trPr>
        <w:tc>
          <w:tcPr>
            <w:tcW w:w="480" w:type="dxa"/>
            <w:gridSpan w:val="3"/>
          </w:tcPr>
          <w:p w14:paraId="7F602BEC"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070" w:type="dxa"/>
            <w:gridSpan w:val="2"/>
            <w:tcBorders>
              <w:top w:val="single" w:sz="5" w:space="0" w:color="000000"/>
              <w:bottom w:val="single" w:sz="5" w:space="0" w:color="000000"/>
              <w:right w:val="single" w:sz="5" w:space="0" w:color="000000"/>
            </w:tcBorders>
            <w:tcMar>
              <w:top w:w="0" w:type="dxa"/>
              <w:bottom w:w="0" w:type="dxa"/>
            </w:tcMar>
          </w:tcPr>
          <w:p w14:paraId="2781F42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3F81042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388AFD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3DCED85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34E90D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0.40</w:t>
            </w:r>
          </w:p>
        </w:tc>
        <w:tc>
          <w:tcPr>
            <w:tcW w:w="1440" w:type="dxa"/>
            <w:tcBorders>
              <w:top w:val="single" w:sz="5" w:space="0" w:color="000000"/>
              <w:left w:val="single" w:sz="5" w:space="0" w:color="000000"/>
              <w:bottom w:val="single" w:sz="5" w:space="0" w:color="000000"/>
            </w:tcBorders>
            <w:tcMar>
              <w:top w:w="0" w:type="dxa"/>
              <w:bottom w:w="0" w:type="dxa"/>
            </w:tcMar>
          </w:tcPr>
          <w:p w14:paraId="381879E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0.53</w:t>
            </w:r>
          </w:p>
        </w:tc>
      </w:tr>
      <w:tr w:rsidR="005569E6" w:rsidRPr="00876469" w14:paraId="56DF8861" w14:textId="77777777">
        <w:trPr>
          <w:trHeight w:val="285"/>
        </w:trPr>
        <w:tc>
          <w:tcPr>
            <w:tcW w:w="375" w:type="dxa"/>
            <w:gridSpan w:val="2"/>
          </w:tcPr>
          <w:p w14:paraId="44A77566"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175" w:type="dxa"/>
            <w:gridSpan w:val="3"/>
            <w:tcBorders>
              <w:top w:val="single" w:sz="5" w:space="0" w:color="000000"/>
              <w:bottom w:val="single" w:sz="5" w:space="0" w:color="000000"/>
              <w:right w:val="single" w:sz="5" w:space="0" w:color="000000"/>
            </w:tcBorders>
            <w:tcMar>
              <w:top w:w="0" w:type="dxa"/>
              <w:bottom w:w="0" w:type="dxa"/>
            </w:tcMar>
          </w:tcPr>
          <w:p w14:paraId="674FAAD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765AADD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FCBC48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173E7A1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2DE3CB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3.43</w:t>
            </w:r>
          </w:p>
        </w:tc>
        <w:tc>
          <w:tcPr>
            <w:tcW w:w="1440" w:type="dxa"/>
            <w:tcBorders>
              <w:top w:val="single" w:sz="5" w:space="0" w:color="000000"/>
              <w:left w:val="single" w:sz="5" w:space="0" w:color="000000"/>
              <w:bottom w:val="single" w:sz="5" w:space="0" w:color="000000"/>
            </w:tcBorders>
            <w:tcMar>
              <w:top w:w="0" w:type="dxa"/>
              <w:bottom w:w="0" w:type="dxa"/>
            </w:tcMar>
          </w:tcPr>
          <w:p w14:paraId="32CBFE1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0.011*</w:t>
            </w:r>
          </w:p>
        </w:tc>
      </w:tr>
      <w:tr w:rsidR="005569E6" w:rsidRPr="00876469" w14:paraId="1DDE0E19" w14:textId="77777777">
        <w:trPr>
          <w:trHeight w:val="285"/>
        </w:trPr>
        <w:tc>
          <w:tcPr>
            <w:tcW w:w="375" w:type="dxa"/>
            <w:gridSpan w:val="2"/>
          </w:tcPr>
          <w:p w14:paraId="587FCAC7"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175" w:type="dxa"/>
            <w:gridSpan w:val="3"/>
            <w:tcBorders>
              <w:top w:val="single" w:sz="5" w:space="0" w:color="000000"/>
              <w:bottom w:val="single" w:sz="5" w:space="0" w:color="000000"/>
              <w:right w:val="single" w:sz="5" w:space="0" w:color="000000"/>
            </w:tcBorders>
            <w:tcMar>
              <w:top w:w="0" w:type="dxa"/>
              <w:bottom w:w="0" w:type="dxa"/>
            </w:tcMar>
          </w:tcPr>
          <w:p w14:paraId="3993107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59EB1C0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B9E922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7D5AC88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ECC9AE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5.18</w:t>
            </w:r>
          </w:p>
        </w:tc>
        <w:tc>
          <w:tcPr>
            <w:tcW w:w="1440" w:type="dxa"/>
            <w:tcBorders>
              <w:top w:val="single" w:sz="5" w:space="0" w:color="000000"/>
              <w:left w:val="single" w:sz="5" w:space="0" w:color="000000"/>
              <w:bottom w:val="single" w:sz="5" w:space="0" w:color="000000"/>
            </w:tcBorders>
            <w:tcMar>
              <w:top w:w="0" w:type="dxa"/>
              <w:bottom w:w="0" w:type="dxa"/>
            </w:tcMar>
          </w:tcPr>
          <w:p w14:paraId="2A5F1CB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0.009*</w:t>
            </w:r>
          </w:p>
        </w:tc>
      </w:tr>
      <w:tr w:rsidR="005569E6" w:rsidRPr="00876469" w14:paraId="15B50FAF" w14:textId="77777777">
        <w:trPr>
          <w:trHeight w:val="285"/>
        </w:trPr>
        <w:tc>
          <w:tcPr>
            <w:tcW w:w="375" w:type="dxa"/>
            <w:gridSpan w:val="2"/>
          </w:tcPr>
          <w:p w14:paraId="6ACF9897"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175" w:type="dxa"/>
            <w:gridSpan w:val="3"/>
            <w:tcBorders>
              <w:top w:val="single" w:sz="5" w:space="0" w:color="000000"/>
              <w:bottom w:val="single" w:sz="5" w:space="0" w:color="000000"/>
              <w:right w:val="single" w:sz="5" w:space="0" w:color="000000"/>
            </w:tcBorders>
            <w:tcMar>
              <w:top w:w="0" w:type="dxa"/>
              <w:bottom w:w="0" w:type="dxa"/>
            </w:tcMar>
          </w:tcPr>
          <w:p w14:paraId="391DCBF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4725DCC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292A9C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1F885D6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Hemisphere</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D74535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0.80</w:t>
            </w:r>
          </w:p>
        </w:tc>
        <w:tc>
          <w:tcPr>
            <w:tcW w:w="1440" w:type="dxa"/>
            <w:tcBorders>
              <w:top w:val="single" w:sz="5" w:space="0" w:color="000000"/>
              <w:left w:val="single" w:sz="5" w:space="0" w:color="000000"/>
              <w:bottom w:val="single" w:sz="5" w:space="0" w:color="000000"/>
            </w:tcBorders>
            <w:tcMar>
              <w:top w:w="0" w:type="dxa"/>
              <w:bottom w:w="0" w:type="dxa"/>
            </w:tcMar>
          </w:tcPr>
          <w:p w14:paraId="02AF2F4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0.037</w:t>
            </w:r>
          </w:p>
        </w:tc>
      </w:tr>
      <w:tr w:rsidR="005569E6" w:rsidRPr="00876469" w14:paraId="7EF5DF88" w14:textId="77777777">
        <w:trPr>
          <w:trHeight w:val="285"/>
        </w:trPr>
        <w:tc>
          <w:tcPr>
            <w:tcW w:w="375" w:type="dxa"/>
            <w:gridSpan w:val="2"/>
          </w:tcPr>
          <w:p w14:paraId="5E276718"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175" w:type="dxa"/>
            <w:gridSpan w:val="3"/>
            <w:tcBorders>
              <w:top w:val="single" w:sz="5" w:space="0" w:color="000000"/>
              <w:bottom w:val="single" w:sz="5" w:space="0" w:color="000000"/>
              <w:right w:val="single" w:sz="5" w:space="0" w:color="000000"/>
            </w:tcBorders>
            <w:tcMar>
              <w:top w:w="0" w:type="dxa"/>
              <w:bottom w:w="0" w:type="dxa"/>
            </w:tcMar>
          </w:tcPr>
          <w:p w14:paraId="28AAEF3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40A8EA1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B29B35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79D2373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09E448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0.69</w:t>
            </w:r>
          </w:p>
        </w:tc>
        <w:tc>
          <w:tcPr>
            <w:tcW w:w="1440" w:type="dxa"/>
            <w:tcBorders>
              <w:top w:val="single" w:sz="5" w:space="0" w:color="000000"/>
              <w:left w:val="single" w:sz="5" w:space="0" w:color="000000"/>
              <w:bottom w:val="single" w:sz="5" w:space="0" w:color="000000"/>
            </w:tcBorders>
            <w:tcMar>
              <w:top w:w="0" w:type="dxa"/>
              <w:bottom w:w="0" w:type="dxa"/>
            </w:tcMar>
          </w:tcPr>
          <w:p w14:paraId="22B7C46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0.41</w:t>
            </w:r>
          </w:p>
        </w:tc>
      </w:tr>
      <w:tr w:rsidR="005569E6" w:rsidRPr="00876469" w14:paraId="71E885BB" w14:textId="77777777">
        <w:trPr>
          <w:trHeight w:val="285"/>
        </w:trPr>
        <w:tc>
          <w:tcPr>
            <w:tcW w:w="480" w:type="dxa"/>
            <w:gridSpan w:val="3"/>
          </w:tcPr>
          <w:p w14:paraId="398D4EE1"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070" w:type="dxa"/>
            <w:gridSpan w:val="2"/>
            <w:tcBorders>
              <w:top w:val="single" w:sz="5" w:space="0" w:color="000000"/>
              <w:bottom w:val="single" w:sz="5" w:space="0" w:color="000000"/>
              <w:right w:val="single" w:sz="5" w:space="0" w:color="000000"/>
            </w:tcBorders>
            <w:tcMar>
              <w:top w:w="0" w:type="dxa"/>
              <w:bottom w:w="0" w:type="dxa"/>
            </w:tcMar>
          </w:tcPr>
          <w:p w14:paraId="7D17EBE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19C2A2F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AF1A1B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02D68D4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BF5B5E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0.61</w:t>
            </w:r>
          </w:p>
        </w:tc>
        <w:tc>
          <w:tcPr>
            <w:tcW w:w="1440" w:type="dxa"/>
            <w:tcBorders>
              <w:top w:val="single" w:sz="5" w:space="0" w:color="000000"/>
              <w:left w:val="single" w:sz="5" w:space="0" w:color="000000"/>
              <w:bottom w:val="single" w:sz="5" w:space="0" w:color="000000"/>
            </w:tcBorders>
            <w:tcMar>
              <w:top w:w="0" w:type="dxa"/>
              <w:bottom w:w="0" w:type="dxa"/>
            </w:tcMar>
          </w:tcPr>
          <w:p w14:paraId="1C51319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0.65</w:t>
            </w:r>
          </w:p>
        </w:tc>
      </w:tr>
      <w:tr w:rsidR="005569E6" w:rsidRPr="00876469" w14:paraId="43C25347" w14:textId="77777777">
        <w:trPr>
          <w:trHeight w:val="285"/>
        </w:trPr>
        <w:tc>
          <w:tcPr>
            <w:tcW w:w="585" w:type="dxa"/>
            <w:gridSpan w:val="4"/>
          </w:tcPr>
          <w:p w14:paraId="005F5E42"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65AFBF4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2248D9B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FD4ECB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0689FAE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66B424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12.23</w:t>
            </w:r>
          </w:p>
        </w:tc>
        <w:tc>
          <w:tcPr>
            <w:tcW w:w="1440" w:type="dxa"/>
            <w:tcBorders>
              <w:top w:val="single" w:sz="5" w:space="0" w:color="000000"/>
              <w:left w:val="single" w:sz="5" w:space="0" w:color="000000"/>
              <w:bottom w:val="single" w:sz="5" w:space="0" w:color="000000"/>
            </w:tcBorders>
            <w:tcMar>
              <w:top w:w="0" w:type="dxa"/>
              <w:bottom w:w="0" w:type="dxa"/>
            </w:tcMar>
          </w:tcPr>
          <w:p w14:paraId="0BD9F61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0.001*</w:t>
            </w:r>
          </w:p>
        </w:tc>
      </w:tr>
      <w:tr w:rsidR="005569E6" w:rsidRPr="00876469" w14:paraId="22CF0898" w14:textId="77777777">
        <w:trPr>
          <w:trHeight w:val="285"/>
        </w:trPr>
        <w:tc>
          <w:tcPr>
            <w:tcW w:w="585" w:type="dxa"/>
            <w:gridSpan w:val="4"/>
          </w:tcPr>
          <w:p w14:paraId="1101A7DB"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079146F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6B5C335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B2B7B7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5E2D11E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Hemisphere</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21473D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0.23</w:t>
            </w:r>
          </w:p>
        </w:tc>
        <w:tc>
          <w:tcPr>
            <w:tcW w:w="1440" w:type="dxa"/>
            <w:tcBorders>
              <w:top w:val="single" w:sz="5" w:space="0" w:color="000000"/>
              <w:left w:val="single" w:sz="5" w:space="0" w:color="000000"/>
              <w:bottom w:val="single" w:sz="5" w:space="0" w:color="000000"/>
            </w:tcBorders>
            <w:tcMar>
              <w:top w:w="0" w:type="dxa"/>
              <w:bottom w:w="0" w:type="dxa"/>
            </w:tcMar>
          </w:tcPr>
          <w:p w14:paraId="65AC6C9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0.629</w:t>
            </w:r>
          </w:p>
        </w:tc>
      </w:tr>
      <w:tr w:rsidR="005569E6" w:rsidRPr="00876469" w14:paraId="1EE79DB3" w14:textId="77777777">
        <w:trPr>
          <w:trHeight w:val="285"/>
        </w:trPr>
        <w:tc>
          <w:tcPr>
            <w:tcW w:w="585" w:type="dxa"/>
            <w:gridSpan w:val="4"/>
          </w:tcPr>
          <w:p w14:paraId="7B8985FB"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65E5FB6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42EB473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717A87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41A628B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E7474E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0.003</w:t>
            </w:r>
          </w:p>
        </w:tc>
        <w:tc>
          <w:tcPr>
            <w:tcW w:w="1440" w:type="dxa"/>
            <w:tcBorders>
              <w:top w:val="single" w:sz="5" w:space="0" w:color="000000"/>
              <w:left w:val="single" w:sz="5" w:space="0" w:color="000000"/>
              <w:bottom w:val="single" w:sz="5" w:space="0" w:color="000000"/>
            </w:tcBorders>
            <w:tcMar>
              <w:top w:w="0" w:type="dxa"/>
              <w:bottom w:w="0" w:type="dxa"/>
            </w:tcMar>
          </w:tcPr>
          <w:p w14:paraId="74B6ABB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0.987</w:t>
            </w:r>
          </w:p>
        </w:tc>
      </w:tr>
      <w:tr w:rsidR="005569E6" w:rsidRPr="00876469" w14:paraId="4E5D09AA" w14:textId="77777777">
        <w:trPr>
          <w:trHeight w:val="285"/>
        </w:trPr>
        <w:tc>
          <w:tcPr>
            <w:tcW w:w="585" w:type="dxa"/>
            <w:gridSpan w:val="4"/>
          </w:tcPr>
          <w:p w14:paraId="3699914D"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3C68166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0031638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1C455F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64238ED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32CDF8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1.06</w:t>
            </w:r>
          </w:p>
        </w:tc>
        <w:tc>
          <w:tcPr>
            <w:tcW w:w="1440" w:type="dxa"/>
            <w:tcBorders>
              <w:top w:val="single" w:sz="5" w:space="0" w:color="000000"/>
              <w:left w:val="single" w:sz="5" w:space="0" w:color="000000"/>
              <w:bottom w:val="single" w:sz="5" w:space="0" w:color="000000"/>
            </w:tcBorders>
            <w:tcMar>
              <w:top w:w="0" w:type="dxa"/>
              <w:bottom w:w="0" w:type="dxa"/>
            </w:tcMar>
          </w:tcPr>
          <w:p w14:paraId="2B8953B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0.37</w:t>
            </w:r>
          </w:p>
        </w:tc>
      </w:tr>
      <w:tr w:rsidR="005569E6" w:rsidRPr="00876469" w14:paraId="67E9ECF5" w14:textId="77777777">
        <w:trPr>
          <w:trHeight w:val="285"/>
        </w:trPr>
        <w:tc>
          <w:tcPr>
            <w:tcW w:w="585" w:type="dxa"/>
            <w:gridSpan w:val="4"/>
          </w:tcPr>
          <w:p w14:paraId="6248A076"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1740C9A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2B85C08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537A3E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0296C85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D9107D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2.18</w:t>
            </w:r>
          </w:p>
        </w:tc>
        <w:tc>
          <w:tcPr>
            <w:tcW w:w="1440" w:type="dxa"/>
            <w:tcBorders>
              <w:top w:val="single" w:sz="5" w:space="0" w:color="000000"/>
              <w:left w:val="single" w:sz="5" w:space="0" w:color="000000"/>
              <w:bottom w:val="single" w:sz="5" w:space="0" w:color="000000"/>
            </w:tcBorders>
            <w:tcMar>
              <w:top w:w="0" w:type="dxa"/>
              <w:bottom w:w="0" w:type="dxa"/>
            </w:tcMar>
          </w:tcPr>
          <w:p w14:paraId="6FE60F6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0.12</w:t>
            </w:r>
          </w:p>
        </w:tc>
      </w:tr>
      <w:tr w:rsidR="005569E6" w:rsidRPr="00876469" w14:paraId="16C2FF86" w14:textId="77777777">
        <w:trPr>
          <w:trHeight w:val="285"/>
        </w:trPr>
        <w:tc>
          <w:tcPr>
            <w:tcW w:w="585" w:type="dxa"/>
            <w:gridSpan w:val="4"/>
          </w:tcPr>
          <w:p w14:paraId="14346DAA"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3A5FD37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60" w:type="dxa"/>
            <w:tcBorders>
              <w:top w:val="single" w:sz="5" w:space="0" w:color="000000"/>
              <w:bottom w:val="single" w:sz="5" w:space="0" w:color="000000"/>
              <w:right w:val="single" w:sz="5" w:space="0" w:color="000000"/>
            </w:tcBorders>
          </w:tcPr>
          <w:p w14:paraId="0941869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1D4B4A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48226EA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BFC31F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0.91</w:t>
            </w:r>
          </w:p>
        </w:tc>
        <w:tc>
          <w:tcPr>
            <w:tcW w:w="1440" w:type="dxa"/>
            <w:tcBorders>
              <w:top w:val="single" w:sz="5" w:space="0" w:color="000000"/>
              <w:left w:val="single" w:sz="5" w:space="0" w:color="000000"/>
              <w:bottom w:val="single" w:sz="5" w:space="0" w:color="000000"/>
            </w:tcBorders>
            <w:tcMar>
              <w:top w:w="0" w:type="dxa"/>
              <w:bottom w:w="0" w:type="dxa"/>
            </w:tcMar>
          </w:tcPr>
          <w:p w14:paraId="4516CCF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0.34</w:t>
            </w:r>
          </w:p>
        </w:tc>
      </w:tr>
      <w:tr w:rsidR="005569E6" w:rsidRPr="00876469" w14:paraId="6B8CEA3C" w14:textId="77777777">
        <w:trPr>
          <w:trHeight w:val="285"/>
        </w:trPr>
        <w:tc>
          <w:tcPr>
            <w:tcW w:w="270" w:type="dxa"/>
          </w:tcPr>
          <w:p w14:paraId="51D16396"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280" w:type="dxa"/>
            <w:gridSpan w:val="4"/>
            <w:tcBorders>
              <w:top w:val="single" w:sz="5" w:space="0" w:color="000000"/>
              <w:bottom w:val="single" w:sz="5" w:space="0" w:color="000000"/>
              <w:right w:val="single" w:sz="5" w:space="0" w:color="000000"/>
            </w:tcBorders>
            <w:tcMar>
              <w:top w:w="0" w:type="dxa"/>
              <w:bottom w:w="0" w:type="dxa"/>
            </w:tcMar>
          </w:tcPr>
          <w:p w14:paraId="68E65C4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686E705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FD7EEE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49F4EA1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3C523A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2.91</w:t>
            </w:r>
          </w:p>
        </w:tc>
        <w:tc>
          <w:tcPr>
            <w:tcW w:w="1440" w:type="dxa"/>
            <w:tcBorders>
              <w:top w:val="single" w:sz="5" w:space="0" w:color="000000"/>
              <w:left w:val="single" w:sz="5" w:space="0" w:color="000000"/>
              <w:bottom w:val="single" w:sz="5" w:space="0" w:color="000000"/>
            </w:tcBorders>
            <w:tcMar>
              <w:top w:w="0" w:type="dxa"/>
              <w:bottom w:w="0" w:type="dxa"/>
            </w:tcMar>
          </w:tcPr>
          <w:p w14:paraId="4CF4EF4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0.025*</w:t>
            </w:r>
          </w:p>
        </w:tc>
      </w:tr>
      <w:tr w:rsidR="005569E6" w:rsidRPr="00876469" w14:paraId="338C57DB" w14:textId="77777777">
        <w:trPr>
          <w:trHeight w:val="285"/>
        </w:trPr>
        <w:tc>
          <w:tcPr>
            <w:tcW w:w="270" w:type="dxa"/>
          </w:tcPr>
          <w:p w14:paraId="1802DF68"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280" w:type="dxa"/>
            <w:gridSpan w:val="4"/>
            <w:tcBorders>
              <w:top w:val="single" w:sz="5" w:space="0" w:color="000000"/>
              <w:bottom w:val="single" w:sz="5" w:space="0" w:color="000000"/>
              <w:right w:val="single" w:sz="5" w:space="0" w:color="000000"/>
            </w:tcBorders>
            <w:tcMar>
              <w:top w:w="0" w:type="dxa"/>
              <w:bottom w:w="0" w:type="dxa"/>
            </w:tcMar>
          </w:tcPr>
          <w:p w14:paraId="414169E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05899E7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B8FF36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2C79593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65F44B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2.99</w:t>
            </w:r>
          </w:p>
        </w:tc>
        <w:tc>
          <w:tcPr>
            <w:tcW w:w="1440" w:type="dxa"/>
            <w:tcBorders>
              <w:top w:val="single" w:sz="5" w:space="0" w:color="000000"/>
              <w:left w:val="single" w:sz="5" w:space="0" w:color="000000"/>
              <w:bottom w:val="single" w:sz="5" w:space="0" w:color="000000"/>
            </w:tcBorders>
            <w:tcMar>
              <w:top w:w="0" w:type="dxa"/>
              <w:bottom w:w="0" w:type="dxa"/>
            </w:tcMar>
          </w:tcPr>
          <w:p w14:paraId="4FDB850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0.059</w:t>
            </w:r>
          </w:p>
        </w:tc>
      </w:tr>
      <w:tr w:rsidR="005569E6" w:rsidRPr="00876469" w14:paraId="56C98AE6" w14:textId="77777777">
        <w:trPr>
          <w:trHeight w:val="285"/>
        </w:trPr>
        <w:tc>
          <w:tcPr>
            <w:tcW w:w="270" w:type="dxa"/>
          </w:tcPr>
          <w:p w14:paraId="2A134A5F"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280" w:type="dxa"/>
            <w:gridSpan w:val="4"/>
            <w:tcBorders>
              <w:top w:val="single" w:sz="5" w:space="0" w:color="000000"/>
              <w:bottom w:val="single" w:sz="5" w:space="0" w:color="000000"/>
              <w:right w:val="single" w:sz="5" w:space="0" w:color="000000"/>
            </w:tcBorders>
            <w:tcMar>
              <w:top w:w="0" w:type="dxa"/>
              <w:bottom w:w="0" w:type="dxa"/>
            </w:tcMar>
          </w:tcPr>
          <w:p w14:paraId="4118E1D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729E0D2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46BE65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2A70689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Hemisphere</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569C35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3.29</w:t>
            </w:r>
          </w:p>
        </w:tc>
        <w:tc>
          <w:tcPr>
            <w:tcW w:w="1440" w:type="dxa"/>
            <w:tcBorders>
              <w:top w:val="single" w:sz="5" w:space="0" w:color="000000"/>
              <w:left w:val="single" w:sz="5" w:space="0" w:color="000000"/>
              <w:bottom w:val="single" w:sz="5" w:space="0" w:color="000000"/>
            </w:tcBorders>
            <w:tcMar>
              <w:top w:w="0" w:type="dxa"/>
              <w:bottom w:w="0" w:type="dxa"/>
            </w:tcMar>
          </w:tcPr>
          <w:p w14:paraId="3577FA4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0.081</w:t>
            </w:r>
          </w:p>
        </w:tc>
      </w:tr>
      <w:tr w:rsidR="005569E6" w:rsidRPr="00876469" w14:paraId="7232AA64" w14:textId="77777777">
        <w:trPr>
          <w:trHeight w:val="285"/>
        </w:trPr>
        <w:tc>
          <w:tcPr>
            <w:tcW w:w="270" w:type="dxa"/>
          </w:tcPr>
          <w:p w14:paraId="0CE2853B"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2280" w:type="dxa"/>
            <w:gridSpan w:val="4"/>
            <w:tcBorders>
              <w:top w:val="single" w:sz="5" w:space="0" w:color="000000"/>
              <w:bottom w:val="single" w:sz="5" w:space="0" w:color="000000"/>
              <w:right w:val="single" w:sz="5" w:space="0" w:color="000000"/>
            </w:tcBorders>
            <w:tcMar>
              <w:top w:w="0" w:type="dxa"/>
              <w:bottom w:w="0" w:type="dxa"/>
            </w:tcMar>
          </w:tcPr>
          <w:p w14:paraId="691DDC9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39A42A2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9F1F4D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1440" w:type="dxa"/>
            <w:tcBorders>
              <w:top w:val="single" w:sz="5" w:space="0" w:color="000000"/>
              <w:left w:val="single" w:sz="5" w:space="0" w:color="000000"/>
              <w:bottom w:val="single" w:sz="5" w:space="0" w:color="000000"/>
              <w:right w:val="single" w:sz="5" w:space="0" w:color="000000"/>
            </w:tcBorders>
          </w:tcPr>
          <w:p w14:paraId="024A60F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A77293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4.86</w:t>
            </w:r>
          </w:p>
        </w:tc>
        <w:tc>
          <w:tcPr>
            <w:tcW w:w="1440" w:type="dxa"/>
            <w:tcBorders>
              <w:top w:val="single" w:sz="5" w:space="0" w:color="000000"/>
              <w:left w:val="single" w:sz="5" w:space="0" w:color="000000"/>
              <w:bottom w:val="single" w:sz="5" w:space="0" w:color="000000"/>
            </w:tcBorders>
            <w:tcMar>
              <w:top w:w="0" w:type="dxa"/>
              <w:bottom w:w="0" w:type="dxa"/>
            </w:tcMar>
          </w:tcPr>
          <w:p w14:paraId="487601D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0.037*</w:t>
            </w:r>
          </w:p>
        </w:tc>
      </w:tr>
      <w:tr w:rsidR="005569E6" w:rsidRPr="00876469" w14:paraId="54DBD862" w14:textId="77777777">
        <w:trPr>
          <w:trHeight w:val="285"/>
        </w:trPr>
        <w:tc>
          <w:tcPr>
            <w:tcW w:w="585" w:type="dxa"/>
            <w:gridSpan w:val="4"/>
          </w:tcPr>
          <w:p w14:paraId="1CBFAB20"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0014BA9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36466BF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6A90FB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5ECDBCC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5D0B09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3.31</w:t>
            </w:r>
          </w:p>
        </w:tc>
        <w:tc>
          <w:tcPr>
            <w:tcW w:w="1440" w:type="dxa"/>
            <w:tcBorders>
              <w:top w:val="single" w:sz="5" w:space="0" w:color="000000"/>
              <w:left w:val="single" w:sz="5" w:space="0" w:color="000000"/>
              <w:bottom w:val="single" w:sz="5" w:space="0" w:color="000000"/>
            </w:tcBorders>
            <w:tcMar>
              <w:top w:w="0" w:type="dxa"/>
              <w:bottom w:w="0" w:type="dxa"/>
            </w:tcMar>
          </w:tcPr>
          <w:p w14:paraId="021403A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0.013*</w:t>
            </w:r>
          </w:p>
        </w:tc>
      </w:tr>
      <w:tr w:rsidR="005569E6" w:rsidRPr="00876469" w14:paraId="735CC351" w14:textId="77777777">
        <w:trPr>
          <w:trHeight w:val="285"/>
        </w:trPr>
        <w:tc>
          <w:tcPr>
            <w:tcW w:w="585" w:type="dxa"/>
            <w:gridSpan w:val="4"/>
          </w:tcPr>
          <w:p w14:paraId="1108F77B"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200AE5E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5D23906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868DC4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29D73D2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150CA5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7.27</w:t>
            </w:r>
          </w:p>
        </w:tc>
        <w:tc>
          <w:tcPr>
            <w:tcW w:w="1440" w:type="dxa"/>
            <w:tcBorders>
              <w:top w:val="single" w:sz="5" w:space="0" w:color="000000"/>
              <w:left w:val="single" w:sz="5" w:space="0" w:color="000000"/>
              <w:bottom w:val="single" w:sz="5" w:space="0" w:color="000000"/>
            </w:tcBorders>
            <w:tcMar>
              <w:top w:w="0" w:type="dxa"/>
              <w:bottom w:w="0" w:type="dxa"/>
            </w:tcMar>
          </w:tcPr>
          <w:p w14:paraId="536F640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0.001*</w:t>
            </w:r>
          </w:p>
        </w:tc>
      </w:tr>
      <w:tr w:rsidR="005569E6" w:rsidRPr="00876469" w14:paraId="11778F77" w14:textId="77777777">
        <w:trPr>
          <w:trHeight w:val="285"/>
        </w:trPr>
        <w:tc>
          <w:tcPr>
            <w:tcW w:w="585" w:type="dxa"/>
            <w:gridSpan w:val="4"/>
          </w:tcPr>
          <w:p w14:paraId="48BE00C6"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3C3079A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2AB6FD3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91C034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52B5FF9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Hemisphere</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B1B7DC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11.37</w:t>
            </w:r>
          </w:p>
        </w:tc>
        <w:tc>
          <w:tcPr>
            <w:tcW w:w="1440" w:type="dxa"/>
            <w:tcBorders>
              <w:top w:val="single" w:sz="5" w:space="0" w:color="000000"/>
              <w:left w:val="single" w:sz="5" w:space="0" w:color="000000"/>
              <w:bottom w:val="single" w:sz="5" w:space="0" w:color="000000"/>
            </w:tcBorders>
            <w:tcMar>
              <w:top w:w="0" w:type="dxa"/>
              <w:bottom w:w="0" w:type="dxa"/>
            </w:tcMar>
          </w:tcPr>
          <w:p w14:paraId="58B4218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0.002*</w:t>
            </w:r>
          </w:p>
        </w:tc>
      </w:tr>
      <w:tr w:rsidR="005569E6" w:rsidRPr="00876469" w14:paraId="76C6342E" w14:textId="77777777">
        <w:trPr>
          <w:trHeight w:val="285"/>
        </w:trPr>
        <w:tc>
          <w:tcPr>
            <w:tcW w:w="585" w:type="dxa"/>
            <w:gridSpan w:val="4"/>
          </w:tcPr>
          <w:p w14:paraId="32C78406" w14:textId="77777777" w:rsidR="005569E6" w:rsidRPr="00876469" w:rsidRDefault="005569E6">
            <w:pPr>
              <w:widowControl w:val="0"/>
              <w:pBdr>
                <w:top w:val="nil"/>
                <w:left w:val="nil"/>
                <w:bottom w:val="nil"/>
                <w:right w:val="nil"/>
                <w:between w:val="nil"/>
              </w:pBdr>
              <w:spacing w:after="0" w:line="276" w:lineRule="auto"/>
              <w:rPr>
                <w:rFonts w:ascii="Times New Roman" w:eastAsia="Times New Roman" w:hAnsi="Times New Roman" w:cs="Times New Roman"/>
                <w:highlight w:val="cyan"/>
              </w:rPr>
            </w:pPr>
          </w:p>
        </w:tc>
        <w:tc>
          <w:tcPr>
            <w:tcW w:w="1965" w:type="dxa"/>
            <w:tcBorders>
              <w:top w:val="single" w:sz="5" w:space="0" w:color="000000"/>
              <w:bottom w:val="single" w:sz="5" w:space="0" w:color="000000"/>
              <w:right w:val="single" w:sz="5" w:space="0" w:color="000000"/>
            </w:tcBorders>
            <w:tcMar>
              <w:top w:w="0" w:type="dxa"/>
              <w:bottom w:w="0" w:type="dxa"/>
            </w:tcMar>
          </w:tcPr>
          <w:p w14:paraId="2B20B21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205C38D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CFDD4A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1440" w:type="dxa"/>
            <w:tcBorders>
              <w:top w:val="single" w:sz="5" w:space="0" w:color="000000"/>
              <w:left w:val="single" w:sz="5" w:space="0" w:color="000000"/>
              <w:bottom w:val="single" w:sz="5" w:space="0" w:color="000000"/>
              <w:right w:val="single" w:sz="5" w:space="0" w:color="000000"/>
            </w:tcBorders>
          </w:tcPr>
          <w:p w14:paraId="00D3826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D3F6A2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1.57</w:t>
            </w:r>
          </w:p>
        </w:tc>
        <w:tc>
          <w:tcPr>
            <w:tcW w:w="1440" w:type="dxa"/>
            <w:tcBorders>
              <w:top w:val="single" w:sz="5" w:space="0" w:color="000000"/>
              <w:left w:val="single" w:sz="5" w:space="0" w:color="000000"/>
              <w:bottom w:val="single" w:sz="5" w:space="0" w:color="000000"/>
            </w:tcBorders>
            <w:tcMar>
              <w:top w:w="0" w:type="dxa"/>
              <w:bottom w:w="0" w:type="dxa"/>
            </w:tcMar>
          </w:tcPr>
          <w:p w14:paraId="14D97E1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0.221</w:t>
            </w:r>
          </w:p>
        </w:tc>
      </w:tr>
      <w:tr w:rsidR="005569E6" w:rsidRPr="00876469" w14:paraId="23D9E943" w14:textId="77777777">
        <w:trPr>
          <w:trHeight w:val="285"/>
        </w:trPr>
        <w:tc>
          <w:tcPr>
            <w:tcW w:w="2550" w:type="dxa"/>
            <w:gridSpan w:val="5"/>
            <w:tcBorders>
              <w:top w:val="single" w:sz="5" w:space="0" w:color="000000"/>
              <w:bottom w:val="single" w:sz="5" w:space="0" w:color="000000"/>
              <w:right w:val="single" w:sz="5" w:space="0" w:color="000000"/>
            </w:tcBorders>
            <w:tcMar>
              <w:top w:w="0" w:type="dxa"/>
              <w:bottom w:w="0" w:type="dxa"/>
            </w:tcMar>
          </w:tcPr>
          <w:p w14:paraId="2CCCB90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44E3262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93C3DA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7715F71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0B471B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1.40</w:t>
            </w:r>
          </w:p>
        </w:tc>
        <w:tc>
          <w:tcPr>
            <w:tcW w:w="1440" w:type="dxa"/>
            <w:tcBorders>
              <w:top w:val="single" w:sz="5" w:space="0" w:color="000000"/>
              <w:left w:val="single" w:sz="5" w:space="0" w:color="000000"/>
              <w:bottom w:val="single" w:sz="5" w:space="0" w:color="000000"/>
            </w:tcBorders>
            <w:tcMar>
              <w:top w:w="0" w:type="dxa"/>
              <w:bottom w:w="0" w:type="dxa"/>
            </w:tcMar>
          </w:tcPr>
          <w:p w14:paraId="457B3CD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0.238</w:t>
            </w:r>
          </w:p>
        </w:tc>
      </w:tr>
      <w:tr w:rsidR="005569E6" w:rsidRPr="00876469" w14:paraId="6418E36D" w14:textId="77777777">
        <w:trPr>
          <w:trHeight w:val="285"/>
        </w:trPr>
        <w:tc>
          <w:tcPr>
            <w:tcW w:w="2550" w:type="dxa"/>
            <w:gridSpan w:val="5"/>
            <w:tcBorders>
              <w:top w:val="single" w:sz="5" w:space="0" w:color="000000"/>
              <w:bottom w:val="single" w:sz="5" w:space="0" w:color="000000"/>
              <w:right w:val="single" w:sz="5" w:space="0" w:color="000000"/>
            </w:tcBorders>
            <w:tcMar>
              <w:top w:w="0" w:type="dxa"/>
              <w:bottom w:w="0" w:type="dxa"/>
            </w:tcMar>
          </w:tcPr>
          <w:p w14:paraId="79D66B0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lastRenderedPageBreak/>
              <w:t>Theta (3-6 Hz)</w:t>
            </w:r>
          </w:p>
        </w:tc>
        <w:tc>
          <w:tcPr>
            <w:tcW w:w="1260" w:type="dxa"/>
            <w:tcBorders>
              <w:top w:val="single" w:sz="5" w:space="0" w:color="000000"/>
              <w:bottom w:val="single" w:sz="5" w:space="0" w:color="000000"/>
              <w:right w:val="single" w:sz="5" w:space="0" w:color="000000"/>
            </w:tcBorders>
          </w:tcPr>
          <w:p w14:paraId="31D5EF5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74CEFF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5D9DE7F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Temporal Segment</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DD99D1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3.11</w:t>
            </w:r>
          </w:p>
        </w:tc>
        <w:tc>
          <w:tcPr>
            <w:tcW w:w="1440" w:type="dxa"/>
            <w:tcBorders>
              <w:top w:val="single" w:sz="5" w:space="0" w:color="000000"/>
              <w:left w:val="single" w:sz="5" w:space="0" w:color="000000"/>
              <w:bottom w:val="single" w:sz="5" w:space="0" w:color="000000"/>
            </w:tcBorders>
            <w:tcMar>
              <w:top w:w="0" w:type="dxa"/>
              <w:bottom w:w="0" w:type="dxa"/>
            </w:tcMar>
          </w:tcPr>
          <w:p w14:paraId="706B6BF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0.053</w:t>
            </w:r>
          </w:p>
        </w:tc>
      </w:tr>
      <w:tr w:rsidR="005569E6" w:rsidRPr="00876469" w14:paraId="6FDEE861" w14:textId="77777777">
        <w:trPr>
          <w:trHeight w:val="285"/>
        </w:trPr>
        <w:tc>
          <w:tcPr>
            <w:tcW w:w="2550" w:type="dxa"/>
            <w:gridSpan w:val="5"/>
            <w:tcBorders>
              <w:top w:val="single" w:sz="5" w:space="0" w:color="000000"/>
              <w:bottom w:val="single" w:sz="5" w:space="0" w:color="000000"/>
              <w:right w:val="single" w:sz="5" w:space="0" w:color="000000"/>
            </w:tcBorders>
            <w:tcMar>
              <w:top w:w="0" w:type="dxa"/>
              <w:bottom w:w="0" w:type="dxa"/>
            </w:tcMar>
          </w:tcPr>
          <w:p w14:paraId="29D9B59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60" w:type="dxa"/>
            <w:tcBorders>
              <w:top w:val="single" w:sz="5" w:space="0" w:color="000000"/>
              <w:bottom w:val="single" w:sz="5" w:space="0" w:color="000000"/>
              <w:right w:val="single" w:sz="5" w:space="0" w:color="000000"/>
            </w:tcBorders>
          </w:tcPr>
          <w:p w14:paraId="20178E3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2B878B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1440" w:type="dxa"/>
            <w:tcBorders>
              <w:top w:val="single" w:sz="5" w:space="0" w:color="000000"/>
              <w:left w:val="single" w:sz="5" w:space="0" w:color="000000"/>
              <w:bottom w:val="single" w:sz="5" w:space="0" w:color="000000"/>
              <w:right w:val="single" w:sz="5" w:space="0" w:color="000000"/>
            </w:tcBorders>
          </w:tcPr>
          <w:p w14:paraId="39FC44B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Stimulated Hemifield</w:t>
            </w:r>
          </w:p>
        </w:tc>
        <w:tc>
          <w:tcPr>
            <w:tcW w:w="14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DE630A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1.008</w:t>
            </w:r>
          </w:p>
        </w:tc>
        <w:tc>
          <w:tcPr>
            <w:tcW w:w="1440" w:type="dxa"/>
            <w:tcBorders>
              <w:top w:val="single" w:sz="5" w:space="0" w:color="000000"/>
              <w:left w:val="single" w:sz="5" w:space="0" w:color="000000"/>
              <w:bottom w:val="single" w:sz="5" w:space="0" w:color="000000"/>
            </w:tcBorders>
            <w:tcMar>
              <w:top w:w="0" w:type="dxa"/>
              <w:bottom w:w="0" w:type="dxa"/>
            </w:tcMar>
          </w:tcPr>
          <w:p w14:paraId="22E615C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0.325</w:t>
            </w:r>
          </w:p>
        </w:tc>
      </w:tr>
    </w:tbl>
    <w:p w14:paraId="5585D70F" w14:textId="77777777" w:rsidR="005569E6" w:rsidRPr="00876469" w:rsidRDefault="00000000">
      <w:pPr>
        <w:spacing w:line="480" w:lineRule="auto"/>
        <w:jc w:val="both"/>
        <w:rPr>
          <w:rFonts w:ascii="Times New Roman" w:eastAsia="Times New Roman" w:hAnsi="Times New Roman" w:cs="Times New Roman"/>
          <w:sz w:val="20"/>
          <w:szCs w:val="20"/>
        </w:rPr>
      </w:pPr>
      <w:r w:rsidRPr="00876469">
        <w:rPr>
          <w:rFonts w:ascii="Times New Roman" w:eastAsia="Times New Roman" w:hAnsi="Times New Roman" w:cs="Times New Roman"/>
          <w:b/>
          <w:bCs/>
          <w:sz w:val="20"/>
          <w:szCs w:val="20"/>
          <w:highlight w:val="cyan"/>
        </w:rPr>
        <w:t>Table S1</w:t>
      </w:r>
      <w:r w:rsidRPr="00876469">
        <w:rPr>
          <w:rFonts w:ascii="Times New Roman" w:eastAsia="Gungsuh" w:hAnsi="Times New Roman" w:cs="Times New Roman"/>
          <w:sz w:val="20"/>
          <w:szCs w:val="20"/>
          <w:highlight w:val="cyan"/>
        </w:rPr>
        <w:t>. Results of the repeated-measures ANOVAs conducted after excluding the initial portion of the resting-state post-stimulation period (first 3000 ms) to control for potential transient responses immediately following rhythmic stimulation. Analyses were performed separately for oscillatory power and inter-trial phase coherence (ITPC) within the alpha (8–13 Hz) and theta (3–6 Hz) frequency bands across the three regions of interest (posterior, central, anterior). The ANOVAs included Condition (Baseline, IAF, IAF−2 Hz, IAF+2 Hz, Theta), Temporal Segment, Hemisphere, and Stimulated Hemifield as within-subject factors. The results replicate the pattern observed in the main analyses, with significant Condition effects observed in the same ROIs and measures, indicating that the entrainment-related modulations of oscillatory power and phase coherence remain present after excluding the initial post-stimulation interval. Significant effects are marked with an asterisk (*p &lt; .05).</w:t>
      </w:r>
    </w:p>
    <w:p w14:paraId="0A98442D" w14:textId="77777777" w:rsidR="005569E6" w:rsidRPr="00876469" w:rsidRDefault="005569E6">
      <w:pPr>
        <w:spacing w:line="480" w:lineRule="auto"/>
        <w:jc w:val="both"/>
        <w:rPr>
          <w:rFonts w:ascii="Times New Roman" w:eastAsia="Times New Roman" w:hAnsi="Times New Roman" w:cs="Times New Roman"/>
          <w:sz w:val="24"/>
          <w:szCs w:val="24"/>
        </w:rPr>
      </w:pPr>
    </w:p>
    <w:p w14:paraId="0E7C3124" w14:textId="77777777" w:rsidR="005569E6" w:rsidRPr="00876469" w:rsidRDefault="00000000">
      <w:pPr>
        <w:spacing w:after="0" w:line="480" w:lineRule="auto"/>
        <w:jc w:val="both"/>
        <w:rPr>
          <w:rFonts w:ascii="Times New Roman" w:eastAsia="Times New Roman" w:hAnsi="Times New Roman" w:cs="Times New Roman"/>
          <w:b/>
          <w:bCs/>
          <w:sz w:val="32"/>
          <w:szCs w:val="32"/>
          <w:highlight w:val="cyan"/>
        </w:rPr>
      </w:pPr>
      <w:r w:rsidRPr="00876469">
        <w:rPr>
          <w:rFonts w:ascii="Times New Roman" w:eastAsia="Times New Roman" w:hAnsi="Times New Roman" w:cs="Times New Roman"/>
          <w:b/>
          <w:bCs/>
          <w:sz w:val="32"/>
          <w:szCs w:val="32"/>
          <w:highlight w:val="cyan"/>
        </w:rPr>
        <w:t>Supplementary Table 2</w:t>
      </w:r>
    </w:p>
    <w:tbl>
      <w:tblPr>
        <w:tblStyle w:val="a0"/>
        <w:tblpPr w:leftFromText="180" w:rightFromText="180" w:topFromText="180" w:bottomFromText="180" w:vertAnchor="text"/>
        <w:tblW w:w="880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05"/>
        <w:gridCol w:w="1245"/>
        <w:gridCol w:w="1035"/>
        <w:gridCol w:w="2145"/>
        <w:gridCol w:w="1140"/>
        <w:gridCol w:w="1035"/>
      </w:tblGrid>
      <w:tr w:rsidR="005569E6" w:rsidRPr="00876469" w14:paraId="548A641A" w14:textId="77777777">
        <w:trPr>
          <w:trHeight w:val="540"/>
        </w:trPr>
        <w:tc>
          <w:tcPr>
            <w:tcW w:w="2205" w:type="dxa"/>
            <w:tcBorders>
              <w:top w:val="single" w:sz="5" w:space="0" w:color="000000"/>
              <w:bottom w:val="single" w:sz="5" w:space="0" w:color="000000"/>
            </w:tcBorders>
            <w:tcMar>
              <w:top w:w="0" w:type="dxa"/>
              <w:bottom w:w="0" w:type="dxa"/>
            </w:tcMar>
          </w:tcPr>
          <w:p w14:paraId="4D75EDCC"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r w:rsidRPr="00876469">
              <w:rPr>
                <w:rFonts w:ascii="Times New Roman" w:eastAsia="Times New Roman" w:hAnsi="Times New Roman" w:cs="Times New Roman"/>
                <w:b/>
                <w:bCs/>
                <w:sz w:val="24"/>
                <w:szCs w:val="24"/>
                <w:highlight w:val="cyan"/>
              </w:rPr>
              <w:lastRenderedPageBreak/>
              <w:t>Frequency-Band</w:t>
            </w:r>
          </w:p>
        </w:tc>
        <w:tc>
          <w:tcPr>
            <w:tcW w:w="1245" w:type="dxa"/>
            <w:tcBorders>
              <w:top w:val="single" w:sz="5" w:space="0" w:color="000000"/>
              <w:bottom w:val="single" w:sz="5" w:space="0" w:color="000000"/>
            </w:tcBorders>
          </w:tcPr>
          <w:p w14:paraId="40307C08"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r w:rsidRPr="00876469">
              <w:rPr>
                <w:rFonts w:ascii="Times New Roman" w:eastAsia="Times New Roman" w:hAnsi="Times New Roman" w:cs="Times New Roman"/>
                <w:b/>
                <w:bCs/>
                <w:sz w:val="24"/>
                <w:szCs w:val="24"/>
                <w:highlight w:val="cyan"/>
              </w:rPr>
              <w:t>Measure</w:t>
            </w:r>
          </w:p>
        </w:tc>
        <w:tc>
          <w:tcPr>
            <w:tcW w:w="1035" w:type="dxa"/>
            <w:tcBorders>
              <w:top w:val="single" w:sz="5" w:space="0" w:color="000000"/>
              <w:bottom w:val="single" w:sz="5" w:space="0" w:color="000000"/>
            </w:tcBorders>
            <w:tcMar>
              <w:top w:w="0" w:type="dxa"/>
              <w:bottom w:w="0" w:type="dxa"/>
            </w:tcMar>
          </w:tcPr>
          <w:p w14:paraId="1F131F57"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vertAlign w:val="superscript"/>
              </w:rPr>
            </w:pPr>
            <w:r w:rsidRPr="00876469">
              <w:rPr>
                <w:rFonts w:ascii="Times New Roman" w:eastAsia="Times New Roman" w:hAnsi="Times New Roman" w:cs="Times New Roman"/>
                <w:b/>
                <w:bCs/>
                <w:sz w:val="24"/>
                <w:szCs w:val="24"/>
                <w:highlight w:val="cyan"/>
              </w:rPr>
              <w:t>ROIs</w:t>
            </w:r>
          </w:p>
        </w:tc>
        <w:tc>
          <w:tcPr>
            <w:tcW w:w="2145" w:type="dxa"/>
            <w:tcBorders>
              <w:top w:val="single" w:sz="5" w:space="0" w:color="000000"/>
              <w:bottom w:val="single" w:sz="5" w:space="0" w:color="000000"/>
            </w:tcBorders>
          </w:tcPr>
          <w:p w14:paraId="3BA61DAE"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r w:rsidRPr="00876469">
              <w:rPr>
                <w:rFonts w:ascii="Times New Roman" w:eastAsia="Times New Roman" w:hAnsi="Times New Roman" w:cs="Times New Roman"/>
                <w:b/>
                <w:bCs/>
                <w:sz w:val="24"/>
                <w:szCs w:val="24"/>
                <w:highlight w:val="cyan"/>
              </w:rPr>
              <w:t>rm-ANOVA Effect</w:t>
            </w:r>
          </w:p>
        </w:tc>
        <w:tc>
          <w:tcPr>
            <w:tcW w:w="1140" w:type="dxa"/>
            <w:tcBorders>
              <w:top w:val="single" w:sz="5" w:space="0" w:color="000000"/>
              <w:bottom w:val="single" w:sz="5" w:space="0" w:color="000000"/>
            </w:tcBorders>
            <w:tcMar>
              <w:top w:w="0" w:type="dxa"/>
              <w:bottom w:w="0" w:type="dxa"/>
            </w:tcMar>
          </w:tcPr>
          <w:p w14:paraId="6ECD6437"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r w:rsidRPr="00876469">
              <w:rPr>
                <w:rFonts w:ascii="Times New Roman" w:eastAsia="Times New Roman" w:hAnsi="Times New Roman" w:cs="Times New Roman"/>
                <w:b/>
                <w:bCs/>
                <w:sz w:val="24"/>
                <w:szCs w:val="24"/>
                <w:highlight w:val="cyan"/>
              </w:rPr>
              <w:t>F</w:t>
            </w:r>
          </w:p>
        </w:tc>
        <w:tc>
          <w:tcPr>
            <w:tcW w:w="1035" w:type="dxa"/>
            <w:tcBorders>
              <w:top w:val="single" w:sz="5" w:space="0" w:color="000000"/>
              <w:bottom w:val="single" w:sz="5" w:space="0" w:color="000000"/>
            </w:tcBorders>
            <w:tcMar>
              <w:top w:w="0" w:type="dxa"/>
              <w:bottom w:w="0" w:type="dxa"/>
            </w:tcMar>
          </w:tcPr>
          <w:p w14:paraId="588A812C" w14:textId="77777777" w:rsidR="005569E6" w:rsidRPr="00876469" w:rsidRDefault="00000000">
            <w:pPr>
              <w:spacing w:before="240" w:after="0" w:line="240" w:lineRule="auto"/>
              <w:jc w:val="center"/>
              <w:rPr>
                <w:rFonts w:ascii="Times New Roman" w:eastAsia="Times New Roman" w:hAnsi="Times New Roman" w:cs="Times New Roman"/>
                <w:b/>
                <w:bCs/>
                <w:sz w:val="24"/>
                <w:szCs w:val="24"/>
                <w:highlight w:val="cyan"/>
              </w:rPr>
            </w:pPr>
            <w:r w:rsidRPr="00876469">
              <w:rPr>
                <w:rFonts w:ascii="Times New Roman" w:eastAsia="Times New Roman" w:hAnsi="Times New Roman" w:cs="Times New Roman"/>
                <w:b/>
                <w:bCs/>
                <w:sz w:val="24"/>
                <w:szCs w:val="24"/>
                <w:highlight w:val="cyan"/>
              </w:rPr>
              <w:t>p-value</w:t>
            </w:r>
          </w:p>
        </w:tc>
      </w:tr>
      <w:tr w:rsidR="005569E6" w:rsidRPr="00876469" w14:paraId="717F97E0" w14:textId="77777777">
        <w:trPr>
          <w:trHeight w:val="540"/>
        </w:trPr>
        <w:tc>
          <w:tcPr>
            <w:tcW w:w="2205" w:type="dxa"/>
            <w:tcBorders>
              <w:top w:val="single" w:sz="5" w:space="0" w:color="000000"/>
              <w:bottom w:val="single" w:sz="5" w:space="0" w:color="000000"/>
            </w:tcBorders>
            <w:tcMar>
              <w:top w:w="0" w:type="dxa"/>
              <w:bottom w:w="0" w:type="dxa"/>
            </w:tcMar>
          </w:tcPr>
          <w:p w14:paraId="5C2F2198" w14:textId="77777777" w:rsidR="005569E6" w:rsidRPr="00876469" w:rsidRDefault="005569E6">
            <w:pPr>
              <w:spacing w:before="240" w:after="0" w:line="240" w:lineRule="auto"/>
              <w:jc w:val="center"/>
              <w:rPr>
                <w:rFonts w:ascii="Times New Roman" w:eastAsia="Times New Roman" w:hAnsi="Times New Roman" w:cs="Times New Roman"/>
                <w:b/>
                <w:bCs/>
                <w:sz w:val="24"/>
                <w:szCs w:val="24"/>
                <w:highlight w:val="cyan"/>
              </w:rPr>
            </w:pPr>
          </w:p>
        </w:tc>
        <w:tc>
          <w:tcPr>
            <w:tcW w:w="1245" w:type="dxa"/>
            <w:tcBorders>
              <w:top w:val="single" w:sz="5" w:space="0" w:color="000000"/>
              <w:bottom w:val="single" w:sz="5" w:space="0" w:color="000000"/>
            </w:tcBorders>
          </w:tcPr>
          <w:p w14:paraId="1728B07E" w14:textId="77777777" w:rsidR="005569E6" w:rsidRPr="00876469" w:rsidRDefault="005569E6">
            <w:pPr>
              <w:spacing w:before="240" w:after="0" w:line="240" w:lineRule="auto"/>
              <w:jc w:val="center"/>
              <w:rPr>
                <w:rFonts w:ascii="Times New Roman" w:eastAsia="Times New Roman" w:hAnsi="Times New Roman" w:cs="Times New Roman"/>
                <w:b/>
                <w:bCs/>
                <w:sz w:val="24"/>
                <w:szCs w:val="24"/>
                <w:highlight w:val="cyan"/>
              </w:rPr>
            </w:pPr>
          </w:p>
        </w:tc>
        <w:tc>
          <w:tcPr>
            <w:tcW w:w="1035" w:type="dxa"/>
            <w:tcBorders>
              <w:top w:val="single" w:sz="5" w:space="0" w:color="000000"/>
              <w:bottom w:val="single" w:sz="5" w:space="0" w:color="000000"/>
            </w:tcBorders>
            <w:tcMar>
              <w:top w:w="0" w:type="dxa"/>
              <w:bottom w:w="0" w:type="dxa"/>
            </w:tcMar>
          </w:tcPr>
          <w:p w14:paraId="0F07974F" w14:textId="77777777" w:rsidR="005569E6" w:rsidRPr="00876469" w:rsidRDefault="005569E6">
            <w:pPr>
              <w:spacing w:before="240" w:after="0" w:line="240" w:lineRule="auto"/>
              <w:jc w:val="center"/>
              <w:rPr>
                <w:rFonts w:ascii="Times New Roman" w:eastAsia="Times New Roman" w:hAnsi="Times New Roman" w:cs="Times New Roman"/>
                <w:b/>
                <w:bCs/>
                <w:sz w:val="24"/>
                <w:szCs w:val="24"/>
                <w:highlight w:val="cyan"/>
              </w:rPr>
            </w:pPr>
          </w:p>
        </w:tc>
        <w:tc>
          <w:tcPr>
            <w:tcW w:w="2145" w:type="dxa"/>
            <w:tcBorders>
              <w:top w:val="single" w:sz="5" w:space="0" w:color="000000"/>
              <w:bottom w:val="single" w:sz="5" w:space="0" w:color="000000"/>
            </w:tcBorders>
          </w:tcPr>
          <w:p w14:paraId="31447AC1" w14:textId="77777777" w:rsidR="005569E6" w:rsidRPr="00876469" w:rsidRDefault="005569E6">
            <w:pPr>
              <w:spacing w:before="240" w:after="0" w:line="240" w:lineRule="auto"/>
              <w:jc w:val="center"/>
              <w:rPr>
                <w:rFonts w:ascii="Times New Roman" w:eastAsia="Times New Roman" w:hAnsi="Times New Roman" w:cs="Times New Roman"/>
                <w:b/>
                <w:bCs/>
                <w:sz w:val="24"/>
                <w:szCs w:val="24"/>
                <w:highlight w:val="cyan"/>
              </w:rPr>
            </w:pPr>
          </w:p>
        </w:tc>
        <w:tc>
          <w:tcPr>
            <w:tcW w:w="1140" w:type="dxa"/>
            <w:tcBorders>
              <w:top w:val="single" w:sz="5" w:space="0" w:color="000000"/>
              <w:bottom w:val="single" w:sz="5" w:space="0" w:color="000000"/>
            </w:tcBorders>
            <w:tcMar>
              <w:top w:w="0" w:type="dxa"/>
              <w:bottom w:w="0" w:type="dxa"/>
            </w:tcMar>
          </w:tcPr>
          <w:p w14:paraId="2B261BC6" w14:textId="77777777" w:rsidR="005569E6" w:rsidRPr="00876469" w:rsidRDefault="005569E6">
            <w:pPr>
              <w:spacing w:before="240" w:after="0" w:line="240" w:lineRule="auto"/>
              <w:jc w:val="center"/>
              <w:rPr>
                <w:rFonts w:ascii="Times New Roman" w:eastAsia="Times New Roman" w:hAnsi="Times New Roman" w:cs="Times New Roman"/>
                <w:b/>
                <w:bCs/>
                <w:sz w:val="24"/>
                <w:szCs w:val="24"/>
                <w:highlight w:val="cyan"/>
              </w:rPr>
            </w:pPr>
          </w:p>
        </w:tc>
        <w:tc>
          <w:tcPr>
            <w:tcW w:w="1035" w:type="dxa"/>
            <w:tcBorders>
              <w:top w:val="single" w:sz="5" w:space="0" w:color="000000"/>
              <w:bottom w:val="single" w:sz="5" w:space="0" w:color="000000"/>
            </w:tcBorders>
            <w:tcMar>
              <w:top w:w="0" w:type="dxa"/>
              <w:bottom w:w="0" w:type="dxa"/>
            </w:tcMar>
          </w:tcPr>
          <w:p w14:paraId="700456B7" w14:textId="77777777" w:rsidR="005569E6" w:rsidRPr="00876469" w:rsidRDefault="005569E6">
            <w:pPr>
              <w:spacing w:before="240" w:after="0" w:line="240" w:lineRule="auto"/>
              <w:jc w:val="center"/>
              <w:rPr>
                <w:rFonts w:ascii="Times New Roman" w:eastAsia="Times New Roman" w:hAnsi="Times New Roman" w:cs="Times New Roman"/>
                <w:b/>
                <w:bCs/>
                <w:sz w:val="24"/>
                <w:szCs w:val="24"/>
                <w:highlight w:val="cyan"/>
              </w:rPr>
            </w:pPr>
          </w:p>
        </w:tc>
      </w:tr>
      <w:tr w:rsidR="005569E6" w:rsidRPr="00876469" w14:paraId="0BE34FDD"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46F24DB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589BF0C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717185F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2B2E50D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AE033C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15.84</w:t>
            </w:r>
          </w:p>
        </w:tc>
        <w:tc>
          <w:tcPr>
            <w:tcW w:w="1035" w:type="dxa"/>
            <w:tcBorders>
              <w:top w:val="single" w:sz="5" w:space="0" w:color="000000"/>
              <w:left w:val="single" w:sz="5" w:space="0" w:color="000000"/>
              <w:bottom w:val="single" w:sz="5" w:space="0" w:color="000000"/>
            </w:tcBorders>
            <w:tcMar>
              <w:top w:w="0" w:type="dxa"/>
              <w:bottom w:w="0" w:type="dxa"/>
            </w:tcMar>
          </w:tcPr>
          <w:p w14:paraId="762F33C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0.001*</w:t>
            </w:r>
          </w:p>
        </w:tc>
      </w:tr>
      <w:tr w:rsidR="005569E6" w:rsidRPr="00876469" w14:paraId="50097124"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2A7B85A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5FC37CF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699DB7A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629BEDD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3003F5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1.44</w:t>
            </w:r>
          </w:p>
        </w:tc>
        <w:tc>
          <w:tcPr>
            <w:tcW w:w="1035" w:type="dxa"/>
            <w:tcBorders>
              <w:top w:val="single" w:sz="5" w:space="0" w:color="000000"/>
              <w:left w:val="single" w:sz="5" w:space="0" w:color="000000"/>
              <w:bottom w:val="single" w:sz="5" w:space="0" w:color="000000"/>
            </w:tcBorders>
            <w:tcMar>
              <w:top w:w="0" w:type="dxa"/>
              <w:bottom w:w="0" w:type="dxa"/>
            </w:tcMar>
          </w:tcPr>
          <w:p w14:paraId="0B8A346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0.18</w:t>
            </w:r>
          </w:p>
        </w:tc>
      </w:tr>
      <w:tr w:rsidR="005569E6" w:rsidRPr="00876469" w14:paraId="18223E3B"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1546597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46E390A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2330859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178203E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1DC1C5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1.01</w:t>
            </w:r>
          </w:p>
        </w:tc>
        <w:tc>
          <w:tcPr>
            <w:tcW w:w="1035" w:type="dxa"/>
            <w:tcBorders>
              <w:top w:val="single" w:sz="5" w:space="0" w:color="000000"/>
              <w:left w:val="single" w:sz="5" w:space="0" w:color="000000"/>
              <w:bottom w:val="single" w:sz="5" w:space="0" w:color="000000"/>
            </w:tcBorders>
            <w:tcMar>
              <w:top w:w="0" w:type="dxa"/>
              <w:bottom w:w="0" w:type="dxa"/>
            </w:tcMar>
          </w:tcPr>
          <w:p w14:paraId="24381FA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0.44</w:t>
            </w:r>
          </w:p>
        </w:tc>
      </w:tr>
      <w:tr w:rsidR="005569E6" w:rsidRPr="00876469" w14:paraId="0F0913BF"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74BA0FA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20F6AE8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3291D0C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1F02249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041F88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3.30</w:t>
            </w:r>
          </w:p>
        </w:tc>
        <w:tc>
          <w:tcPr>
            <w:tcW w:w="1035" w:type="dxa"/>
            <w:tcBorders>
              <w:top w:val="single" w:sz="5" w:space="0" w:color="000000"/>
              <w:left w:val="single" w:sz="5" w:space="0" w:color="000000"/>
              <w:bottom w:val="single" w:sz="5" w:space="0" w:color="000000"/>
            </w:tcBorders>
            <w:tcMar>
              <w:top w:w="0" w:type="dxa"/>
              <w:bottom w:w="0" w:type="dxa"/>
            </w:tcMar>
          </w:tcPr>
          <w:p w14:paraId="6DE8978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0.013*</w:t>
            </w:r>
          </w:p>
        </w:tc>
      </w:tr>
      <w:tr w:rsidR="005569E6" w:rsidRPr="00876469" w14:paraId="52F8A8E4"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6A473EC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4A415C6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4883712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7599B24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459FD7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1.06</w:t>
            </w:r>
          </w:p>
        </w:tc>
        <w:tc>
          <w:tcPr>
            <w:tcW w:w="1035" w:type="dxa"/>
            <w:tcBorders>
              <w:top w:val="single" w:sz="5" w:space="0" w:color="000000"/>
              <w:left w:val="single" w:sz="5" w:space="0" w:color="000000"/>
              <w:bottom w:val="single" w:sz="5" w:space="0" w:color="000000"/>
            </w:tcBorders>
            <w:tcMar>
              <w:top w:w="0" w:type="dxa"/>
              <w:bottom w:w="0" w:type="dxa"/>
            </w:tcMar>
          </w:tcPr>
          <w:p w14:paraId="2B5E128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0.38</w:t>
            </w:r>
          </w:p>
        </w:tc>
      </w:tr>
      <w:tr w:rsidR="005569E6" w:rsidRPr="00876469" w14:paraId="396B5966"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28741E5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09BD2F4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39CB5C5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49A202C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751FE6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0.95</w:t>
            </w:r>
          </w:p>
        </w:tc>
        <w:tc>
          <w:tcPr>
            <w:tcW w:w="1035" w:type="dxa"/>
            <w:tcBorders>
              <w:top w:val="single" w:sz="5" w:space="0" w:color="000000"/>
              <w:left w:val="single" w:sz="5" w:space="0" w:color="000000"/>
              <w:bottom w:val="single" w:sz="5" w:space="0" w:color="000000"/>
            </w:tcBorders>
            <w:tcMar>
              <w:top w:w="0" w:type="dxa"/>
              <w:bottom w:w="0" w:type="dxa"/>
            </w:tcMar>
          </w:tcPr>
          <w:p w14:paraId="4F98F13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0.53</w:t>
            </w:r>
          </w:p>
        </w:tc>
      </w:tr>
      <w:tr w:rsidR="005569E6" w:rsidRPr="00876469" w14:paraId="251E8051"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6651664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5BCDDC4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03878C5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0220DB6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18E9FF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5.20</w:t>
            </w:r>
          </w:p>
        </w:tc>
        <w:tc>
          <w:tcPr>
            <w:tcW w:w="1035" w:type="dxa"/>
            <w:tcBorders>
              <w:top w:val="single" w:sz="5" w:space="0" w:color="000000"/>
              <w:left w:val="single" w:sz="5" w:space="0" w:color="000000"/>
              <w:bottom w:val="single" w:sz="5" w:space="0" w:color="000000"/>
            </w:tcBorders>
            <w:tcMar>
              <w:top w:w="0" w:type="dxa"/>
              <w:bottom w:w="0" w:type="dxa"/>
            </w:tcMar>
          </w:tcPr>
          <w:p w14:paraId="179AB50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0.001*</w:t>
            </w:r>
          </w:p>
        </w:tc>
      </w:tr>
      <w:tr w:rsidR="005569E6" w:rsidRPr="00876469" w14:paraId="660E3244"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1E2D699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4F376D6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1C6C520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0293689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C20AD2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0.66</w:t>
            </w:r>
          </w:p>
        </w:tc>
        <w:tc>
          <w:tcPr>
            <w:tcW w:w="1035" w:type="dxa"/>
            <w:tcBorders>
              <w:top w:val="single" w:sz="5" w:space="0" w:color="000000"/>
              <w:left w:val="single" w:sz="5" w:space="0" w:color="000000"/>
              <w:bottom w:val="single" w:sz="5" w:space="0" w:color="000000"/>
            </w:tcBorders>
            <w:tcMar>
              <w:top w:w="0" w:type="dxa"/>
              <w:bottom w:w="0" w:type="dxa"/>
            </w:tcMar>
          </w:tcPr>
          <w:p w14:paraId="3CA0209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0.73</w:t>
            </w:r>
          </w:p>
        </w:tc>
      </w:tr>
      <w:tr w:rsidR="005569E6" w:rsidRPr="00876469" w14:paraId="3578F48B"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49AB418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49FCD3C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0355FC1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14B50D6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0CFAC0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1.39</w:t>
            </w:r>
          </w:p>
        </w:tc>
        <w:tc>
          <w:tcPr>
            <w:tcW w:w="1035" w:type="dxa"/>
            <w:tcBorders>
              <w:top w:val="single" w:sz="5" w:space="0" w:color="000000"/>
              <w:left w:val="single" w:sz="5" w:space="0" w:color="000000"/>
              <w:bottom w:val="single" w:sz="5" w:space="0" w:color="000000"/>
            </w:tcBorders>
            <w:tcMar>
              <w:top w:w="0" w:type="dxa"/>
              <w:bottom w:w="0" w:type="dxa"/>
            </w:tcMar>
          </w:tcPr>
          <w:p w14:paraId="3A06E48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0.073</w:t>
            </w:r>
          </w:p>
        </w:tc>
      </w:tr>
      <w:tr w:rsidR="005569E6" w:rsidRPr="00876469" w14:paraId="6E27F6B4"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7C4A48F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48DE2F1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0EC0FC2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1C95BDC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79F61A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1.92</w:t>
            </w:r>
          </w:p>
        </w:tc>
        <w:tc>
          <w:tcPr>
            <w:tcW w:w="1035" w:type="dxa"/>
            <w:tcBorders>
              <w:top w:val="single" w:sz="5" w:space="0" w:color="000000"/>
              <w:left w:val="single" w:sz="5" w:space="0" w:color="000000"/>
              <w:bottom w:val="single" w:sz="5" w:space="0" w:color="000000"/>
            </w:tcBorders>
            <w:tcMar>
              <w:top w:w="0" w:type="dxa"/>
              <w:bottom w:w="0" w:type="dxa"/>
            </w:tcMar>
          </w:tcPr>
          <w:p w14:paraId="7872FB8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0.11</w:t>
            </w:r>
          </w:p>
        </w:tc>
      </w:tr>
      <w:tr w:rsidR="005569E6" w:rsidRPr="00876469" w14:paraId="3599C136"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0E304C0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6DE287E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2683B7E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2633DC3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E94BB2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1.47</w:t>
            </w:r>
          </w:p>
        </w:tc>
        <w:tc>
          <w:tcPr>
            <w:tcW w:w="1035" w:type="dxa"/>
            <w:tcBorders>
              <w:top w:val="single" w:sz="5" w:space="0" w:color="000000"/>
              <w:left w:val="single" w:sz="5" w:space="0" w:color="000000"/>
              <w:bottom w:val="single" w:sz="5" w:space="0" w:color="000000"/>
            </w:tcBorders>
            <w:tcMar>
              <w:top w:w="0" w:type="dxa"/>
              <w:bottom w:w="0" w:type="dxa"/>
            </w:tcMar>
          </w:tcPr>
          <w:p w14:paraId="1ADD448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0.16</w:t>
            </w:r>
          </w:p>
        </w:tc>
      </w:tr>
      <w:tr w:rsidR="005569E6" w:rsidRPr="00876469" w14:paraId="5A26618B"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6695FED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235F8B1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23673E7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4AD4C1B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F18327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0.89</w:t>
            </w:r>
          </w:p>
        </w:tc>
        <w:tc>
          <w:tcPr>
            <w:tcW w:w="1035" w:type="dxa"/>
            <w:tcBorders>
              <w:top w:val="single" w:sz="5" w:space="0" w:color="000000"/>
              <w:left w:val="single" w:sz="5" w:space="0" w:color="000000"/>
              <w:bottom w:val="single" w:sz="5" w:space="0" w:color="000000"/>
            </w:tcBorders>
            <w:tcMar>
              <w:top w:w="0" w:type="dxa"/>
              <w:bottom w:w="0" w:type="dxa"/>
            </w:tcMar>
          </w:tcPr>
          <w:p w14:paraId="3E54E6C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0.63</w:t>
            </w:r>
          </w:p>
        </w:tc>
      </w:tr>
      <w:tr w:rsidR="005569E6" w:rsidRPr="00876469" w14:paraId="4ED15E27"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0D78F80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74CEDE0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3F29B8E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3EA7F6B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CAFF70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1.85</w:t>
            </w:r>
          </w:p>
        </w:tc>
        <w:tc>
          <w:tcPr>
            <w:tcW w:w="1035" w:type="dxa"/>
            <w:tcBorders>
              <w:top w:val="single" w:sz="5" w:space="0" w:color="000000"/>
              <w:left w:val="single" w:sz="5" w:space="0" w:color="000000"/>
              <w:bottom w:val="single" w:sz="5" w:space="0" w:color="000000"/>
            </w:tcBorders>
            <w:tcMar>
              <w:top w:w="0" w:type="dxa"/>
              <w:bottom w:w="0" w:type="dxa"/>
            </w:tcMar>
          </w:tcPr>
          <w:p w14:paraId="15A3FA9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0.012</w:t>
            </w:r>
          </w:p>
        </w:tc>
      </w:tr>
      <w:tr w:rsidR="005569E6" w:rsidRPr="00876469" w14:paraId="140AC918"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5115DC3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4EAD8F2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7359CA5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56B38EF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18192F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1.34</w:t>
            </w:r>
          </w:p>
        </w:tc>
        <w:tc>
          <w:tcPr>
            <w:tcW w:w="1035" w:type="dxa"/>
            <w:tcBorders>
              <w:top w:val="single" w:sz="5" w:space="0" w:color="000000"/>
              <w:left w:val="single" w:sz="5" w:space="0" w:color="000000"/>
              <w:bottom w:val="single" w:sz="5" w:space="0" w:color="000000"/>
            </w:tcBorders>
            <w:tcMar>
              <w:top w:w="0" w:type="dxa"/>
              <w:bottom w:w="0" w:type="dxa"/>
            </w:tcMar>
          </w:tcPr>
          <w:p w14:paraId="22F1099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0.21</w:t>
            </w:r>
          </w:p>
        </w:tc>
      </w:tr>
      <w:tr w:rsidR="005569E6" w:rsidRPr="00876469" w14:paraId="6D683A02"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7CD1574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060D925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51B4B85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1D1121E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54D454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0.90</w:t>
            </w:r>
          </w:p>
        </w:tc>
        <w:tc>
          <w:tcPr>
            <w:tcW w:w="1035" w:type="dxa"/>
            <w:tcBorders>
              <w:top w:val="single" w:sz="5" w:space="0" w:color="000000"/>
              <w:left w:val="single" w:sz="5" w:space="0" w:color="000000"/>
              <w:bottom w:val="single" w:sz="5" w:space="0" w:color="000000"/>
            </w:tcBorders>
            <w:tcMar>
              <w:top w:w="0" w:type="dxa"/>
              <w:bottom w:w="0" w:type="dxa"/>
            </w:tcMar>
          </w:tcPr>
          <w:p w14:paraId="706853E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0.61</w:t>
            </w:r>
          </w:p>
        </w:tc>
      </w:tr>
      <w:tr w:rsidR="005569E6" w:rsidRPr="00876469" w14:paraId="4939A9A2"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52863E4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030F5A9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7F13534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236ED7B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E572B5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1.39</w:t>
            </w:r>
          </w:p>
        </w:tc>
        <w:tc>
          <w:tcPr>
            <w:tcW w:w="1035" w:type="dxa"/>
            <w:tcBorders>
              <w:top w:val="single" w:sz="5" w:space="0" w:color="000000"/>
              <w:left w:val="single" w:sz="5" w:space="0" w:color="000000"/>
              <w:bottom w:val="single" w:sz="5" w:space="0" w:color="000000"/>
            </w:tcBorders>
            <w:tcMar>
              <w:top w:w="0" w:type="dxa"/>
              <w:bottom w:w="0" w:type="dxa"/>
            </w:tcMar>
          </w:tcPr>
          <w:p w14:paraId="2125FBC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0.24</w:t>
            </w:r>
          </w:p>
        </w:tc>
      </w:tr>
      <w:tr w:rsidR="005569E6" w:rsidRPr="00876469" w14:paraId="7EFB4544" w14:textId="77777777">
        <w:trPr>
          <w:trHeight w:val="507"/>
        </w:trPr>
        <w:tc>
          <w:tcPr>
            <w:tcW w:w="2205" w:type="dxa"/>
            <w:tcBorders>
              <w:top w:val="single" w:sz="5" w:space="0" w:color="000000"/>
              <w:bottom w:val="single" w:sz="5" w:space="0" w:color="000000"/>
              <w:right w:val="single" w:sz="5" w:space="0" w:color="000000"/>
            </w:tcBorders>
            <w:tcMar>
              <w:top w:w="0" w:type="dxa"/>
              <w:bottom w:w="0" w:type="dxa"/>
            </w:tcMar>
          </w:tcPr>
          <w:p w14:paraId="442D949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23AAAF3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6611821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48B8786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7F015A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3.41</w:t>
            </w:r>
          </w:p>
        </w:tc>
        <w:tc>
          <w:tcPr>
            <w:tcW w:w="1035" w:type="dxa"/>
            <w:tcBorders>
              <w:top w:val="single" w:sz="5" w:space="0" w:color="000000"/>
              <w:left w:val="single" w:sz="5" w:space="0" w:color="000000"/>
              <w:bottom w:val="single" w:sz="5" w:space="0" w:color="000000"/>
            </w:tcBorders>
            <w:tcMar>
              <w:top w:w="0" w:type="dxa"/>
              <w:bottom w:w="0" w:type="dxa"/>
            </w:tcMar>
          </w:tcPr>
          <w:p w14:paraId="007AB84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0.001*</w:t>
            </w:r>
          </w:p>
        </w:tc>
      </w:tr>
      <w:tr w:rsidR="005569E6" w:rsidRPr="00876469" w14:paraId="6C6654B6"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089D2FA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1138DE2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Power</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4DAE32A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2EDA70B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D22BE8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1.21</w:t>
            </w:r>
          </w:p>
        </w:tc>
        <w:tc>
          <w:tcPr>
            <w:tcW w:w="1035" w:type="dxa"/>
            <w:tcBorders>
              <w:top w:val="single" w:sz="5" w:space="0" w:color="000000"/>
              <w:left w:val="single" w:sz="5" w:space="0" w:color="000000"/>
              <w:bottom w:val="single" w:sz="5" w:space="0" w:color="000000"/>
            </w:tcBorders>
            <w:tcMar>
              <w:top w:w="0" w:type="dxa"/>
              <w:bottom w:w="0" w:type="dxa"/>
            </w:tcMar>
          </w:tcPr>
          <w:p w14:paraId="08F2F9D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0.19</w:t>
            </w:r>
          </w:p>
        </w:tc>
      </w:tr>
      <w:tr w:rsidR="005569E6" w:rsidRPr="00876469" w14:paraId="5D377F70"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2CCCB42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4427A3D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3FC4617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6BDCED1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57FC4A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3.51</w:t>
            </w:r>
          </w:p>
        </w:tc>
        <w:tc>
          <w:tcPr>
            <w:tcW w:w="1035" w:type="dxa"/>
            <w:tcBorders>
              <w:top w:val="single" w:sz="5" w:space="0" w:color="000000"/>
              <w:left w:val="single" w:sz="5" w:space="0" w:color="000000"/>
              <w:bottom w:val="single" w:sz="5" w:space="0" w:color="000000"/>
            </w:tcBorders>
            <w:tcMar>
              <w:top w:w="0" w:type="dxa"/>
              <w:bottom w:w="0" w:type="dxa"/>
            </w:tcMar>
          </w:tcPr>
          <w:p w14:paraId="61A6F5F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0.01*</w:t>
            </w:r>
          </w:p>
        </w:tc>
      </w:tr>
      <w:tr w:rsidR="005569E6" w:rsidRPr="00876469" w14:paraId="7A239337"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3520E30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49B32AC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797C47C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2FDAFF2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F7A5A7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1.36</w:t>
            </w:r>
          </w:p>
        </w:tc>
        <w:tc>
          <w:tcPr>
            <w:tcW w:w="1035" w:type="dxa"/>
            <w:tcBorders>
              <w:top w:val="single" w:sz="5" w:space="0" w:color="000000"/>
              <w:left w:val="single" w:sz="5" w:space="0" w:color="000000"/>
              <w:bottom w:val="single" w:sz="5" w:space="0" w:color="000000"/>
            </w:tcBorders>
            <w:tcMar>
              <w:top w:w="0" w:type="dxa"/>
              <w:bottom w:w="0" w:type="dxa"/>
            </w:tcMar>
          </w:tcPr>
          <w:p w14:paraId="13ECAFD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0.21</w:t>
            </w:r>
          </w:p>
        </w:tc>
      </w:tr>
      <w:tr w:rsidR="005569E6" w:rsidRPr="00876469" w14:paraId="48CB90F2"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41D38E5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6C08155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0D2788D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40BA739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BF1DBA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1.12</w:t>
            </w:r>
          </w:p>
        </w:tc>
        <w:tc>
          <w:tcPr>
            <w:tcW w:w="1035" w:type="dxa"/>
            <w:tcBorders>
              <w:top w:val="single" w:sz="5" w:space="0" w:color="000000"/>
              <w:left w:val="single" w:sz="5" w:space="0" w:color="000000"/>
              <w:bottom w:val="single" w:sz="5" w:space="0" w:color="000000"/>
            </w:tcBorders>
            <w:tcMar>
              <w:top w:w="0" w:type="dxa"/>
              <w:bottom w:w="0" w:type="dxa"/>
            </w:tcMar>
          </w:tcPr>
          <w:p w14:paraId="1885319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0.29</w:t>
            </w:r>
          </w:p>
        </w:tc>
      </w:tr>
      <w:tr w:rsidR="005569E6" w:rsidRPr="00876469" w14:paraId="15797DB6"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448464C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261A664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5DD3938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18CF900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DD59BF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0.572</w:t>
            </w:r>
          </w:p>
        </w:tc>
        <w:tc>
          <w:tcPr>
            <w:tcW w:w="1035" w:type="dxa"/>
            <w:tcBorders>
              <w:top w:val="single" w:sz="5" w:space="0" w:color="000000"/>
              <w:left w:val="single" w:sz="5" w:space="0" w:color="000000"/>
              <w:bottom w:val="single" w:sz="5" w:space="0" w:color="000000"/>
            </w:tcBorders>
            <w:tcMar>
              <w:top w:w="0" w:type="dxa"/>
              <w:bottom w:w="0" w:type="dxa"/>
            </w:tcMar>
          </w:tcPr>
          <w:p w14:paraId="36CDEFE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0.68</w:t>
            </w:r>
          </w:p>
        </w:tc>
      </w:tr>
      <w:tr w:rsidR="005569E6" w:rsidRPr="00876469" w14:paraId="663C3845"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70D86E3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lastRenderedPageBreak/>
              <w:t>Alpha (8-13 Hz)</w:t>
            </w:r>
          </w:p>
        </w:tc>
        <w:tc>
          <w:tcPr>
            <w:tcW w:w="1245" w:type="dxa"/>
            <w:tcBorders>
              <w:top w:val="single" w:sz="5" w:space="0" w:color="000000"/>
              <w:bottom w:val="single" w:sz="5" w:space="0" w:color="000000"/>
              <w:right w:val="single" w:sz="5" w:space="0" w:color="000000"/>
            </w:tcBorders>
          </w:tcPr>
          <w:p w14:paraId="3A08BED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7C8E4B5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79ED57D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2150C4E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0.576</w:t>
            </w:r>
          </w:p>
        </w:tc>
        <w:tc>
          <w:tcPr>
            <w:tcW w:w="1035" w:type="dxa"/>
            <w:tcBorders>
              <w:top w:val="single" w:sz="5" w:space="0" w:color="000000"/>
              <w:left w:val="single" w:sz="5" w:space="0" w:color="000000"/>
              <w:bottom w:val="single" w:sz="5" w:space="0" w:color="000000"/>
            </w:tcBorders>
            <w:tcMar>
              <w:top w:w="0" w:type="dxa"/>
              <w:bottom w:w="0" w:type="dxa"/>
            </w:tcMar>
          </w:tcPr>
          <w:p w14:paraId="329DAE8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0.79</w:t>
            </w:r>
          </w:p>
        </w:tc>
      </w:tr>
      <w:tr w:rsidR="005569E6" w:rsidRPr="00876469" w14:paraId="2EA86CC6"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2F478BC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66C9390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509E0AE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5A140FD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4EB0642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1.16</w:t>
            </w:r>
          </w:p>
        </w:tc>
        <w:tc>
          <w:tcPr>
            <w:tcW w:w="1035" w:type="dxa"/>
            <w:tcBorders>
              <w:top w:val="single" w:sz="5" w:space="0" w:color="000000"/>
              <w:left w:val="single" w:sz="5" w:space="0" w:color="000000"/>
              <w:bottom w:val="single" w:sz="5" w:space="0" w:color="000000"/>
            </w:tcBorders>
            <w:tcMar>
              <w:top w:w="0" w:type="dxa"/>
              <w:bottom w:w="0" w:type="dxa"/>
            </w:tcMar>
          </w:tcPr>
          <w:p w14:paraId="5FFE023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0.24</w:t>
            </w:r>
          </w:p>
        </w:tc>
      </w:tr>
      <w:tr w:rsidR="005569E6" w:rsidRPr="00876469" w14:paraId="5D15169C"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0E61AB8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53FDBAA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47EE480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1B4DE03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59FE6F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1.09</w:t>
            </w:r>
          </w:p>
        </w:tc>
        <w:tc>
          <w:tcPr>
            <w:tcW w:w="1035" w:type="dxa"/>
            <w:tcBorders>
              <w:top w:val="single" w:sz="5" w:space="0" w:color="000000"/>
              <w:left w:val="single" w:sz="5" w:space="0" w:color="000000"/>
              <w:bottom w:val="single" w:sz="5" w:space="0" w:color="000000"/>
            </w:tcBorders>
            <w:tcMar>
              <w:top w:w="0" w:type="dxa"/>
              <w:bottom w:w="0" w:type="dxa"/>
            </w:tcMar>
          </w:tcPr>
          <w:p w14:paraId="326B652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0.36</w:t>
            </w:r>
          </w:p>
        </w:tc>
      </w:tr>
      <w:tr w:rsidR="005569E6" w:rsidRPr="00876469" w14:paraId="6BF2EB1E"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0D113F6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69BA3F5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291DB0A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730F80C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4CD8C9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1.24</w:t>
            </w:r>
          </w:p>
        </w:tc>
        <w:tc>
          <w:tcPr>
            <w:tcW w:w="1035" w:type="dxa"/>
            <w:tcBorders>
              <w:top w:val="single" w:sz="5" w:space="0" w:color="000000"/>
              <w:left w:val="single" w:sz="5" w:space="0" w:color="000000"/>
              <w:bottom w:val="single" w:sz="5" w:space="0" w:color="000000"/>
            </w:tcBorders>
            <w:tcMar>
              <w:top w:w="0" w:type="dxa"/>
              <w:bottom w:w="0" w:type="dxa"/>
            </w:tcMar>
          </w:tcPr>
          <w:p w14:paraId="4C9785C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0.27</w:t>
            </w:r>
          </w:p>
        </w:tc>
      </w:tr>
      <w:tr w:rsidR="005569E6" w:rsidRPr="00876469" w14:paraId="088A7664"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6132CBF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Alpha (8-13 Hz)</w:t>
            </w:r>
          </w:p>
        </w:tc>
        <w:tc>
          <w:tcPr>
            <w:tcW w:w="1245" w:type="dxa"/>
            <w:tcBorders>
              <w:top w:val="single" w:sz="5" w:space="0" w:color="000000"/>
              <w:bottom w:val="single" w:sz="5" w:space="0" w:color="000000"/>
              <w:right w:val="single" w:sz="5" w:space="0" w:color="000000"/>
            </w:tcBorders>
          </w:tcPr>
          <w:p w14:paraId="74C7BC7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2D96E79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11407AE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71B8D0D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0.94</w:t>
            </w:r>
          </w:p>
        </w:tc>
        <w:tc>
          <w:tcPr>
            <w:tcW w:w="1035" w:type="dxa"/>
            <w:tcBorders>
              <w:top w:val="single" w:sz="5" w:space="0" w:color="000000"/>
              <w:left w:val="single" w:sz="5" w:space="0" w:color="000000"/>
              <w:bottom w:val="single" w:sz="5" w:space="0" w:color="000000"/>
            </w:tcBorders>
            <w:tcMar>
              <w:top w:w="0" w:type="dxa"/>
              <w:bottom w:w="0" w:type="dxa"/>
            </w:tcMar>
          </w:tcPr>
          <w:p w14:paraId="5A30431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0.54</w:t>
            </w:r>
          </w:p>
        </w:tc>
      </w:tr>
      <w:tr w:rsidR="005569E6" w:rsidRPr="00876469" w14:paraId="08547863"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42EC942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08FD3E8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7654225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14B591D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4A9785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2.72</w:t>
            </w:r>
          </w:p>
        </w:tc>
        <w:tc>
          <w:tcPr>
            <w:tcW w:w="1035" w:type="dxa"/>
            <w:tcBorders>
              <w:top w:val="single" w:sz="5" w:space="0" w:color="000000"/>
              <w:left w:val="single" w:sz="5" w:space="0" w:color="000000"/>
              <w:bottom w:val="single" w:sz="5" w:space="0" w:color="000000"/>
            </w:tcBorders>
            <w:tcMar>
              <w:top w:w="0" w:type="dxa"/>
              <w:bottom w:w="0" w:type="dxa"/>
            </w:tcMar>
          </w:tcPr>
          <w:p w14:paraId="44799BA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0.033*</w:t>
            </w:r>
          </w:p>
        </w:tc>
      </w:tr>
      <w:tr w:rsidR="005569E6" w:rsidRPr="00876469" w14:paraId="4BEF5101"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2B9B1BF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788CE72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508D099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4DB54C0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F31A90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1.09</w:t>
            </w:r>
          </w:p>
        </w:tc>
        <w:tc>
          <w:tcPr>
            <w:tcW w:w="1035" w:type="dxa"/>
            <w:tcBorders>
              <w:top w:val="single" w:sz="5" w:space="0" w:color="000000"/>
              <w:left w:val="single" w:sz="5" w:space="0" w:color="000000"/>
              <w:bottom w:val="single" w:sz="5" w:space="0" w:color="000000"/>
            </w:tcBorders>
            <w:tcMar>
              <w:top w:w="0" w:type="dxa"/>
              <w:bottom w:w="0" w:type="dxa"/>
            </w:tcMar>
          </w:tcPr>
          <w:p w14:paraId="6F2DD27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0.36</w:t>
            </w:r>
          </w:p>
        </w:tc>
      </w:tr>
      <w:tr w:rsidR="005569E6" w:rsidRPr="00876469" w14:paraId="6326EF3B"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37037B4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1B9D9D4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08A6722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Posterior</w:t>
            </w:r>
          </w:p>
        </w:tc>
        <w:tc>
          <w:tcPr>
            <w:tcW w:w="2145" w:type="dxa"/>
            <w:tcBorders>
              <w:top w:val="single" w:sz="5" w:space="0" w:color="000000"/>
              <w:left w:val="single" w:sz="5" w:space="0" w:color="000000"/>
              <w:bottom w:val="single" w:sz="5" w:space="0" w:color="000000"/>
              <w:right w:val="single" w:sz="5" w:space="0" w:color="000000"/>
            </w:tcBorders>
          </w:tcPr>
          <w:p w14:paraId="7475E3B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69AE8B8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0.77</w:t>
            </w:r>
          </w:p>
        </w:tc>
        <w:tc>
          <w:tcPr>
            <w:tcW w:w="1035" w:type="dxa"/>
            <w:tcBorders>
              <w:top w:val="single" w:sz="5" w:space="0" w:color="000000"/>
              <w:left w:val="single" w:sz="5" w:space="0" w:color="000000"/>
              <w:bottom w:val="single" w:sz="5" w:space="0" w:color="000000"/>
            </w:tcBorders>
            <w:tcMar>
              <w:top w:w="0" w:type="dxa"/>
              <w:bottom w:w="0" w:type="dxa"/>
            </w:tcMar>
          </w:tcPr>
          <w:p w14:paraId="682B60A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0.81</w:t>
            </w:r>
          </w:p>
        </w:tc>
      </w:tr>
      <w:tr w:rsidR="005569E6" w:rsidRPr="00876469" w14:paraId="659577D7"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67B4961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15EF645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1BE887D1"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42AF113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134AFA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3.41</w:t>
            </w:r>
          </w:p>
        </w:tc>
        <w:tc>
          <w:tcPr>
            <w:tcW w:w="1035" w:type="dxa"/>
            <w:tcBorders>
              <w:top w:val="single" w:sz="5" w:space="0" w:color="000000"/>
              <w:left w:val="single" w:sz="5" w:space="0" w:color="000000"/>
              <w:bottom w:val="single" w:sz="5" w:space="0" w:color="000000"/>
            </w:tcBorders>
            <w:tcMar>
              <w:top w:w="0" w:type="dxa"/>
              <w:bottom w:w="0" w:type="dxa"/>
            </w:tcMar>
          </w:tcPr>
          <w:p w14:paraId="6D44058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0.011*</w:t>
            </w:r>
          </w:p>
        </w:tc>
      </w:tr>
      <w:tr w:rsidR="005569E6" w:rsidRPr="00876469" w14:paraId="6B745D4D"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322364E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12E3883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3DECFDE5"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47D50D3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368B45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1.55</w:t>
            </w:r>
          </w:p>
        </w:tc>
        <w:tc>
          <w:tcPr>
            <w:tcW w:w="1035" w:type="dxa"/>
            <w:tcBorders>
              <w:top w:val="single" w:sz="5" w:space="0" w:color="000000"/>
              <w:left w:val="single" w:sz="5" w:space="0" w:color="000000"/>
              <w:bottom w:val="single" w:sz="5" w:space="0" w:color="000000"/>
            </w:tcBorders>
            <w:tcMar>
              <w:top w:w="0" w:type="dxa"/>
              <w:bottom w:w="0" w:type="dxa"/>
            </w:tcMar>
          </w:tcPr>
          <w:p w14:paraId="72DB8B1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0.14</w:t>
            </w:r>
          </w:p>
        </w:tc>
      </w:tr>
      <w:tr w:rsidR="005569E6" w:rsidRPr="00876469" w14:paraId="060679A0"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6A2C52B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416E77D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45F978B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Central</w:t>
            </w:r>
          </w:p>
        </w:tc>
        <w:tc>
          <w:tcPr>
            <w:tcW w:w="2145" w:type="dxa"/>
            <w:tcBorders>
              <w:top w:val="single" w:sz="5" w:space="0" w:color="000000"/>
              <w:left w:val="single" w:sz="5" w:space="0" w:color="000000"/>
              <w:bottom w:val="single" w:sz="5" w:space="0" w:color="000000"/>
              <w:right w:val="single" w:sz="5" w:space="0" w:color="000000"/>
            </w:tcBorders>
          </w:tcPr>
          <w:p w14:paraId="0E998C28"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33A2956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0.87</w:t>
            </w:r>
          </w:p>
        </w:tc>
        <w:tc>
          <w:tcPr>
            <w:tcW w:w="1035" w:type="dxa"/>
            <w:tcBorders>
              <w:top w:val="single" w:sz="5" w:space="0" w:color="000000"/>
              <w:left w:val="single" w:sz="5" w:space="0" w:color="000000"/>
              <w:bottom w:val="single" w:sz="5" w:space="0" w:color="000000"/>
            </w:tcBorders>
            <w:tcMar>
              <w:top w:w="0" w:type="dxa"/>
              <w:bottom w:w="0" w:type="dxa"/>
            </w:tcMar>
          </w:tcPr>
          <w:p w14:paraId="7F4B479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0.27</w:t>
            </w:r>
          </w:p>
        </w:tc>
      </w:tr>
      <w:tr w:rsidR="005569E6" w:rsidRPr="00876469" w14:paraId="5464EEB8"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417495B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30A055DD"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120AC499"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4224D5B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1A2850F6"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1.33</w:t>
            </w:r>
          </w:p>
        </w:tc>
        <w:tc>
          <w:tcPr>
            <w:tcW w:w="1035" w:type="dxa"/>
            <w:tcBorders>
              <w:top w:val="single" w:sz="5" w:space="0" w:color="000000"/>
              <w:left w:val="single" w:sz="5" w:space="0" w:color="000000"/>
              <w:bottom w:val="single" w:sz="5" w:space="0" w:color="000000"/>
            </w:tcBorders>
            <w:tcMar>
              <w:top w:w="0" w:type="dxa"/>
              <w:bottom w:w="0" w:type="dxa"/>
            </w:tcMar>
          </w:tcPr>
          <w:p w14:paraId="17B6A1A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0.26</w:t>
            </w:r>
          </w:p>
        </w:tc>
      </w:tr>
      <w:tr w:rsidR="005569E6" w:rsidRPr="00876469" w14:paraId="0EB20C0C"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3F26DB44"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50B6920C"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070DC81B"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36C25CF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59747F0A"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0.90</w:t>
            </w:r>
          </w:p>
        </w:tc>
        <w:tc>
          <w:tcPr>
            <w:tcW w:w="1035" w:type="dxa"/>
            <w:tcBorders>
              <w:top w:val="single" w:sz="5" w:space="0" w:color="000000"/>
              <w:left w:val="single" w:sz="5" w:space="0" w:color="000000"/>
              <w:bottom w:val="single" w:sz="5" w:space="0" w:color="000000"/>
            </w:tcBorders>
            <w:tcMar>
              <w:top w:w="0" w:type="dxa"/>
              <w:bottom w:w="0" w:type="dxa"/>
            </w:tcMar>
          </w:tcPr>
          <w:p w14:paraId="653A7547"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0.51</w:t>
            </w:r>
          </w:p>
        </w:tc>
      </w:tr>
      <w:tr w:rsidR="005569E6" w:rsidRPr="00876469" w14:paraId="17A0CBB8" w14:textId="77777777">
        <w:trPr>
          <w:trHeight w:val="285"/>
        </w:trPr>
        <w:tc>
          <w:tcPr>
            <w:tcW w:w="2205" w:type="dxa"/>
            <w:tcBorders>
              <w:top w:val="single" w:sz="5" w:space="0" w:color="000000"/>
              <w:bottom w:val="single" w:sz="5" w:space="0" w:color="000000"/>
              <w:right w:val="single" w:sz="5" w:space="0" w:color="000000"/>
            </w:tcBorders>
            <w:tcMar>
              <w:top w:w="0" w:type="dxa"/>
              <w:bottom w:w="0" w:type="dxa"/>
            </w:tcMar>
          </w:tcPr>
          <w:p w14:paraId="5F84E75F"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Theta (3-6 Hz)</w:t>
            </w:r>
          </w:p>
        </w:tc>
        <w:tc>
          <w:tcPr>
            <w:tcW w:w="1245" w:type="dxa"/>
            <w:tcBorders>
              <w:top w:val="single" w:sz="5" w:space="0" w:color="000000"/>
              <w:bottom w:val="single" w:sz="5" w:space="0" w:color="000000"/>
              <w:right w:val="single" w:sz="5" w:space="0" w:color="000000"/>
            </w:tcBorders>
          </w:tcPr>
          <w:p w14:paraId="08AD1E80"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ITPC</w:t>
            </w:r>
          </w:p>
        </w:tc>
        <w:tc>
          <w:tcPr>
            <w:tcW w:w="1035" w:type="dxa"/>
            <w:tcBorders>
              <w:top w:val="single" w:sz="5" w:space="0" w:color="000000"/>
              <w:left w:val="single" w:sz="5" w:space="0" w:color="000000"/>
              <w:bottom w:val="single" w:sz="5" w:space="0" w:color="000000"/>
              <w:right w:val="single" w:sz="5" w:space="0" w:color="000000"/>
            </w:tcBorders>
            <w:tcMar>
              <w:top w:w="0" w:type="dxa"/>
              <w:bottom w:w="0" w:type="dxa"/>
            </w:tcMar>
          </w:tcPr>
          <w:p w14:paraId="7477D90E"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Anterior</w:t>
            </w:r>
          </w:p>
        </w:tc>
        <w:tc>
          <w:tcPr>
            <w:tcW w:w="2145" w:type="dxa"/>
            <w:tcBorders>
              <w:top w:val="single" w:sz="5" w:space="0" w:color="000000"/>
              <w:left w:val="single" w:sz="5" w:space="0" w:color="000000"/>
              <w:bottom w:val="single" w:sz="5" w:space="0" w:color="000000"/>
              <w:right w:val="single" w:sz="5" w:space="0" w:color="000000"/>
            </w:tcBorders>
          </w:tcPr>
          <w:p w14:paraId="34CEF602"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Condition – Resting Block</w:t>
            </w:r>
          </w:p>
        </w:tc>
        <w:tc>
          <w:tcPr>
            <w:tcW w:w="1140" w:type="dxa"/>
            <w:tcBorders>
              <w:top w:val="single" w:sz="5" w:space="0" w:color="000000"/>
              <w:left w:val="single" w:sz="5" w:space="0" w:color="000000"/>
              <w:bottom w:val="single" w:sz="5" w:space="0" w:color="000000"/>
              <w:right w:val="single" w:sz="5" w:space="0" w:color="000000"/>
            </w:tcBorders>
            <w:tcMar>
              <w:top w:w="0" w:type="dxa"/>
              <w:bottom w:w="0" w:type="dxa"/>
            </w:tcMar>
          </w:tcPr>
          <w:p w14:paraId="02C07163" w14:textId="77777777" w:rsidR="005569E6" w:rsidRPr="00876469" w:rsidRDefault="00000000">
            <w:pPr>
              <w:spacing w:before="240" w:after="0" w:line="240" w:lineRule="auto"/>
              <w:jc w:val="center"/>
              <w:rPr>
                <w:rFonts w:ascii="Times New Roman" w:eastAsia="Times New Roman" w:hAnsi="Times New Roman" w:cs="Times New Roman"/>
                <w:highlight w:val="cyan"/>
              </w:rPr>
            </w:pPr>
            <w:r w:rsidRPr="00876469">
              <w:rPr>
                <w:rFonts w:ascii="Times New Roman" w:eastAsia="Times New Roman" w:hAnsi="Times New Roman" w:cs="Times New Roman"/>
                <w:highlight w:val="cyan"/>
              </w:rPr>
              <w:t>1.18</w:t>
            </w:r>
          </w:p>
        </w:tc>
        <w:tc>
          <w:tcPr>
            <w:tcW w:w="1035" w:type="dxa"/>
            <w:tcBorders>
              <w:top w:val="single" w:sz="5" w:space="0" w:color="000000"/>
              <w:left w:val="single" w:sz="5" w:space="0" w:color="000000"/>
              <w:bottom w:val="single" w:sz="5" w:space="0" w:color="000000"/>
            </w:tcBorders>
            <w:tcMar>
              <w:top w:w="0" w:type="dxa"/>
              <w:bottom w:w="0" w:type="dxa"/>
            </w:tcMar>
          </w:tcPr>
          <w:p w14:paraId="2BCAA175" w14:textId="77777777" w:rsidR="005569E6" w:rsidRPr="00876469" w:rsidRDefault="00000000">
            <w:pPr>
              <w:spacing w:before="240" w:after="0" w:line="240" w:lineRule="auto"/>
              <w:jc w:val="center"/>
              <w:rPr>
                <w:rFonts w:ascii="Times New Roman" w:eastAsia="Times New Roman" w:hAnsi="Times New Roman" w:cs="Times New Roman"/>
              </w:rPr>
            </w:pPr>
            <w:r w:rsidRPr="00876469">
              <w:rPr>
                <w:rFonts w:ascii="Times New Roman" w:eastAsia="Times New Roman" w:hAnsi="Times New Roman" w:cs="Times New Roman"/>
                <w:highlight w:val="cyan"/>
              </w:rPr>
              <w:t>0.22</w:t>
            </w:r>
          </w:p>
        </w:tc>
      </w:tr>
    </w:tbl>
    <w:p w14:paraId="0EB3FD88" w14:textId="77777777" w:rsidR="005569E6" w:rsidRPr="00876469" w:rsidRDefault="005569E6">
      <w:pPr>
        <w:spacing w:after="0" w:line="240" w:lineRule="auto"/>
        <w:jc w:val="both"/>
        <w:rPr>
          <w:rFonts w:ascii="Times New Roman" w:eastAsia="Times New Roman" w:hAnsi="Times New Roman" w:cs="Times New Roman"/>
        </w:rPr>
      </w:pPr>
    </w:p>
    <w:p w14:paraId="2A11F9EA" w14:textId="77777777" w:rsidR="005569E6" w:rsidRPr="00876469" w:rsidRDefault="005569E6">
      <w:pPr>
        <w:spacing w:after="0" w:line="240" w:lineRule="auto"/>
        <w:jc w:val="both"/>
        <w:rPr>
          <w:rFonts w:ascii="Times New Roman" w:eastAsia="Times New Roman" w:hAnsi="Times New Roman" w:cs="Times New Roman"/>
        </w:rPr>
      </w:pPr>
    </w:p>
    <w:p w14:paraId="0EAD3FA2" w14:textId="77777777" w:rsidR="005569E6" w:rsidRPr="00876469" w:rsidRDefault="005569E6">
      <w:pPr>
        <w:spacing w:line="240" w:lineRule="auto"/>
        <w:jc w:val="both"/>
        <w:rPr>
          <w:rFonts w:ascii="Times New Roman" w:eastAsia="Times New Roman" w:hAnsi="Times New Roman" w:cs="Times New Roman"/>
          <w:b/>
          <w:bCs/>
          <w:sz w:val="20"/>
          <w:szCs w:val="20"/>
        </w:rPr>
      </w:pPr>
    </w:p>
    <w:p w14:paraId="276ED11E" w14:textId="77777777" w:rsidR="005569E6" w:rsidRPr="00876469" w:rsidRDefault="005569E6">
      <w:pPr>
        <w:spacing w:line="240" w:lineRule="auto"/>
        <w:jc w:val="both"/>
        <w:rPr>
          <w:rFonts w:ascii="Times New Roman" w:eastAsia="Times New Roman" w:hAnsi="Times New Roman" w:cs="Times New Roman"/>
          <w:b/>
          <w:bCs/>
          <w:sz w:val="20"/>
          <w:szCs w:val="20"/>
        </w:rPr>
      </w:pPr>
    </w:p>
    <w:p w14:paraId="61592644" w14:textId="77777777" w:rsidR="005569E6" w:rsidRPr="00876469" w:rsidRDefault="005569E6">
      <w:pPr>
        <w:spacing w:line="240" w:lineRule="auto"/>
        <w:jc w:val="both"/>
        <w:rPr>
          <w:rFonts w:ascii="Times New Roman" w:eastAsia="Times New Roman" w:hAnsi="Times New Roman" w:cs="Times New Roman"/>
          <w:b/>
          <w:bCs/>
          <w:sz w:val="20"/>
          <w:szCs w:val="20"/>
        </w:rPr>
      </w:pPr>
    </w:p>
    <w:p w14:paraId="341DEBA6" w14:textId="77777777" w:rsidR="005569E6" w:rsidRPr="00876469" w:rsidRDefault="005569E6">
      <w:pPr>
        <w:spacing w:after="0" w:line="240" w:lineRule="auto"/>
        <w:jc w:val="both"/>
        <w:rPr>
          <w:rFonts w:ascii="Times New Roman" w:eastAsia="Times New Roman" w:hAnsi="Times New Roman" w:cs="Times New Roman"/>
          <w:b/>
          <w:bCs/>
          <w:sz w:val="20"/>
          <w:szCs w:val="20"/>
        </w:rPr>
      </w:pPr>
    </w:p>
    <w:p w14:paraId="7AE61D30" w14:textId="77777777" w:rsidR="005569E6" w:rsidRPr="00876469" w:rsidRDefault="005569E6">
      <w:pPr>
        <w:spacing w:after="0" w:line="240" w:lineRule="auto"/>
        <w:jc w:val="both"/>
        <w:rPr>
          <w:rFonts w:ascii="Times New Roman" w:eastAsia="Times New Roman" w:hAnsi="Times New Roman" w:cs="Times New Roman"/>
          <w:b/>
          <w:bCs/>
          <w:sz w:val="20"/>
          <w:szCs w:val="20"/>
        </w:rPr>
      </w:pPr>
    </w:p>
    <w:p w14:paraId="68FAAB21" w14:textId="77777777" w:rsidR="005569E6" w:rsidRPr="00876469" w:rsidRDefault="005569E6">
      <w:pPr>
        <w:spacing w:after="0" w:line="240" w:lineRule="auto"/>
        <w:jc w:val="both"/>
        <w:rPr>
          <w:rFonts w:ascii="Times New Roman" w:eastAsia="Times New Roman" w:hAnsi="Times New Roman" w:cs="Times New Roman"/>
          <w:b/>
          <w:bCs/>
          <w:sz w:val="20"/>
          <w:szCs w:val="20"/>
        </w:rPr>
      </w:pPr>
    </w:p>
    <w:p w14:paraId="7383F205" w14:textId="77777777" w:rsidR="005569E6" w:rsidRPr="00876469" w:rsidRDefault="005569E6">
      <w:pPr>
        <w:rPr>
          <w:rFonts w:ascii="Times New Roman" w:hAnsi="Times New Roman" w:cs="Times New Roman"/>
        </w:rPr>
      </w:pPr>
    </w:p>
    <w:p w14:paraId="27E88C46" w14:textId="77777777" w:rsidR="005569E6" w:rsidRPr="00876469" w:rsidRDefault="005569E6">
      <w:pPr>
        <w:rPr>
          <w:rFonts w:ascii="Times New Roman" w:hAnsi="Times New Roman" w:cs="Times New Roman"/>
        </w:rPr>
      </w:pPr>
    </w:p>
    <w:p w14:paraId="1F5A26FC" w14:textId="77777777" w:rsidR="005569E6" w:rsidRPr="00876469" w:rsidRDefault="005569E6">
      <w:pPr>
        <w:rPr>
          <w:rFonts w:ascii="Times New Roman" w:hAnsi="Times New Roman" w:cs="Times New Roman"/>
        </w:rPr>
      </w:pPr>
    </w:p>
    <w:p w14:paraId="609644F2" w14:textId="77777777" w:rsidR="005569E6" w:rsidRPr="00876469" w:rsidRDefault="005569E6">
      <w:pPr>
        <w:rPr>
          <w:rFonts w:ascii="Times New Roman" w:hAnsi="Times New Roman" w:cs="Times New Roman"/>
        </w:rPr>
      </w:pPr>
    </w:p>
    <w:p w14:paraId="7FDFE8FA" w14:textId="77777777" w:rsidR="005569E6" w:rsidRPr="00876469" w:rsidRDefault="005569E6">
      <w:pPr>
        <w:rPr>
          <w:rFonts w:ascii="Times New Roman" w:hAnsi="Times New Roman" w:cs="Times New Roman"/>
        </w:rPr>
      </w:pPr>
    </w:p>
    <w:p w14:paraId="4BF9C2B2" w14:textId="77777777" w:rsidR="005569E6" w:rsidRPr="00876469" w:rsidRDefault="005569E6">
      <w:pPr>
        <w:rPr>
          <w:rFonts w:ascii="Times New Roman" w:hAnsi="Times New Roman" w:cs="Times New Roman"/>
        </w:rPr>
      </w:pPr>
    </w:p>
    <w:p w14:paraId="47AEF484" w14:textId="77777777" w:rsidR="005569E6" w:rsidRPr="00876469" w:rsidRDefault="005569E6">
      <w:pPr>
        <w:rPr>
          <w:rFonts w:ascii="Times New Roman" w:hAnsi="Times New Roman" w:cs="Times New Roman"/>
        </w:rPr>
      </w:pPr>
    </w:p>
    <w:p w14:paraId="1DE73B3B" w14:textId="77777777" w:rsidR="005569E6" w:rsidRPr="00876469" w:rsidRDefault="005569E6">
      <w:pPr>
        <w:spacing w:after="0" w:line="480" w:lineRule="auto"/>
        <w:jc w:val="both"/>
        <w:rPr>
          <w:rFonts w:ascii="Times New Roman" w:eastAsia="Times New Roman" w:hAnsi="Times New Roman" w:cs="Times New Roman"/>
          <w:b/>
          <w:bCs/>
          <w:sz w:val="20"/>
          <w:szCs w:val="20"/>
          <w:highlight w:val="cyan"/>
        </w:rPr>
      </w:pPr>
      <w:bookmarkStart w:id="1" w:name="_v2bqdtoz3oa1" w:colFirst="0" w:colLast="0"/>
      <w:bookmarkEnd w:id="1"/>
    </w:p>
    <w:p w14:paraId="4AD800A7" w14:textId="77777777" w:rsidR="005569E6" w:rsidRPr="00876469" w:rsidRDefault="005569E6">
      <w:pPr>
        <w:spacing w:after="0" w:line="480" w:lineRule="auto"/>
        <w:jc w:val="both"/>
        <w:rPr>
          <w:rFonts w:ascii="Times New Roman" w:eastAsia="Times New Roman" w:hAnsi="Times New Roman" w:cs="Times New Roman"/>
          <w:b/>
          <w:bCs/>
          <w:sz w:val="20"/>
          <w:szCs w:val="20"/>
          <w:highlight w:val="cyan"/>
        </w:rPr>
      </w:pPr>
      <w:bookmarkStart w:id="2" w:name="_jeow3i6uvbb" w:colFirst="0" w:colLast="0"/>
      <w:bookmarkEnd w:id="2"/>
    </w:p>
    <w:p w14:paraId="5B9DE5AD" w14:textId="77777777" w:rsidR="005569E6" w:rsidRPr="00876469" w:rsidRDefault="005569E6">
      <w:pPr>
        <w:spacing w:after="0" w:line="480" w:lineRule="auto"/>
        <w:jc w:val="both"/>
        <w:rPr>
          <w:rFonts w:ascii="Times New Roman" w:eastAsia="Times New Roman" w:hAnsi="Times New Roman" w:cs="Times New Roman"/>
          <w:b/>
          <w:bCs/>
          <w:sz w:val="20"/>
          <w:szCs w:val="20"/>
          <w:highlight w:val="cyan"/>
        </w:rPr>
      </w:pPr>
      <w:bookmarkStart w:id="3" w:name="_g3z1kmtmkii5" w:colFirst="0" w:colLast="0"/>
      <w:bookmarkEnd w:id="3"/>
    </w:p>
    <w:p w14:paraId="538103F9" w14:textId="77777777" w:rsidR="005569E6" w:rsidRPr="00876469" w:rsidRDefault="00000000">
      <w:pPr>
        <w:spacing w:after="0" w:line="480" w:lineRule="auto"/>
        <w:jc w:val="both"/>
        <w:rPr>
          <w:rFonts w:ascii="Times New Roman" w:eastAsia="Times New Roman" w:hAnsi="Times New Roman" w:cs="Times New Roman"/>
          <w:sz w:val="24"/>
          <w:szCs w:val="24"/>
        </w:rPr>
      </w:pPr>
      <w:bookmarkStart w:id="4" w:name="_nsmc1m5c6p1a" w:colFirst="0" w:colLast="0"/>
      <w:bookmarkEnd w:id="4"/>
      <w:r w:rsidRPr="00876469">
        <w:rPr>
          <w:rFonts w:ascii="Times New Roman" w:eastAsia="Times New Roman" w:hAnsi="Times New Roman" w:cs="Times New Roman"/>
          <w:b/>
          <w:bCs/>
          <w:sz w:val="20"/>
          <w:szCs w:val="20"/>
          <w:highlight w:val="cyan"/>
        </w:rPr>
        <w:t>Table S2.</w:t>
      </w:r>
      <w:r w:rsidRPr="00876469">
        <w:rPr>
          <w:rFonts w:ascii="Times New Roman" w:eastAsia="Gungsuh" w:hAnsi="Times New Roman" w:cs="Times New Roman"/>
          <w:sz w:val="20"/>
          <w:szCs w:val="20"/>
          <w:highlight w:val="cyan"/>
        </w:rPr>
        <w:t xml:space="preserve"> Results of the repeated-measures ANOVAs assessing the stability of entrainment effects across the nine post-stimulation resting-state blocks. Analyses were conducted separately for power and inter-trial phase coherence (ITPC) measures within the alpha (8–13 Hz) and theta (3–6 Hz) frequency bands and across the three regions of interest (ROIs: posterior, central, anterior). For each analysis, the effects of Condition (Baseline, IAF, IAF−2 Hz, IAF+2 Hz, Theta), Resting-State Block (nine levels), and their interaction (Condition × Resting-State Block) are reported. Overall, the analyses replicated the main effects of Condition previously described, while no significant Resting-State Block effects or Condition × Resting-State Block interactions were observed, indicating that the magnitude of the entrainment effects remained stable across the Resting-state Blocks. The only exception was a significant main effect of Resting-State Block for theta power in the anterior ROI. Significant effects are marked with an asterisk (*p &lt; .0</w:t>
      </w:r>
      <w:r w:rsidRPr="00876469">
        <w:rPr>
          <w:rFonts w:ascii="Times New Roman" w:eastAsia="Times New Roman" w:hAnsi="Times New Roman" w:cs="Times New Roman"/>
          <w:sz w:val="20"/>
          <w:szCs w:val="20"/>
          <w:highlight w:val="cyan"/>
        </w:rPr>
        <w:t>5).</w:t>
      </w:r>
    </w:p>
    <w:sectPr w:rsidR="005569E6" w:rsidRPr="00876469">
      <w:pgSz w:w="11906" w:h="16838"/>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embedRegular r:id="rId1" w:fontKey="{519B8702-0A2B-49BE-8B00-3F2C5EB99557}"/>
    <w:embedItalic r:id="rId2" w:fontKey="{A957CC82-D6C0-4C50-B317-A42DA287A9FC}"/>
  </w:font>
  <w:font w:name="Times New Roman">
    <w:panose1 w:val="02020603050405020304"/>
    <w:charset w:val="00"/>
    <w:family w:val="roman"/>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embedRegular r:id="rId3" w:fontKey="{0E5DC8BD-1DCC-42B1-9ACC-123A90AEACC1}"/>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TrueTypeFont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69E6"/>
    <w:rsid w:val="001547A0"/>
    <w:rsid w:val="005569E6"/>
    <w:rsid w:val="00741624"/>
    <w:rsid w:val="008764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FE963C"/>
  <w14:defaultImageDpi w14:val="32767"/>
  <w15:docId w15:val="{5D65D8D1-3AE5-4588-84D7-D26931E9C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360" w:after="80"/>
      <w:outlineLvl w:val="0"/>
    </w:pPr>
    <w:rPr>
      <w:color w:val="2F5496"/>
      <w:sz w:val="40"/>
      <w:szCs w:val="40"/>
    </w:rPr>
  </w:style>
  <w:style w:type="paragraph" w:styleId="Titolo2">
    <w:name w:val="heading 2"/>
    <w:basedOn w:val="Normale"/>
    <w:next w:val="Normale"/>
    <w:uiPriority w:val="9"/>
    <w:semiHidden/>
    <w:unhideWhenUsed/>
    <w:qFormat/>
    <w:pPr>
      <w:keepNext/>
      <w:keepLines/>
      <w:spacing w:before="160" w:after="80"/>
      <w:outlineLvl w:val="1"/>
    </w:pPr>
    <w:rPr>
      <w:color w:val="2F5496"/>
      <w:sz w:val="32"/>
      <w:szCs w:val="32"/>
    </w:rPr>
  </w:style>
  <w:style w:type="paragraph" w:styleId="Titolo3">
    <w:name w:val="heading 3"/>
    <w:basedOn w:val="Normale"/>
    <w:next w:val="Normale"/>
    <w:uiPriority w:val="9"/>
    <w:semiHidden/>
    <w:unhideWhenUsed/>
    <w:qFormat/>
    <w:pPr>
      <w:keepNext/>
      <w:keepLines/>
      <w:spacing w:before="160" w:after="80"/>
      <w:outlineLvl w:val="2"/>
    </w:pPr>
    <w:rPr>
      <w:color w:val="2F5496"/>
      <w:sz w:val="28"/>
      <w:szCs w:val="28"/>
    </w:rPr>
  </w:style>
  <w:style w:type="paragraph" w:styleId="Titolo4">
    <w:name w:val="heading 4"/>
    <w:basedOn w:val="Normale"/>
    <w:next w:val="Normale"/>
    <w:uiPriority w:val="9"/>
    <w:semiHidden/>
    <w:unhideWhenUsed/>
    <w:qFormat/>
    <w:pPr>
      <w:keepNext/>
      <w:keepLines/>
      <w:spacing w:before="80" w:after="40"/>
      <w:outlineLvl w:val="3"/>
    </w:pPr>
    <w:rPr>
      <w:i/>
      <w:iCs/>
      <w:color w:val="2F5496"/>
    </w:rPr>
  </w:style>
  <w:style w:type="paragraph" w:styleId="Titolo5">
    <w:name w:val="heading 5"/>
    <w:basedOn w:val="Normale"/>
    <w:next w:val="Normale"/>
    <w:uiPriority w:val="9"/>
    <w:semiHidden/>
    <w:unhideWhenUsed/>
    <w:qFormat/>
    <w:pPr>
      <w:keepNext/>
      <w:keepLines/>
      <w:spacing w:before="80" w:after="40"/>
      <w:outlineLvl w:val="4"/>
    </w:pPr>
    <w:rPr>
      <w:color w:val="2F5496"/>
    </w:rPr>
  </w:style>
  <w:style w:type="paragraph" w:styleId="Titolo6">
    <w:name w:val="heading 6"/>
    <w:basedOn w:val="Normale"/>
    <w:next w:val="Normale"/>
    <w:uiPriority w:val="9"/>
    <w:semiHidden/>
    <w:unhideWhenUsed/>
    <w:qFormat/>
    <w:pPr>
      <w:keepNext/>
      <w:keepLines/>
      <w:spacing w:before="40" w:after="0"/>
      <w:outlineLvl w:val="5"/>
    </w:pPr>
    <w:rPr>
      <w:i/>
      <w:iCs/>
      <w:color w:val="595959"/>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olo">
    <w:name w:val="Title"/>
    <w:basedOn w:val="Normale"/>
    <w:next w:val="Normale"/>
    <w:uiPriority w:val="10"/>
    <w:qFormat/>
    <w:pPr>
      <w:spacing w:after="80" w:line="240" w:lineRule="auto"/>
    </w:pPr>
    <w:rPr>
      <w:sz w:val="56"/>
      <w:szCs w:val="56"/>
    </w:rPr>
  </w:style>
  <w:style w:type="paragraph" w:styleId="Sottotitolo">
    <w:name w:val="Subtitle"/>
    <w:basedOn w:val="Normale"/>
    <w:next w:val="Normale"/>
    <w:uiPriority w:val="11"/>
    <w:qFormat/>
    <w:rPr>
      <w:color w:val="595959"/>
      <w:sz w:val="28"/>
      <w:szCs w:val="2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2333</Words>
  <Characters>13299</Characters>
  <Application>Microsoft Office Word</Application>
  <DocSecurity>0</DocSecurity>
  <Lines>110</Lines>
  <Paragraphs>31</Paragraphs>
  <ScaleCrop>false</ScaleCrop>
  <Company/>
  <LinksUpToDate>false</LinksUpToDate>
  <CharactersWithSpaces>15601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Roberta Maria Incardona</cp:lastModifiedBy>
  <cp:revision>3</cp:revision>
  <dcterms:created xsi:type="dcterms:W3CDTF">2026-03-23T13:08:00Z</dcterms:created>
  <dcterms:modified xsi:type="dcterms:W3CDTF">2026-03-23T13:09:00Z</dcterms:modified>
</cp:coreProperties>
</file>