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59CD21A" w14:textId="61E29685" w:rsidR="00383F03" w:rsidRDefault="00105290" w:rsidP="00383F03">
      <w:pPr>
        <w:rPr>
          <w:b/>
          <w:bCs/>
        </w:rPr>
      </w:pPr>
      <w:r w:rsidRPr="007C1E56">
        <w:rPr>
          <w:b/>
          <w:bCs/>
        </w:rPr>
        <w:t xml:space="preserve">Supplementary Figure </w:t>
      </w:r>
      <w:r w:rsidR="007B6ADB">
        <w:rPr>
          <w:b/>
          <w:bCs/>
        </w:rPr>
        <w:t>2</w:t>
      </w:r>
      <w:r w:rsidRPr="007C1E56">
        <w:rPr>
          <w:b/>
          <w:bCs/>
        </w:rPr>
        <w:t xml:space="preserve">. Representative ictal EEG traces from </w:t>
      </w:r>
      <w:r w:rsidR="008E12BB">
        <w:rPr>
          <w:b/>
          <w:bCs/>
        </w:rPr>
        <w:t>three</w:t>
      </w:r>
      <w:r w:rsidRPr="007C1E56">
        <w:rPr>
          <w:b/>
          <w:bCs/>
        </w:rPr>
        <w:t xml:space="preserve"> patients with absence seizure</w:t>
      </w:r>
      <w:r w:rsidR="00746D58">
        <w:rPr>
          <w:b/>
          <w:bCs/>
        </w:rPr>
        <w:t>s</w:t>
      </w:r>
      <w:r w:rsidRPr="007C1E56">
        <w:rPr>
          <w:b/>
          <w:bCs/>
        </w:rPr>
        <w:t xml:space="preserve"> </w:t>
      </w:r>
      <w:r w:rsidR="00746D58">
        <w:rPr>
          <w:b/>
          <w:bCs/>
        </w:rPr>
        <w:t>precipitated by eye closure</w:t>
      </w:r>
      <w:r w:rsidR="00383F03">
        <w:rPr>
          <w:b/>
          <w:bCs/>
        </w:rPr>
        <w:t xml:space="preserve"> and</w:t>
      </w:r>
      <w:r w:rsidR="00867D26">
        <w:rPr>
          <w:b/>
          <w:bCs/>
        </w:rPr>
        <w:t xml:space="preserve"> </w:t>
      </w:r>
      <w:r w:rsidR="00746D58">
        <w:rPr>
          <w:b/>
          <w:bCs/>
        </w:rPr>
        <w:t>intermittent photic stimulation</w:t>
      </w:r>
      <w:r w:rsidR="00345E5D">
        <w:rPr>
          <w:b/>
          <w:bCs/>
        </w:rPr>
        <w:t xml:space="preserve"> (IPS)</w:t>
      </w:r>
      <w:r w:rsidR="00383F03">
        <w:rPr>
          <w:b/>
          <w:bCs/>
        </w:rPr>
        <w:t>.</w:t>
      </w:r>
    </w:p>
    <w:p w14:paraId="464A4B4A" w14:textId="66C05AB7" w:rsidR="004B3E9D" w:rsidRPr="004B3E9D" w:rsidRDefault="00254902" w:rsidP="004B3E9D">
      <w:pPr>
        <w:pStyle w:val="ListParagraph"/>
        <w:numPr>
          <w:ilvl w:val="0"/>
          <w:numId w:val="3"/>
        </w:numPr>
        <w:jc w:val="both"/>
      </w:pPr>
      <w:r>
        <w:t xml:space="preserve">Episode of </w:t>
      </w:r>
      <w:r w:rsidRPr="000E1425">
        <w:t xml:space="preserve">behavioural arrest </w:t>
      </w:r>
      <w:r w:rsidR="00381A51">
        <w:t xml:space="preserve">and </w:t>
      </w:r>
      <w:r w:rsidR="00381A51" w:rsidRPr="000E1425">
        <w:t xml:space="preserve">eyelid myoclonia </w:t>
      </w:r>
      <w:r w:rsidR="00746D58" w:rsidRPr="000E1425">
        <w:t>precipitated by eye closure i</w:t>
      </w:r>
      <w:r w:rsidR="00105290" w:rsidRPr="000E1425">
        <w:t xml:space="preserve">n a </w:t>
      </w:r>
      <w:r w:rsidR="007C1E56" w:rsidRPr="000E1425">
        <w:t xml:space="preserve">patient aged </w:t>
      </w:r>
      <w:r w:rsidR="00F332F9">
        <w:t>6</w:t>
      </w:r>
      <w:r w:rsidR="007C1E56" w:rsidRPr="000E1425">
        <w:t xml:space="preserve"> </w:t>
      </w:r>
      <w:r w:rsidR="00F332F9">
        <w:t>year</w:t>
      </w:r>
      <w:r w:rsidR="003928E7">
        <w:t>s</w:t>
      </w:r>
      <w:r w:rsidR="007C1E56" w:rsidRPr="000E1425">
        <w:t xml:space="preserve"> </w:t>
      </w:r>
      <w:r w:rsidR="00105290" w:rsidRPr="000E1425">
        <w:t xml:space="preserve">with a </w:t>
      </w:r>
      <w:r w:rsidR="00C758B8" w:rsidRPr="000E1425">
        <w:t xml:space="preserve">pathogenic </w:t>
      </w:r>
      <w:r w:rsidR="00746D58" w:rsidRPr="00383F03">
        <w:rPr>
          <w:i/>
          <w:iCs/>
        </w:rPr>
        <w:t xml:space="preserve">SETD1B </w:t>
      </w:r>
      <w:r w:rsidR="00105290" w:rsidRPr="000E1425">
        <w:t xml:space="preserve">variant. </w:t>
      </w:r>
      <w:r>
        <w:t>T</w:t>
      </w:r>
      <w:r w:rsidR="00746D58" w:rsidRPr="000E1425">
        <w:t xml:space="preserve">wo seconds </w:t>
      </w:r>
      <w:r>
        <w:t>after</w:t>
      </w:r>
      <w:r w:rsidR="00746D58" w:rsidRPr="000E1425">
        <w:t xml:space="preserve"> eye closure, </w:t>
      </w:r>
      <w:r>
        <w:t xml:space="preserve">the EEG shows </w:t>
      </w:r>
      <w:r w:rsidR="00C758B8">
        <w:t xml:space="preserve">bilateral diffuse high amplitude </w:t>
      </w:r>
      <w:r w:rsidR="00105290" w:rsidRPr="000E1425">
        <w:t>spike</w:t>
      </w:r>
      <w:r>
        <w:t>-</w:t>
      </w:r>
      <w:r w:rsidR="00105290" w:rsidRPr="000E1425">
        <w:t>wave and slow-wave activity with frontal predominance</w:t>
      </w:r>
      <w:r w:rsidR="00746D58" w:rsidRPr="000E1425">
        <w:t xml:space="preserve"> and irregular frequency</w:t>
      </w:r>
      <w:r w:rsidR="00105290" w:rsidRPr="000E1425">
        <w:t xml:space="preserve">, lasting </w:t>
      </w:r>
      <w:r w:rsidR="00746D58" w:rsidRPr="000E1425">
        <w:t>6</w:t>
      </w:r>
      <w:r w:rsidR="00105290" w:rsidRPr="000E1425">
        <w:t xml:space="preserve"> seconds</w:t>
      </w:r>
      <w:r w:rsidR="00746D58" w:rsidRPr="000E1425">
        <w:t xml:space="preserve">. </w:t>
      </w:r>
      <w:r w:rsidR="00C758B8">
        <w:t xml:space="preserve">IPS (as recognizable in the MKR channel) is triggered at the end of the discharge and has no effect on it. </w:t>
      </w:r>
      <w:r w:rsidR="00F332F9" w:rsidRPr="00F332F9">
        <w:t>Recording parameters: high-pass filter: 1,</w:t>
      </w:r>
      <w:r w:rsidR="00601A35">
        <w:t>8</w:t>
      </w:r>
      <w:r w:rsidR="00F332F9" w:rsidRPr="00F332F9">
        <w:t xml:space="preserve">00 Hz; low-pass filter 30 Hz; gain </w:t>
      </w:r>
      <w:r w:rsidR="00383F03">
        <w:t>25</w:t>
      </w:r>
      <w:r w:rsidR="00F332F9" w:rsidRPr="00F332F9">
        <w:t xml:space="preserve">0 </w:t>
      </w:r>
      <w:r w:rsidR="00F332F9" w:rsidRPr="00E25874">
        <w:sym w:font="Symbol" w:char="F06D"/>
      </w:r>
      <w:r w:rsidR="00F332F9" w:rsidRPr="00F332F9">
        <w:t>V/cm; notch filter 50 H</w:t>
      </w:r>
      <w:r w:rsidR="004B3E9D">
        <w:t>z.</w:t>
      </w:r>
    </w:p>
    <w:p w14:paraId="3DEB6A04" w14:textId="1D30275D" w:rsidR="008B16DF" w:rsidRDefault="008B16DF" w:rsidP="004B3E9D">
      <w:pPr>
        <w:jc w:val="center"/>
      </w:pPr>
      <w:r>
        <w:rPr>
          <w:noProof/>
        </w:rPr>
        <w:drawing>
          <wp:inline distT="0" distB="0" distL="0" distR="0" wp14:anchorId="2A01CB1D" wp14:editId="19131763">
            <wp:extent cx="3906000" cy="2757600"/>
            <wp:effectExtent l="0" t="0" r="5715" b="0"/>
            <wp:docPr id="2078909109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909109" name="Immagine 2078909109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6000" cy="27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FB33C" w14:textId="77777777" w:rsidR="004B3E9D" w:rsidRPr="000D0964" w:rsidRDefault="004B3E9D" w:rsidP="004B3E9D">
      <w:pPr>
        <w:jc w:val="center"/>
        <w:rPr>
          <w:sz w:val="8"/>
          <w:szCs w:val="8"/>
        </w:rPr>
      </w:pPr>
    </w:p>
    <w:p w14:paraId="5DE11014" w14:textId="05BE798E" w:rsidR="000D0964" w:rsidRDefault="00746D58" w:rsidP="000D0964">
      <w:pPr>
        <w:pStyle w:val="ListParagraph"/>
        <w:numPr>
          <w:ilvl w:val="0"/>
          <w:numId w:val="3"/>
        </w:numPr>
        <w:spacing w:after="0" w:line="240" w:lineRule="auto"/>
        <w:jc w:val="both"/>
      </w:pPr>
      <w:r w:rsidRPr="000E1425">
        <w:t>Absence seizure</w:t>
      </w:r>
      <w:r w:rsidR="007C1E56" w:rsidRPr="000E1425">
        <w:t xml:space="preserve"> recorded in a patient aged </w:t>
      </w:r>
      <w:r w:rsidR="00F332F9">
        <w:t>22</w:t>
      </w:r>
      <w:r w:rsidR="009F2B2C">
        <w:t xml:space="preserve"> year</w:t>
      </w:r>
      <w:r w:rsidR="003928E7">
        <w:t>s</w:t>
      </w:r>
      <w:r w:rsidR="007C1E56" w:rsidRPr="000E1425">
        <w:t xml:space="preserve"> with a </w:t>
      </w:r>
      <w:r w:rsidR="00C758B8" w:rsidRPr="000E1425">
        <w:t xml:space="preserve">pathogenic </w:t>
      </w:r>
      <w:r w:rsidR="007B6ADB" w:rsidRPr="00383F03">
        <w:rPr>
          <w:i/>
          <w:iCs/>
        </w:rPr>
        <w:t>NARS1</w:t>
      </w:r>
      <w:r w:rsidR="007C1E56" w:rsidRPr="00383F03">
        <w:rPr>
          <w:i/>
          <w:iCs/>
        </w:rPr>
        <w:t xml:space="preserve"> </w:t>
      </w:r>
      <w:r w:rsidR="007C1E56" w:rsidRPr="000E1425">
        <w:t xml:space="preserve">variant. </w:t>
      </w:r>
      <w:r w:rsidR="00F332F9">
        <w:t>35</w:t>
      </w:r>
      <w:r w:rsidR="007C1E56" w:rsidRPr="000E1425">
        <w:t>Hz photic stimulation induces an irregular</w:t>
      </w:r>
      <w:r w:rsidR="00C758B8">
        <w:t>, diffuse</w:t>
      </w:r>
      <w:r w:rsidR="007C1E56" w:rsidRPr="000E1425">
        <w:t xml:space="preserve"> spike–wave discharge, </w:t>
      </w:r>
      <w:r w:rsidR="00C758B8" w:rsidRPr="000E1425">
        <w:t xml:space="preserve">with </w:t>
      </w:r>
      <w:proofErr w:type="spellStart"/>
      <w:r w:rsidR="00C758B8" w:rsidRPr="000E1425">
        <w:t>fronto</w:t>
      </w:r>
      <w:proofErr w:type="spellEnd"/>
      <w:r w:rsidR="00C758B8" w:rsidRPr="000E1425">
        <w:t>-central predominance</w:t>
      </w:r>
      <w:r w:rsidR="00C758B8">
        <w:t>,</w:t>
      </w:r>
      <w:r w:rsidR="00C758B8" w:rsidRPr="000E1425">
        <w:t xml:space="preserve"> </w:t>
      </w:r>
      <w:r w:rsidR="007C1E56" w:rsidRPr="000E1425">
        <w:t xml:space="preserve">lasting </w:t>
      </w:r>
      <w:r w:rsidR="000D1971">
        <w:t>5</w:t>
      </w:r>
      <w:r w:rsidR="007C1E56" w:rsidRPr="000E1425">
        <w:t xml:space="preserve"> seconds. The patient exhibit</w:t>
      </w:r>
      <w:r w:rsidR="00C758B8">
        <w:t>s</w:t>
      </w:r>
      <w:r w:rsidR="007C1E56" w:rsidRPr="000E1425">
        <w:t xml:space="preserve"> upward eye deviation and behavioural arrest.</w:t>
      </w:r>
      <w:r w:rsidR="00F332F9">
        <w:t xml:space="preserve"> </w:t>
      </w:r>
      <w:r w:rsidR="00F332F9" w:rsidRPr="00F332F9">
        <w:t>Recording parameters: high-pass filter: 1,</w:t>
      </w:r>
      <w:r w:rsidR="0096748E">
        <w:t>6</w:t>
      </w:r>
      <w:r w:rsidR="00F332F9" w:rsidRPr="00F332F9">
        <w:t xml:space="preserve">00 Hz; low-pass filter 30 Hz; gain 250 </w:t>
      </w:r>
      <w:r w:rsidR="00F332F9" w:rsidRPr="00E25874">
        <w:sym w:font="Symbol" w:char="F06D"/>
      </w:r>
      <w:r w:rsidR="00F332F9" w:rsidRPr="00F332F9">
        <w:t>V/cm; notch filter 50 Hz.</w:t>
      </w:r>
    </w:p>
    <w:p w14:paraId="7E382784" w14:textId="77777777" w:rsidR="000D0964" w:rsidRPr="000D0964" w:rsidRDefault="000D0964" w:rsidP="000D0964">
      <w:pPr>
        <w:spacing w:after="0" w:line="240" w:lineRule="auto"/>
        <w:ind w:left="360"/>
        <w:jc w:val="center"/>
        <w:rPr>
          <w:sz w:val="18"/>
          <w:szCs w:val="18"/>
        </w:rPr>
      </w:pPr>
    </w:p>
    <w:p w14:paraId="5EB7035C" w14:textId="27DABE8F" w:rsidR="009912C8" w:rsidRDefault="004B3E9D" w:rsidP="000D0964">
      <w:pPr>
        <w:jc w:val="center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6320E676" wp14:editId="74E3DA31">
            <wp:extent cx="3906000" cy="2750400"/>
            <wp:effectExtent l="0" t="0" r="5715" b="5715"/>
            <wp:docPr id="79241655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416552" name="Immagine 79241655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6000" cy="275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16F31" w14:textId="659E2B7B" w:rsidR="00195905" w:rsidRPr="0083670E" w:rsidRDefault="00B149B9" w:rsidP="00383F03">
      <w:pPr>
        <w:pStyle w:val="ListParagraph"/>
        <w:numPr>
          <w:ilvl w:val="0"/>
          <w:numId w:val="3"/>
        </w:numPr>
        <w:jc w:val="both"/>
      </w:pPr>
      <w:r>
        <w:rPr>
          <w:b/>
          <w:bCs/>
        </w:rPr>
        <w:t xml:space="preserve"> </w:t>
      </w:r>
      <w:r w:rsidRPr="0083670E">
        <w:t>Absence seizure recorded in a patient aged 7 year</w:t>
      </w:r>
      <w:r w:rsidR="003928E7">
        <w:t>s</w:t>
      </w:r>
      <w:r w:rsidRPr="0083670E">
        <w:t xml:space="preserve"> with a likely pathogenic </w:t>
      </w:r>
      <w:r w:rsidR="00C758B8" w:rsidRPr="0083670E">
        <w:rPr>
          <w:i/>
          <w:iCs/>
        </w:rPr>
        <w:t>SEMA6B</w:t>
      </w:r>
      <w:r w:rsidR="00C758B8" w:rsidRPr="0083670E">
        <w:t xml:space="preserve"> </w:t>
      </w:r>
      <w:r w:rsidRPr="0083670E">
        <w:t>variant</w:t>
      </w:r>
      <w:r w:rsidR="00195905" w:rsidRPr="0083670E">
        <w:t xml:space="preserve">. </w:t>
      </w:r>
      <w:r w:rsidR="00C758B8">
        <w:t xml:space="preserve">When </w:t>
      </w:r>
      <w:r w:rsidR="003928E7">
        <w:t xml:space="preserve">incremental frequency photic stimulation </w:t>
      </w:r>
      <w:r w:rsidR="00C758B8">
        <w:t xml:space="preserve">reaches </w:t>
      </w:r>
      <w:r w:rsidR="00C758B8" w:rsidRPr="0083670E">
        <w:t>20Hz</w:t>
      </w:r>
      <w:r w:rsidR="00C758B8">
        <w:t>,</w:t>
      </w:r>
      <w:r w:rsidR="00C758B8" w:rsidRPr="0083670E">
        <w:t xml:space="preserve"> </w:t>
      </w:r>
      <w:r w:rsidR="003928E7" w:rsidRPr="0083670E">
        <w:t xml:space="preserve">an irregular spike–wave discharge, with </w:t>
      </w:r>
      <w:proofErr w:type="spellStart"/>
      <w:r w:rsidR="003928E7" w:rsidRPr="0083670E">
        <w:t>fronto</w:t>
      </w:r>
      <w:proofErr w:type="spellEnd"/>
      <w:r w:rsidR="003928E7" w:rsidRPr="0083670E">
        <w:t>-centr</w:t>
      </w:r>
      <w:r w:rsidR="003928E7">
        <w:t>al</w:t>
      </w:r>
      <w:r w:rsidR="003928E7" w:rsidRPr="0083670E">
        <w:t xml:space="preserve"> predominance</w:t>
      </w:r>
      <w:r w:rsidR="00C758B8">
        <w:t>,</w:t>
      </w:r>
      <w:r w:rsidR="003928E7">
        <w:t xml:space="preserve"> </w:t>
      </w:r>
      <w:r w:rsidR="00C758B8" w:rsidRPr="0083670E">
        <w:t xml:space="preserve">lasting 6 seconds, </w:t>
      </w:r>
      <w:r w:rsidR="00C758B8">
        <w:t>i</w:t>
      </w:r>
      <w:r w:rsidR="003928E7">
        <w:t>s observed</w:t>
      </w:r>
      <w:r w:rsidR="00C758B8">
        <w:t>.</w:t>
      </w:r>
      <w:r w:rsidR="003928E7">
        <w:t xml:space="preserve"> </w:t>
      </w:r>
      <w:r w:rsidR="00C758B8">
        <w:t>During th</w:t>
      </w:r>
      <w:r w:rsidR="00FD6322">
        <w:t>e</w:t>
      </w:r>
      <w:r w:rsidR="00C758B8">
        <w:t xml:space="preserve"> discharge, the</w:t>
      </w:r>
      <w:r w:rsidR="00195905" w:rsidRPr="0083670E">
        <w:t xml:space="preserve"> patient </w:t>
      </w:r>
      <w:r w:rsidR="00C758B8">
        <w:t>loses</w:t>
      </w:r>
      <w:r w:rsidR="00FD6322">
        <w:t xml:space="preserve"> his</w:t>
      </w:r>
      <w:r w:rsidR="00195905" w:rsidRPr="0083670E">
        <w:t xml:space="preserve"> facial expression and</w:t>
      </w:r>
      <w:r w:rsidR="00E3149B">
        <w:t xml:space="preserve"> </w:t>
      </w:r>
      <w:r w:rsidR="001F2377">
        <w:t>exhibit</w:t>
      </w:r>
      <w:r w:rsidR="00C758B8">
        <w:t>s</w:t>
      </w:r>
      <w:r w:rsidR="001F2377">
        <w:t xml:space="preserve"> </w:t>
      </w:r>
      <w:r w:rsidR="00195905" w:rsidRPr="0083670E">
        <w:t xml:space="preserve">behavioural arrest. Recording parameters: high-pass filter: 1,600 Hz; low-pass filter 30 Hz; gain 200 </w:t>
      </w:r>
      <w:r w:rsidR="00195905" w:rsidRPr="0083670E">
        <w:sym w:font="Symbol" w:char="F06D"/>
      </w:r>
      <w:r w:rsidR="00195905" w:rsidRPr="0083670E">
        <w:t>V/cm; notch filter 50 Hz.</w:t>
      </w:r>
    </w:p>
    <w:p w14:paraId="5BDB4B6D" w14:textId="77777777" w:rsidR="00195905" w:rsidRPr="00195905" w:rsidRDefault="00195905" w:rsidP="00195905">
      <w:pPr>
        <w:pStyle w:val="ListParagraph"/>
        <w:ind w:left="740"/>
        <w:jc w:val="center"/>
        <w:rPr>
          <w:b/>
          <w:bCs/>
        </w:rPr>
      </w:pPr>
    </w:p>
    <w:p w14:paraId="3E6EBC61" w14:textId="756D2FBB" w:rsidR="00B149B9" w:rsidRPr="00B149B9" w:rsidRDefault="000D0964" w:rsidP="00195905">
      <w:pPr>
        <w:pStyle w:val="ListParagraph"/>
        <w:ind w:left="740"/>
        <w:jc w:val="center"/>
        <w:rPr>
          <w:b/>
          <w:bCs/>
        </w:rPr>
      </w:pPr>
      <w:r w:rsidRPr="000D0964">
        <w:rPr>
          <w:b/>
          <w:bCs/>
          <w:noProof/>
        </w:rPr>
        <w:drawing>
          <wp:inline distT="0" distB="0" distL="0" distR="0" wp14:anchorId="78CD1217" wp14:editId="4F64EF73">
            <wp:extent cx="3906000" cy="2739600"/>
            <wp:effectExtent l="0" t="0" r="5715" b="3810"/>
            <wp:docPr id="2" name="Immagine 1" descr="Immagine che contiene testo, linea, Carattere, diagramma&#10;&#10;Il contenuto generato dall'IA potrebbe non essere corretto.">
              <a:extLst xmlns:a="http://schemas.openxmlformats.org/drawingml/2006/main">
                <a:ext uri="{FF2B5EF4-FFF2-40B4-BE49-F238E27FC236}">
                  <a16:creationId xmlns:a16="http://schemas.microsoft.com/office/drawing/2014/main" id="{62432FD2-A3FA-52E6-A1A5-4EDDFAB18A8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magine 1" descr="Immagine che contiene testo, linea, Carattere, diagramma&#10;&#10;Il contenuto generato dall'IA potrebbe non essere corretto.">
                      <a:extLst>
                        <a:ext uri="{FF2B5EF4-FFF2-40B4-BE49-F238E27FC236}">
                          <a16:creationId xmlns:a16="http://schemas.microsoft.com/office/drawing/2014/main" id="{62432FD2-A3FA-52E6-A1A5-4EDDFAB18A8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311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000" cy="273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0B752A" w14:textId="77777777" w:rsidR="00195905" w:rsidRDefault="00195905" w:rsidP="00195905">
      <w:pPr>
        <w:jc w:val="both"/>
        <w:rPr>
          <w:rFonts w:cstheme="minorHAnsi"/>
          <w:i/>
          <w:iCs/>
          <w:sz w:val="22"/>
          <w:szCs w:val="22"/>
        </w:rPr>
      </w:pPr>
    </w:p>
    <w:p w14:paraId="4655C630" w14:textId="41756AD0" w:rsidR="007D506B" w:rsidRPr="003A5205" w:rsidRDefault="000E1425" w:rsidP="00195905">
      <w:pPr>
        <w:jc w:val="both"/>
        <w:rPr>
          <w:rFonts w:cstheme="minorHAnsi"/>
          <w:sz w:val="22"/>
          <w:szCs w:val="22"/>
          <w:lang w:val="en-US"/>
        </w:rPr>
      </w:pPr>
      <w:r>
        <w:rPr>
          <w:rFonts w:cstheme="minorHAnsi"/>
          <w:i/>
          <w:iCs/>
          <w:sz w:val="22"/>
          <w:szCs w:val="22"/>
        </w:rPr>
        <w:t>EC= eyes closure</w:t>
      </w:r>
      <w:r w:rsidR="00195905">
        <w:rPr>
          <w:rFonts w:cstheme="minorHAnsi"/>
          <w:i/>
          <w:iCs/>
          <w:sz w:val="22"/>
          <w:szCs w:val="22"/>
        </w:rPr>
        <w:t>;</w:t>
      </w:r>
      <w:r>
        <w:rPr>
          <w:rFonts w:cstheme="minorHAnsi"/>
          <w:i/>
          <w:iCs/>
          <w:sz w:val="22"/>
          <w:szCs w:val="22"/>
        </w:rPr>
        <w:t xml:space="preserve"> </w:t>
      </w:r>
      <w:r w:rsidR="00C07979" w:rsidRPr="003A5205">
        <w:rPr>
          <w:rFonts w:cstheme="minorHAnsi"/>
          <w:i/>
          <w:iCs/>
          <w:sz w:val="22"/>
          <w:szCs w:val="22"/>
        </w:rPr>
        <w:t>E</w:t>
      </w:r>
      <w:r w:rsidR="00C07979">
        <w:rPr>
          <w:rFonts w:cstheme="minorHAnsi"/>
          <w:i/>
          <w:iCs/>
          <w:sz w:val="22"/>
          <w:szCs w:val="22"/>
        </w:rPr>
        <w:t>C</w:t>
      </w:r>
      <w:r w:rsidR="00C07979" w:rsidRPr="003A5205">
        <w:rPr>
          <w:rFonts w:cstheme="minorHAnsi"/>
          <w:i/>
          <w:iCs/>
          <w:sz w:val="22"/>
          <w:szCs w:val="22"/>
        </w:rPr>
        <w:t>G= electrocardiogram; L Delt</w:t>
      </w:r>
      <w:r w:rsidR="00C07979" w:rsidRPr="003A5205">
        <w:rPr>
          <w:rFonts w:cstheme="minorHAnsi"/>
          <w:sz w:val="22"/>
          <w:szCs w:val="22"/>
        </w:rPr>
        <w:t xml:space="preserve"> = left deltoid; </w:t>
      </w:r>
      <w:r w:rsidR="00746D58" w:rsidRPr="00746D58">
        <w:rPr>
          <w:rFonts w:cstheme="minorHAnsi"/>
          <w:i/>
          <w:iCs/>
          <w:sz w:val="22"/>
          <w:szCs w:val="22"/>
        </w:rPr>
        <w:t>MKR</w:t>
      </w:r>
      <w:r w:rsidR="00746D58">
        <w:rPr>
          <w:rFonts w:cstheme="minorHAnsi"/>
          <w:sz w:val="22"/>
          <w:szCs w:val="22"/>
        </w:rPr>
        <w:t>=</w:t>
      </w:r>
      <w:r>
        <w:rPr>
          <w:rFonts w:cstheme="minorHAnsi"/>
          <w:sz w:val="22"/>
          <w:szCs w:val="22"/>
        </w:rPr>
        <w:t xml:space="preserve"> time marker </w:t>
      </w:r>
      <w:r w:rsidR="00FD6322">
        <w:rPr>
          <w:rFonts w:cstheme="minorHAnsi"/>
          <w:sz w:val="22"/>
          <w:szCs w:val="22"/>
        </w:rPr>
        <w:t xml:space="preserve">and IPS signal </w:t>
      </w:r>
      <w:r>
        <w:rPr>
          <w:rFonts w:cstheme="minorHAnsi"/>
          <w:sz w:val="22"/>
          <w:szCs w:val="22"/>
        </w:rPr>
        <w:t>(1 second)</w:t>
      </w:r>
      <w:r w:rsidR="00746D58">
        <w:rPr>
          <w:rFonts w:cstheme="minorHAnsi"/>
          <w:sz w:val="22"/>
          <w:szCs w:val="22"/>
        </w:rPr>
        <w:t xml:space="preserve">; </w:t>
      </w:r>
      <w:r w:rsidR="00C07979" w:rsidRPr="003A5205">
        <w:rPr>
          <w:rFonts w:cstheme="minorHAnsi"/>
          <w:i/>
          <w:iCs/>
          <w:sz w:val="22"/>
          <w:szCs w:val="22"/>
        </w:rPr>
        <w:t>R Delt</w:t>
      </w:r>
      <w:r w:rsidR="00C07979" w:rsidRPr="003A5205">
        <w:rPr>
          <w:rFonts w:cstheme="minorHAnsi"/>
          <w:sz w:val="22"/>
          <w:szCs w:val="22"/>
        </w:rPr>
        <w:t xml:space="preserve"> = right deltoid</w:t>
      </w:r>
      <w:r w:rsidR="007D506B">
        <w:rPr>
          <w:rFonts w:cstheme="minorHAnsi"/>
          <w:sz w:val="22"/>
          <w:szCs w:val="22"/>
        </w:rPr>
        <w:t>.</w:t>
      </w:r>
      <w:r w:rsidR="007D506B" w:rsidRPr="007D506B">
        <w:rPr>
          <w:rFonts w:cstheme="minorHAnsi"/>
          <w:i/>
          <w:iCs/>
          <w:sz w:val="22"/>
          <w:szCs w:val="22"/>
        </w:rPr>
        <w:t xml:space="preserve"> </w:t>
      </w:r>
    </w:p>
    <w:p w14:paraId="2F1847E9" w14:textId="63A0EBDD" w:rsidR="00C07979" w:rsidRPr="009912C8" w:rsidRDefault="00C07979" w:rsidP="00195905">
      <w:pPr>
        <w:jc w:val="both"/>
        <w:rPr>
          <w:b/>
          <w:bCs/>
        </w:rPr>
      </w:pPr>
    </w:p>
    <w:sectPr w:rsidR="00C07979" w:rsidRPr="009912C8">
      <w:footerReference w:type="even" r:id="rId10"/>
      <w:footerReference w:type="default" r:id="rId11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DF4DB62" w14:textId="77777777" w:rsidR="00F71D2C" w:rsidRDefault="00F71D2C" w:rsidP="006D2456">
      <w:pPr>
        <w:spacing w:after="0" w:line="240" w:lineRule="auto"/>
      </w:pPr>
      <w:r>
        <w:separator/>
      </w:r>
    </w:p>
  </w:endnote>
  <w:endnote w:type="continuationSeparator" w:id="0">
    <w:p w14:paraId="69C83FB4" w14:textId="77777777" w:rsidR="00F71D2C" w:rsidRDefault="00F71D2C" w:rsidP="006D24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panose1 w:val="020B06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604020202020204"/>
    <w:charset w:val="00"/>
    <w:family w:val="swiss"/>
    <w:pitch w:val="variable"/>
    <w:sig w:usb0="20000287" w:usb1="00000003" w:usb2="00000000" w:usb3="00000000" w:csb0="0000019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1499846849"/>
      <w:docPartObj>
        <w:docPartGallery w:val="Page Numbers (Bottom of Page)"/>
        <w:docPartUnique/>
      </w:docPartObj>
    </w:sdtPr>
    <w:sdtContent>
      <w:p w14:paraId="7D0032C0" w14:textId="4203F3F7" w:rsidR="006D2456" w:rsidRDefault="006D2456" w:rsidP="00CF3E1D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4057A275" w14:textId="77777777" w:rsidR="006D2456" w:rsidRDefault="006D2456" w:rsidP="006D2456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87436459"/>
      <w:docPartObj>
        <w:docPartGallery w:val="Page Numbers (Bottom of Page)"/>
        <w:docPartUnique/>
      </w:docPartObj>
    </w:sdtPr>
    <w:sdtContent>
      <w:p w14:paraId="69BDD28A" w14:textId="1DD6E200" w:rsidR="006D2456" w:rsidRDefault="006D2456" w:rsidP="00CF3E1D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 w:rsidR="008E12BB"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01385913" w14:textId="77777777" w:rsidR="006D2456" w:rsidRDefault="006D2456" w:rsidP="006D2456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AAA184F" w14:textId="77777777" w:rsidR="00F71D2C" w:rsidRDefault="00F71D2C" w:rsidP="006D2456">
      <w:pPr>
        <w:spacing w:after="0" w:line="240" w:lineRule="auto"/>
      </w:pPr>
      <w:r>
        <w:separator/>
      </w:r>
    </w:p>
  </w:footnote>
  <w:footnote w:type="continuationSeparator" w:id="0">
    <w:p w14:paraId="361FC318" w14:textId="77777777" w:rsidR="00F71D2C" w:rsidRDefault="00F71D2C" w:rsidP="006D245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D25771E"/>
    <w:multiLevelType w:val="hybridMultilevel"/>
    <w:tmpl w:val="09B6D05A"/>
    <w:lvl w:ilvl="0" w:tplc="1442784A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AE6BE7"/>
    <w:multiLevelType w:val="hybridMultilevel"/>
    <w:tmpl w:val="C208362A"/>
    <w:lvl w:ilvl="0" w:tplc="597C5E60">
      <w:start w:val="1"/>
      <w:numFmt w:val="upperLetter"/>
      <w:lvlText w:val="(%1)"/>
      <w:lvlJc w:val="left"/>
      <w:pPr>
        <w:ind w:left="740" w:hanging="380"/>
      </w:pPr>
      <w:rPr>
        <w:rFonts w:hint="default"/>
        <w:b w:val="0"/>
        <w:bCs w:val="0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E210DD1"/>
    <w:multiLevelType w:val="hybridMultilevel"/>
    <w:tmpl w:val="F68A919C"/>
    <w:lvl w:ilvl="0" w:tplc="0410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08569336">
    <w:abstractNumId w:val="1"/>
  </w:num>
  <w:num w:numId="2" w16cid:durableId="138543775">
    <w:abstractNumId w:val="2"/>
  </w:num>
  <w:num w:numId="3" w16cid:durableId="172020885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9"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18D2"/>
    <w:rsid w:val="000D0964"/>
    <w:rsid w:val="000D1971"/>
    <w:rsid w:val="000E1425"/>
    <w:rsid w:val="00105290"/>
    <w:rsid w:val="001918D2"/>
    <w:rsid w:val="00195905"/>
    <w:rsid w:val="001F2377"/>
    <w:rsid w:val="002440B5"/>
    <w:rsid w:val="00254902"/>
    <w:rsid w:val="002C681A"/>
    <w:rsid w:val="00345E5D"/>
    <w:rsid w:val="00381A51"/>
    <w:rsid w:val="00383F03"/>
    <w:rsid w:val="003928E7"/>
    <w:rsid w:val="003A4242"/>
    <w:rsid w:val="004B3E9D"/>
    <w:rsid w:val="00574BB3"/>
    <w:rsid w:val="005C045B"/>
    <w:rsid w:val="005F4106"/>
    <w:rsid w:val="00601A35"/>
    <w:rsid w:val="00611660"/>
    <w:rsid w:val="006D2456"/>
    <w:rsid w:val="006E551B"/>
    <w:rsid w:val="00746D58"/>
    <w:rsid w:val="007A1A4A"/>
    <w:rsid w:val="007B6ADB"/>
    <w:rsid w:val="007C1E56"/>
    <w:rsid w:val="007D506B"/>
    <w:rsid w:val="0083670E"/>
    <w:rsid w:val="00867D26"/>
    <w:rsid w:val="008B1048"/>
    <w:rsid w:val="008B16DF"/>
    <w:rsid w:val="008E12BB"/>
    <w:rsid w:val="0095111D"/>
    <w:rsid w:val="0096748E"/>
    <w:rsid w:val="009912C8"/>
    <w:rsid w:val="009F2B2C"/>
    <w:rsid w:val="00B054C3"/>
    <w:rsid w:val="00B149B9"/>
    <w:rsid w:val="00C07979"/>
    <w:rsid w:val="00C50C5F"/>
    <w:rsid w:val="00C758B8"/>
    <w:rsid w:val="00D7406E"/>
    <w:rsid w:val="00E17F04"/>
    <w:rsid w:val="00E3149B"/>
    <w:rsid w:val="00E84F5E"/>
    <w:rsid w:val="00F332F9"/>
    <w:rsid w:val="00F71D2C"/>
    <w:rsid w:val="00FC3809"/>
    <w:rsid w:val="00FD63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A0A207"/>
  <w15:chartTrackingRefBased/>
  <w15:docId w15:val="{9FBFC4BF-E5C3-1044-9783-CFF4492B34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918D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918D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918D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918D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918D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918D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918D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918D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918D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918D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918D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918D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918D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918D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918D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918D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918D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918D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918D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918D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918D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918D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918D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918D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918D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918D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918D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918D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918D2"/>
    <w:rPr>
      <w:b/>
      <w:bCs/>
      <w:smallCaps/>
      <w:color w:val="0F4761" w:themeColor="accent1" w:themeShade="BF"/>
      <w:spacing w:val="5"/>
    </w:rPr>
  </w:style>
  <w:style w:type="paragraph" w:styleId="Footer">
    <w:name w:val="footer"/>
    <w:basedOn w:val="Normal"/>
    <w:link w:val="FooterChar"/>
    <w:uiPriority w:val="99"/>
    <w:unhideWhenUsed/>
    <w:rsid w:val="006D2456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2456"/>
  </w:style>
  <w:style w:type="character" w:styleId="PageNumber">
    <w:name w:val="page number"/>
    <w:basedOn w:val="DefaultParagraphFont"/>
    <w:uiPriority w:val="99"/>
    <w:semiHidden/>
    <w:unhideWhenUsed/>
    <w:rsid w:val="006D2456"/>
  </w:style>
  <w:style w:type="paragraph" w:styleId="Revision">
    <w:name w:val="Revision"/>
    <w:hidden/>
    <w:uiPriority w:val="99"/>
    <w:semiHidden/>
    <w:rsid w:val="00C758B8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253</Words>
  <Characters>1445</Characters>
  <Application>Microsoft Office Word</Application>
  <DocSecurity>0</DocSecurity>
  <Lines>12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Balestrini, Simona</dc:creator>
  <cp:keywords/>
  <dc:description/>
  <cp:lastModifiedBy>Balestrini, Simona</cp:lastModifiedBy>
  <cp:revision>2</cp:revision>
  <dcterms:created xsi:type="dcterms:W3CDTF">2025-08-17T16:04:00Z</dcterms:created>
  <dcterms:modified xsi:type="dcterms:W3CDTF">2025-08-17T16:04:00Z</dcterms:modified>
</cp:coreProperties>
</file>