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067E35" w14:textId="77777777" w:rsidR="006C1C1F" w:rsidRPr="00A51D70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</w:rPr>
      </w:pP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Ilaria Bacigalupo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1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Francesco Giaquinto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2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Emanuela Salvi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3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Giulia Carnevale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4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 xml:space="preserve"> , Roberta Vaccaro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4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,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5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 Fabio Matascioli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4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,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6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Giulia Remoli</w:t>
      </w: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7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Nicola Vanacore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1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, Patrizia Lorenzini</w:t>
      </w:r>
      <w:r w:rsidRPr="00A51D70">
        <w:rPr>
          <w:rFonts w:ascii="Times-Roman" w:hAnsi="Times-Roman" w:cs="Times-Roman"/>
          <w:color w:val="000000" w:themeColor="text1"/>
          <w:sz w:val="24"/>
          <w:szCs w:val="24"/>
          <w:vertAlign w:val="superscript"/>
        </w:rPr>
        <w:t>1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 xml:space="preserve"> and  </w:t>
      </w:r>
      <w:r>
        <w:rPr>
          <w:rFonts w:ascii="Times-Roman" w:hAnsi="Times-Roman" w:cs="Times-Roman"/>
          <w:color w:val="000000" w:themeColor="text1"/>
          <w:sz w:val="24"/>
          <w:szCs w:val="24"/>
        </w:rPr>
        <w:t xml:space="preserve">the 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 xml:space="preserve">Permanent Table of the National Dementia Plan Study Group and </w:t>
      </w:r>
      <w:r>
        <w:rPr>
          <w:rFonts w:ascii="Times-Roman" w:hAnsi="Times-Roman" w:cs="Times-Roman"/>
          <w:color w:val="000000" w:themeColor="text1"/>
          <w:sz w:val="24"/>
          <w:szCs w:val="24"/>
        </w:rPr>
        <w:t xml:space="preserve">the </w:t>
      </w:r>
      <w:r w:rsidRPr="006C1C1F">
        <w:rPr>
          <w:rFonts w:ascii="Times New Roman" w:hAnsi="Times New Roman" w:cs="Times New Roman"/>
          <w:sz w:val="24"/>
          <w:szCs w:val="24"/>
        </w:rPr>
        <w:t>CCDD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 xml:space="preserve"> </w:t>
      </w:r>
      <w:r>
        <w:rPr>
          <w:rFonts w:ascii="Times-Roman" w:hAnsi="Times-Roman" w:cs="Times-Roman"/>
          <w:color w:val="000000" w:themeColor="text1"/>
          <w:sz w:val="24"/>
          <w:szCs w:val="24"/>
        </w:rPr>
        <w:t>S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 xml:space="preserve">tudy </w:t>
      </w:r>
      <w:r>
        <w:rPr>
          <w:rFonts w:ascii="Times-Roman" w:hAnsi="Times-Roman" w:cs="Times-Roman"/>
          <w:color w:val="000000" w:themeColor="text1"/>
          <w:sz w:val="24"/>
          <w:szCs w:val="24"/>
        </w:rPr>
        <w:t>G</w:t>
      </w:r>
      <w:r w:rsidRPr="00A51D70">
        <w:rPr>
          <w:rFonts w:ascii="Times-Roman" w:hAnsi="Times-Roman" w:cs="Times-Roman"/>
          <w:color w:val="000000" w:themeColor="text1"/>
          <w:sz w:val="24"/>
          <w:szCs w:val="24"/>
        </w:rPr>
        <w:t>roup</w:t>
      </w:r>
    </w:p>
    <w:p w14:paraId="3F63B329" w14:textId="77777777" w:rsidR="006C1C1F" w:rsidRDefault="006C1C1F" w:rsidP="006C1C1F">
      <w:pPr>
        <w:shd w:val="clear" w:color="auto" w:fill="FCFCFC"/>
        <w:spacing w:after="0" w:line="240" w:lineRule="auto"/>
        <w:ind w:left="720"/>
        <w:rPr>
          <w:rFonts w:ascii="Segoe UI" w:eastAsia="Times New Roman" w:hAnsi="Segoe UI" w:cs="Segoe UI"/>
          <w:color w:val="333333"/>
          <w:sz w:val="27"/>
          <w:szCs w:val="27"/>
          <w:lang w:eastAsia="it-IT"/>
        </w:rPr>
      </w:pPr>
    </w:p>
    <w:p w14:paraId="6E3B4432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1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National Centre for Disease Prevention and Health Promotion, Italian National Institute of Health, Rome, Italy,</w:t>
      </w:r>
    </w:p>
    <w:p w14:paraId="72B436A2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2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 Department of Human and Social Sciences, University of Salento, Lecce, Italy, </w:t>
      </w:r>
    </w:p>
    <w:p w14:paraId="06A0EA74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3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 National Center for Drug Research and Evaluation, Italian National Institute of Health, Rome, Italy, </w:t>
      </w:r>
    </w:p>
    <w:p w14:paraId="664F1285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4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Italian National Institute of Health</w:t>
      </w:r>
      <w:r w:rsidRPr="00EA6696"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 FONDEM Study Group</w:t>
      </w:r>
    </w:p>
    <w:p w14:paraId="028662DE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5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GINCO, Aware Aging Group, Como, Italy, </w:t>
      </w:r>
    </w:p>
    <w:p w14:paraId="788B9D5C" w14:textId="77777777" w:rsidR="006C1C1F" w:rsidRDefault="006C1C1F" w:rsidP="006C1C1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6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 TAM Onlus, Social Cooperative, Naples, Italy,</w:t>
      </w:r>
    </w:p>
    <w:p w14:paraId="1F20D3E7" w14:textId="7D4B4534" w:rsidR="006C1C1F" w:rsidRPr="00A51D70" w:rsidRDefault="006C1C1F" w:rsidP="006C1C1F">
      <w:pPr>
        <w:autoSpaceDE w:val="0"/>
        <w:autoSpaceDN w:val="0"/>
        <w:adjustRightInd w:val="0"/>
        <w:spacing w:after="0" w:line="240" w:lineRule="auto"/>
        <w:rPr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vertAlign w:val="superscript"/>
          <w:lang w:val="en-US"/>
        </w:rPr>
        <w:t>7</w:t>
      </w: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 xml:space="preserve"> Neurology Section, University of Milano-Bicocca, Milan, Italy </w:t>
      </w:r>
    </w:p>
    <w:p w14:paraId="62518EB7" w14:textId="77777777" w:rsidR="006C1C1F" w:rsidRDefault="006C1C1F" w:rsidP="006C1C1F">
      <w:pPr>
        <w:shd w:val="clear" w:color="auto" w:fill="FCFCFC"/>
        <w:spacing w:after="0" w:line="240" w:lineRule="auto"/>
        <w:ind w:left="720"/>
        <w:rPr>
          <w:rFonts w:ascii="Segoe UI" w:eastAsia="Times New Roman" w:hAnsi="Segoe UI" w:cs="Segoe UI"/>
          <w:color w:val="333333"/>
          <w:sz w:val="27"/>
          <w:szCs w:val="27"/>
          <w:lang w:val="en-US" w:eastAsia="it-IT"/>
        </w:rPr>
      </w:pPr>
    </w:p>
    <w:p w14:paraId="75A60644" w14:textId="7B102A90" w:rsidR="006C1C1F" w:rsidRPr="006C1C1F" w:rsidRDefault="005D1BE7" w:rsidP="005D1BE7">
      <w:pPr>
        <w:shd w:val="clear" w:color="auto" w:fill="FCFCFC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C</w:t>
      </w:r>
      <w:r w:rsidR="006C1C1F" w:rsidRPr="006C1C1F"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orresponding author</w:t>
      </w:r>
      <w:r w:rsidR="006C1C1F" w:rsidRPr="005D1BE7"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: Ilaria Bacigalupo</w:t>
      </w:r>
    </w:p>
    <w:p w14:paraId="024A40D6" w14:textId="77777777" w:rsidR="006C1C1F" w:rsidRPr="005D1BE7" w:rsidRDefault="006C1C1F" w:rsidP="006C1C1F">
      <w:pPr>
        <w:shd w:val="clear" w:color="auto" w:fill="FCFCFC"/>
        <w:spacing w:after="0" w:line="240" w:lineRule="auto"/>
        <w:ind w:left="720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</w:p>
    <w:p w14:paraId="087F041C" w14:textId="4F581594" w:rsidR="006C1C1F" w:rsidRPr="005D1BE7" w:rsidRDefault="006C1C1F" w:rsidP="005D1BE7">
      <w:pPr>
        <w:shd w:val="clear" w:color="auto" w:fill="FCFCFC"/>
        <w:spacing w:after="0" w:line="240" w:lineRule="auto"/>
        <w:rPr>
          <w:rFonts w:ascii="Times-Roman" w:hAnsi="Times-Roman" w:cs="Times-Roman"/>
          <w:color w:val="000000" w:themeColor="text1"/>
          <w:sz w:val="24"/>
          <w:szCs w:val="24"/>
          <w:lang w:val="en-US"/>
        </w:rPr>
      </w:pPr>
      <w:r w:rsidRPr="005D1BE7">
        <w:rPr>
          <w:rFonts w:ascii="Times-Roman" w:hAnsi="Times-Roman" w:cs="Times-Roman"/>
          <w:color w:val="000000" w:themeColor="text1"/>
          <w:sz w:val="24"/>
          <w:szCs w:val="24"/>
          <w:lang w:val="en-US"/>
        </w:rPr>
        <w:t>Submitted to Neurological Sciences</w:t>
      </w:r>
    </w:p>
    <w:p w14:paraId="38791B73" w14:textId="178C9D66" w:rsidR="006C1C1F" w:rsidRDefault="006C1C1F" w:rsidP="006C1C1F">
      <w:pPr>
        <w:shd w:val="clear" w:color="auto" w:fill="FCFCFC"/>
        <w:spacing w:after="0" w:line="240" w:lineRule="auto"/>
        <w:ind w:left="720"/>
        <w:rPr>
          <w:rFonts w:ascii="Segoe UI" w:eastAsia="Times New Roman" w:hAnsi="Segoe UI" w:cs="Segoe UI"/>
          <w:color w:val="333333"/>
          <w:sz w:val="27"/>
          <w:szCs w:val="27"/>
          <w:lang w:val="en-GB" w:eastAsia="it-IT"/>
        </w:rPr>
      </w:pPr>
      <w:r w:rsidRPr="006C1C1F">
        <w:rPr>
          <w:rFonts w:ascii="Segoe UI" w:eastAsia="Times New Roman" w:hAnsi="Segoe UI" w:cs="Segoe UI"/>
          <w:color w:val="333333"/>
          <w:sz w:val="27"/>
          <w:szCs w:val="27"/>
          <w:lang w:val="en-GB" w:eastAsia="it-IT"/>
        </w:rPr>
        <w:t xml:space="preserve"> </w:t>
      </w:r>
    </w:p>
    <w:p w14:paraId="171128B8" w14:textId="77777777" w:rsidR="006C1C1F" w:rsidRDefault="006C1C1F" w:rsidP="006C1C1F">
      <w:pPr>
        <w:jc w:val="both"/>
        <w:rPr>
          <w:rFonts w:ascii="Times" w:hAnsi="Times"/>
          <w:sz w:val="20"/>
          <w:szCs w:val="20"/>
          <w:lang w:val="en-GB"/>
        </w:rPr>
      </w:pPr>
    </w:p>
    <w:p w14:paraId="6B9AFB11" w14:textId="4B968315" w:rsidR="006C1C1F" w:rsidRDefault="006C1C1F">
      <w:pPr>
        <w:rPr>
          <w:rFonts w:ascii="Times" w:hAnsi="Times"/>
          <w:sz w:val="20"/>
          <w:szCs w:val="20"/>
          <w:lang w:val="en-GB"/>
        </w:rPr>
      </w:pPr>
      <w:r>
        <w:rPr>
          <w:rFonts w:ascii="Times" w:hAnsi="Times"/>
          <w:sz w:val="20"/>
          <w:szCs w:val="20"/>
          <w:lang w:val="en-GB"/>
        </w:rPr>
        <w:br w:type="page"/>
      </w:r>
    </w:p>
    <w:p w14:paraId="339EB72F" w14:textId="77777777" w:rsidR="00ED5A21" w:rsidRDefault="00ED5A21" w:rsidP="00ED5A21">
      <w:pPr>
        <w:jc w:val="both"/>
        <w:rPr>
          <w:rFonts w:ascii="Times" w:hAnsi="Times"/>
          <w:sz w:val="20"/>
          <w:szCs w:val="20"/>
          <w:lang w:val="en-GB"/>
        </w:rPr>
      </w:pPr>
      <w:r w:rsidRPr="00E905A6">
        <w:rPr>
          <w:rFonts w:ascii="Times" w:hAnsi="Times"/>
          <w:b/>
          <w:bCs/>
          <w:sz w:val="20"/>
          <w:szCs w:val="20"/>
          <w:lang w:val="en-GB"/>
        </w:rPr>
        <w:lastRenderedPageBreak/>
        <w:t>Supplementary tab</w:t>
      </w:r>
      <w:r>
        <w:rPr>
          <w:rFonts w:ascii="Times" w:hAnsi="Times"/>
          <w:b/>
          <w:bCs/>
          <w:sz w:val="20"/>
          <w:szCs w:val="20"/>
          <w:lang w:val="en-GB"/>
        </w:rPr>
        <w:t>.</w:t>
      </w:r>
      <w:r w:rsidRPr="00E905A6">
        <w:rPr>
          <w:rFonts w:ascii="Times" w:hAnsi="Times"/>
          <w:b/>
          <w:bCs/>
          <w:sz w:val="20"/>
          <w:szCs w:val="20"/>
          <w:lang w:val="en-GB"/>
        </w:rPr>
        <w:t xml:space="preserve"> 1</w:t>
      </w:r>
      <w:r>
        <w:rPr>
          <w:rFonts w:ascii="Times" w:hAnsi="Times"/>
          <w:sz w:val="20"/>
          <w:szCs w:val="20"/>
          <w:lang w:val="en-GB"/>
        </w:rPr>
        <w:t xml:space="preserve">  Distribution of Italian CCDDs according to regions and macro-areas, estimated number of dementia and estimated number of cases per CCDDs, response rate for the profile section and for the data collection form </w:t>
      </w:r>
    </w:p>
    <w:p w14:paraId="6AE6513A" w14:textId="77777777" w:rsidR="00ED5A21" w:rsidRDefault="00ED5A21" w:rsidP="00ED5A21">
      <w:pPr>
        <w:rPr>
          <w:rFonts w:ascii="Times" w:hAnsi="Times"/>
          <w:sz w:val="20"/>
          <w:szCs w:val="20"/>
          <w:lang w:val="en-GB"/>
        </w:rPr>
      </w:pPr>
    </w:p>
    <w:tbl>
      <w:tblPr>
        <w:tblW w:w="9498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780"/>
        <w:gridCol w:w="1622"/>
        <w:gridCol w:w="1276"/>
        <w:gridCol w:w="1134"/>
        <w:gridCol w:w="1843"/>
        <w:gridCol w:w="1843"/>
      </w:tblGrid>
      <w:tr w:rsidR="00ED5A21" w:rsidRPr="00E8608A" w14:paraId="3E3B627C" w14:textId="77777777" w:rsidTr="008F7F24">
        <w:trPr>
          <w:trHeight w:val="708"/>
        </w:trPr>
        <w:tc>
          <w:tcPr>
            <w:tcW w:w="17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hideMark/>
          </w:tcPr>
          <w:p w14:paraId="20C6FF08" w14:textId="77777777" w:rsidR="00ED5A21" w:rsidRPr="00DE6740" w:rsidRDefault="00ED5A21" w:rsidP="008F7F24">
            <w:pPr>
              <w:spacing w:line="240" w:lineRule="auto"/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R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egions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hideMark/>
          </w:tcPr>
          <w:p w14:paraId="0D328B2F" w14:textId="77777777" w:rsidR="00ED5A21" w:rsidRPr="00DE6740" w:rsidRDefault="00ED5A21" w:rsidP="008F7F24">
            <w:pPr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Estimated cases of de</w:t>
            </w: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men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tia</w:t>
            </w: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hideMark/>
          </w:tcPr>
          <w:p w14:paraId="6712432B" w14:textId="77777777" w:rsidR="00ED5A21" w:rsidRPr="00DE6740" w:rsidRDefault="00ED5A21" w:rsidP="008F7F24">
            <w:pPr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N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 xml:space="preserve"> of</w:t>
            </w: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 xml:space="preserve"> CDCD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hideMark/>
          </w:tcPr>
          <w:p w14:paraId="42A7B232" w14:textId="77777777" w:rsidR="00ED5A21" w:rsidRPr="00DE6740" w:rsidRDefault="00ED5A21" w:rsidP="008F7F24">
            <w:pPr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Ra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tio</w:t>
            </w: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 xml:space="preserve"> cas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es</w:t>
            </w: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/CDCD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66BFF62" w14:textId="77777777" w:rsidR="00ED5A21" w:rsidRPr="00B45C01" w:rsidRDefault="00ED5A21" w:rsidP="008F7F24">
            <w:pPr>
              <w:spacing w:line="240" w:lineRule="auto"/>
              <w:jc w:val="right"/>
              <w:rPr>
                <w:rFonts w:ascii="Times" w:hAnsi="Times"/>
                <w:b/>
                <w:bCs/>
                <w:sz w:val="20"/>
                <w:szCs w:val="20"/>
                <w:lang w:val="en-GB"/>
              </w:rPr>
            </w:pPr>
            <w:r w:rsidRPr="00B45C0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N 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of </w:t>
            </w:r>
            <w:r w:rsidRPr="00B45C0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CDCD filling profile section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831168F" w14:textId="77777777" w:rsidR="00ED5A21" w:rsidRPr="00B45C01" w:rsidRDefault="00ED5A21" w:rsidP="008F7F24">
            <w:pPr>
              <w:spacing w:line="240" w:lineRule="auto"/>
              <w:jc w:val="right"/>
              <w:rPr>
                <w:rFonts w:ascii="Times" w:hAnsi="Times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N of </w:t>
            </w:r>
            <w:r w:rsidRPr="00B45C0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CDCD filling data collection form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 and in activity in 2019 </w:t>
            </w:r>
          </w:p>
        </w:tc>
      </w:tr>
      <w:tr w:rsidR="00ED5A21" w:rsidRPr="00DE6740" w14:paraId="4E1642BA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73E1687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Emilia Romagna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3F2E699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90250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885663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63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0AEC50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1433</w:t>
            </w:r>
          </w:p>
        </w:tc>
        <w:tc>
          <w:tcPr>
            <w:tcW w:w="1843" w:type="dxa"/>
            <w:vAlign w:val="bottom"/>
          </w:tcPr>
          <w:p w14:paraId="0BC8E20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63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3494DE0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6</w:t>
            </w:r>
            <w:r>
              <w:rPr>
                <w:rFonts w:ascii="Times" w:hAnsi="Times"/>
                <w:sz w:val="20"/>
                <w:szCs w:val="20"/>
              </w:rPr>
              <w:t>0 (95%)</w:t>
            </w:r>
          </w:p>
        </w:tc>
      </w:tr>
      <w:tr w:rsidR="00ED5A21" w:rsidRPr="00DE6740" w14:paraId="1F61AC37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70ABC67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Friuli Venezia Giulia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1EA854D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26121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D08923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6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CDD5CF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4354</w:t>
            </w:r>
          </w:p>
        </w:tc>
        <w:tc>
          <w:tcPr>
            <w:tcW w:w="1843" w:type="dxa"/>
            <w:vAlign w:val="bottom"/>
          </w:tcPr>
          <w:p w14:paraId="034511B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6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0BC4FE6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6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</w:tr>
      <w:tr w:rsidR="00ED5A21" w:rsidRPr="00DE6740" w14:paraId="2BC39D03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11873D2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Liguria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21FEC3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38202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DB59631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7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A4FB6D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5457</w:t>
            </w:r>
          </w:p>
        </w:tc>
        <w:tc>
          <w:tcPr>
            <w:tcW w:w="1843" w:type="dxa"/>
            <w:vAlign w:val="bottom"/>
          </w:tcPr>
          <w:p w14:paraId="5F25EBD5" w14:textId="77777777" w:rsidR="00ED5A21" w:rsidRPr="00C73DDB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7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4CD53E4B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 (86%)</w:t>
            </w:r>
          </w:p>
        </w:tc>
      </w:tr>
      <w:tr w:rsidR="00ED5A21" w:rsidRPr="00DE6740" w14:paraId="161DF981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A6B46CC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Lombardia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087B74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180896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18E2CD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73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65A904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2478</w:t>
            </w:r>
          </w:p>
        </w:tc>
        <w:tc>
          <w:tcPr>
            <w:tcW w:w="1843" w:type="dxa"/>
            <w:vAlign w:val="bottom"/>
          </w:tcPr>
          <w:p w14:paraId="1B5E477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73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0AE88AB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65 (89%)</w:t>
            </w:r>
          </w:p>
        </w:tc>
      </w:tr>
      <w:tr w:rsidR="00ED5A21" w:rsidRPr="00DE6740" w14:paraId="335C6812" w14:textId="77777777" w:rsidTr="008F7F24">
        <w:trPr>
          <w:trHeight w:val="148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6F982BD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Piemonte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D193AF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90271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BF7F94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22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32434F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4103</w:t>
            </w:r>
          </w:p>
        </w:tc>
        <w:tc>
          <w:tcPr>
            <w:tcW w:w="1843" w:type="dxa"/>
            <w:vAlign w:val="bottom"/>
          </w:tcPr>
          <w:p w14:paraId="1F11162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22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6D8C1DB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2</w:t>
            </w:r>
            <w:r>
              <w:rPr>
                <w:rFonts w:ascii="Times" w:hAnsi="Times"/>
                <w:sz w:val="20"/>
                <w:szCs w:val="20"/>
              </w:rPr>
              <w:t>1 (95%)</w:t>
            </w:r>
          </w:p>
        </w:tc>
      </w:tr>
      <w:tr w:rsidR="00ED5A21" w:rsidRPr="00DE6740" w14:paraId="703E4D1E" w14:textId="77777777" w:rsidTr="008F7F24">
        <w:trPr>
          <w:trHeight w:val="154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B1140BE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Trentino Alto Adige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FEDC0C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8035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F0A0AA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F48945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202</w:t>
            </w:r>
          </w:p>
        </w:tc>
        <w:tc>
          <w:tcPr>
            <w:tcW w:w="1843" w:type="dxa"/>
            <w:vAlign w:val="bottom"/>
          </w:tcPr>
          <w:p w14:paraId="1E70CE3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5 (100%)</w:t>
            </w:r>
          </w:p>
        </w:tc>
        <w:tc>
          <w:tcPr>
            <w:tcW w:w="1843" w:type="dxa"/>
            <w:vAlign w:val="bottom"/>
          </w:tcPr>
          <w:p w14:paraId="68A3D56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13 (87%)</w:t>
            </w:r>
          </w:p>
        </w:tc>
      </w:tr>
      <w:tr w:rsidR="00ED5A21" w:rsidRPr="00DE6740" w14:paraId="6BE8264E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1217867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Valle d'Aosta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C14CEAD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2375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54992B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28E8EC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2375</w:t>
            </w:r>
          </w:p>
        </w:tc>
        <w:tc>
          <w:tcPr>
            <w:tcW w:w="1843" w:type="dxa"/>
            <w:vAlign w:val="bottom"/>
          </w:tcPr>
          <w:p w14:paraId="42097F9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0171201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0 (0%)</w:t>
            </w:r>
          </w:p>
        </w:tc>
      </w:tr>
      <w:tr w:rsidR="00ED5A21" w:rsidRPr="00DE6740" w14:paraId="1768F5FC" w14:textId="77777777" w:rsidTr="008F7F24">
        <w:trPr>
          <w:trHeight w:val="1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4128163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Veneto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4FA8C8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90234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AED0D0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36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319890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2507</w:t>
            </w:r>
          </w:p>
        </w:tc>
        <w:tc>
          <w:tcPr>
            <w:tcW w:w="1843" w:type="dxa"/>
            <w:vAlign w:val="bottom"/>
          </w:tcPr>
          <w:p w14:paraId="25ABAAE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36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45C7A74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</w:t>
            </w:r>
            <w:r>
              <w:rPr>
                <w:rFonts w:ascii="Times" w:hAnsi="Times"/>
                <w:sz w:val="20"/>
                <w:szCs w:val="20"/>
              </w:rPr>
              <w:t>1 (86%)</w:t>
            </w:r>
          </w:p>
        </w:tc>
      </w:tr>
      <w:tr w:rsidR="00ED5A21" w:rsidRPr="00DE6740" w14:paraId="46B5E0AD" w14:textId="77777777" w:rsidTr="008F7F24">
        <w:trPr>
          <w:trHeight w:val="297"/>
        </w:trPr>
        <w:tc>
          <w:tcPr>
            <w:tcW w:w="1780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0B177F3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N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orth</w:t>
            </w:r>
          </w:p>
        </w:tc>
        <w:tc>
          <w:tcPr>
            <w:tcW w:w="1622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3536FF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536384</w:t>
            </w:r>
          </w:p>
        </w:tc>
        <w:tc>
          <w:tcPr>
            <w:tcW w:w="1276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2FBCDB1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223</w:t>
            </w:r>
          </w:p>
        </w:tc>
        <w:tc>
          <w:tcPr>
            <w:tcW w:w="1134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10EF38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2405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55A0DE3A" w14:textId="77777777" w:rsidR="00ED5A21" w:rsidRPr="00C73DDB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73DDB">
              <w:rPr>
                <w:rFonts w:ascii="Times" w:hAnsi="Times"/>
                <w:b/>
                <w:bCs/>
                <w:sz w:val="20"/>
                <w:szCs w:val="20"/>
              </w:rPr>
              <w:t>223 (100%)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177A37A8" w14:textId="77777777" w:rsidR="00ED5A21" w:rsidRPr="00C73DDB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73DDB">
              <w:rPr>
                <w:rFonts w:ascii="Times" w:hAnsi="Times"/>
                <w:b/>
                <w:bCs/>
                <w:sz w:val="20"/>
                <w:szCs w:val="20"/>
              </w:rPr>
              <w:t>202 (91%)</w:t>
            </w:r>
          </w:p>
        </w:tc>
      </w:tr>
      <w:tr w:rsidR="00ED5A21" w:rsidRPr="00DE6740" w14:paraId="13D1E8C4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A7932F9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Lazio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6A56A6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101195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2EFB32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37</w:t>
            </w:r>
            <w:r w:rsidRPr="00DE6740">
              <w:rPr>
                <w:rFonts w:ascii="Times" w:hAnsi="Times"/>
                <w:sz w:val="20"/>
                <w:szCs w:val="20"/>
                <w:vertAlign w:val="superscript"/>
              </w:rPr>
              <w:t>§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0B7DE4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2735</w:t>
            </w:r>
          </w:p>
        </w:tc>
        <w:tc>
          <w:tcPr>
            <w:tcW w:w="1843" w:type="dxa"/>
            <w:vAlign w:val="bottom"/>
          </w:tcPr>
          <w:p w14:paraId="18D7ACE7" w14:textId="77777777" w:rsidR="00ED5A21" w:rsidRPr="00C73DDB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34</w:t>
            </w:r>
            <w:r>
              <w:rPr>
                <w:rFonts w:ascii="Times" w:hAnsi="Times"/>
                <w:sz w:val="20"/>
                <w:szCs w:val="20"/>
              </w:rPr>
              <w:t xml:space="preserve"> (92%)</w:t>
            </w:r>
          </w:p>
        </w:tc>
        <w:tc>
          <w:tcPr>
            <w:tcW w:w="1843" w:type="dxa"/>
            <w:vAlign w:val="bottom"/>
          </w:tcPr>
          <w:p w14:paraId="2510E29A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28 (76%)</w:t>
            </w:r>
          </w:p>
        </w:tc>
      </w:tr>
      <w:tr w:rsidR="00ED5A21" w:rsidRPr="00DE6740" w14:paraId="0359091A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6DB713B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Marche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B93CFF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32458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09DB6A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16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D751DE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2029</w:t>
            </w:r>
          </w:p>
        </w:tc>
        <w:tc>
          <w:tcPr>
            <w:tcW w:w="1843" w:type="dxa"/>
            <w:vAlign w:val="bottom"/>
          </w:tcPr>
          <w:p w14:paraId="2108FCB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16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70D3AB21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5 (94%)</w:t>
            </w:r>
          </w:p>
        </w:tc>
      </w:tr>
      <w:tr w:rsidR="00ED5A21" w:rsidRPr="00DE6740" w14:paraId="50173BFA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9BEE485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Toscana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B516D0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79646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DD06D8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40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0078321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1991</w:t>
            </w:r>
          </w:p>
        </w:tc>
        <w:tc>
          <w:tcPr>
            <w:tcW w:w="1843" w:type="dxa"/>
            <w:vAlign w:val="bottom"/>
          </w:tcPr>
          <w:p w14:paraId="7B3E58C9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40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21E1020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3</w:t>
            </w:r>
            <w:r w:rsidRPr="00C73DDB">
              <w:rPr>
                <w:rFonts w:ascii="Times" w:hAnsi="Times"/>
                <w:sz w:val="20"/>
                <w:szCs w:val="20"/>
              </w:rPr>
              <w:t>0</w:t>
            </w:r>
            <w:r>
              <w:rPr>
                <w:rFonts w:ascii="Times" w:hAnsi="Times"/>
                <w:sz w:val="20"/>
                <w:szCs w:val="20"/>
              </w:rPr>
              <w:t xml:space="preserve"> (75%)</w:t>
            </w:r>
          </w:p>
        </w:tc>
      </w:tr>
      <w:tr w:rsidR="00ED5A21" w:rsidRPr="00DE6740" w14:paraId="33516E7D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664CE92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Umbria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4558E5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19420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1421DC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12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07E5A4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1618</w:t>
            </w:r>
          </w:p>
        </w:tc>
        <w:tc>
          <w:tcPr>
            <w:tcW w:w="1843" w:type="dxa"/>
            <w:vAlign w:val="bottom"/>
          </w:tcPr>
          <w:p w14:paraId="4A59311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12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5ABD82D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9 (75%)</w:t>
            </w:r>
          </w:p>
        </w:tc>
      </w:tr>
      <w:tr w:rsidR="00ED5A21" w:rsidRPr="00DE6740" w14:paraId="0C457BD0" w14:textId="77777777" w:rsidTr="008F7F24">
        <w:trPr>
          <w:trHeight w:val="297"/>
        </w:trPr>
        <w:tc>
          <w:tcPr>
            <w:tcW w:w="1780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60878F7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C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entre</w:t>
            </w:r>
          </w:p>
        </w:tc>
        <w:tc>
          <w:tcPr>
            <w:tcW w:w="1622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E15877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232719</w:t>
            </w:r>
          </w:p>
        </w:tc>
        <w:tc>
          <w:tcPr>
            <w:tcW w:w="1276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AFB34CD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105</w:t>
            </w:r>
          </w:p>
        </w:tc>
        <w:tc>
          <w:tcPr>
            <w:tcW w:w="1134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225826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2216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040777EB" w14:textId="77777777" w:rsidR="00ED5A21" w:rsidRPr="00C73DDB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73DDB">
              <w:rPr>
                <w:rFonts w:ascii="Times" w:hAnsi="Times"/>
                <w:b/>
                <w:bCs/>
                <w:sz w:val="20"/>
                <w:szCs w:val="20"/>
              </w:rPr>
              <w:t>102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 xml:space="preserve"> (97%)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2D901A16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8</w:t>
            </w:r>
            <w:r w:rsidRPr="00C73DDB">
              <w:rPr>
                <w:rFonts w:ascii="Times" w:hAnsi="Times"/>
                <w:b/>
                <w:bCs/>
                <w:sz w:val="20"/>
                <w:szCs w:val="20"/>
              </w:rPr>
              <w:t>2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 xml:space="preserve"> (78%)</w:t>
            </w:r>
          </w:p>
        </w:tc>
      </w:tr>
      <w:tr w:rsidR="00ED5A21" w:rsidRPr="00DE6740" w14:paraId="3419BBA4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0AB886B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Abruzzo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F9D5101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25778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1396EED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21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361529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1228</w:t>
            </w:r>
          </w:p>
        </w:tc>
        <w:tc>
          <w:tcPr>
            <w:tcW w:w="1843" w:type="dxa"/>
            <w:vAlign w:val="bottom"/>
          </w:tcPr>
          <w:p w14:paraId="57AA323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20</w:t>
            </w:r>
            <w:r>
              <w:rPr>
                <w:rFonts w:ascii="Times" w:hAnsi="Times"/>
                <w:sz w:val="20"/>
                <w:szCs w:val="20"/>
              </w:rPr>
              <w:t xml:space="preserve"> (95%)</w:t>
            </w:r>
          </w:p>
        </w:tc>
        <w:tc>
          <w:tcPr>
            <w:tcW w:w="1843" w:type="dxa"/>
            <w:vAlign w:val="bottom"/>
          </w:tcPr>
          <w:p w14:paraId="3754324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16 (76%)</w:t>
            </w:r>
          </w:p>
        </w:tc>
      </w:tr>
      <w:tr w:rsidR="00ED5A21" w:rsidRPr="00DE6740" w14:paraId="1A6B965E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A4040FE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Basilicata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E0A35E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10661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8C1B7E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AB8F78D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3554</w:t>
            </w:r>
          </w:p>
        </w:tc>
        <w:tc>
          <w:tcPr>
            <w:tcW w:w="1843" w:type="dxa"/>
            <w:vAlign w:val="bottom"/>
          </w:tcPr>
          <w:p w14:paraId="04FDC5E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169CDA3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 (67%)</w:t>
            </w:r>
          </w:p>
        </w:tc>
      </w:tr>
      <w:tr w:rsidR="00ED5A21" w:rsidRPr="00DE6740" w14:paraId="3EF342CD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C7464B3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Calabria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847E49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32666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91A671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38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4F1306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860</w:t>
            </w:r>
          </w:p>
        </w:tc>
        <w:tc>
          <w:tcPr>
            <w:tcW w:w="1843" w:type="dxa"/>
            <w:vAlign w:val="bottom"/>
          </w:tcPr>
          <w:p w14:paraId="03DA937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34</w:t>
            </w:r>
            <w:r>
              <w:rPr>
                <w:rFonts w:ascii="Times" w:hAnsi="Times"/>
                <w:sz w:val="20"/>
                <w:szCs w:val="20"/>
              </w:rPr>
              <w:t xml:space="preserve"> (89%)</w:t>
            </w:r>
          </w:p>
        </w:tc>
        <w:tc>
          <w:tcPr>
            <w:tcW w:w="1843" w:type="dxa"/>
            <w:vAlign w:val="bottom"/>
          </w:tcPr>
          <w:p w14:paraId="73592BD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3</w:t>
            </w:r>
            <w:r>
              <w:rPr>
                <w:rFonts w:ascii="Times" w:hAnsi="Times"/>
                <w:sz w:val="20"/>
                <w:szCs w:val="20"/>
              </w:rPr>
              <w:t>2 (84%)</w:t>
            </w:r>
          </w:p>
        </w:tc>
      </w:tr>
      <w:tr w:rsidR="00ED5A21" w:rsidRPr="00DE6740" w14:paraId="699A2A73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55683C6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Campania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309F97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78551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0B4A027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74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C70C20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1062</w:t>
            </w:r>
          </w:p>
        </w:tc>
        <w:tc>
          <w:tcPr>
            <w:tcW w:w="1843" w:type="dxa"/>
            <w:vAlign w:val="bottom"/>
          </w:tcPr>
          <w:p w14:paraId="1CD123F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73</w:t>
            </w:r>
            <w:r>
              <w:rPr>
                <w:rFonts w:ascii="Times" w:hAnsi="Times"/>
                <w:sz w:val="20"/>
                <w:szCs w:val="20"/>
              </w:rPr>
              <w:t xml:space="preserve"> (99%)</w:t>
            </w:r>
          </w:p>
        </w:tc>
        <w:tc>
          <w:tcPr>
            <w:tcW w:w="1843" w:type="dxa"/>
            <w:vAlign w:val="bottom"/>
          </w:tcPr>
          <w:p w14:paraId="1E5CCFB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68 (92%)</w:t>
            </w:r>
          </w:p>
        </w:tc>
      </w:tr>
      <w:tr w:rsidR="00ED5A21" w:rsidRPr="00DE6740" w14:paraId="4FB84559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A5B5EBC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Molise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E4E2DC8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6445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83F498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EF524F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6445</w:t>
            </w:r>
          </w:p>
        </w:tc>
        <w:tc>
          <w:tcPr>
            <w:tcW w:w="1843" w:type="dxa"/>
            <w:vAlign w:val="bottom"/>
          </w:tcPr>
          <w:p w14:paraId="2D9754BF" w14:textId="77777777" w:rsidR="00ED5A21" w:rsidRPr="00C73DDB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219AEE64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</w:tr>
      <w:tr w:rsidR="00ED5A21" w:rsidRPr="00DE6740" w14:paraId="0C51A2C4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B494B0F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Puglia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5D1759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68451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7F98CE2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26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428FC0B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2633</w:t>
            </w:r>
          </w:p>
        </w:tc>
        <w:tc>
          <w:tcPr>
            <w:tcW w:w="1843" w:type="dxa"/>
            <w:vAlign w:val="bottom"/>
          </w:tcPr>
          <w:p w14:paraId="5359F80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17</w:t>
            </w:r>
            <w:r>
              <w:rPr>
                <w:rFonts w:ascii="Times" w:hAnsi="Times"/>
                <w:sz w:val="20"/>
                <w:szCs w:val="20"/>
              </w:rPr>
              <w:t xml:space="preserve"> (65%)</w:t>
            </w:r>
          </w:p>
        </w:tc>
        <w:tc>
          <w:tcPr>
            <w:tcW w:w="1843" w:type="dxa"/>
            <w:vAlign w:val="bottom"/>
          </w:tcPr>
          <w:p w14:paraId="3D8E048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2 (46%)</w:t>
            </w:r>
          </w:p>
        </w:tc>
      </w:tr>
      <w:tr w:rsidR="00ED5A21" w:rsidRPr="00DE6740" w14:paraId="66244EA8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2DDF140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Sardegna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77CF8F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30364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606912D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14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A03E75E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2169</w:t>
            </w:r>
          </w:p>
        </w:tc>
        <w:tc>
          <w:tcPr>
            <w:tcW w:w="1843" w:type="dxa"/>
            <w:vAlign w:val="bottom"/>
          </w:tcPr>
          <w:p w14:paraId="42CFDC4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14</w:t>
            </w:r>
            <w:r>
              <w:rPr>
                <w:rFonts w:ascii="Times" w:hAnsi="Times"/>
                <w:sz w:val="20"/>
                <w:szCs w:val="20"/>
              </w:rPr>
              <w:t xml:space="preserve"> (100%)</w:t>
            </w:r>
          </w:p>
        </w:tc>
        <w:tc>
          <w:tcPr>
            <w:tcW w:w="1843" w:type="dxa"/>
            <w:vAlign w:val="bottom"/>
          </w:tcPr>
          <w:p w14:paraId="3B41CB6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1</w:t>
            </w:r>
            <w:r>
              <w:rPr>
                <w:rFonts w:ascii="Times" w:hAnsi="Times"/>
                <w:sz w:val="20"/>
                <w:szCs w:val="20"/>
              </w:rPr>
              <w:t>2 (86%)</w:t>
            </w:r>
          </w:p>
        </w:tc>
      </w:tr>
      <w:tr w:rsidR="00ED5A21" w:rsidRPr="00DE6740" w14:paraId="14DA0E4C" w14:textId="77777777" w:rsidTr="008F7F24">
        <w:trPr>
          <w:trHeight w:val="266"/>
        </w:trPr>
        <w:tc>
          <w:tcPr>
            <w:tcW w:w="1780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9EA7DFE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Sicilia</w:t>
            </w:r>
          </w:p>
        </w:tc>
        <w:tc>
          <w:tcPr>
            <w:tcW w:w="1622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3F02F8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80453</w:t>
            </w:r>
          </w:p>
        </w:tc>
        <w:tc>
          <w:tcPr>
            <w:tcW w:w="1276" w:type="dxa"/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05BEEA3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29</w:t>
            </w:r>
          </w:p>
        </w:tc>
        <w:tc>
          <w:tcPr>
            <w:tcW w:w="1134" w:type="dxa"/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1DEBD95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sz w:val="20"/>
                <w:szCs w:val="20"/>
              </w:rPr>
              <w:t>2774</w:t>
            </w:r>
          </w:p>
        </w:tc>
        <w:tc>
          <w:tcPr>
            <w:tcW w:w="1843" w:type="dxa"/>
            <w:vAlign w:val="bottom"/>
          </w:tcPr>
          <w:p w14:paraId="791BB2D9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24</w:t>
            </w:r>
            <w:r>
              <w:rPr>
                <w:rFonts w:ascii="Times" w:hAnsi="Times"/>
                <w:sz w:val="20"/>
                <w:szCs w:val="20"/>
              </w:rPr>
              <w:t xml:space="preserve"> (83%)</w:t>
            </w:r>
          </w:p>
        </w:tc>
        <w:tc>
          <w:tcPr>
            <w:tcW w:w="1843" w:type="dxa"/>
            <w:vAlign w:val="bottom"/>
          </w:tcPr>
          <w:p w14:paraId="36A9381A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C73DDB">
              <w:rPr>
                <w:rFonts w:ascii="Times" w:hAnsi="Times"/>
                <w:sz w:val="20"/>
                <w:szCs w:val="20"/>
              </w:rPr>
              <w:t>2</w:t>
            </w:r>
            <w:r>
              <w:rPr>
                <w:rFonts w:ascii="Times" w:hAnsi="Times"/>
                <w:sz w:val="20"/>
                <w:szCs w:val="20"/>
              </w:rPr>
              <w:t>3 (79%)</w:t>
            </w:r>
          </w:p>
        </w:tc>
      </w:tr>
      <w:tr w:rsidR="00ED5A21" w:rsidRPr="00DE6740" w14:paraId="032A8EA0" w14:textId="77777777" w:rsidTr="008F7F24">
        <w:trPr>
          <w:trHeight w:val="297"/>
        </w:trPr>
        <w:tc>
          <w:tcPr>
            <w:tcW w:w="1780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0C632CB7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S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outh/Islands</w:t>
            </w:r>
          </w:p>
        </w:tc>
        <w:tc>
          <w:tcPr>
            <w:tcW w:w="1622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3B7174F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333369</w:t>
            </w:r>
          </w:p>
        </w:tc>
        <w:tc>
          <w:tcPr>
            <w:tcW w:w="1276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32061FB2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206</w:t>
            </w:r>
          </w:p>
        </w:tc>
        <w:tc>
          <w:tcPr>
            <w:tcW w:w="1134" w:type="dxa"/>
            <w:shd w:val="clear" w:color="auto" w:fill="E7E6E6" w:themeFill="background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2FFABC04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1618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410BC2D0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186 (91%)</w:t>
            </w:r>
          </w:p>
        </w:tc>
        <w:tc>
          <w:tcPr>
            <w:tcW w:w="1843" w:type="dxa"/>
            <w:shd w:val="clear" w:color="auto" w:fill="E7E6E6" w:themeFill="background2"/>
            <w:vAlign w:val="bottom"/>
          </w:tcPr>
          <w:p w14:paraId="7B3D8BD6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166 (81%)</w:t>
            </w:r>
          </w:p>
        </w:tc>
      </w:tr>
      <w:tr w:rsidR="00ED5A21" w:rsidRPr="00DE6740" w14:paraId="562514FF" w14:textId="77777777" w:rsidTr="008F7F24">
        <w:trPr>
          <w:trHeight w:val="434"/>
        </w:trPr>
        <w:tc>
          <w:tcPr>
            <w:tcW w:w="1780" w:type="dxa"/>
            <w:tcBorders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2AE4999" w14:textId="77777777" w:rsidR="00ED5A21" w:rsidRPr="00DE6740" w:rsidRDefault="00ED5A21" w:rsidP="008F7F24">
            <w:pPr>
              <w:jc w:val="both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622" w:type="dxa"/>
            <w:tcBorders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434A3246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1102472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2F2F2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1077810C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534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  <w:hideMark/>
          </w:tcPr>
          <w:p w14:paraId="539E6620" w14:textId="77777777" w:rsidR="00ED5A21" w:rsidRPr="00DE6740" w:rsidRDefault="00ED5A21" w:rsidP="008F7F24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DE6740">
              <w:rPr>
                <w:rFonts w:ascii="Times" w:hAnsi="Times"/>
                <w:b/>
                <w:bCs/>
                <w:sz w:val="20"/>
                <w:szCs w:val="20"/>
              </w:rPr>
              <w:t>2065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7EC0BF60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511 (96%)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437AB957" w14:textId="77777777" w:rsidR="00ED5A21" w:rsidRPr="00DE6740" w:rsidRDefault="00ED5A21" w:rsidP="008F7F24">
            <w:pPr>
              <w:jc w:val="right"/>
              <w:rPr>
                <w:rFonts w:ascii="Times" w:hAnsi="Times"/>
                <w:b/>
                <w:bCs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 xml:space="preserve">450 (84%) </w:t>
            </w:r>
          </w:p>
        </w:tc>
      </w:tr>
    </w:tbl>
    <w:p w14:paraId="67A36508" w14:textId="2A29C1A8" w:rsidR="00ED5A21" w:rsidRPr="00A235F8" w:rsidRDefault="00611750" w:rsidP="00611750">
      <w:pPr>
        <w:jc w:val="both"/>
        <w:rPr>
          <w:lang w:val="en-GB"/>
        </w:rPr>
      </w:pPr>
      <w:bookmarkStart w:id="0" w:name="_GoBack"/>
      <w:r w:rsidRPr="00DE6740">
        <w:rPr>
          <w:rFonts w:ascii="Times" w:hAnsi="Times"/>
          <w:b/>
          <w:bCs/>
          <w:sz w:val="20"/>
          <w:szCs w:val="20"/>
        </w:rPr>
        <w:t>*</w:t>
      </w:r>
      <w:r w:rsidR="00A235F8" w:rsidRPr="00A235F8">
        <w:rPr>
          <w:rFonts w:ascii="Times" w:hAnsi="Times"/>
          <w:bCs/>
          <w:sz w:val="20"/>
          <w:szCs w:val="20"/>
        </w:rPr>
        <w:t>estimated cases were calculated by applying European prevalence rates (Bacigalupo et al. JAD 2018) to the ISTAT 2022 over-65 population divided by region</w:t>
      </w:r>
    </w:p>
    <w:bookmarkEnd w:id="0"/>
    <w:p w14:paraId="62EFE894" w14:textId="0CE760C6" w:rsidR="00611750" w:rsidRPr="00611750" w:rsidRDefault="00611750" w:rsidP="00611750">
      <w:pPr>
        <w:jc w:val="both"/>
        <w:rPr>
          <w:rFonts w:ascii="Times" w:hAnsi="Times"/>
          <w:sz w:val="20"/>
          <w:szCs w:val="20"/>
          <w:lang w:val="en-GB"/>
        </w:rPr>
        <w:sectPr w:rsidR="00611750" w:rsidRPr="00611750" w:rsidSect="00A970C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14:paraId="0267E16A" w14:textId="77777777" w:rsidR="00ED5A21" w:rsidRPr="00CB478E" w:rsidRDefault="00ED5A21" w:rsidP="00ED5A21">
      <w:pPr>
        <w:jc w:val="both"/>
        <w:rPr>
          <w:rFonts w:ascii="Times" w:hAnsi="Times"/>
          <w:sz w:val="20"/>
          <w:szCs w:val="20"/>
          <w:lang w:val="en-GB"/>
        </w:rPr>
      </w:pPr>
      <w:r w:rsidRPr="00E905A6">
        <w:rPr>
          <w:rFonts w:ascii="Times" w:hAnsi="Times"/>
          <w:b/>
          <w:bCs/>
          <w:sz w:val="20"/>
          <w:szCs w:val="20"/>
          <w:lang w:val="en-GB"/>
        </w:rPr>
        <w:lastRenderedPageBreak/>
        <w:t>Supplementary tab. 2</w:t>
      </w:r>
      <w:r>
        <w:rPr>
          <w:rFonts w:ascii="Times" w:hAnsi="Times"/>
          <w:sz w:val="20"/>
          <w:szCs w:val="20"/>
          <w:lang w:val="en-GB"/>
        </w:rPr>
        <w:t xml:space="preserve">  Distribution of Italian CCDDs according to presence or absence of branches and according to number of branches per regions and macro-area</w:t>
      </w:r>
    </w:p>
    <w:p w14:paraId="663F5C7F" w14:textId="77777777" w:rsidR="00ED5A21" w:rsidRDefault="00ED5A21" w:rsidP="00ED5A21">
      <w:pPr>
        <w:rPr>
          <w:rFonts w:ascii="Times" w:hAnsi="Times"/>
          <w:sz w:val="20"/>
          <w:szCs w:val="20"/>
          <w:lang w:val="en-GB"/>
        </w:rPr>
      </w:pPr>
    </w:p>
    <w:tbl>
      <w:tblPr>
        <w:tblW w:w="13653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89"/>
        <w:gridCol w:w="1219"/>
        <w:gridCol w:w="1425"/>
        <w:gridCol w:w="1683"/>
        <w:gridCol w:w="1425"/>
        <w:gridCol w:w="1477"/>
        <w:gridCol w:w="1477"/>
        <w:gridCol w:w="1529"/>
        <w:gridCol w:w="1529"/>
      </w:tblGrid>
      <w:tr w:rsidR="00ED5A21" w:rsidRPr="00473909" w14:paraId="7BE243E8" w14:textId="77777777" w:rsidTr="008F7F24">
        <w:trPr>
          <w:trHeight w:val="278"/>
        </w:trPr>
        <w:tc>
          <w:tcPr>
            <w:tcW w:w="18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7CC6EC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R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egions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8C35FD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bCs/>
                <w:sz w:val="20"/>
                <w:szCs w:val="20"/>
              </w:rPr>
              <w:t>Facilities without branches</w:t>
            </w:r>
          </w:p>
        </w:tc>
        <w:tc>
          <w:tcPr>
            <w:tcW w:w="1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A40FC9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  <w:lang w:val="en-GB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Facilities with at least 1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ranches</w:t>
            </w:r>
          </w:p>
        </w:tc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A2646B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  <w:lang w:val="en-GB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Facilities with 1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</w:t>
            </w:r>
          </w:p>
        </w:tc>
        <w:tc>
          <w:tcPr>
            <w:tcW w:w="1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97437A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Facilities with 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2</w:t>
            </w: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ranches</w:t>
            </w:r>
          </w:p>
        </w:tc>
        <w:tc>
          <w:tcPr>
            <w:tcW w:w="14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A887CC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Facilities with 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3</w:t>
            </w: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ranches</w:t>
            </w:r>
          </w:p>
        </w:tc>
        <w:tc>
          <w:tcPr>
            <w:tcW w:w="14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26C59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Facilities with 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4</w:t>
            </w: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ranches</w:t>
            </w:r>
          </w:p>
        </w:tc>
        <w:tc>
          <w:tcPr>
            <w:tcW w:w="1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77704A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Facilities with 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5</w:t>
            </w:r>
            <w:r w:rsidRPr="00C10C51"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 xml:space="preserve"> b</w:t>
            </w:r>
            <w:r>
              <w:rPr>
                <w:rFonts w:ascii="Times" w:hAnsi="Times"/>
                <w:b/>
                <w:bCs/>
                <w:sz w:val="20"/>
                <w:szCs w:val="20"/>
                <w:lang w:val="en-GB"/>
              </w:rPr>
              <w:t>ranches</w:t>
            </w:r>
          </w:p>
        </w:tc>
        <w:tc>
          <w:tcPr>
            <w:tcW w:w="1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BFA497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Total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 xml:space="preserve"> of </w:t>
            </w: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branches</w:t>
            </w:r>
          </w:p>
        </w:tc>
      </w:tr>
      <w:tr w:rsidR="00ED5A21" w:rsidRPr="00473909" w14:paraId="045AE0B9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254131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Emilia Romagna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E6D444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55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0E1395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8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B61F83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87BB9C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D9408A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31CA90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D8DAB3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EEE3B0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13</w:t>
            </w:r>
          </w:p>
        </w:tc>
      </w:tr>
      <w:tr w:rsidR="00ED5A21" w:rsidRPr="00473909" w14:paraId="2D08FF79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D6BCBA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Friuli Venezia Giulia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B6FE90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F4CAAC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B41902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D450B6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CD34E5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170B32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B9683D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84C954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</w:tr>
      <w:tr w:rsidR="00ED5A21" w:rsidRPr="00473909" w14:paraId="220B5B35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D3D7D8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Liguria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B05833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D872F9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6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6399B8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B117F6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951BD6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FDC059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6CF3E4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795347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15</w:t>
            </w:r>
          </w:p>
        </w:tc>
      </w:tr>
      <w:tr w:rsidR="00ED5A21" w:rsidRPr="00473909" w14:paraId="14A511DE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8B6B1C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Lombardia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3CF21F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66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C56F88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7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F89B0F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6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05767C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434E1A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BC0E15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927AA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B778E90" w14:textId="77777777" w:rsidR="00ED5A21" w:rsidRPr="00473909" w:rsidRDefault="00ED5A21" w:rsidP="008F7F24">
            <w:pPr>
              <w:tabs>
                <w:tab w:val="left" w:pos="268"/>
                <w:tab w:val="left" w:pos="1518"/>
              </w:tabs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9</w:t>
            </w:r>
          </w:p>
        </w:tc>
      </w:tr>
      <w:tr w:rsidR="00ED5A21" w:rsidRPr="00473909" w14:paraId="4368EDB8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BAB262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Piemonte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FE44C7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14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4571D7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8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D12581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3C944F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B687C51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2762A8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A4A8E0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9378EA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14</w:t>
            </w:r>
          </w:p>
        </w:tc>
      </w:tr>
      <w:tr w:rsidR="00ED5A21" w:rsidRPr="00473909" w14:paraId="164774EE" w14:textId="77777777" w:rsidTr="008F7F24">
        <w:trPr>
          <w:trHeight w:val="280"/>
        </w:trPr>
        <w:tc>
          <w:tcPr>
            <w:tcW w:w="1889" w:type="dxa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bottom"/>
            <w:hideMark/>
          </w:tcPr>
          <w:p w14:paraId="2B747D2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Trent</w:t>
            </w:r>
            <w:r>
              <w:rPr>
                <w:rFonts w:ascii="Times" w:hAnsi="Times"/>
                <w:sz w:val="20"/>
                <w:szCs w:val="20"/>
              </w:rPr>
              <w:t>in</w:t>
            </w:r>
            <w:r w:rsidRPr="00473909">
              <w:rPr>
                <w:rFonts w:ascii="Times" w:hAnsi="Times"/>
                <w:sz w:val="20"/>
                <w:szCs w:val="20"/>
              </w:rPr>
              <w:t>o</w:t>
            </w:r>
            <w:r>
              <w:rPr>
                <w:rFonts w:ascii="Times" w:hAnsi="Times"/>
                <w:sz w:val="20"/>
                <w:szCs w:val="20"/>
              </w:rPr>
              <w:t xml:space="preserve"> Alto Adige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EF1AAF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12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8398EB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325D8E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DFEF38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8D070A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F7FB4B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145248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4972A8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</w:t>
            </w:r>
          </w:p>
        </w:tc>
      </w:tr>
      <w:tr w:rsidR="00ED5A21" w:rsidRPr="00473909" w14:paraId="3E147F05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E5D99E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Valle d’Aosta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7E67C7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0421F5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3B8863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903099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4938C2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B743A4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4EDE4D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5717EA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</w:tr>
      <w:tr w:rsidR="00ED5A21" w:rsidRPr="00473909" w14:paraId="05A4C1ED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359BF0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Veneto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5034691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26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9B6F14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10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A53315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499D7A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CF3598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EBEF99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F7A1CB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AACE39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18</w:t>
            </w:r>
          </w:p>
        </w:tc>
      </w:tr>
      <w:tr w:rsidR="00ED5A21" w:rsidRPr="00473909" w14:paraId="03AB00CF" w14:textId="77777777" w:rsidTr="008F7F24">
        <w:trPr>
          <w:trHeight w:val="267"/>
        </w:trPr>
        <w:tc>
          <w:tcPr>
            <w:tcW w:w="1889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CB043F1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N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orth</w:t>
            </w:r>
          </w:p>
        </w:tc>
        <w:tc>
          <w:tcPr>
            <w:tcW w:w="121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2B39C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180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254A79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1683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4AD2D7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2B5BBC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0F22FD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623185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B68859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3DA95A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76</w:t>
            </w:r>
          </w:p>
        </w:tc>
      </w:tr>
      <w:tr w:rsidR="00ED5A21" w:rsidRPr="00473909" w14:paraId="104DD4EA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24AA4F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Lazio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4A7988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27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C937C7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7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11A99A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4856CF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DB21CA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501A26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AC0601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13383A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14</w:t>
            </w:r>
          </w:p>
        </w:tc>
      </w:tr>
      <w:tr w:rsidR="00ED5A21" w:rsidRPr="00473909" w14:paraId="22323DD5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4EDE08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Marche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4CBC53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11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859492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457971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F4CED6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53B84C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7614DF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AF7B7E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C569F8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6</w:t>
            </w:r>
          </w:p>
        </w:tc>
      </w:tr>
      <w:tr w:rsidR="00ED5A21" w:rsidRPr="00473909" w14:paraId="4831AE4D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C7AD4B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Toscana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F4057F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33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27C4C2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7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582DD7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8781CB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2F3631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E2C45F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383DBF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49A22B1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13</w:t>
            </w:r>
          </w:p>
        </w:tc>
      </w:tr>
      <w:tr w:rsidR="00ED5A21" w:rsidRPr="00473909" w14:paraId="3C67E0A2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4F89D2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Umbria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0B2EC6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10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B247E4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20CD5C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726D1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DD0DD5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0C8D48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38D610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1CF652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</w:tr>
      <w:tr w:rsidR="00ED5A21" w:rsidRPr="00473909" w14:paraId="4039D3A9" w14:textId="77777777" w:rsidTr="008F7F24">
        <w:trPr>
          <w:trHeight w:val="267"/>
        </w:trPr>
        <w:tc>
          <w:tcPr>
            <w:tcW w:w="188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821767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C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entre</w:t>
            </w:r>
          </w:p>
        </w:tc>
        <w:tc>
          <w:tcPr>
            <w:tcW w:w="121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6CBE99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81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7CC03D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683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8BD2B3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C2FFFC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8752A1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DBE32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BA56D1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456C7B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37</w:t>
            </w:r>
          </w:p>
        </w:tc>
      </w:tr>
      <w:tr w:rsidR="00ED5A21" w:rsidRPr="00473909" w14:paraId="3135405E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579DC2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Abruzzo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F0085C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19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218546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A6A764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147E4C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E2134A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AED127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3EAB42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E0F04B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</w:tr>
      <w:tr w:rsidR="00ED5A21" w:rsidRPr="00473909" w14:paraId="4F457236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2F3261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Basilicata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5095FA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3A769F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89878C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C5E3A8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5F8AEA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051137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163703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ED43D6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</w:tr>
      <w:tr w:rsidR="00ED5A21" w:rsidRPr="00473909" w14:paraId="3E39260F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63B65D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Calabria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FBFF73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32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27B3B8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CA7F911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30AFC8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785E07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6011BE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397981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9B2DF9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</w:tr>
      <w:tr w:rsidR="00ED5A21" w:rsidRPr="00473909" w14:paraId="74810BA4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175E4B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Campania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2D517F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56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404B7B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17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407E92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14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E884D9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E1489B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4F3393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1E7051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6BB24D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23</w:t>
            </w:r>
          </w:p>
        </w:tc>
      </w:tr>
      <w:tr w:rsidR="00ED5A21" w:rsidRPr="00473909" w14:paraId="1EB19CC9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5A893F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Molise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F41D25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B2EF20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307C6C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C6221D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BB891F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2C4834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7EE014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0B3041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0</w:t>
            </w:r>
          </w:p>
        </w:tc>
      </w:tr>
      <w:tr w:rsidR="00ED5A21" w:rsidRPr="00473909" w14:paraId="02B1B40F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ED8932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Puglia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592FC1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13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2DECB6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82E641E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6C3BF1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E86E0A6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7650D7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AC304F8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6A27D6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4</w:t>
            </w:r>
          </w:p>
        </w:tc>
      </w:tr>
      <w:tr w:rsidR="00ED5A21" w:rsidRPr="00473909" w14:paraId="5CF93DBE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6555C8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Sardegna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3CC2A1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11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A76E2C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DE60DB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DA9B64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2C342A7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7E0A74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2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07D575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38D40B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9</w:t>
            </w:r>
          </w:p>
        </w:tc>
      </w:tr>
      <w:tr w:rsidR="00ED5A21" w:rsidRPr="00473909" w14:paraId="1FC55782" w14:textId="77777777" w:rsidTr="008F7F24">
        <w:trPr>
          <w:trHeight w:val="267"/>
        </w:trPr>
        <w:tc>
          <w:tcPr>
            <w:tcW w:w="188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0C28CD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Sicilia</w:t>
            </w:r>
          </w:p>
        </w:tc>
        <w:tc>
          <w:tcPr>
            <w:tcW w:w="1219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2A3219A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19</w:t>
            </w:r>
          </w:p>
        </w:tc>
        <w:tc>
          <w:tcPr>
            <w:tcW w:w="1425" w:type="dxa"/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74CDB9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5</w:t>
            </w:r>
          </w:p>
        </w:tc>
        <w:tc>
          <w:tcPr>
            <w:tcW w:w="1683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A906CF3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3</w:t>
            </w:r>
          </w:p>
        </w:tc>
        <w:tc>
          <w:tcPr>
            <w:tcW w:w="1425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61B051E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442405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CAC13E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083DF1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</w:t>
            </w:r>
          </w:p>
        </w:tc>
        <w:tc>
          <w:tcPr>
            <w:tcW w:w="1529" w:type="dxa"/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4E11E68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sz w:val="20"/>
                <w:szCs w:val="20"/>
              </w:rPr>
              <w:t>11</w:t>
            </w:r>
          </w:p>
        </w:tc>
      </w:tr>
      <w:tr w:rsidR="00ED5A21" w:rsidRPr="00473909" w14:paraId="01C78848" w14:textId="77777777" w:rsidTr="008F7F24">
        <w:trPr>
          <w:trHeight w:val="267"/>
        </w:trPr>
        <w:tc>
          <w:tcPr>
            <w:tcW w:w="1889" w:type="dxa"/>
            <w:shd w:val="clear" w:color="auto" w:fill="D0CECE" w:themeFill="background2" w:themeFillShade="E6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0BACBD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S</w:t>
            </w:r>
            <w:r>
              <w:rPr>
                <w:rFonts w:ascii="Times" w:hAnsi="Times"/>
                <w:b/>
                <w:bCs/>
                <w:sz w:val="20"/>
                <w:szCs w:val="20"/>
              </w:rPr>
              <w:t>outh/Islands</w:t>
            </w:r>
          </w:p>
        </w:tc>
        <w:tc>
          <w:tcPr>
            <w:tcW w:w="1219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492C2C5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154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EACCE1B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1683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066BC1DF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1425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EF9363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69A2C52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77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247196A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34AE1ED9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29" w:type="dxa"/>
            <w:shd w:val="clear" w:color="auto" w:fill="D0CECE" w:themeFill="background2" w:themeFillShade="E6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14:paraId="16E246E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50</w:t>
            </w:r>
          </w:p>
        </w:tc>
      </w:tr>
      <w:tr w:rsidR="00ED5A21" w:rsidRPr="00473909" w14:paraId="22582B46" w14:textId="77777777" w:rsidTr="008F7F24">
        <w:trPr>
          <w:trHeight w:val="33"/>
        </w:trPr>
        <w:tc>
          <w:tcPr>
            <w:tcW w:w="1889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5EC3DCA4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1AF4590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413 (80.8%)</w:t>
            </w:r>
          </w:p>
        </w:tc>
        <w:tc>
          <w:tcPr>
            <w:tcW w:w="1425" w:type="dxa"/>
            <w:tcBorders>
              <w:bottom w:val="single" w:sz="4" w:space="0" w:color="auto"/>
            </w:tcBorders>
            <w:shd w:val="clear" w:color="auto" w:fill="E7E6E6" w:themeFill="background2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B08E73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98 (19.2%)</w:t>
            </w:r>
          </w:p>
        </w:tc>
        <w:tc>
          <w:tcPr>
            <w:tcW w:w="1683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0F9A27B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60 (11.7%)</w:t>
            </w:r>
          </w:p>
        </w:tc>
        <w:tc>
          <w:tcPr>
            <w:tcW w:w="1425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27F2FE1D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21 (4.1%)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00B5575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10 (1.9%)</w:t>
            </w:r>
          </w:p>
        </w:tc>
        <w:tc>
          <w:tcPr>
            <w:tcW w:w="1477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3DDA48D0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4 (0.8%)</w:t>
            </w:r>
          </w:p>
        </w:tc>
        <w:tc>
          <w:tcPr>
            <w:tcW w:w="1529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A282F32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3 (0.6%)</w:t>
            </w:r>
          </w:p>
        </w:tc>
        <w:tc>
          <w:tcPr>
            <w:tcW w:w="1529" w:type="dxa"/>
            <w:tcBorders>
              <w:bottom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14:paraId="72A796FC" w14:textId="77777777" w:rsidR="00ED5A21" w:rsidRPr="00473909" w:rsidRDefault="00ED5A21" w:rsidP="008F7F24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473909">
              <w:rPr>
                <w:rFonts w:ascii="Times" w:hAnsi="Times"/>
                <w:b/>
                <w:bCs/>
                <w:sz w:val="20"/>
                <w:szCs w:val="20"/>
              </w:rPr>
              <w:t>163</w:t>
            </w:r>
          </w:p>
        </w:tc>
      </w:tr>
    </w:tbl>
    <w:p w14:paraId="2B80DB4C" w14:textId="77777777" w:rsidR="00ED5A21" w:rsidRPr="00CB478E" w:rsidRDefault="00ED5A21" w:rsidP="00ED5A21">
      <w:pPr>
        <w:jc w:val="both"/>
        <w:rPr>
          <w:rFonts w:ascii="Times" w:hAnsi="Times"/>
          <w:sz w:val="20"/>
          <w:szCs w:val="20"/>
          <w:lang w:val="en-GB"/>
        </w:rPr>
      </w:pPr>
    </w:p>
    <w:p w14:paraId="0969B54D" w14:textId="77777777" w:rsidR="00ED5A21" w:rsidRDefault="00ED5A21"/>
    <w:sectPr w:rsidR="00ED5A21" w:rsidSect="00C10C51">
      <w:pgSz w:w="16838" w:h="11906" w:orient="landscape"/>
      <w:pgMar w:top="1134" w:right="25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0B2CDF"/>
    <w:multiLevelType w:val="multilevel"/>
    <w:tmpl w:val="64DE2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FB053E8"/>
    <w:multiLevelType w:val="hybridMultilevel"/>
    <w:tmpl w:val="B5E2194A"/>
    <w:lvl w:ilvl="0" w:tplc="6E3C6524">
      <w:start w:val="45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A21"/>
    <w:rsid w:val="005D1BE7"/>
    <w:rsid w:val="005E2370"/>
    <w:rsid w:val="00611750"/>
    <w:rsid w:val="006C1C1F"/>
    <w:rsid w:val="00A235F8"/>
    <w:rsid w:val="00AC6E9C"/>
    <w:rsid w:val="00BE7D2E"/>
    <w:rsid w:val="00ED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2B61D"/>
  <w15:chartTrackingRefBased/>
  <w15:docId w15:val="{ED996A15-2C57-480C-AF97-5A91953D7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D5A21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6C1C1F"/>
    <w:pPr>
      <w:spacing w:after="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6C1C1F"/>
    <w:rPr>
      <w:kern w:val="0"/>
      <w:sz w:val="20"/>
      <w:szCs w:val="20"/>
      <w14:ligatures w14:val="none"/>
    </w:rPr>
  </w:style>
  <w:style w:type="character" w:styleId="Rimandocommento">
    <w:name w:val="annotation reference"/>
    <w:basedOn w:val="Carpredefinitoparagrafo"/>
    <w:uiPriority w:val="99"/>
    <w:unhideWhenUsed/>
    <w:qFormat/>
    <w:rsid w:val="006C1C1F"/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6117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7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30DDA89403CE948B11A33A0EA12ABC8" ma:contentTypeVersion="16" ma:contentTypeDescription="Creare un nuovo documento." ma:contentTypeScope="" ma:versionID="8813cc43aca28e31febba98763516991">
  <xsd:schema xmlns:xsd="http://www.w3.org/2001/XMLSchema" xmlns:xs="http://www.w3.org/2001/XMLSchema" xmlns:p="http://schemas.microsoft.com/office/2006/metadata/properties" xmlns:ns3="e32ddfbf-fd43-4fbd-9f8f-aa9053bbd50c" xmlns:ns4="c658aff5-b1b1-42f8-9baf-3f1e5645997d" targetNamespace="http://schemas.microsoft.com/office/2006/metadata/properties" ma:root="true" ma:fieldsID="61d800f99c61002da023670afb5c1149" ns3:_="" ns4:_="">
    <xsd:import namespace="e32ddfbf-fd43-4fbd-9f8f-aa9053bbd50c"/>
    <xsd:import namespace="c658aff5-b1b1-42f8-9baf-3f1e5645997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2ddfbf-fd43-4fbd-9f8f-aa9053bbd5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58aff5-b1b1-42f8-9baf-3f1e5645997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2ddfbf-fd43-4fbd-9f8f-aa9053bbd50c" xsi:nil="true"/>
  </documentManagement>
</p:properties>
</file>

<file path=customXml/itemProps1.xml><?xml version="1.0" encoding="utf-8"?>
<ds:datastoreItem xmlns:ds="http://schemas.openxmlformats.org/officeDocument/2006/customXml" ds:itemID="{6CE6503B-4709-4F11-A516-4013F7FEF2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2ddfbf-fd43-4fbd-9f8f-aa9053bbd50c"/>
    <ds:schemaRef ds:uri="c658aff5-b1b1-42f8-9baf-3f1e564599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47295B-D4F2-49B1-B1C1-17669CF960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9C564A-3FB1-4EE6-93F3-0917705EB9BF}">
  <ds:schemaRefs>
    <ds:schemaRef ds:uri="c658aff5-b1b1-42f8-9baf-3f1e5645997d"/>
    <ds:schemaRef ds:uri="http://purl.org/dc/dcmitype/"/>
    <ds:schemaRef ds:uri="http://schemas.microsoft.com/office/2006/documentManagement/types"/>
    <ds:schemaRef ds:uri="http://purl.org/dc/elements/1.1/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e32ddfbf-fd43-4fbd-9f8f-aa9053bbd50c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525</Words>
  <Characters>2998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Lorenzini Patrizia</dc:creator>
  <cp:keywords/>
  <dc:description/>
  <cp:lastModifiedBy>BACIGALUPO</cp:lastModifiedBy>
  <cp:revision>4</cp:revision>
  <dcterms:created xsi:type="dcterms:W3CDTF">2023-07-21T09:52:00Z</dcterms:created>
  <dcterms:modified xsi:type="dcterms:W3CDTF">2023-07-21T10:04:00Z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0x010100D30DDA89403CE948B11A33A0EA12ABC8</vt:lpwstr>
  </property>
</Properties>
</file>