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322CF6" w14:textId="77777777" w:rsidR="004C1D3E" w:rsidRPr="00A40030" w:rsidRDefault="005875F5" w:rsidP="004C1D3E">
      <w:pPr>
        <w:pStyle w:val="Titolo1"/>
        <w:rPr>
          <w:rFonts w:ascii="Times New Roman" w:hAnsi="Times New Roman" w:cs="Times New Roman"/>
          <w:b/>
          <w:color w:val="000000" w:themeColor="text1"/>
          <w:sz w:val="22"/>
          <w:szCs w:val="22"/>
        </w:rPr>
      </w:pPr>
      <w:r w:rsidRPr="00A40030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Supplementary Information for </w:t>
      </w:r>
      <w:r w:rsidR="00407541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d</w:t>
      </w:r>
      <w:r w:rsidR="004C1D3E" w:rsidRPr="00A40030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irect dating confirms the presence of otter and badger in early </w:t>
      </w:r>
      <w:r w:rsidR="00A40030" w:rsidRPr="00A40030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Holocene </w:t>
      </w:r>
      <w:r w:rsidR="004C1D3E" w:rsidRPr="00A40030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Ireland</w:t>
      </w:r>
    </w:p>
    <w:p w14:paraId="7EF3CDBA" w14:textId="77777777" w:rsidR="004C1D3E" w:rsidRPr="00A40030" w:rsidRDefault="004C1D3E" w:rsidP="004C1D3E">
      <w:pPr>
        <w:jc w:val="both"/>
        <w:rPr>
          <w:rFonts w:ascii="Times New Roman" w:hAnsi="Times New Roman" w:cs="Times New Roman"/>
          <w:color w:val="000000" w:themeColor="text1"/>
          <w:vertAlign w:val="superscript"/>
          <w:lang w:val="en-IE"/>
        </w:rPr>
      </w:pPr>
      <w:r w:rsidRPr="00A40030">
        <w:rPr>
          <w:rFonts w:ascii="Times New Roman" w:hAnsi="Times New Roman" w:cs="Times New Roman"/>
          <w:color w:val="000000" w:themeColor="text1"/>
          <w:lang w:val="en-IE"/>
        </w:rPr>
        <w:t>Robert C. Power</w:t>
      </w:r>
      <w:r w:rsidRPr="00A40030">
        <w:rPr>
          <w:rFonts w:ascii="Times New Roman" w:hAnsi="Times New Roman" w:cs="Times New Roman"/>
          <w:color w:val="000000" w:themeColor="text1"/>
          <w:vertAlign w:val="superscript"/>
          <w:lang w:val="en-IE"/>
        </w:rPr>
        <w:t>1, 2</w:t>
      </w:r>
      <w:r w:rsidRPr="00A40030">
        <w:rPr>
          <w:rFonts w:ascii="Times New Roman" w:hAnsi="Times New Roman" w:cs="Times New Roman"/>
          <w:color w:val="000000" w:themeColor="text1"/>
          <w:lang w:val="en-IE"/>
        </w:rPr>
        <w:t>, Ingelise Stuijts</w:t>
      </w:r>
      <w:r w:rsidRPr="00A40030">
        <w:rPr>
          <w:rFonts w:ascii="Times New Roman" w:hAnsi="Times New Roman" w:cs="Times New Roman"/>
          <w:color w:val="000000" w:themeColor="text1"/>
          <w:vertAlign w:val="superscript"/>
          <w:lang w:val="en-IE"/>
        </w:rPr>
        <w:t>4</w:t>
      </w:r>
      <w:r w:rsidRPr="00A40030">
        <w:rPr>
          <w:rFonts w:ascii="Times New Roman" w:hAnsi="Times New Roman" w:cs="Times New Roman"/>
          <w:color w:val="000000" w:themeColor="text1"/>
          <w:lang w:val="en-IE"/>
        </w:rPr>
        <w:t>, Finbar McCormick</w:t>
      </w:r>
      <w:r w:rsidRPr="00A40030">
        <w:rPr>
          <w:rFonts w:ascii="Times New Roman" w:hAnsi="Times New Roman" w:cs="Times New Roman"/>
          <w:color w:val="000000" w:themeColor="text1"/>
          <w:vertAlign w:val="superscript"/>
          <w:lang w:val="en-IE"/>
        </w:rPr>
        <w:t>5</w:t>
      </w:r>
      <w:r w:rsidRPr="00A40030">
        <w:rPr>
          <w:rFonts w:ascii="Times New Roman" w:hAnsi="Times New Roman" w:cs="Times New Roman"/>
          <w:color w:val="000000" w:themeColor="text1"/>
          <w:lang w:val="en-IE"/>
        </w:rPr>
        <w:t>, Sahra Talamo</w:t>
      </w:r>
      <w:r w:rsidRPr="00A40030">
        <w:rPr>
          <w:rFonts w:ascii="Times New Roman" w:hAnsi="Times New Roman" w:cs="Times New Roman"/>
          <w:color w:val="000000" w:themeColor="text1"/>
          <w:vertAlign w:val="superscript"/>
          <w:lang w:val="en-IE"/>
        </w:rPr>
        <w:t>2,3</w:t>
      </w:r>
      <w:r w:rsidRPr="00A40030">
        <w:rPr>
          <w:rFonts w:ascii="Times New Roman" w:hAnsi="Times New Roman" w:cs="Times New Roman"/>
          <w:color w:val="000000" w:themeColor="text1"/>
          <w:lang w:val="en-IE"/>
        </w:rPr>
        <w:t xml:space="preserve">, </w:t>
      </w:r>
    </w:p>
    <w:p w14:paraId="6A285C38" w14:textId="0586E8A3" w:rsidR="004C1D3E" w:rsidRPr="00A40030" w:rsidRDefault="004C1D3E" w:rsidP="004C1D3E">
      <w:pPr>
        <w:jc w:val="both"/>
        <w:rPr>
          <w:rFonts w:ascii="Times New Roman" w:hAnsi="Times New Roman" w:cs="Times New Roman"/>
          <w:color w:val="000000" w:themeColor="text1"/>
          <w:lang w:val="en-IE"/>
        </w:rPr>
      </w:pPr>
      <w:r w:rsidRPr="00A40030">
        <w:rPr>
          <w:rFonts w:ascii="Times New Roman" w:hAnsi="Times New Roman" w:cs="Times New Roman"/>
          <w:color w:val="000000" w:themeColor="text1"/>
          <w:vertAlign w:val="superscript"/>
          <w:lang w:val="en-IE"/>
        </w:rPr>
        <w:t>1</w:t>
      </w:r>
      <w:r w:rsidRPr="00A40030">
        <w:rPr>
          <w:rFonts w:ascii="Times New Roman" w:hAnsi="Times New Roman" w:cs="Times New Roman"/>
          <w:color w:val="000000" w:themeColor="text1"/>
          <w:lang w:val="en-IE"/>
        </w:rPr>
        <w:t xml:space="preserve"> </w:t>
      </w:r>
      <w:r w:rsidR="00103AD6" w:rsidRPr="00103AD6">
        <w:rPr>
          <w:rFonts w:ascii="Times New Roman" w:hAnsi="Times New Roman" w:cs="Times New Roman"/>
          <w:color w:val="000000" w:themeColor="text1"/>
          <w:lang w:val="en-IE"/>
        </w:rPr>
        <w:t>School of Archaeology, University College Dublin, Dublin, Ireland</w:t>
      </w:r>
    </w:p>
    <w:p w14:paraId="2966AFBB" w14:textId="77777777" w:rsidR="004C1D3E" w:rsidRPr="00A40030" w:rsidRDefault="004C1D3E" w:rsidP="004C1D3E">
      <w:pPr>
        <w:jc w:val="both"/>
        <w:rPr>
          <w:rFonts w:ascii="Times New Roman" w:hAnsi="Times New Roman" w:cs="Times New Roman"/>
          <w:color w:val="000000" w:themeColor="text1"/>
          <w:lang w:val="en-IE"/>
        </w:rPr>
      </w:pPr>
      <w:r w:rsidRPr="00A40030">
        <w:rPr>
          <w:rFonts w:ascii="Times New Roman" w:hAnsi="Times New Roman" w:cs="Times New Roman"/>
          <w:color w:val="000000" w:themeColor="text1"/>
          <w:vertAlign w:val="superscript"/>
          <w:lang w:val="en-IE"/>
        </w:rPr>
        <w:t xml:space="preserve">2 </w:t>
      </w:r>
      <w:r w:rsidRPr="00A40030">
        <w:rPr>
          <w:rFonts w:ascii="Times New Roman" w:hAnsi="Times New Roman" w:cs="Times New Roman"/>
          <w:color w:val="000000" w:themeColor="text1"/>
          <w:lang w:val="en-IE"/>
        </w:rPr>
        <w:t>Department of Human Evolution, Max Planck Institute for Evolutionary Anthropology, Deutscher Platz 6, Leipzig, Germany 04103</w:t>
      </w:r>
    </w:p>
    <w:p w14:paraId="6370552D" w14:textId="77777777" w:rsidR="004C1D3E" w:rsidRPr="00A40030" w:rsidRDefault="004C1D3E" w:rsidP="004C1D3E">
      <w:pPr>
        <w:jc w:val="both"/>
        <w:rPr>
          <w:rFonts w:ascii="Times New Roman" w:hAnsi="Times New Roman" w:cs="Times New Roman"/>
          <w:color w:val="000000" w:themeColor="text1"/>
          <w:vertAlign w:val="superscript"/>
          <w:lang w:val="en-IE"/>
        </w:rPr>
      </w:pPr>
      <w:r w:rsidRPr="00A40030">
        <w:rPr>
          <w:rFonts w:ascii="Times New Roman" w:hAnsi="Times New Roman" w:cs="Times New Roman"/>
          <w:color w:val="000000" w:themeColor="text1"/>
          <w:vertAlign w:val="superscript"/>
          <w:lang w:val="en-IE"/>
        </w:rPr>
        <w:t xml:space="preserve">3 </w:t>
      </w:r>
      <w:r w:rsidRPr="00A40030">
        <w:rPr>
          <w:rFonts w:ascii="Times New Roman" w:hAnsi="Times New Roman" w:cs="Times New Roman"/>
          <w:color w:val="000000" w:themeColor="text1"/>
          <w:lang w:val="en-IE"/>
        </w:rPr>
        <w:t>Department of Chemistry G. Ciamician, Alma Mater Studiorum Bologna University, Via Selmi 2, Bologna, Italy 40126</w:t>
      </w:r>
    </w:p>
    <w:p w14:paraId="67807AAF" w14:textId="77777777" w:rsidR="004C1D3E" w:rsidRPr="00A40030" w:rsidRDefault="004C1D3E" w:rsidP="004C1D3E">
      <w:pPr>
        <w:jc w:val="both"/>
        <w:rPr>
          <w:rFonts w:ascii="Times New Roman" w:hAnsi="Times New Roman" w:cs="Times New Roman"/>
          <w:color w:val="000000" w:themeColor="text1"/>
          <w:lang w:val="en-IE"/>
        </w:rPr>
      </w:pPr>
      <w:r w:rsidRPr="00A40030">
        <w:rPr>
          <w:rFonts w:ascii="Times New Roman" w:hAnsi="Times New Roman" w:cs="Times New Roman"/>
          <w:color w:val="000000" w:themeColor="text1"/>
          <w:vertAlign w:val="superscript"/>
          <w:lang w:val="en-IE"/>
        </w:rPr>
        <w:t>4</w:t>
      </w:r>
      <w:r w:rsidRPr="00A40030">
        <w:rPr>
          <w:rFonts w:ascii="Times New Roman" w:hAnsi="Times New Roman" w:cs="Times New Roman"/>
          <w:color w:val="000000" w:themeColor="text1"/>
          <w:lang w:val="en-IE"/>
        </w:rPr>
        <w:t xml:space="preserve"> The Discovery Programme, 6 Mount Street Lower, Dublin 2, Ireland</w:t>
      </w:r>
    </w:p>
    <w:p w14:paraId="46EF7586" w14:textId="77777777" w:rsidR="004C1D3E" w:rsidRPr="00A40030" w:rsidRDefault="004C1D3E" w:rsidP="004C1D3E">
      <w:pPr>
        <w:jc w:val="both"/>
        <w:rPr>
          <w:rFonts w:ascii="Times New Roman" w:hAnsi="Times New Roman" w:cs="Times New Roman"/>
          <w:color w:val="000000" w:themeColor="text1"/>
          <w:lang w:val="en-IE"/>
        </w:rPr>
      </w:pPr>
      <w:r w:rsidRPr="00A40030">
        <w:rPr>
          <w:rFonts w:ascii="Times New Roman" w:hAnsi="Times New Roman" w:cs="Times New Roman"/>
          <w:color w:val="000000" w:themeColor="text1"/>
          <w:vertAlign w:val="superscript"/>
          <w:lang w:val="en-IE"/>
        </w:rPr>
        <w:t xml:space="preserve">5 </w:t>
      </w:r>
      <w:r w:rsidRPr="00A40030">
        <w:rPr>
          <w:rFonts w:ascii="Times New Roman" w:hAnsi="Times New Roman" w:cs="Times New Roman"/>
          <w:color w:val="000000" w:themeColor="text1"/>
          <w:lang w:val="en-IE"/>
        </w:rPr>
        <w:t>School of Geography, Archaeology and Palaeoecology, Queen's University Belfast, University Road, Belfast, Northern Ireland, UK BT9 6AY</w:t>
      </w:r>
    </w:p>
    <w:p w14:paraId="6B7C695F" w14:textId="6FFA4601" w:rsidR="004C1D3E" w:rsidRDefault="004C1D3E" w:rsidP="004C1D3E">
      <w:pPr>
        <w:pStyle w:val="Testocommento"/>
        <w:rPr>
          <w:rFonts w:ascii="Times New Roman" w:hAnsi="Times New Roman" w:cs="Times New Roman"/>
          <w:b/>
          <w:sz w:val="22"/>
          <w:szCs w:val="22"/>
        </w:rPr>
      </w:pPr>
    </w:p>
    <w:p w14:paraId="6F5C8A26" w14:textId="2D72D05B" w:rsidR="00866088" w:rsidRDefault="00866088" w:rsidP="004C1D3E">
      <w:pPr>
        <w:pStyle w:val="Testocommento"/>
        <w:rPr>
          <w:rFonts w:ascii="Times New Roman" w:hAnsi="Times New Roman" w:cs="Times New Roman"/>
          <w:b/>
          <w:sz w:val="22"/>
          <w:szCs w:val="22"/>
        </w:rPr>
      </w:pPr>
    </w:p>
    <w:p w14:paraId="53CDAC96" w14:textId="65E18B83" w:rsidR="00DE1459" w:rsidRDefault="00DE1459" w:rsidP="004C1D3E">
      <w:pPr>
        <w:pStyle w:val="Testocommento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 xml:space="preserve">Morphometrics </w:t>
      </w:r>
    </w:p>
    <w:p w14:paraId="2716BFB7" w14:textId="7DFC3769" w:rsidR="00DE1459" w:rsidRPr="003967FC" w:rsidRDefault="00DE1459" w:rsidP="004C1D3E">
      <w:pPr>
        <w:pStyle w:val="Testocommento"/>
        <w:rPr>
          <w:rFonts w:ascii="Times New Roman" w:hAnsi="Times New Roman" w:cs="Times New Roman"/>
          <w:bCs/>
          <w:sz w:val="22"/>
          <w:szCs w:val="22"/>
        </w:rPr>
      </w:pPr>
      <w:r w:rsidRPr="003967FC">
        <w:rPr>
          <w:rFonts w:ascii="Times New Roman" w:hAnsi="Times New Roman" w:cs="Times New Roman"/>
          <w:bCs/>
          <w:sz w:val="22"/>
          <w:szCs w:val="22"/>
        </w:rPr>
        <w:t>The otter cranium’s postorbital brea</w:t>
      </w:r>
      <w:r>
        <w:rPr>
          <w:rFonts w:ascii="Times New Roman" w:hAnsi="Times New Roman" w:cs="Times New Roman"/>
          <w:bCs/>
          <w:sz w:val="22"/>
          <w:szCs w:val="22"/>
        </w:rPr>
        <w:t>d</w:t>
      </w:r>
      <w:r w:rsidRPr="003967FC">
        <w:rPr>
          <w:rFonts w:ascii="Times New Roman" w:hAnsi="Times New Roman" w:cs="Times New Roman"/>
          <w:bCs/>
          <w:sz w:val="22"/>
          <w:szCs w:val="22"/>
        </w:rPr>
        <w:t>th</w:t>
      </w:r>
      <w:r>
        <w:rPr>
          <w:rFonts w:ascii="Times New Roman" w:hAnsi="Times New Roman" w:cs="Times New Roman"/>
          <w:bCs/>
          <w:sz w:val="22"/>
          <w:szCs w:val="22"/>
        </w:rPr>
        <w:t xml:space="preserve"> to interorbital constriction is </w:t>
      </w:r>
      <w:r w:rsidR="00822DDF">
        <w:rPr>
          <w:rFonts w:ascii="Times New Roman" w:hAnsi="Times New Roman" w:cs="Times New Roman"/>
          <w:bCs/>
          <w:sz w:val="22"/>
          <w:szCs w:val="22"/>
        </w:rPr>
        <w:t>21:17</w:t>
      </w:r>
      <w:r w:rsidR="003967FC">
        <w:rPr>
          <w:rFonts w:ascii="Times New Roman" w:hAnsi="Times New Roman" w:cs="Times New Roman"/>
          <w:bCs/>
          <w:sz w:val="22"/>
          <w:szCs w:val="22"/>
        </w:rPr>
        <w:t>,</w:t>
      </w:r>
      <w:r w:rsidR="00822DDF">
        <w:rPr>
          <w:rFonts w:ascii="Times New Roman" w:hAnsi="Times New Roman" w:cs="Times New Roman"/>
          <w:bCs/>
          <w:sz w:val="22"/>
          <w:szCs w:val="22"/>
        </w:rPr>
        <w:t xml:space="preserve"> suggesting the otter is an older individual</w:t>
      </w:r>
      <w:r>
        <w:rPr>
          <w:rFonts w:ascii="Times New Roman" w:hAnsi="Times New Roman" w:cs="Times New Roman"/>
          <w:bCs/>
          <w:sz w:val="22"/>
          <w:szCs w:val="22"/>
        </w:rPr>
        <w:t xml:space="preserve"> </w:t>
      </w:r>
      <w:r>
        <w:rPr>
          <w:rFonts w:ascii="Times New Roman" w:hAnsi="Times New Roman" w:cs="Times New Roman"/>
          <w:bCs/>
          <w:sz w:val="22"/>
          <w:szCs w:val="22"/>
        </w:rPr>
        <w:fldChar w:fldCharType="begin" w:fldLock="1"/>
      </w:r>
      <w:r w:rsidR="006A36F0">
        <w:rPr>
          <w:rFonts w:ascii="Times New Roman" w:hAnsi="Times New Roman" w:cs="Times New Roman"/>
          <w:bCs/>
          <w:sz w:val="22"/>
          <w:szCs w:val="22"/>
        </w:rPr>
        <w:instrText>ADDIN CSL_CITATION {"citationItems":[{"id":"ITEM-1","itemData":{"author":[{"dropping-particle":"","family":"King","given":"C. M.","non-dropping-particle":"","parse-names":false,"suffix":""}],"container-title":"Saugetierkunde 45","id":"ITEM-1","issue":"153-173","issued":{"date-parts":[["1980"]]},"title":"Age determination in the weasel (Mustela nivalis) in relation to the development of the skull.","type":"article-journal","volume":"50"},"uris":["http://www.mendeley.com/documents/?uuid=350e7ceb-b015-41b3-9ac6-ac58b0e6b0ee"]},{"id":"ITEM-2","itemData":{"author":[{"dropping-particle":"","family":"Sleeman","given":"D. Paddy","non-dropping-particle":"","parse-names":false,"suffix":""}],"id":"ITEM-2","issued":{"date-parts":[["1987"]]},"publisher":"University College Cork","title":"The ecology of the Irish stoat","type":"thesis"},"uris":["http://www.mendeley.com/documents/?uuid=de30faa2-85cd-4bc4-aa42-362acae7b61e"]}],"mendeley":{"formattedCitation":"(King, 1980; Sleeman, 1987)","plainTextFormattedCitation":"(King, 1980; Sleeman, 1987)","previouslyFormattedCitation":"(King, 1980; Sleeman, 1987)"},"properties":{"noteIndex":0},"schema":"https://github.com/citation-style-language/schema/raw/master/csl-citation.json"}</w:instrText>
      </w:r>
      <w:r>
        <w:rPr>
          <w:rFonts w:ascii="Times New Roman" w:hAnsi="Times New Roman" w:cs="Times New Roman"/>
          <w:bCs/>
          <w:sz w:val="22"/>
          <w:szCs w:val="22"/>
        </w:rPr>
        <w:fldChar w:fldCharType="separate"/>
      </w:r>
      <w:r w:rsidRPr="00DE1459">
        <w:rPr>
          <w:rFonts w:ascii="Times New Roman" w:hAnsi="Times New Roman" w:cs="Times New Roman"/>
          <w:bCs/>
          <w:noProof/>
          <w:sz w:val="22"/>
          <w:szCs w:val="22"/>
        </w:rPr>
        <w:t>(King, 1980; Sleeman, 1987)</w:t>
      </w:r>
      <w:r>
        <w:rPr>
          <w:rFonts w:ascii="Times New Roman" w:hAnsi="Times New Roman" w:cs="Times New Roman"/>
          <w:bCs/>
          <w:sz w:val="22"/>
          <w:szCs w:val="22"/>
        </w:rPr>
        <w:fldChar w:fldCharType="end"/>
      </w:r>
      <w:r>
        <w:rPr>
          <w:rStyle w:val="Rimandocommento"/>
        </w:rPr>
        <w:t>.</w:t>
      </w:r>
      <w:r w:rsidR="003967FC">
        <w:rPr>
          <w:rStyle w:val="Rimandocommento"/>
        </w:rPr>
        <w:t xml:space="preserve"> </w:t>
      </w:r>
    </w:p>
    <w:p w14:paraId="54C8F310" w14:textId="523BA984" w:rsidR="00A9108C" w:rsidRDefault="00A9108C" w:rsidP="00866088">
      <w:pPr>
        <w:pStyle w:val="Testocommento"/>
        <w:rPr>
          <w:rFonts w:ascii="Times New Roman" w:hAnsi="Times New Roman" w:cs="Times New Roman"/>
          <w:sz w:val="18"/>
          <w:szCs w:val="18"/>
        </w:rPr>
      </w:pPr>
      <w:r>
        <w:rPr>
          <w:noProof/>
        </w:rPr>
        <w:drawing>
          <wp:inline distT="0" distB="0" distL="0" distR="0" wp14:anchorId="0C78E5B4" wp14:editId="325AFDC3">
            <wp:extent cx="5760720" cy="49593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95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69BD9B" w14:textId="4E0945D6" w:rsidR="00866088" w:rsidRPr="00A40030" w:rsidRDefault="00866088" w:rsidP="00866088">
      <w:pPr>
        <w:pStyle w:val="Testocommento"/>
        <w:rPr>
          <w:rFonts w:ascii="Times New Roman" w:hAnsi="Times New Roman" w:cs="Times New Roman"/>
          <w:sz w:val="18"/>
          <w:szCs w:val="18"/>
        </w:rPr>
      </w:pPr>
      <w:r w:rsidRPr="00866088">
        <w:rPr>
          <w:rFonts w:ascii="Times New Roman" w:hAnsi="Times New Roman" w:cs="Times New Roman"/>
          <w:sz w:val="18"/>
          <w:szCs w:val="18"/>
        </w:rPr>
        <w:t xml:space="preserve">Supplementary figure </w:t>
      </w:r>
      <w:r>
        <w:rPr>
          <w:rFonts w:ascii="Times New Roman" w:hAnsi="Times New Roman" w:cs="Times New Roman"/>
          <w:sz w:val="18"/>
          <w:szCs w:val="18"/>
        </w:rPr>
        <w:t>1</w:t>
      </w:r>
      <w:r w:rsidRPr="00866088">
        <w:rPr>
          <w:rFonts w:ascii="Times New Roman" w:hAnsi="Times New Roman" w:cs="Times New Roman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</w:rPr>
        <w:t xml:space="preserve"> Badger spectrum. After Spindler 2018.</w:t>
      </w:r>
    </w:p>
    <w:p w14:paraId="1EE35D98" w14:textId="77777777" w:rsidR="00CA50F3" w:rsidRPr="00A40030" w:rsidRDefault="00CA50F3" w:rsidP="004C1D3E">
      <w:pPr>
        <w:pStyle w:val="Testocommento"/>
        <w:rPr>
          <w:rFonts w:ascii="Times New Roman" w:hAnsi="Times New Roman" w:cs="Times New Roman"/>
          <w:b/>
          <w:sz w:val="22"/>
          <w:szCs w:val="22"/>
        </w:rPr>
      </w:pPr>
    </w:p>
    <w:p w14:paraId="138A6245" w14:textId="77777777" w:rsidR="00CA50F3" w:rsidRPr="00A40030" w:rsidRDefault="00CA50F3" w:rsidP="004C1D3E">
      <w:pPr>
        <w:pStyle w:val="Testocommento"/>
        <w:rPr>
          <w:rFonts w:ascii="Times New Roman" w:hAnsi="Times New Roman" w:cs="Times New Roman"/>
          <w:b/>
          <w:sz w:val="22"/>
          <w:szCs w:val="22"/>
        </w:rPr>
      </w:pPr>
    </w:p>
    <w:p w14:paraId="3EE8A092" w14:textId="77777777" w:rsidR="001A1F59" w:rsidRDefault="001A1F59" w:rsidP="004C1D3E">
      <w:pPr>
        <w:pStyle w:val="Testocommen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  <w:sz w:val="18"/>
          <w:szCs w:val="18"/>
          <w:lang w:val="en-US"/>
        </w:rPr>
        <w:drawing>
          <wp:inline distT="0" distB="0" distL="0" distR="0" wp14:anchorId="49C7B1A7" wp14:editId="0CF73E85">
            <wp:extent cx="5760720" cy="3840480"/>
            <wp:effectExtent l="0" t="0" r="0" b="762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151980500_267381341645367_996653667544419702_n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64E105" w14:textId="1BF9D5DE" w:rsidR="00BB3C23" w:rsidRPr="00A40030" w:rsidRDefault="002B7319" w:rsidP="004C1D3E">
      <w:pPr>
        <w:pStyle w:val="Testocommento"/>
        <w:rPr>
          <w:rFonts w:ascii="Times New Roman" w:hAnsi="Times New Roman" w:cs="Times New Roman"/>
          <w:sz w:val="18"/>
          <w:szCs w:val="18"/>
        </w:rPr>
      </w:pPr>
      <w:r w:rsidRPr="00A40030">
        <w:rPr>
          <w:rFonts w:ascii="Times New Roman" w:hAnsi="Times New Roman" w:cs="Times New Roman"/>
          <w:sz w:val="18"/>
          <w:szCs w:val="18"/>
        </w:rPr>
        <w:t xml:space="preserve">Supplementary figure </w:t>
      </w:r>
      <w:r w:rsidR="00866088">
        <w:rPr>
          <w:rFonts w:ascii="Times New Roman" w:hAnsi="Times New Roman" w:cs="Times New Roman"/>
          <w:sz w:val="18"/>
          <w:szCs w:val="18"/>
        </w:rPr>
        <w:t>2</w:t>
      </w:r>
      <w:r w:rsidRPr="00A40030">
        <w:rPr>
          <w:rFonts w:ascii="Times New Roman" w:hAnsi="Times New Roman" w:cs="Times New Roman"/>
          <w:sz w:val="18"/>
          <w:szCs w:val="18"/>
        </w:rPr>
        <w:t xml:space="preserve">. Otter cranium </w:t>
      </w:r>
      <w:r w:rsidR="00866088">
        <w:rPr>
          <w:rFonts w:ascii="Times New Roman" w:hAnsi="Times New Roman" w:cs="Times New Roman"/>
          <w:sz w:val="18"/>
          <w:szCs w:val="18"/>
        </w:rPr>
        <w:t xml:space="preserve"> </w:t>
      </w:r>
    </w:p>
    <w:p w14:paraId="221970CF" w14:textId="48A7A911" w:rsidR="00CA50F3" w:rsidRDefault="00CA50F3" w:rsidP="004C1D3E">
      <w:pPr>
        <w:pStyle w:val="Testocommento"/>
        <w:rPr>
          <w:rFonts w:ascii="Times New Roman" w:hAnsi="Times New Roman" w:cs="Times New Roman"/>
          <w:sz w:val="18"/>
          <w:szCs w:val="18"/>
        </w:rPr>
      </w:pPr>
    </w:p>
    <w:p w14:paraId="630DCB8A" w14:textId="77777777" w:rsidR="006A36F0" w:rsidRPr="00A40030" w:rsidRDefault="006A36F0" w:rsidP="004C1D3E">
      <w:pPr>
        <w:pStyle w:val="Testocommento"/>
        <w:rPr>
          <w:rFonts w:ascii="Times New Roman" w:hAnsi="Times New Roman" w:cs="Times New Roman"/>
          <w:sz w:val="18"/>
          <w:szCs w:val="18"/>
        </w:rPr>
      </w:pPr>
    </w:p>
    <w:p w14:paraId="45096F92" w14:textId="77777777" w:rsidR="00CA50F3" w:rsidRPr="00A40030" w:rsidRDefault="00CA50F3" w:rsidP="004C1D3E">
      <w:pPr>
        <w:pStyle w:val="Testocommento"/>
        <w:rPr>
          <w:rFonts w:ascii="Times New Roman" w:hAnsi="Times New Roman" w:cs="Times New Roman"/>
          <w:sz w:val="18"/>
          <w:szCs w:val="18"/>
        </w:rPr>
      </w:pPr>
    </w:p>
    <w:p w14:paraId="1609FAA0" w14:textId="77777777" w:rsidR="001A1F59" w:rsidRDefault="001A1F59" w:rsidP="002B7319">
      <w:pPr>
        <w:pStyle w:val="Testocommen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  <w:sz w:val="18"/>
          <w:szCs w:val="18"/>
          <w:lang w:val="en-US"/>
        </w:rPr>
        <w:lastRenderedPageBreak/>
        <w:drawing>
          <wp:inline distT="0" distB="0" distL="0" distR="0" wp14:anchorId="0426288C" wp14:editId="46EE2720">
            <wp:extent cx="5760720" cy="3846195"/>
            <wp:effectExtent l="0" t="0" r="0" b="190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52056584_475859860097668_57966200407148565_n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6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E083A6" w14:textId="46BF03FB" w:rsidR="002B7319" w:rsidRDefault="002B7319" w:rsidP="002B7319">
      <w:pPr>
        <w:pStyle w:val="Testocommento"/>
        <w:rPr>
          <w:rFonts w:ascii="Times New Roman" w:hAnsi="Times New Roman" w:cs="Times New Roman"/>
          <w:sz w:val="18"/>
          <w:szCs w:val="18"/>
        </w:rPr>
      </w:pPr>
      <w:r w:rsidRPr="00A40030">
        <w:rPr>
          <w:rFonts w:ascii="Times New Roman" w:hAnsi="Times New Roman" w:cs="Times New Roman"/>
          <w:sz w:val="18"/>
          <w:szCs w:val="18"/>
        </w:rPr>
        <w:t xml:space="preserve">Supplementary figure </w:t>
      </w:r>
      <w:r w:rsidR="00866088">
        <w:rPr>
          <w:rFonts w:ascii="Times New Roman" w:hAnsi="Times New Roman" w:cs="Times New Roman"/>
          <w:sz w:val="18"/>
          <w:szCs w:val="18"/>
        </w:rPr>
        <w:t>3</w:t>
      </w:r>
      <w:r w:rsidRPr="00A40030">
        <w:rPr>
          <w:rFonts w:ascii="Times New Roman" w:hAnsi="Times New Roman" w:cs="Times New Roman"/>
          <w:sz w:val="18"/>
          <w:szCs w:val="18"/>
        </w:rPr>
        <w:t xml:space="preserve">. </w:t>
      </w:r>
      <w:r w:rsidR="00FF190D">
        <w:rPr>
          <w:rFonts w:ascii="Times New Roman" w:hAnsi="Times New Roman" w:cs="Times New Roman"/>
          <w:sz w:val="18"/>
          <w:szCs w:val="18"/>
        </w:rPr>
        <w:t>Archaeological immature b</w:t>
      </w:r>
      <w:r w:rsidRPr="00A40030">
        <w:rPr>
          <w:rFonts w:ascii="Times New Roman" w:hAnsi="Times New Roman" w:cs="Times New Roman"/>
          <w:sz w:val="18"/>
          <w:szCs w:val="18"/>
        </w:rPr>
        <w:t xml:space="preserve">adger </w:t>
      </w:r>
      <w:r w:rsidR="007A3434" w:rsidRPr="00A40030">
        <w:rPr>
          <w:rFonts w:ascii="Times New Roman" w:hAnsi="Times New Roman" w:cs="Times New Roman"/>
          <w:sz w:val="18"/>
          <w:szCs w:val="18"/>
        </w:rPr>
        <w:t>tibia</w:t>
      </w:r>
      <w:r w:rsidRPr="00A40030">
        <w:rPr>
          <w:rFonts w:ascii="Times New Roman" w:hAnsi="Times New Roman" w:cs="Times New Roman"/>
          <w:sz w:val="18"/>
          <w:szCs w:val="18"/>
        </w:rPr>
        <w:t xml:space="preserve">. </w:t>
      </w:r>
    </w:p>
    <w:p w14:paraId="290890CC" w14:textId="77777777" w:rsidR="006A36F0" w:rsidRPr="00A40030" w:rsidRDefault="006A36F0" w:rsidP="002B7319">
      <w:pPr>
        <w:pStyle w:val="Testocommento"/>
        <w:rPr>
          <w:rFonts w:ascii="Times New Roman" w:hAnsi="Times New Roman" w:cs="Times New Roman"/>
          <w:sz w:val="18"/>
          <w:szCs w:val="18"/>
        </w:rPr>
      </w:pPr>
    </w:p>
    <w:p w14:paraId="1B2741A3" w14:textId="77777777" w:rsidR="00B261C1" w:rsidRDefault="00B261C1" w:rsidP="009D4570">
      <w:pPr>
        <w:pStyle w:val="Testocommento"/>
        <w:rPr>
          <w:rFonts w:ascii="Times New Roman" w:hAnsi="Times New Roman" w:cs="Times New Roman"/>
          <w:sz w:val="18"/>
          <w:szCs w:val="18"/>
        </w:rPr>
      </w:pPr>
      <w:r w:rsidRPr="00B261C1">
        <w:rPr>
          <w:rFonts w:ascii="Times New Roman" w:hAnsi="Times New Roman" w:cs="Times New Roman"/>
          <w:noProof/>
          <w:sz w:val="18"/>
          <w:szCs w:val="18"/>
          <w:lang w:val="en-US"/>
        </w:rPr>
        <w:drawing>
          <wp:inline distT="0" distB="0" distL="0" distR="0" wp14:anchorId="395FCD2B" wp14:editId="2B4EBC98">
            <wp:extent cx="5760720" cy="3840480"/>
            <wp:effectExtent l="0" t="0" r="0" b="7620"/>
            <wp:docPr id="2" name="Picture 2" descr="O:\People\robert_power\Meles_02_03\DSC_14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:\People\robert_power\Meles_02_03\DSC_146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0DC4E2" w14:textId="3584E1CF" w:rsidR="009D4570" w:rsidRPr="00A40030" w:rsidRDefault="009D4570" w:rsidP="009D4570">
      <w:pPr>
        <w:pStyle w:val="Testocommento"/>
        <w:rPr>
          <w:rFonts w:ascii="Times New Roman" w:hAnsi="Times New Roman" w:cs="Times New Roman"/>
          <w:sz w:val="18"/>
          <w:szCs w:val="18"/>
        </w:rPr>
      </w:pPr>
      <w:r w:rsidRPr="00A40030">
        <w:rPr>
          <w:rFonts w:ascii="Times New Roman" w:hAnsi="Times New Roman" w:cs="Times New Roman"/>
          <w:sz w:val="18"/>
          <w:szCs w:val="18"/>
        </w:rPr>
        <w:t xml:space="preserve">Supplementary figure </w:t>
      </w:r>
      <w:r w:rsidR="00866088">
        <w:rPr>
          <w:rFonts w:ascii="Times New Roman" w:hAnsi="Times New Roman" w:cs="Times New Roman"/>
          <w:sz w:val="18"/>
          <w:szCs w:val="18"/>
        </w:rPr>
        <w:t>4</w:t>
      </w:r>
      <w:r w:rsidRPr="00A40030">
        <w:rPr>
          <w:rFonts w:ascii="Times New Roman" w:hAnsi="Times New Roman" w:cs="Times New Roman"/>
          <w:sz w:val="18"/>
          <w:szCs w:val="18"/>
        </w:rPr>
        <w:t xml:space="preserve">. </w:t>
      </w:r>
      <w:r>
        <w:rPr>
          <w:rFonts w:ascii="Times New Roman" w:hAnsi="Times New Roman" w:cs="Times New Roman"/>
          <w:sz w:val="18"/>
          <w:szCs w:val="18"/>
        </w:rPr>
        <w:t>Reference collection immature b</w:t>
      </w:r>
      <w:r w:rsidRPr="00A40030">
        <w:rPr>
          <w:rFonts w:ascii="Times New Roman" w:hAnsi="Times New Roman" w:cs="Times New Roman"/>
          <w:sz w:val="18"/>
          <w:szCs w:val="18"/>
        </w:rPr>
        <w:t>adger tibia</w:t>
      </w:r>
      <w:r w:rsidR="00EC5813">
        <w:rPr>
          <w:rFonts w:ascii="Times New Roman" w:hAnsi="Times New Roman" w:cs="Times New Roman"/>
          <w:sz w:val="18"/>
          <w:szCs w:val="18"/>
        </w:rPr>
        <w:t xml:space="preserve"> from the faunal reference collection of the f</w:t>
      </w:r>
      <w:r w:rsidR="00EC5813" w:rsidRPr="00EC5813">
        <w:rPr>
          <w:rFonts w:ascii="Times New Roman" w:hAnsi="Times New Roman" w:cs="Times New Roman"/>
          <w:sz w:val="18"/>
          <w:szCs w:val="18"/>
        </w:rPr>
        <w:t>ormer Department of Human Evolution</w:t>
      </w:r>
      <w:r w:rsidR="00EC5813">
        <w:rPr>
          <w:rFonts w:ascii="Times New Roman" w:hAnsi="Times New Roman" w:cs="Times New Roman"/>
          <w:sz w:val="18"/>
          <w:szCs w:val="18"/>
        </w:rPr>
        <w:t xml:space="preserve"> at the Max Planck for Evolutionary Anthropology, Leipzig.</w:t>
      </w:r>
    </w:p>
    <w:p w14:paraId="4746F48F" w14:textId="77777777" w:rsidR="002B7319" w:rsidRPr="00A40030" w:rsidRDefault="002B7319" w:rsidP="004C1D3E">
      <w:pPr>
        <w:pStyle w:val="Testocommento"/>
        <w:rPr>
          <w:rFonts w:ascii="Times New Roman" w:hAnsi="Times New Roman" w:cs="Times New Roman"/>
          <w:b/>
          <w:sz w:val="22"/>
          <w:szCs w:val="22"/>
        </w:rPr>
      </w:pPr>
    </w:p>
    <w:p w14:paraId="0820DF5B" w14:textId="77777777" w:rsidR="00290B39" w:rsidRPr="00A40030" w:rsidRDefault="008A446F" w:rsidP="00290B39">
      <w:pPr>
        <w:pStyle w:val="Didascalia"/>
        <w:keepNext/>
        <w:outlineLvl w:val="2"/>
        <w:rPr>
          <w:rFonts w:ascii="Times New Roman" w:hAnsi="Times New Roman" w:cs="Times New Roman"/>
          <w:i w:val="0"/>
          <w:color w:val="000000" w:themeColor="text1"/>
        </w:rPr>
      </w:pPr>
      <w:r w:rsidRPr="00A40030">
        <w:rPr>
          <w:rFonts w:ascii="Times New Roman" w:hAnsi="Times New Roman" w:cs="Times New Roman"/>
          <w:i w:val="0"/>
          <w:color w:val="000000" w:themeColor="text1"/>
        </w:rPr>
        <w:t>Supplementary t</w:t>
      </w:r>
      <w:r w:rsidR="00290B39" w:rsidRPr="00A40030">
        <w:rPr>
          <w:rFonts w:ascii="Times New Roman" w:hAnsi="Times New Roman" w:cs="Times New Roman"/>
          <w:i w:val="0"/>
          <w:color w:val="000000" w:themeColor="text1"/>
        </w:rPr>
        <w:t xml:space="preserve">able 1. </w:t>
      </w:r>
      <w:r w:rsidR="007B1945" w:rsidRPr="00A40030">
        <w:rPr>
          <w:rFonts w:ascii="Times New Roman" w:hAnsi="Times New Roman" w:cs="Times New Roman"/>
          <w:i w:val="0"/>
          <w:color w:val="000000" w:themeColor="text1"/>
        </w:rPr>
        <w:t>List of all identified Mesolithic sites on the island of Ireland and identified fauna at each site</w:t>
      </w:r>
      <w:r w:rsidR="00A40030" w:rsidRPr="00A40030">
        <w:rPr>
          <w:rFonts w:ascii="Times New Roman" w:hAnsi="Times New Roman" w:cs="Times New Roman"/>
          <w:i w:val="0"/>
          <w:color w:val="000000" w:themeColor="text1"/>
        </w:rPr>
        <w:t xml:space="preserve"> for accumulation curve analysis</w:t>
      </w:r>
      <w:r w:rsidR="007B1945" w:rsidRPr="00A40030">
        <w:rPr>
          <w:rFonts w:ascii="Times New Roman" w:hAnsi="Times New Roman" w:cs="Times New Roman"/>
          <w:i w:val="0"/>
          <w:color w:val="000000" w:themeColor="text1"/>
        </w:rPr>
        <w:t xml:space="preserve">. This includes new Derragh finds. </w:t>
      </w:r>
      <w:r w:rsidR="000363D9" w:rsidRPr="00A40030">
        <w:rPr>
          <w:rFonts w:ascii="Times New Roman" w:hAnsi="Times New Roman" w:cs="Times New Roman"/>
          <w:i w:val="0"/>
          <w:color w:val="000000" w:themeColor="text1"/>
        </w:rPr>
        <w:t>All Mesolithic sites are included, with radiometric or cultural dating</w:t>
      </w:r>
      <w:r w:rsidR="00A40030">
        <w:rPr>
          <w:rFonts w:ascii="Times New Roman" w:hAnsi="Times New Roman" w:cs="Times New Roman"/>
          <w:i w:val="0"/>
          <w:color w:val="000000" w:themeColor="text1"/>
        </w:rPr>
        <w:t>.</w:t>
      </w:r>
      <w:r w:rsidR="000363D9" w:rsidRPr="00A40030">
        <w:rPr>
          <w:rFonts w:ascii="Times New Roman" w:hAnsi="Times New Roman" w:cs="Times New Roman"/>
          <w:i w:val="0"/>
          <w:color w:val="000000" w:themeColor="text1"/>
        </w:rPr>
        <w:t xml:space="preserve"> </w:t>
      </w:r>
      <w:r w:rsidR="00A40030">
        <w:rPr>
          <w:rFonts w:ascii="Times New Roman" w:hAnsi="Times New Roman" w:cs="Times New Roman"/>
          <w:i w:val="0"/>
          <w:color w:val="000000" w:themeColor="text1"/>
        </w:rPr>
        <w:t>I</w:t>
      </w:r>
      <w:r w:rsidR="000363D9" w:rsidRPr="00A40030">
        <w:rPr>
          <w:rFonts w:ascii="Times New Roman" w:hAnsi="Times New Roman" w:cs="Times New Roman"/>
          <w:i w:val="0"/>
          <w:color w:val="000000" w:themeColor="text1"/>
        </w:rPr>
        <w:t xml:space="preserve">dentifications </w:t>
      </w:r>
      <w:r w:rsidR="00A40030">
        <w:rPr>
          <w:rFonts w:ascii="Times New Roman" w:hAnsi="Times New Roman" w:cs="Times New Roman"/>
          <w:i w:val="0"/>
          <w:color w:val="000000" w:themeColor="text1"/>
        </w:rPr>
        <w:t xml:space="preserve">listed as uncertain </w:t>
      </w:r>
      <w:r w:rsidR="000363D9" w:rsidRPr="00A40030">
        <w:rPr>
          <w:rFonts w:ascii="Times New Roman" w:hAnsi="Times New Roman" w:cs="Times New Roman"/>
          <w:i w:val="0"/>
          <w:color w:val="000000" w:themeColor="text1"/>
        </w:rPr>
        <w:t>are included</w:t>
      </w:r>
      <w:r w:rsidR="00A40030">
        <w:rPr>
          <w:rFonts w:ascii="Times New Roman" w:hAnsi="Times New Roman" w:cs="Times New Roman"/>
          <w:i w:val="0"/>
          <w:color w:val="000000" w:themeColor="text1"/>
        </w:rPr>
        <w:t>.</w:t>
      </w:r>
      <w:r w:rsidR="000363D9" w:rsidRPr="00A40030">
        <w:rPr>
          <w:rFonts w:ascii="Times New Roman" w:hAnsi="Times New Roman" w:cs="Times New Roman"/>
          <w:i w:val="0"/>
          <w:color w:val="000000" w:themeColor="text1"/>
        </w:rPr>
        <w:t xml:space="preserve"> Multiple individuals are interpreted as </w:t>
      </w:r>
      <w:r w:rsidR="00FF190D">
        <w:rPr>
          <w:rFonts w:ascii="Times New Roman" w:hAnsi="Times New Roman" w:cs="Times New Roman"/>
          <w:i w:val="0"/>
          <w:color w:val="000000" w:themeColor="text1"/>
        </w:rPr>
        <w:t>one</w:t>
      </w:r>
      <w:r w:rsidR="000363D9" w:rsidRPr="00A40030">
        <w:rPr>
          <w:rFonts w:ascii="Times New Roman" w:hAnsi="Times New Roman" w:cs="Times New Roman"/>
          <w:i w:val="0"/>
          <w:color w:val="000000" w:themeColor="text1"/>
        </w:rPr>
        <w:t xml:space="preserve"> identification</w:t>
      </w:r>
      <w:r w:rsidR="00A40030">
        <w:rPr>
          <w:rFonts w:ascii="Times New Roman" w:hAnsi="Times New Roman" w:cs="Times New Roman"/>
          <w:i w:val="0"/>
          <w:color w:val="000000" w:themeColor="text1"/>
        </w:rPr>
        <w:t xml:space="preserve"> for analysis </w:t>
      </w:r>
      <w:r w:rsidR="00FF190D">
        <w:rPr>
          <w:rFonts w:ascii="Times New Roman" w:hAnsi="Times New Roman" w:cs="Times New Roman"/>
          <w:i w:val="0"/>
          <w:color w:val="000000" w:themeColor="text1"/>
        </w:rPr>
        <w:t>purposes</w:t>
      </w:r>
      <w:r w:rsidR="00A40030">
        <w:rPr>
          <w:rFonts w:ascii="Times New Roman" w:hAnsi="Times New Roman" w:cs="Times New Roman"/>
          <w:i w:val="0"/>
          <w:color w:val="000000" w:themeColor="text1"/>
        </w:rPr>
        <w:t>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739"/>
        <w:gridCol w:w="603"/>
        <w:gridCol w:w="552"/>
        <w:gridCol w:w="639"/>
        <w:gridCol w:w="552"/>
        <w:gridCol w:w="583"/>
        <w:gridCol w:w="747"/>
        <w:gridCol w:w="584"/>
        <w:gridCol w:w="444"/>
        <w:gridCol w:w="519"/>
        <w:gridCol w:w="812"/>
        <w:gridCol w:w="725"/>
        <w:gridCol w:w="563"/>
      </w:tblGrid>
      <w:tr w:rsidR="00407541" w:rsidRPr="00A40030" w14:paraId="7721D5BD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70254B85" w14:textId="77777777" w:rsidR="00407541" w:rsidRPr="00A40030" w:rsidRDefault="00407541" w:rsidP="00A4003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IE"/>
              </w:rPr>
              <w:t>Site</w:t>
            </w:r>
          </w:p>
        </w:tc>
        <w:tc>
          <w:tcPr>
            <w:tcW w:w="613" w:type="dxa"/>
            <w:noWrap/>
            <w:hideMark/>
          </w:tcPr>
          <w:p w14:paraId="61CF26A0" w14:textId="77777777" w:rsidR="00407541" w:rsidRPr="00A40030" w:rsidRDefault="0040754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  <w:t>pig</w:t>
            </w:r>
          </w:p>
        </w:tc>
        <w:tc>
          <w:tcPr>
            <w:tcW w:w="557" w:type="dxa"/>
            <w:noWrap/>
            <w:hideMark/>
          </w:tcPr>
          <w:p w14:paraId="6309A4F6" w14:textId="77777777" w:rsidR="00407541" w:rsidRPr="00A40030" w:rsidRDefault="0040754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  <w:t>hare</w:t>
            </w:r>
          </w:p>
        </w:tc>
        <w:tc>
          <w:tcPr>
            <w:tcW w:w="626" w:type="dxa"/>
            <w:noWrap/>
            <w:hideMark/>
          </w:tcPr>
          <w:p w14:paraId="040A4D3C" w14:textId="77777777" w:rsidR="00407541" w:rsidRPr="00A40030" w:rsidRDefault="0040754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  <w:t>canid</w:t>
            </w:r>
          </w:p>
        </w:tc>
        <w:tc>
          <w:tcPr>
            <w:tcW w:w="557" w:type="dxa"/>
            <w:noWrap/>
            <w:hideMark/>
          </w:tcPr>
          <w:p w14:paraId="1A419E70" w14:textId="77777777" w:rsidR="00407541" w:rsidRPr="00A40030" w:rsidRDefault="0040754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  <w:t>bear</w:t>
            </w:r>
          </w:p>
        </w:tc>
        <w:tc>
          <w:tcPr>
            <w:tcW w:w="593" w:type="dxa"/>
            <w:noWrap/>
            <w:hideMark/>
          </w:tcPr>
          <w:p w14:paraId="6267E589" w14:textId="77777777" w:rsidR="00407541" w:rsidRPr="00A40030" w:rsidRDefault="0040754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  <w:t>otter</w:t>
            </w:r>
          </w:p>
        </w:tc>
        <w:tc>
          <w:tcPr>
            <w:tcW w:w="740" w:type="dxa"/>
            <w:noWrap/>
            <w:hideMark/>
          </w:tcPr>
          <w:p w14:paraId="46DD911C" w14:textId="77777777" w:rsidR="00407541" w:rsidRPr="00A40030" w:rsidRDefault="0040754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  <w:t>badger</w:t>
            </w:r>
          </w:p>
        </w:tc>
        <w:tc>
          <w:tcPr>
            <w:tcW w:w="573" w:type="dxa"/>
          </w:tcPr>
          <w:p w14:paraId="3D14BEEE" w14:textId="77777777" w:rsidR="00407541" w:rsidRPr="00A40030" w:rsidRDefault="0040754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  <w:t>s</w:t>
            </w:r>
            <w:r w:rsidRPr="00A40030"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  <w:t>toat</w:t>
            </w:r>
          </w:p>
        </w:tc>
        <w:tc>
          <w:tcPr>
            <w:tcW w:w="444" w:type="dxa"/>
            <w:noWrap/>
            <w:hideMark/>
          </w:tcPr>
          <w:p w14:paraId="5FED8F8B" w14:textId="77777777" w:rsidR="00407541" w:rsidRPr="00A40030" w:rsidRDefault="0040754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  <w:t>cat</w:t>
            </w:r>
          </w:p>
        </w:tc>
        <w:tc>
          <w:tcPr>
            <w:tcW w:w="513" w:type="dxa"/>
            <w:noWrap/>
            <w:hideMark/>
          </w:tcPr>
          <w:p w14:paraId="37A8B498" w14:textId="77777777" w:rsidR="00407541" w:rsidRPr="00A40030" w:rsidRDefault="0040754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  <w:t>seal</w:t>
            </w:r>
          </w:p>
        </w:tc>
        <w:tc>
          <w:tcPr>
            <w:tcW w:w="794" w:type="dxa"/>
            <w:noWrap/>
            <w:hideMark/>
          </w:tcPr>
          <w:p w14:paraId="5E24F0AD" w14:textId="77777777" w:rsidR="00407541" w:rsidRPr="00A40030" w:rsidRDefault="0040754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  <w:t>dolphin</w:t>
            </w:r>
          </w:p>
        </w:tc>
        <w:tc>
          <w:tcPr>
            <w:tcW w:w="721" w:type="dxa"/>
            <w:noWrap/>
            <w:hideMark/>
          </w:tcPr>
          <w:p w14:paraId="4A32054C" w14:textId="77777777" w:rsidR="00407541" w:rsidRPr="00A40030" w:rsidRDefault="0040754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  <w:t>wood mouse</w:t>
            </w:r>
          </w:p>
        </w:tc>
        <w:tc>
          <w:tcPr>
            <w:tcW w:w="552" w:type="dxa"/>
          </w:tcPr>
          <w:p w14:paraId="7C021663" w14:textId="77777777" w:rsidR="00407541" w:rsidRPr="00A40030" w:rsidRDefault="0040754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IE"/>
              </w:rPr>
              <w:t>lynx</w:t>
            </w:r>
          </w:p>
        </w:tc>
      </w:tr>
      <w:tr w:rsidR="00407541" w:rsidRPr="00A40030" w14:paraId="4D918381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811A49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Mount Sandal</w:t>
            </w:r>
          </w:p>
        </w:tc>
        <w:tc>
          <w:tcPr>
            <w:tcW w:w="613" w:type="dxa"/>
            <w:noWrap/>
            <w:hideMark/>
          </w:tcPr>
          <w:p w14:paraId="07E3916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322</w:t>
            </w:r>
          </w:p>
        </w:tc>
        <w:tc>
          <w:tcPr>
            <w:tcW w:w="557" w:type="dxa"/>
            <w:noWrap/>
            <w:hideMark/>
          </w:tcPr>
          <w:p w14:paraId="404E6C9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9</w:t>
            </w:r>
          </w:p>
        </w:tc>
        <w:tc>
          <w:tcPr>
            <w:tcW w:w="626" w:type="dxa"/>
            <w:noWrap/>
            <w:hideMark/>
          </w:tcPr>
          <w:p w14:paraId="1BA7E77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1</w:t>
            </w:r>
          </w:p>
        </w:tc>
        <w:tc>
          <w:tcPr>
            <w:tcW w:w="557" w:type="dxa"/>
            <w:noWrap/>
            <w:hideMark/>
          </w:tcPr>
          <w:p w14:paraId="1366C20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682F4B0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95F4C3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0</w:t>
            </w:r>
          </w:p>
        </w:tc>
        <w:tc>
          <w:tcPr>
            <w:tcW w:w="573" w:type="dxa"/>
          </w:tcPr>
          <w:p w14:paraId="57FC156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7CCCE8A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5C06344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7510209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06BF45C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0</w:t>
            </w:r>
          </w:p>
        </w:tc>
        <w:tc>
          <w:tcPr>
            <w:tcW w:w="552" w:type="dxa"/>
          </w:tcPr>
          <w:p w14:paraId="72E4C61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0</w:t>
            </w:r>
          </w:p>
        </w:tc>
      </w:tr>
      <w:tr w:rsidR="00407541" w:rsidRPr="00A40030" w14:paraId="012F5ABF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26EC99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Lough Boora</w:t>
            </w:r>
          </w:p>
        </w:tc>
        <w:tc>
          <w:tcPr>
            <w:tcW w:w="613" w:type="dxa"/>
            <w:noWrap/>
            <w:hideMark/>
          </w:tcPr>
          <w:p w14:paraId="4F38D55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705</w:t>
            </w:r>
          </w:p>
        </w:tc>
        <w:tc>
          <w:tcPr>
            <w:tcW w:w="557" w:type="dxa"/>
            <w:noWrap/>
            <w:hideMark/>
          </w:tcPr>
          <w:p w14:paraId="525D2D8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5BA802A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57" w:type="dxa"/>
            <w:noWrap/>
            <w:hideMark/>
          </w:tcPr>
          <w:p w14:paraId="577AE1D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2036C3C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0019ED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938112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46F7A81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13" w:type="dxa"/>
            <w:noWrap/>
            <w:hideMark/>
          </w:tcPr>
          <w:p w14:paraId="25F9464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670A51F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11F806D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32C2FB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14D8042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10B90E2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Ferriters Cove</w:t>
            </w:r>
          </w:p>
        </w:tc>
        <w:tc>
          <w:tcPr>
            <w:tcW w:w="613" w:type="dxa"/>
            <w:noWrap/>
            <w:hideMark/>
          </w:tcPr>
          <w:p w14:paraId="2660D3E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86</w:t>
            </w:r>
          </w:p>
        </w:tc>
        <w:tc>
          <w:tcPr>
            <w:tcW w:w="557" w:type="dxa"/>
            <w:noWrap/>
            <w:hideMark/>
          </w:tcPr>
          <w:p w14:paraId="6BAEDD5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26" w:type="dxa"/>
            <w:noWrap/>
            <w:hideMark/>
          </w:tcPr>
          <w:p w14:paraId="2E6E113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7" w:type="dxa"/>
            <w:noWrap/>
            <w:hideMark/>
          </w:tcPr>
          <w:p w14:paraId="4F97022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6F39B10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134A7D1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2BACCF5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F9A1D9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766EB29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0FC5A77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2CB74A7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0EAF975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2EE4CF03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153E186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Baylet</w:t>
            </w:r>
          </w:p>
        </w:tc>
        <w:tc>
          <w:tcPr>
            <w:tcW w:w="613" w:type="dxa"/>
            <w:noWrap/>
            <w:hideMark/>
          </w:tcPr>
          <w:p w14:paraId="0A3BED2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57" w:type="dxa"/>
            <w:noWrap/>
            <w:hideMark/>
          </w:tcPr>
          <w:p w14:paraId="3805070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3EB9FA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1588E7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593" w:type="dxa"/>
            <w:noWrap/>
            <w:hideMark/>
          </w:tcPr>
          <w:p w14:paraId="6D5DC83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41D7ACB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A0AD41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5C77FCE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022E15B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3D04DC1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E7CFFF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C74260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52579609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1AE67D7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Port of Larne</w:t>
            </w:r>
          </w:p>
        </w:tc>
        <w:tc>
          <w:tcPr>
            <w:tcW w:w="613" w:type="dxa"/>
            <w:noWrap/>
            <w:hideMark/>
          </w:tcPr>
          <w:p w14:paraId="1767C36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2C00E5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1CF3548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DFFBED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1748A36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58B299B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56BECFE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713A980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FE7067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0CF0708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F19CEC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C1E52B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26069DD8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0523BE8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Dalkey Island</w:t>
            </w:r>
          </w:p>
        </w:tc>
        <w:tc>
          <w:tcPr>
            <w:tcW w:w="613" w:type="dxa"/>
            <w:noWrap/>
            <w:hideMark/>
          </w:tcPr>
          <w:p w14:paraId="4750D9B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23</w:t>
            </w:r>
          </w:p>
        </w:tc>
        <w:tc>
          <w:tcPr>
            <w:tcW w:w="557" w:type="dxa"/>
            <w:noWrap/>
            <w:hideMark/>
          </w:tcPr>
          <w:p w14:paraId="03BC524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6AADA57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557" w:type="dxa"/>
            <w:noWrap/>
            <w:hideMark/>
          </w:tcPr>
          <w:p w14:paraId="22B0C19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3" w:type="dxa"/>
            <w:noWrap/>
            <w:hideMark/>
          </w:tcPr>
          <w:p w14:paraId="7200442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0F446FA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4F7B41F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469D74D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2198687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794" w:type="dxa"/>
            <w:noWrap/>
            <w:hideMark/>
          </w:tcPr>
          <w:p w14:paraId="6EEBBF6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21" w:type="dxa"/>
            <w:noWrap/>
            <w:hideMark/>
          </w:tcPr>
          <w:p w14:paraId="651B5C3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65AC821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4935A4D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6E22EE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Moynagh Lough</w:t>
            </w:r>
          </w:p>
        </w:tc>
        <w:tc>
          <w:tcPr>
            <w:tcW w:w="613" w:type="dxa"/>
            <w:noWrap/>
            <w:hideMark/>
          </w:tcPr>
          <w:p w14:paraId="0E2D253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51</w:t>
            </w:r>
          </w:p>
        </w:tc>
        <w:tc>
          <w:tcPr>
            <w:tcW w:w="557" w:type="dxa"/>
            <w:noWrap/>
            <w:hideMark/>
          </w:tcPr>
          <w:p w14:paraId="74F865C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26" w:type="dxa"/>
            <w:noWrap/>
            <w:hideMark/>
          </w:tcPr>
          <w:p w14:paraId="7866284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223749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3" w:type="dxa"/>
            <w:noWrap/>
            <w:hideMark/>
          </w:tcPr>
          <w:p w14:paraId="253BE3F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40" w:type="dxa"/>
            <w:noWrap/>
            <w:hideMark/>
          </w:tcPr>
          <w:p w14:paraId="05A5A69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3EF5E01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79A3241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02ABFCE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1B127B5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2F12ACB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A79FAB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5596E99F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13FC1B8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Sutton</w:t>
            </w:r>
          </w:p>
        </w:tc>
        <w:tc>
          <w:tcPr>
            <w:tcW w:w="613" w:type="dxa"/>
            <w:noWrap/>
            <w:hideMark/>
          </w:tcPr>
          <w:p w14:paraId="49B8146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557" w:type="dxa"/>
            <w:noWrap/>
            <w:hideMark/>
          </w:tcPr>
          <w:p w14:paraId="35F3ACE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603BF81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7A8BD8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3" w:type="dxa"/>
            <w:noWrap/>
            <w:hideMark/>
          </w:tcPr>
          <w:p w14:paraId="1F7CC37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1063357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49063D5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F6D08A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4F1CFC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2BBCC85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045F145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E9C19C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B440C2D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198D674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Derragh</w:t>
            </w:r>
          </w:p>
        </w:tc>
        <w:tc>
          <w:tcPr>
            <w:tcW w:w="613" w:type="dxa"/>
            <w:noWrap/>
            <w:hideMark/>
          </w:tcPr>
          <w:p w14:paraId="60C00BE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171</w:t>
            </w:r>
          </w:p>
        </w:tc>
        <w:tc>
          <w:tcPr>
            <w:tcW w:w="557" w:type="dxa"/>
            <w:noWrap/>
            <w:hideMark/>
          </w:tcPr>
          <w:p w14:paraId="4296439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19ACA09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E98E64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3" w:type="dxa"/>
            <w:noWrap/>
            <w:hideMark/>
          </w:tcPr>
          <w:p w14:paraId="1AC6A7C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40" w:type="dxa"/>
            <w:noWrap/>
            <w:hideMark/>
          </w:tcPr>
          <w:p w14:paraId="521E63E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3" w:type="dxa"/>
          </w:tcPr>
          <w:p w14:paraId="72EBE8D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5F4F677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04418D2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61D12F9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311AA71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6688056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923000F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4C93BFF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Kilnatierny</w:t>
            </w:r>
          </w:p>
        </w:tc>
        <w:tc>
          <w:tcPr>
            <w:tcW w:w="613" w:type="dxa"/>
            <w:noWrap/>
            <w:hideMark/>
          </w:tcPr>
          <w:p w14:paraId="5B38214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57" w:type="dxa"/>
            <w:noWrap/>
            <w:hideMark/>
          </w:tcPr>
          <w:p w14:paraId="136068C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74A0233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E7399B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3DC1BC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5E23750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114D09E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53808DA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05C7DB4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F33D37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244373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6E06777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7168090A" w14:textId="77777777" w:rsidTr="00407541">
        <w:trPr>
          <w:trHeight w:val="290"/>
        </w:trPr>
        <w:tc>
          <w:tcPr>
            <w:tcW w:w="1779" w:type="dxa"/>
            <w:noWrap/>
          </w:tcPr>
          <w:p w14:paraId="1EC5E67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Kilgreaney</w:t>
            </w:r>
          </w:p>
        </w:tc>
        <w:tc>
          <w:tcPr>
            <w:tcW w:w="613" w:type="dxa"/>
            <w:noWrap/>
          </w:tcPr>
          <w:p w14:paraId="2928153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</w:tcPr>
          <w:p w14:paraId="01C3981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</w:tcPr>
          <w:p w14:paraId="47AF209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</w:tcPr>
          <w:p w14:paraId="248155F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</w:tcPr>
          <w:p w14:paraId="10CA9AF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</w:tcPr>
          <w:p w14:paraId="47A7300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3EB190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</w:tcPr>
          <w:p w14:paraId="1D2CAF4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</w:tcPr>
          <w:p w14:paraId="564D59C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</w:tcPr>
          <w:p w14:paraId="70796A4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</w:tcPr>
          <w:p w14:paraId="7CEFEB5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B24E4B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07541" w:rsidRPr="00A40030" w14:paraId="1B22F868" w14:textId="77777777" w:rsidTr="00407541">
        <w:trPr>
          <w:trHeight w:val="290"/>
        </w:trPr>
        <w:tc>
          <w:tcPr>
            <w:tcW w:w="1779" w:type="dxa"/>
            <w:noWrap/>
          </w:tcPr>
          <w:p w14:paraId="3F2FB16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Kesh corran</w:t>
            </w:r>
          </w:p>
        </w:tc>
        <w:tc>
          <w:tcPr>
            <w:tcW w:w="613" w:type="dxa"/>
            <w:noWrap/>
          </w:tcPr>
          <w:p w14:paraId="23B698E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</w:tcPr>
          <w:p w14:paraId="2F14F53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</w:tcPr>
          <w:p w14:paraId="52101F4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</w:tcPr>
          <w:p w14:paraId="4F8C36D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</w:tcPr>
          <w:p w14:paraId="5120A65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</w:tcPr>
          <w:p w14:paraId="6C9AB92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6BD69E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</w:tcPr>
          <w:p w14:paraId="2B93A17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</w:tcPr>
          <w:p w14:paraId="59A581E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</w:tcPr>
          <w:p w14:paraId="3D7585E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</w:tcPr>
          <w:p w14:paraId="609F134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51B4AB7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07541" w:rsidRPr="00A40030" w14:paraId="4C174DBB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27A0712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Belderrig</w:t>
            </w:r>
          </w:p>
        </w:tc>
        <w:tc>
          <w:tcPr>
            <w:tcW w:w="613" w:type="dxa"/>
            <w:noWrap/>
            <w:hideMark/>
          </w:tcPr>
          <w:p w14:paraId="5121573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71C548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64E31CE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7D79DC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25CDDF4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65FB489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41C794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364BFD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4B20F72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4AB718D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D3FEED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8BB14B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2B30B935" w14:textId="77777777" w:rsidTr="00407541">
        <w:trPr>
          <w:trHeight w:val="290"/>
        </w:trPr>
        <w:tc>
          <w:tcPr>
            <w:tcW w:w="1779" w:type="dxa"/>
            <w:noWrap/>
          </w:tcPr>
          <w:p w14:paraId="350DEC2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Coffey Cave</w:t>
            </w:r>
          </w:p>
        </w:tc>
        <w:tc>
          <w:tcPr>
            <w:tcW w:w="613" w:type="dxa"/>
            <w:noWrap/>
          </w:tcPr>
          <w:p w14:paraId="722A741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</w:tcPr>
          <w:p w14:paraId="61B5100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</w:tcPr>
          <w:p w14:paraId="7A344BF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</w:tcPr>
          <w:p w14:paraId="4353D6E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</w:tcPr>
          <w:p w14:paraId="0268BD3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</w:tcPr>
          <w:p w14:paraId="07303B5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060D68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44" w:type="dxa"/>
            <w:noWrap/>
          </w:tcPr>
          <w:p w14:paraId="7E125DF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</w:tcPr>
          <w:p w14:paraId="21AC678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</w:tcPr>
          <w:p w14:paraId="6E0BD3D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</w:tcPr>
          <w:p w14:paraId="56CAFBB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4271A8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629EC3C7" w14:textId="77777777" w:rsidTr="00407541">
        <w:trPr>
          <w:trHeight w:val="290"/>
        </w:trPr>
        <w:tc>
          <w:tcPr>
            <w:tcW w:w="1779" w:type="dxa"/>
            <w:noWrap/>
          </w:tcPr>
          <w:p w14:paraId="073DE0C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Newlands Cross</w:t>
            </w:r>
          </w:p>
        </w:tc>
        <w:tc>
          <w:tcPr>
            <w:tcW w:w="613" w:type="dxa"/>
            <w:noWrap/>
          </w:tcPr>
          <w:p w14:paraId="6BE4E07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</w:tcPr>
          <w:p w14:paraId="4683716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</w:tcPr>
          <w:p w14:paraId="3BA3076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</w:tcPr>
          <w:p w14:paraId="785F41E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</w:tcPr>
          <w:p w14:paraId="7970D63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</w:tcPr>
          <w:p w14:paraId="78D71A4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F18F4D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</w:tcPr>
          <w:p w14:paraId="2B7568C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</w:tcPr>
          <w:p w14:paraId="52411BD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</w:tcPr>
          <w:p w14:paraId="26D6E65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</w:tcPr>
          <w:p w14:paraId="1D50925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2" w:type="dxa"/>
          </w:tcPr>
          <w:p w14:paraId="370C016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67476B8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7FC990B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North Wall Quay</w:t>
            </w:r>
          </w:p>
        </w:tc>
        <w:tc>
          <w:tcPr>
            <w:tcW w:w="613" w:type="dxa"/>
            <w:noWrap/>
            <w:hideMark/>
          </w:tcPr>
          <w:p w14:paraId="72C0C99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9037AD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458CEFE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ADC9B0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0C335BA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294F7A1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90BCA8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466694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7E18B6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2ADDA9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2A89DF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9C0D9E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14D1D297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3CFB37B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Ballyoran Bog</w:t>
            </w:r>
          </w:p>
        </w:tc>
        <w:tc>
          <w:tcPr>
            <w:tcW w:w="613" w:type="dxa"/>
            <w:noWrap/>
            <w:hideMark/>
          </w:tcPr>
          <w:p w14:paraId="0C95ADF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53FBCF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594025B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CF3D83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01BA7DB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6A749C4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169B693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632060A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C28182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9330F7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16E63CB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9B3766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1F4BBB59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5088B2C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Curraghprevin</w:t>
            </w:r>
          </w:p>
        </w:tc>
        <w:tc>
          <w:tcPr>
            <w:tcW w:w="613" w:type="dxa"/>
            <w:noWrap/>
            <w:hideMark/>
          </w:tcPr>
          <w:p w14:paraId="273FB13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17F8AC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24FB429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63770D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27F04F2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491978B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138CD6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2B2C1EB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56A229F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2630D56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3A76AC4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5BAEE0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7815460A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375F0F9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Muckrifge</w:t>
            </w:r>
          </w:p>
        </w:tc>
        <w:tc>
          <w:tcPr>
            <w:tcW w:w="613" w:type="dxa"/>
            <w:noWrap/>
            <w:hideMark/>
          </w:tcPr>
          <w:p w14:paraId="54E5C78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E25792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4EA60D4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35878D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0421C43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1E70B36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49FD00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61FBC92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13608A4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79A5869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5E29C6B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03B9559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69CA040E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32CD2B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Ballintra West</w:t>
            </w:r>
          </w:p>
        </w:tc>
        <w:tc>
          <w:tcPr>
            <w:tcW w:w="613" w:type="dxa"/>
            <w:noWrap/>
            <w:hideMark/>
          </w:tcPr>
          <w:p w14:paraId="499C6B4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0CD6B5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39C114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54F590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5017875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31B0AD2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1EEF3F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2711A21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A8547D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1622E9D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5472916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A423A7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629B0E3E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060A6D9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Ballinatraspig More</w:t>
            </w:r>
          </w:p>
        </w:tc>
        <w:tc>
          <w:tcPr>
            <w:tcW w:w="613" w:type="dxa"/>
            <w:noWrap/>
            <w:hideMark/>
          </w:tcPr>
          <w:p w14:paraId="591B384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44A263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2BA9484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846910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66368D1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55CF732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1280E00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751E5B7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28A864B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F2C6AA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4604DFB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4072EC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B8D98B5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717E3AF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Ballynacarriga</w:t>
            </w:r>
          </w:p>
        </w:tc>
        <w:tc>
          <w:tcPr>
            <w:tcW w:w="613" w:type="dxa"/>
            <w:noWrap/>
            <w:hideMark/>
          </w:tcPr>
          <w:p w14:paraId="12A8D26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19D582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C4C48C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590EE8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341AC08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0157CF1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20B037A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23534E5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4DF15B0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3F3ED21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80E556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08EE5DB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129495FD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42283B2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Gortore</w:t>
            </w:r>
          </w:p>
        </w:tc>
        <w:tc>
          <w:tcPr>
            <w:tcW w:w="613" w:type="dxa"/>
            <w:noWrap/>
            <w:hideMark/>
          </w:tcPr>
          <w:p w14:paraId="1C73555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F9DA73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2E250D8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E84A30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216EF2C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386373D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5A609D0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47751B2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729F08B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A1F6AF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02576F0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6F4A5B1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23BF9A33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94ACA3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Curragh Upper</w:t>
            </w:r>
          </w:p>
        </w:tc>
        <w:tc>
          <w:tcPr>
            <w:tcW w:w="613" w:type="dxa"/>
            <w:noWrap/>
            <w:hideMark/>
          </w:tcPr>
          <w:p w14:paraId="753CD93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A657A5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6212CBA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61B5EB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630C9FC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659F88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49FE9B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35D71FB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18E8E63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39D5401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4508D0A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E3A75A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2C3FFD1F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088B61F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Fanore More Site 1.</w:t>
            </w:r>
          </w:p>
        </w:tc>
        <w:tc>
          <w:tcPr>
            <w:tcW w:w="613" w:type="dxa"/>
            <w:noWrap/>
            <w:hideMark/>
          </w:tcPr>
          <w:p w14:paraId="663AB0A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497C1A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7CEDB68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67F569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1E29D61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460623A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4921FC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24D9B69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4F3D7EA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05311D1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4836EE2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E5C0BD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8B59DC2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2DDE4E0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Corralanna</w:t>
            </w:r>
          </w:p>
        </w:tc>
        <w:tc>
          <w:tcPr>
            <w:tcW w:w="613" w:type="dxa"/>
            <w:noWrap/>
            <w:hideMark/>
          </w:tcPr>
          <w:p w14:paraId="44642C1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1FD895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068A8D8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C64FD8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195E79A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586D1D0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CFFAC4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2781CB2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395AA40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65528D3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2B010C9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624CD5D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169A0F27" w14:textId="77777777" w:rsidTr="00407541">
        <w:trPr>
          <w:trHeight w:val="290"/>
        </w:trPr>
        <w:tc>
          <w:tcPr>
            <w:tcW w:w="1779" w:type="dxa"/>
            <w:hideMark/>
          </w:tcPr>
          <w:p w14:paraId="2A71FBD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Ringneill Quay</w:t>
            </w:r>
          </w:p>
        </w:tc>
        <w:tc>
          <w:tcPr>
            <w:tcW w:w="613" w:type="dxa"/>
            <w:noWrap/>
            <w:hideMark/>
          </w:tcPr>
          <w:p w14:paraId="71D70AD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1C7F2F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4EC08FD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C5A5DE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41D249D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3B681A9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23D1105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266D7CC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5158B29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2C80B9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5F719DA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24BA354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58641CA3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2F440D6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Hermitage</w:t>
            </w:r>
          </w:p>
        </w:tc>
        <w:tc>
          <w:tcPr>
            <w:tcW w:w="613" w:type="dxa"/>
            <w:noWrap/>
            <w:hideMark/>
          </w:tcPr>
          <w:p w14:paraId="60C3182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781C9E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092AD4C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B31521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3E275C5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070DD4C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38A90DC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4882F85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37EFCE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19B8D9B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38563B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0F4EAD8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65E18B12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13AB781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Newferry</w:t>
            </w:r>
          </w:p>
        </w:tc>
        <w:tc>
          <w:tcPr>
            <w:tcW w:w="613" w:type="dxa"/>
            <w:noWrap/>
            <w:hideMark/>
          </w:tcPr>
          <w:p w14:paraId="342A491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542EF8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03EC687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F703CD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2FDB43B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09C0EEF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499C316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82014B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51C6565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40EC10F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3B54A6A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39895DD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27112613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18A1117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Creadan Head</w:t>
            </w:r>
          </w:p>
        </w:tc>
        <w:tc>
          <w:tcPr>
            <w:tcW w:w="613" w:type="dxa"/>
            <w:noWrap/>
            <w:hideMark/>
          </w:tcPr>
          <w:p w14:paraId="76272F6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8539A2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1A4E9D1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4EC848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10A4B90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1A5A61A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186070E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46D6FFD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4122ADD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6A748BF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142A61A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38F195E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2B077F64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57EE683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Toome Bridge</w:t>
            </w:r>
          </w:p>
        </w:tc>
        <w:tc>
          <w:tcPr>
            <w:tcW w:w="613" w:type="dxa"/>
            <w:noWrap/>
            <w:hideMark/>
          </w:tcPr>
          <w:p w14:paraId="7021D4F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CF4A5C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089BD2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F2A81E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0CC60A4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248528B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23772BE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2DDB09D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4715524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18031B9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4A46D5A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A7F91C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7A1D1320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59AEF6D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Bay Farm</w:t>
            </w:r>
          </w:p>
        </w:tc>
        <w:tc>
          <w:tcPr>
            <w:tcW w:w="613" w:type="dxa"/>
            <w:noWrap/>
            <w:hideMark/>
          </w:tcPr>
          <w:p w14:paraId="28409C4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1B91C0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4574FB2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3D3F35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652C1BB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683008A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15C8F25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5904ECB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2CFAC3F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2B3B874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25C1BEB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4BEE32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2228C61B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4873A92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 xml:space="preserve">Clowanstown </w:t>
            </w:r>
          </w:p>
        </w:tc>
        <w:tc>
          <w:tcPr>
            <w:tcW w:w="613" w:type="dxa"/>
            <w:noWrap/>
            <w:hideMark/>
          </w:tcPr>
          <w:p w14:paraId="182D718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268DD2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2BF9C35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7C8B39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599E2B1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23E770D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0E0A20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44B4A9A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1DE487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278EAA6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272C6C4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6E432D2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77F1BC4D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1144BA7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Site 34, Newrath</w:t>
            </w:r>
          </w:p>
        </w:tc>
        <w:tc>
          <w:tcPr>
            <w:tcW w:w="613" w:type="dxa"/>
            <w:noWrap/>
            <w:hideMark/>
          </w:tcPr>
          <w:p w14:paraId="14B2846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F8F4CF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5787C9B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F52373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601DFD1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9845F8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652CDD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1B053C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3489DCF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27EFD9D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3785A1B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C9AC12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58E2C023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0FD1D7D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Killybegs</w:t>
            </w:r>
          </w:p>
        </w:tc>
        <w:tc>
          <w:tcPr>
            <w:tcW w:w="613" w:type="dxa"/>
            <w:noWrap/>
            <w:hideMark/>
          </w:tcPr>
          <w:p w14:paraId="00518B4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357E8A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6E85E0D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10F252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5D10C74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67BA73B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6F5394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38A3027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0A1F5A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405AF05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BC4566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3632E0B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46ECA00C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0DF1F6C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Ballydawmore</w:t>
            </w:r>
          </w:p>
        </w:tc>
        <w:tc>
          <w:tcPr>
            <w:tcW w:w="613" w:type="dxa"/>
            <w:noWrap/>
            <w:hideMark/>
          </w:tcPr>
          <w:p w14:paraId="1693FD2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6631C4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6341A81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8DA465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18C90BC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3D50C5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4F47FB1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777865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5F69257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FCF6E7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33CCDCF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5544AEA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CC5260D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7EC4B75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Edercloon</w:t>
            </w:r>
          </w:p>
        </w:tc>
        <w:tc>
          <w:tcPr>
            <w:tcW w:w="613" w:type="dxa"/>
            <w:noWrap/>
            <w:hideMark/>
          </w:tcPr>
          <w:p w14:paraId="5BBB3DC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93EEB9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DDFEA7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232104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65A726B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588634A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2F9E6DD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6BE7B68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33523D7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750C278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E55ACE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67D6F6C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220CAD7F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725195B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Cushendun-deposit E</w:t>
            </w:r>
          </w:p>
        </w:tc>
        <w:tc>
          <w:tcPr>
            <w:tcW w:w="613" w:type="dxa"/>
            <w:noWrap/>
            <w:hideMark/>
          </w:tcPr>
          <w:p w14:paraId="3EE8806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7" w:type="dxa"/>
            <w:noWrap/>
            <w:hideMark/>
          </w:tcPr>
          <w:p w14:paraId="7892551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20D8431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393292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5F9F1F9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68C2DA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ABFA61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2554E04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442D0F1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0FA88C2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50162AE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D78E59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E45F531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5B689A4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Castleroe</w:t>
            </w:r>
          </w:p>
        </w:tc>
        <w:tc>
          <w:tcPr>
            <w:tcW w:w="613" w:type="dxa"/>
            <w:noWrap/>
            <w:hideMark/>
          </w:tcPr>
          <w:p w14:paraId="56F492E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FB394D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27619A1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660BDE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2862B33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6D83275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5B88277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15DEBC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5B2BD17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3B0FB2B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447492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DCE4BF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15E8E197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2CDC08D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Kilnatierney</w:t>
            </w:r>
          </w:p>
        </w:tc>
        <w:tc>
          <w:tcPr>
            <w:tcW w:w="613" w:type="dxa"/>
            <w:noWrap/>
            <w:hideMark/>
          </w:tcPr>
          <w:p w14:paraId="104B976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7" w:type="dxa"/>
            <w:noWrap/>
            <w:hideMark/>
          </w:tcPr>
          <w:p w14:paraId="3EFC94A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7ADF87A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C6432B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5AF9711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2E75440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3BF4F8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3D5AD47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095E50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7180D4F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676551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34AAC23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0203925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2223272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Glendhu</w:t>
            </w:r>
          </w:p>
        </w:tc>
        <w:tc>
          <w:tcPr>
            <w:tcW w:w="613" w:type="dxa"/>
            <w:noWrap/>
            <w:hideMark/>
          </w:tcPr>
          <w:p w14:paraId="39A135E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89E47C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6B35254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0E3788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61945A6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135D805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510FEF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78122B8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C1C1C0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0D6B1CE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141330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D4F23E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688D5A3D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F3D021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Rathjordan</w:t>
            </w:r>
          </w:p>
        </w:tc>
        <w:tc>
          <w:tcPr>
            <w:tcW w:w="613" w:type="dxa"/>
            <w:noWrap/>
            <w:hideMark/>
          </w:tcPr>
          <w:p w14:paraId="1285979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A15CB2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2120948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9EFD43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00AC360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69A1059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160D01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5A1C044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7FDD16A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FBAA5A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1671350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00D47E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0887A38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11CBBBC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Blackwater</w:t>
            </w:r>
          </w:p>
        </w:tc>
        <w:tc>
          <w:tcPr>
            <w:tcW w:w="613" w:type="dxa"/>
            <w:noWrap/>
            <w:hideMark/>
          </w:tcPr>
          <w:p w14:paraId="4FEF0D5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0E0ADB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6674DB6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C1313A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2E4ED5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5371107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3392AA7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CA3226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396C7F1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1254B13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561F10E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00D82EC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73570305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0EC5609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Leixlip</w:t>
            </w:r>
          </w:p>
        </w:tc>
        <w:tc>
          <w:tcPr>
            <w:tcW w:w="613" w:type="dxa"/>
            <w:noWrap/>
            <w:hideMark/>
          </w:tcPr>
          <w:p w14:paraId="4517EA5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186F15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70E5D9B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CDE416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357F28D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6A4E8A9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227651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C5E4A4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85513C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22E3E4A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1BC69E3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2DB0D13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B938649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C1BC11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Greencastle</w:t>
            </w:r>
          </w:p>
        </w:tc>
        <w:tc>
          <w:tcPr>
            <w:tcW w:w="613" w:type="dxa"/>
            <w:noWrap/>
            <w:hideMark/>
          </w:tcPr>
          <w:p w14:paraId="7FCA728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4989EA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E0B3F0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07D47D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13985E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46D1D7D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B530BE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3BFD90B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09A57BA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2C85478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1014DC2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0B4FB30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17CB2795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35934C3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Mitchelstowndown East</w:t>
            </w:r>
          </w:p>
        </w:tc>
        <w:tc>
          <w:tcPr>
            <w:tcW w:w="613" w:type="dxa"/>
            <w:noWrap/>
            <w:hideMark/>
          </w:tcPr>
          <w:p w14:paraId="6EE01F4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71C578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0555EDF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C97117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5A86024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62126E4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81C953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7B965F5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52D545B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AE0F3C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02F4A86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EEE51F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5F1C4AAA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7BA482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Valencia Island</w:t>
            </w:r>
          </w:p>
        </w:tc>
        <w:tc>
          <w:tcPr>
            <w:tcW w:w="613" w:type="dxa"/>
            <w:noWrap/>
            <w:hideMark/>
          </w:tcPr>
          <w:p w14:paraId="707010B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63ED81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03F48B1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789266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4392517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5F4B661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A978A5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52A3289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5858DB6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63E6FC1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2F6255E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6A872ED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63D1C61B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5B6938D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Lullymore Bog</w:t>
            </w:r>
          </w:p>
        </w:tc>
        <w:tc>
          <w:tcPr>
            <w:tcW w:w="613" w:type="dxa"/>
            <w:noWrap/>
            <w:hideMark/>
          </w:tcPr>
          <w:p w14:paraId="6EB59AB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7FC604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807484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A6DCC7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314A2CA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059EDAD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3A3DD5A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713A2AF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5F8EB0D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002274E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44ECA5F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5A847A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18E03F1C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01A9DDF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Tully</w:t>
            </w:r>
          </w:p>
        </w:tc>
        <w:tc>
          <w:tcPr>
            <w:tcW w:w="613" w:type="dxa"/>
            <w:noWrap/>
            <w:hideMark/>
          </w:tcPr>
          <w:p w14:paraId="6CB6072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E3C5D2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0CCD557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C53881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6B98FBD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6701B83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480461C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6B27122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54F0A20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2E85FA5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4E1636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35AF15B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8238625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DE1C8C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Lehinch</w:t>
            </w:r>
          </w:p>
        </w:tc>
        <w:tc>
          <w:tcPr>
            <w:tcW w:w="613" w:type="dxa"/>
            <w:noWrap/>
            <w:hideMark/>
          </w:tcPr>
          <w:p w14:paraId="09E119B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BA478F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0FC2774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26596F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E5D247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564E00C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98036F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6C8B04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2C1FE09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DF72B2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E3EBF5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83F86C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28DA4476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45DE164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Inishmore</w:t>
            </w:r>
          </w:p>
        </w:tc>
        <w:tc>
          <w:tcPr>
            <w:tcW w:w="613" w:type="dxa"/>
            <w:noWrap/>
            <w:hideMark/>
          </w:tcPr>
          <w:p w14:paraId="74097DA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B26640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7AD8643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A888B1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434D8CC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111FC0A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A2ED69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41EBCF8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0E85320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26DC208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5D90F3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532AB7C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2E96BBA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5881288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O’Briensbridge</w:t>
            </w:r>
          </w:p>
        </w:tc>
        <w:tc>
          <w:tcPr>
            <w:tcW w:w="613" w:type="dxa"/>
            <w:noWrap/>
            <w:hideMark/>
          </w:tcPr>
          <w:p w14:paraId="6DFD803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12C936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161F8C9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361633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5A27C6B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43001C5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64D4EF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EDA32A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3D5955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13CE392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973D9F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C7D030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42C0D34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4FD665A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Ballycurrin Demesne</w:t>
            </w:r>
          </w:p>
        </w:tc>
        <w:tc>
          <w:tcPr>
            <w:tcW w:w="613" w:type="dxa"/>
            <w:noWrap/>
            <w:hideMark/>
          </w:tcPr>
          <w:p w14:paraId="6F07BD5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6F8CB5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619D9CC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6934AE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0BADD2B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2678A87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DE4BB9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4AFD9D8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7E91C9E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39FC0FD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15F8926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C16724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75F4D59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290348E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Streamstown</w:t>
            </w:r>
          </w:p>
        </w:tc>
        <w:tc>
          <w:tcPr>
            <w:tcW w:w="613" w:type="dxa"/>
            <w:noWrap/>
            <w:hideMark/>
          </w:tcPr>
          <w:p w14:paraId="7E10848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ABA361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4BA0FF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10310A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4DA2D10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A39C4C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153EA17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EC6363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351AB4D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C98ACA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823F82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6F4C61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696BC9D0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5E271AA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Lough Allen</w:t>
            </w:r>
          </w:p>
        </w:tc>
        <w:tc>
          <w:tcPr>
            <w:tcW w:w="613" w:type="dxa"/>
            <w:noWrap/>
            <w:hideMark/>
          </w:tcPr>
          <w:p w14:paraId="1D35A7B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E711DA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448AA21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57A6A0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1442AEE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5D3C2F9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8FA16E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5D4EA45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2D029AE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7FE7EB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594F2B2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D379C1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23104BD9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72A17E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River Corrib</w:t>
            </w:r>
          </w:p>
        </w:tc>
        <w:tc>
          <w:tcPr>
            <w:tcW w:w="613" w:type="dxa"/>
            <w:noWrap/>
            <w:hideMark/>
          </w:tcPr>
          <w:p w14:paraId="54E34BC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EE0371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6AAD4C1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54DAC3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5FD4458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6D7BD81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431E670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062CAD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90B568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7303E93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815C4B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629222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7890F0B9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433A8C4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Mullinabro 4</w:t>
            </w:r>
          </w:p>
        </w:tc>
        <w:tc>
          <w:tcPr>
            <w:tcW w:w="613" w:type="dxa"/>
            <w:noWrap/>
            <w:hideMark/>
          </w:tcPr>
          <w:p w14:paraId="3824BF2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4C65E4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791C00E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25C0E8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60A59B0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4C38EA1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3E78E43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3ED91CB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2A2EFAB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6755D3D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2ADAFC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3C3C839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2A0493CF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B6FE43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Clonava</w:t>
            </w:r>
          </w:p>
        </w:tc>
        <w:tc>
          <w:tcPr>
            <w:tcW w:w="613" w:type="dxa"/>
            <w:noWrap/>
            <w:hideMark/>
          </w:tcPr>
          <w:p w14:paraId="3E93DBE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9678AA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243FE85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2C01A4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5EBC1D9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1C8B60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3BFBE18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4908518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5F2DC06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793B070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888BE8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610222F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19EC47C7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0CA72E8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Tinryland</w:t>
            </w:r>
          </w:p>
        </w:tc>
        <w:tc>
          <w:tcPr>
            <w:tcW w:w="613" w:type="dxa"/>
            <w:noWrap/>
            <w:hideMark/>
          </w:tcPr>
          <w:p w14:paraId="04B027E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4F80B0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6ACD0A2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70A592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430AD37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115F026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4EAF2A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446C632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0D24077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3A3F1A3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21DDED2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59E0A37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9DCFBB1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188A699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Glynn</w:t>
            </w:r>
          </w:p>
        </w:tc>
        <w:tc>
          <w:tcPr>
            <w:tcW w:w="613" w:type="dxa"/>
            <w:noWrap/>
            <w:hideMark/>
          </w:tcPr>
          <w:p w14:paraId="1100DC6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915525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72056A9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4D5F9A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2FD7E99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09282E5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58701E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76087C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1D46CCF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4032057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5A09332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2DFC0F2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5B1DA22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DB0909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 xml:space="preserve">Castletown Tara 3 </w:t>
            </w:r>
          </w:p>
        </w:tc>
        <w:tc>
          <w:tcPr>
            <w:tcW w:w="613" w:type="dxa"/>
            <w:noWrap/>
            <w:hideMark/>
          </w:tcPr>
          <w:p w14:paraId="29A6C74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E38602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53CCFB0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9C70CF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644A30C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0D3D5D3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62DDF8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28E5CC2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12D6139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39BB5C4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3CF0AD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8E0DE0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BA0C00B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1309F0F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 xml:space="preserve">Carrickmines </w:t>
            </w:r>
          </w:p>
        </w:tc>
        <w:tc>
          <w:tcPr>
            <w:tcW w:w="613" w:type="dxa"/>
            <w:noWrap/>
            <w:hideMark/>
          </w:tcPr>
          <w:p w14:paraId="7F6D15E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6EF372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7222EDF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10F012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7AD184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4688479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52F148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2A33E42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23C5578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64BAE2C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09BC4B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22D7609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FC97B4D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20F43B4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Richhill</w:t>
            </w:r>
          </w:p>
        </w:tc>
        <w:tc>
          <w:tcPr>
            <w:tcW w:w="613" w:type="dxa"/>
            <w:noWrap/>
            <w:hideMark/>
          </w:tcPr>
          <w:p w14:paraId="54926E4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09E6E9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29048E6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ED834E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377244D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35C75AB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3BF03FA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AC6B85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049AD72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433D663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2587EEE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6AE5DFD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76A66A66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3F8BE90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The Cutts Site 1</w:t>
            </w:r>
          </w:p>
        </w:tc>
        <w:tc>
          <w:tcPr>
            <w:tcW w:w="613" w:type="dxa"/>
            <w:noWrap/>
            <w:hideMark/>
          </w:tcPr>
          <w:p w14:paraId="75768F6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068133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13B5489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CAECA7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489AB3A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1EB589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CB1D4B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7D3B790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D9EF30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05DF677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691BC3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FEE5E5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74A5B6A3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94CC4D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Flynn site</w:t>
            </w:r>
          </w:p>
        </w:tc>
        <w:tc>
          <w:tcPr>
            <w:tcW w:w="613" w:type="dxa"/>
            <w:noWrap/>
            <w:hideMark/>
          </w:tcPr>
          <w:p w14:paraId="41273FD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9C92AF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55823C5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051C40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5BDAF68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A30375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26C6EEF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38CAAA7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51FB43B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2F60C5A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2E8C58A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59322AE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1691A4B6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145C84A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Ballyhoe Lough</w:t>
            </w:r>
          </w:p>
        </w:tc>
        <w:tc>
          <w:tcPr>
            <w:tcW w:w="613" w:type="dxa"/>
            <w:noWrap/>
            <w:hideMark/>
          </w:tcPr>
          <w:p w14:paraId="3C5AA54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C82A89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B8AC45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59AC71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2DD5CCB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E1BB49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7EBE77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01B753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386C35D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2A5A4CC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541389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224530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4DD5CF6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C688EF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Ross Island</w:t>
            </w:r>
          </w:p>
        </w:tc>
        <w:tc>
          <w:tcPr>
            <w:tcW w:w="613" w:type="dxa"/>
            <w:noWrap/>
            <w:hideMark/>
          </w:tcPr>
          <w:p w14:paraId="02408F9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1D0634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27C633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8F74B6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215A95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440DEAB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4F210D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357E232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4317C82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0266DF2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3F8BCA9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0E7BA2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417E9B91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3B44075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Eleven Ballyboes,</w:t>
            </w:r>
          </w:p>
        </w:tc>
        <w:tc>
          <w:tcPr>
            <w:tcW w:w="613" w:type="dxa"/>
            <w:noWrap/>
            <w:hideMark/>
          </w:tcPr>
          <w:p w14:paraId="3BDA2A0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B8B732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6FCDC83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4866AB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3B83FF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E7A2ED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30638E6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765AC3F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131D67B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6A2101A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0F48DDD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972BB0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78F5F054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3122EC3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Rough Island</w:t>
            </w:r>
          </w:p>
        </w:tc>
        <w:tc>
          <w:tcPr>
            <w:tcW w:w="613" w:type="dxa"/>
            <w:noWrap/>
            <w:hideMark/>
          </w:tcPr>
          <w:p w14:paraId="23CC81A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7959ED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41FB24B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ABBC04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6FCBD75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A11920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F1CEE6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63F23AE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5ECBBD0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491FF6C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A4B41C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64284BE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7DE59260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0E11C4E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Glencurran cave</w:t>
            </w:r>
          </w:p>
        </w:tc>
        <w:tc>
          <w:tcPr>
            <w:tcW w:w="613" w:type="dxa"/>
            <w:noWrap/>
            <w:hideMark/>
          </w:tcPr>
          <w:p w14:paraId="5ABC55B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6305DD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088CC23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B03B24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7DA9EF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19112F6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4354CCA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273BDFA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3F002AB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0472890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39001C1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5441DDC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2A93754E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B2D557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Castle Carra</w:t>
            </w:r>
          </w:p>
        </w:tc>
        <w:tc>
          <w:tcPr>
            <w:tcW w:w="613" w:type="dxa"/>
            <w:noWrap/>
            <w:hideMark/>
          </w:tcPr>
          <w:p w14:paraId="4534F2A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B4EAA1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3E02CF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A2AD0A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17949D3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3B5F55E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536FC82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25F3BD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1A878A9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CDD64E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3474E7C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03ECB2C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EE1293B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7607F23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Dundalk Racecourse</w:t>
            </w:r>
          </w:p>
        </w:tc>
        <w:tc>
          <w:tcPr>
            <w:tcW w:w="613" w:type="dxa"/>
            <w:noWrap/>
            <w:hideMark/>
          </w:tcPr>
          <w:p w14:paraId="29E45A1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860CEB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74E627D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C92CD7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66E0A21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52B7737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2D4B88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5B6E96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25250BA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193BF8F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2CCA7DD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6F4A425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562168F2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EF7738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Rathpatrick</w:t>
            </w:r>
          </w:p>
        </w:tc>
        <w:tc>
          <w:tcPr>
            <w:tcW w:w="613" w:type="dxa"/>
            <w:noWrap/>
            <w:hideMark/>
          </w:tcPr>
          <w:p w14:paraId="2617091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CC54AB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17D03CA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AB2A06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21C0D7A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E1CFC2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390234A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24AA54B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3580C1D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2799AC1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4D6B339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24A7D84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25172886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5AC3F27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Newrath</w:t>
            </w:r>
          </w:p>
        </w:tc>
        <w:tc>
          <w:tcPr>
            <w:tcW w:w="613" w:type="dxa"/>
            <w:noWrap/>
            <w:hideMark/>
          </w:tcPr>
          <w:p w14:paraId="2A3A98C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504BFD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423FC2D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3228CF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F87D2C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18ADE25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1D16A3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39E5944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37774EA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7710253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4171A28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3F75CBC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7004CDA3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047A5C0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Bay Road</w:t>
            </w:r>
          </w:p>
        </w:tc>
        <w:tc>
          <w:tcPr>
            <w:tcW w:w="613" w:type="dxa"/>
            <w:noWrap/>
            <w:hideMark/>
          </w:tcPr>
          <w:p w14:paraId="65280BC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C585F0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75418C6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EB4C3A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27C2D55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87ED48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34AB1C4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23697BB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20BC92E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7D5C2C7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5423945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3FDF09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6F527599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0351EA5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Ballyboley</w:t>
            </w:r>
          </w:p>
        </w:tc>
        <w:tc>
          <w:tcPr>
            <w:tcW w:w="613" w:type="dxa"/>
            <w:noWrap/>
            <w:hideMark/>
          </w:tcPr>
          <w:p w14:paraId="7896E1E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F64D81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6AC21F3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433E09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453CAEE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440E421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20A16F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820CF5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DBDFD0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2CA04AD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1C63B93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38C4C1F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4564550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4976705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Bennetsbridge</w:t>
            </w:r>
          </w:p>
        </w:tc>
        <w:tc>
          <w:tcPr>
            <w:tcW w:w="613" w:type="dxa"/>
            <w:noWrap/>
            <w:hideMark/>
          </w:tcPr>
          <w:p w14:paraId="5FC143F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4599D6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4CF801C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1694A8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1F5D9E2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6587ED1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2AA07A4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697FE29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A248AC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16EDD36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3CD41D1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306BD85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5051E17A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CADD62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Blundelstown 1</w:t>
            </w:r>
          </w:p>
        </w:tc>
        <w:tc>
          <w:tcPr>
            <w:tcW w:w="613" w:type="dxa"/>
            <w:noWrap/>
            <w:hideMark/>
          </w:tcPr>
          <w:p w14:paraId="63FD193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FBE243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C80DAE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65B9AB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34BA93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38A8509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2C27A89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87A66A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5AC0829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265F7D2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3850286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62A502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44DB7084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7043E22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Ferrystown</w:t>
            </w:r>
          </w:p>
        </w:tc>
        <w:tc>
          <w:tcPr>
            <w:tcW w:w="613" w:type="dxa"/>
            <w:noWrap/>
            <w:hideMark/>
          </w:tcPr>
          <w:p w14:paraId="7747F46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E7794D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6C95E75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DD8589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FCB28A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2FE3E81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554C58C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6CF7C07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77A0333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7DA44B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B8AD1B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79BF38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6C2FFE53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3178614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Colp Cross</w:t>
            </w:r>
          </w:p>
        </w:tc>
        <w:tc>
          <w:tcPr>
            <w:tcW w:w="613" w:type="dxa"/>
            <w:noWrap/>
            <w:hideMark/>
          </w:tcPr>
          <w:p w14:paraId="7239AFA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A1443A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6673468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F65E7C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337ADB9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0B46551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243C3B0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35B0B72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576E736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434E57B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2F88CA4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2DC4A66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5C2FB16B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083CB89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Soldier’s Hill</w:t>
            </w:r>
          </w:p>
        </w:tc>
        <w:tc>
          <w:tcPr>
            <w:tcW w:w="613" w:type="dxa"/>
            <w:noWrap/>
            <w:hideMark/>
          </w:tcPr>
          <w:p w14:paraId="1C82CEE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14931E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500CB35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249594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22F249D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44068EA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4A9C3BB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66ABD68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951432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6D8AB1D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CD4A00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040C053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6A748EB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2CB62B7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Kilcummer Lower</w:t>
            </w:r>
          </w:p>
        </w:tc>
        <w:tc>
          <w:tcPr>
            <w:tcW w:w="613" w:type="dxa"/>
            <w:noWrap/>
            <w:hideMark/>
          </w:tcPr>
          <w:p w14:paraId="63AD522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B35CD0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2A067E9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633884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11FEE2D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A50C83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81DC0B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78772B7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0ECC095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448E372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1EE78F8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3479907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106667C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4AA5419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Methodist Church</w:t>
            </w:r>
          </w:p>
        </w:tc>
        <w:tc>
          <w:tcPr>
            <w:tcW w:w="613" w:type="dxa"/>
            <w:noWrap/>
            <w:hideMark/>
          </w:tcPr>
          <w:p w14:paraId="40D28FC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8E3AA0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00FEA05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35AF71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13C6D98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4E939B4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FB8FC7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46B9220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475AB85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7E5DAC2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AA14A5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8AF1D5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633B59F7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D96538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Coldwinter</w:t>
            </w:r>
          </w:p>
        </w:tc>
        <w:tc>
          <w:tcPr>
            <w:tcW w:w="613" w:type="dxa"/>
            <w:noWrap/>
            <w:hideMark/>
          </w:tcPr>
          <w:p w14:paraId="3B0F298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FB8E9F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03F5C03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5DAE88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3A16420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02EFE3F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4809DB1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3D25EE9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733E4E3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384CC6B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4702FD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0EE7873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FEA57D8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76F744C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Guileen</w:t>
            </w:r>
          </w:p>
        </w:tc>
        <w:tc>
          <w:tcPr>
            <w:tcW w:w="613" w:type="dxa"/>
            <w:noWrap/>
            <w:hideMark/>
          </w:tcPr>
          <w:p w14:paraId="07165D4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0058F0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704C499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9B02E7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36F2DE8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1E4E9D7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48FC4E6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25798C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458D1DA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1B85AB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287C719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91EDBF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9C89638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1C38D8A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Kilsharvan 10</w:t>
            </w:r>
          </w:p>
        </w:tc>
        <w:tc>
          <w:tcPr>
            <w:tcW w:w="613" w:type="dxa"/>
            <w:noWrap/>
            <w:hideMark/>
          </w:tcPr>
          <w:p w14:paraId="4BDB663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AEC272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10A6528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7B9566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C34277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7DC25E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53A7D96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694D0CD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4BF1FFE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1DF20C9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9D8E87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15C377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63F66580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F37887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River Nore</w:t>
            </w:r>
          </w:p>
        </w:tc>
        <w:tc>
          <w:tcPr>
            <w:tcW w:w="613" w:type="dxa"/>
            <w:noWrap/>
            <w:hideMark/>
          </w:tcPr>
          <w:p w14:paraId="407BC1F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6CD983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7855749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1675D7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5795B2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4BAA8E2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91B7EB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5EDA61C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7AE58A1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2F0B30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710355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3DBD7E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5D6A346C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7EA0BC4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Drumaheglis Marina</w:t>
            </w:r>
          </w:p>
        </w:tc>
        <w:tc>
          <w:tcPr>
            <w:tcW w:w="613" w:type="dxa"/>
            <w:noWrap/>
            <w:hideMark/>
          </w:tcPr>
          <w:p w14:paraId="77632B3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27E6EF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774EA2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B47B8E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298C59F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08653F5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2F3BACD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F61C15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04420FC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7564067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1959779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84D029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592DAC78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4E6A08F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Site XXXI, Oranmore</w:t>
            </w:r>
          </w:p>
        </w:tc>
        <w:tc>
          <w:tcPr>
            <w:tcW w:w="613" w:type="dxa"/>
            <w:noWrap/>
            <w:hideMark/>
          </w:tcPr>
          <w:p w14:paraId="54E6137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985971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503406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8CA757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6A099CC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0DD0D89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2010C45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3E49D22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31107FC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6103E6E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DBE7A1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3F5FCC4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641E8BB5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483E532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Nendrum</w:t>
            </w:r>
          </w:p>
        </w:tc>
        <w:tc>
          <w:tcPr>
            <w:tcW w:w="613" w:type="dxa"/>
            <w:noWrap/>
            <w:hideMark/>
          </w:tcPr>
          <w:p w14:paraId="1A08FE0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605F38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0D5BBF6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3CBCCC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0C7CDF9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2D9B6FA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3F16A5B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62E1489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77AA5EC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E040D8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5C86F3B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03FA15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48D916F9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02E2829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Ballylumford</w:t>
            </w:r>
          </w:p>
        </w:tc>
        <w:tc>
          <w:tcPr>
            <w:tcW w:w="613" w:type="dxa"/>
            <w:noWrap/>
            <w:hideMark/>
          </w:tcPr>
          <w:p w14:paraId="46B77FB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8AA77A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0EBE188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DC0472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4476F8B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233051E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FC216E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23F67B6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41E9218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27B8A66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1D41C7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154449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EDACA6A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4B53238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Clonmore</w:t>
            </w:r>
          </w:p>
        </w:tc>
        <w:tc>
          <w:tcPr>
            <w:tcW w:w="613" w:type="dxa"/>
            <w:noWrap/>
            <w:hideMark/>
          </w:tcPr>
          <w:p w14:paraId="4F85C58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9F8D38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9D8581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BB8F12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4107595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51FBADC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3F46B49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689C92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3EF7035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2548B59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16C360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5F619D4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1FF1160A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A940B6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Ballaghaline</w:t>
            </w:r>
          </w:p>
        </w:tc>
        <w:tc>
          <w:tcPr>
            <w:tcW w:w="613" w:type="dxa"/>
            <w:noWrap/>
            <w:hideMark/>
          </w:tcPr>
          <w:p w14:paraId="4C85CEB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4586F6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0FB7180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E220C0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B334A1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9AD67E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C791C1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D38216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0D6583D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0A7ED34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3E7B0E6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1E52CB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DC7D7C7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7EE741E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Templepatrick Road</w:t>
            </w:r>
          </w:p>
        </w:tc>
        <w:tc>
          <w:tcPr>
            <w:tcW w:w="613" w:type="dxa"/>
            <w:noWrap/>
            <w:hideMark/>
          </w:tcPr>
          <w:p w14:paraId="08D7B3E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61C6F8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1BEEFE5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A9EF0F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E90275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B43655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6392AD5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D11BA0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7C197D7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78EE6A6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D74281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C31CE6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D3BE7EC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36ADB40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Proposed Marks and Spencers, 75 Belfast Road</w:t>
            </w:r>
          </w:p>
        </w:tc>
        <w:tc>
          <w:tcPr>
            <w:tcW w:w="613" w:type="dxa"/>
            <w:noWrap/>
            <w:hideMark/>
          </w:tcPr>
          <w:p w14:paraId="40E0360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484867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1B26CB9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A5C087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7BC823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15DC1D1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3854121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C46819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07E6BFD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3A5AA59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428EC5A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7A417BE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82ADFBE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3E3D24D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Staleen and Roughgrange</w:t>
            </w:r>
          </w:p>
        </w:tc>
        <w:tc>
          <w:tcPr>
            <w:tcW w:w="613" w:type="dxa"/>
            <w:noWrap/>
            <w:hideMark/>
          </w:tcPr>
          <w:p w14:paraId="4ABA6F3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D48A20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167C268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3DFEAE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3044820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4F3D310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98E448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61E9278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489EFA9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1600D07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384B56D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3D4FC44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706E92F4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5FD65C1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Baldonnell (Site 7), Brownsbarn</w:t>
            </w:r>
          </w:p>
        </w:tc>
        <w:tc>
          <w:tcPr>
            <w:tcW w:w="613" w:type="dxa"/>
            <w:noWrap/>
            <w:hideMark/>
          </w:tcPr>
          <w:p w14:paraId="3D97663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439755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5B5691B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32226D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0384FB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3B56B18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7E5CC6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5E074E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5EF071D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494C355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0BA774E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323D303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13E0C7D0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5D087B9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Lisnasoo Site 1 A26</w:t>
            </w:r>
          </w:p>
        </w:tc>
        <w:tc>
          <w:tcPr>
            <w:tcW w:w="613" w:type="dxa"/>
            <w:noWrap/>
            <w:hideMark/>
          </w:tcPr>
          <w:p w14:paraId="297A783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A62DBC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1D97310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C41709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0588A1B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65B12CB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590E5C8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6FF6E6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03BE97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757972D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4F36B94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016ED4A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46370F90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315E326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Curran &amp; Drumaliss (Curran Point)</w:t>
            </w:r>
          </w:p>
        </w:tc>
        <w:tc>
          <w:tcPr>
            <w:tcW w:w="613" w:type="dxa"/>
            <w:noWrap/>
            <w:hideMark/>
          </w:tcPr>
          <w:p w14:paraId="05C1905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DCA80A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0CB572B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7FEF75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B6410D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48E7A79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A15BD7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2F13A95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2053961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41B2C2E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01EB249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34E8133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799CE18E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495CD03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Oranmore Sewerage Scheme</w:t>
            </w:r>
          </w:p>
        </w:tc>
        <w:tc>
          <w:tcPr>
            <w:tcW w:w="613" w:type="dxa"/>
            <w:noWrap/>
            <w:hideMark/>
          </w:tcPr>
          <w:p w14:paraId="08ACC41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6EAA43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52AA4B8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A20AF2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02EBF94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31C6122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16B305F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6CF97EA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3A7C619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0B811F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4095976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5DE3B7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4933F1BB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1285F8C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Oughterard</w:t>
            </w:r>
          </w:p>
        </w:tc>
        <w:tc>
          <w:tcPr>
            <w:tcW w:w="613" w:type="dxa"/>
            <w:noWrap/>
            <w:hideMark/>
          </w:tcPr>
          <w:p w14:paraId="38A69FD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B4E22D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2F9B6CF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8B132D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40F8A23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1D74340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DFDE4A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60391C1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09F7F7F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08EFEB5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72415B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3E61CE4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57E8AC18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8CD6EA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Drumnaglea (A26 Road Scheme)</w:t>
            </w:r>
          </w:p>
        </w:tc>
        <w:tc>
          <w:tcPr>
            <w:tcW w:w="613" w:type="dxa"/>
            <w:noWrap/>
            <w:hideMark/>
          </w:tcPr>
          <w:p w14:paraId="2C1A965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307799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20D0E08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842CE9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05FB98F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20284B7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44E316B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56EBADE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2A7AF93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4AB88B3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24C10EE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1D65728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CEAFB97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141EEDE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Greenore Port</w:t>
            </w:r>
          </w:p>
        </w:tc>
        <w:tc>
          <w:tcPr>
            <w:tcW w:w="613" w:type="dxa"/>
            <w:noWrap/>
            <w:hideMark/>
          </w:tcPr>
          <w:p w14:paraId="0198D6C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5F74B52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1B55CA9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549139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1F81457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3D520C1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FA6BAD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A5B17A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3A684E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0645971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36C1386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2D9D770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4D3E4D2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2DC2995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Carrickfergus Castle</w:t>
            </w:r>
          </w:p>
        </w:tc>
        <w:tc>
          <w:tcPr>
            <w:tcW w:w="613" w:type="dxa"/>
            <w:noWrap/>
            <w:hideMark/>
          </w:tcPr>
          <w:p w14:paraId="1D823F8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8CC077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6474FE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8D0109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1118CD3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F8498F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1CECC5C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426BFD9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43EC80B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6311E34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4049515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57C17C8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4122057B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3FFE1D9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Drumakeely (A26 Road Scheme)</w:t>
            </w:r>
          </w:p>
        </w:tc>
        <w:tc>
          <w:tcPr>
            <w:tcW w:w="613" w:type="dxa"/>
            <w:noWrap/>
            <w:hideMark/>
          </w:tcPr>
          <w:p w14:paraId="12C1E06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2CAB24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25250B2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928CE9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4D89B23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3686FFD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4127BE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427423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71247CA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1FCF7E8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6366CD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20FA65D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0A62B367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51391CB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Kill Hill Site 18</w:t>
            </w:r>
          </w:p>
        </w:tc>
        <w:tc>
          <w:tcPr>
            <w:tcW w:w="613" w:type="dxa"/>
            <w:noWrap/>
            <w:hideMark/>
          </w:tcPr>
          <w:p w14:paraId="171095C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24F4E6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677EE3E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9FB3C0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063B1AE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248416D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A6DFB4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684E525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1FBAF68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6290881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5DC1952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6684A96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6AA54B38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07891CA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Inishtrahull</w:t>
            </w:r>
          </w:p>
        </w:tc>
        <w:tc>
          <w:tcPr>
            <w:tcW w:w="613" w:type="dxa"/>
            <w:noWrap/>
            <w:hideMark/>
          </w:tcPr>
          <w:p w14:paraId="321C3EC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0A04C0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2091812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915BD5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220DB31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029B906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2500370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44B8A5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31079B7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0BE4E51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67364B6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28F8C4D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5D7ACC61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24383A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Burnchurch</w:t>
            </w:r>
          </w:p>
        </w:tc>
        <w:tc>
          <w:tcPr>
            <w:tcW w:w="613" w:type="dxa"/>
            <w:noWrap/>
            <w:hideMark/>
          </w:tcPr>
          <w:p w14:paraId="531D7AA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CF61C6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78AB56F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033C4C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3D11D78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086DEF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125748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14F4A9E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0925C4C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08F9DEF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4EA95E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6686D3D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3BA1E35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4AFF922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Jenkinstown</w:t>
            </w:r>
          </w:p>
        </w:tc>
        <w:tc>
          <w:tcPr>
            <w:tcW w:w="613" w:type="dxa"/>
            <w:noWrap/>
            <w:hideMark/>
          </w:tcPr>
          <w:p w14:paraId="4997F2F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655091B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5EF23AB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DC2A12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7EABEFA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2516189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5BBA057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A6F767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711FEEA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71140E9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29812D2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5BADC06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24D932E8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0625B05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Rathgall Hillfort</w:t>
            </w:r>
          </w:p>
        </w:tc>
        <w:tc>
          <w:tcPr>
            <w:tcW w:w="613" w:type="dxa"/>
            <w:noWrap/>
            <w:hideMark/>
          </w:tcPr>
          <w:p w14:paraId="6EEAF8A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7532DD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5D114F1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C15017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4CE6550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3B59A25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8B5126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558F175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D7F211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41249FC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3512996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2593741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50A83B87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3B82A9A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Donacarney Great</w:t>
            </w:r>
          </w:p>
        </w:tc>
        <w:tc>
          <w:tcPr>
            <w:tcW w:w="613" w:type="dxa"/>
            <w:noWrap/>
            <w:hideMark/>
          </w:tcPr>
          <w:p w14:paraId="1EB2339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57136B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534CD9A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647C1D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49E39EC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3C4F446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48003D3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4C3A703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78EF5E5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12024B0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D0614D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6D5AD4F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4458B307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1008E5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The Manse</w:t>
            </w:r>
          </w:p>
        </w:tc>
        <w:tc>
          <w:tcPr>
            <w:tcW w:w="613" w:type="dxa"/>
            <w:noWrap/>
            <w:hideMark/>
          </w:tcPr>
          <w:p w14:paraId="6D62B4A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EB9DC0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3B3A3B7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4088FD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1781E5E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6D5D590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312D75C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380B2BA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1F977F6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11FED64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86E348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36E32D9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88F6DCD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19D8DDB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Tulsk</w:t>
            </w:r>
          </w:p>
        </w:tc>
        <w:tc>
          <w:tcPr>
            <w:tcW w:w="613" w:type="dxa"/>
            <w:noWrap/>
            <w:hideMark/>
          </w:tcPr>
          <w:p w14:paraId="2FBED54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709D5A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5F56F42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5E0B59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38A3114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62DAF68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0530B78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38FD235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62407E2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F3503B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0FDDA53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4517AE8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D400166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71741581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Inishee Island</w:t>
            </w:r>
          </w:p>
        </w:tc>
        <w:tc>
          <w:tcPr>
            <w:tcW w:w="613" w:type="dxa"/>
            <w:noWrap/>
            <w:hideMark/>
          </w:tcPr>
          <w:p w14:paraId="0D69F35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34AA4094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027C490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50A748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2D25108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01F6C49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2DF756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01A8710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3605CEC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17DA4D9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2CE02A2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2EBDAA6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5E9C8D67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5B826BD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Ballydown</w:t>
            </w:r>
          </w:p>
        </w:tc>
        <w:tc>
          <w:tcPr>
            <w:tcW w:w="613" w:type="dxa"/>
            <w:noWrap/>
            <w:hideMark/>
          </w:tcPr>
          <w:p w14:paraId="356EE886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7ADB2DF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457FACB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E1264C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32B07D1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37BB6C3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2C334EC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4762D9A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3643B01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5DC6F11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341CDD6C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526743B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3DDE379B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36E999C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Leshemstown</w:t>
            </w:r>
          </w:p>
        </w:tc>
        <w:tc>
          <w:tcPr>
            <w:tcW w:w="613" w:type="dxa"/>
            <w:noWrap/>
            <w:hideMark/>
          </w:tcPr>
          <w:p w14:paraId="3ABD870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3F26E5E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5680B68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22E85E7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477C14B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7E34113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2E8454A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25B13C9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1B6EABE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7FC65D9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8024AE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0B00EF0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7E1E1F6E" w14:textId="77777777" w:rsidTr="00407541">
        <w:trPr>
          <w:trHeight w:val="490"/>
        </w:trPr>
        <w:tc>
          <w:tcPr>
            <w:tcW w:w="1779" w:type="dxa"/>
            <w:hideMark/>
          </w:tcPr>
          <w:p w14:paraId="1108164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  <w:lang w:val="en-IE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A6 Londonderry to Claudy GI pits</w:t>
            </w:r>
          </w:p>
        </w:tc>
        <w:tc>
          <w:tcPr>
            <w:tcW w:w="613" w:type="dxa"/>
            <w:noWrap/>
            <w:hideMark/>
          </w:tcPr>
          <w:p w14:paraId="7E4B0A3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1FD2CB5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74CEFA9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370E2C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5CB8B77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3562715F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1CA4250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602C428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1D00DA2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44BD20D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26A0E34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053C874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07541" w:rsidRPr="00A40030" w14:paraId="2D11D00A" w14:textId="77777777" w:rsidTr="00407541">
        <w:trPr>
          <w:trHeight w:val="290"/>
        </w:trPr>
        <w:tc>
          <w:tcPr>
            <w:tcW w:w="1779" w:type="dxa"/>
            <w:noWrap/>
            <w:hideMark/>
          </w:tcPr>
          <w:p w14:paraId="64A8B618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Derryharney</w:t>
            </w:r>
          </w:p>
        </w:tc>
        <w:tc>
          <w:tcPr>
            <w:tcW w:w="613" w:type="dxa"/>
            <w:noWrap/>
            <w:hideMark/>
          </w:tcPr>
          <w:p w14:paraId="375EAFBB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468859D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26" w:type="dxa"/>
            <w:noWrap/>
            <w:hideMark/>
          </w:tcPr>
          <w:p w14:paraId="77EAB2AA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7" w:type="dxa"/>
            <w:noWrap/>
            <w:hideMark/>
          </w:tcPr>
          <w:p w14:paraId="01D51AC0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3" w:type="dxa"/>
            <w:noWrap/>
            <w:hideMark/>
          </w:tcPr>
          <w:p w14:paraId="676FD5F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0" w:type="dxa"/>
            <w:noWrap/>
            <w:hideMark/>
          </w:tcPr>
          <w:p w14:paraId="486F867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3" w:type="dxa"/>
          </w:tcPr>
          <w:p w14:paraId="7986AD77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44" w:type="dxa"/>
            <w:noWrap/>
            <w:hideMark/>
          </w:tcPr>
          <w:p w14:paraId="3EB9A272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3" w:type="dxa"/>
            <w:noWrap/>
            <w:hideMark/>
          </w:tcPr>
          <w:p w14:paraId="7299BEC3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94" w:type="dxa"/>
            <w:noWrap/>
            <w:hideMark/>
          </w:tcPr>
          <w:p w14:paraId="0F382665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1" w:type="dxa"/>
            <w:noWrap/>
            <w:hideMark/>
          </w:tcPr>
          <w:p w14:paraId="7825A55D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2" w:type="dxa"/>
          </w:tcPr>
          <w:p w14:paraId="5745D539" w14:textId="77777777" w:rsidR="00407541" w:rsidRPr="00A40030" w:rsidRDefault="00407541" w:rsidP="004075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4003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1F66CB6E" w14:textId="46B038A0" w:rsidR="004C1D3E" w:rsidRDefault="004C1D3E">
      <w:pPr>
        <w:rPr>
          <w:rFonts w:ascii="Times New Roman" w:hAnsi="Times New Roman" w:cs="Times New Roman"/>
          <w:lang w:val="en-IE"/>
        </w:rPr>
      </w:pPr>
    </w:p>
    <w:p w14:paraId="717928AA" w14:textId="23464939" w:rsidR="00866088" w:rsidRDefault="00866088">
      <w:pPr>
        <w:rPr>
          <w:rFonts w:ascii="Times New Roman" w:hAnsi="Times New Roman" w:cs="Times New Roman"/>
          <w:lang w:val="en-IE"/>
        </w:rPr>
      </w:pPr>
    </w:p>
    <w:p w14:paraId="5A73CC3F" w14:textId="276F8419" w:rsidR="006A36F0" w:rsidRDefault="006A36F0">
      <w:pPr>
        <w:rPr>
          <w:rFonts w:ascii="Times New Roman" w:hAnsi="Times New Roman" w:cs="Times New Roman"/>
          <w:lang w:val="en-IE"/>
        </w:rPr>
      </w:pPr>
    </w:p>
    <w:p w14:paraId="7C2B8C8B" w14:textId="77777777" w:rsidR="006A36F0" w:rsidRPr="00A40030" w:rsidRDefault="006A36F0">
      <w:pPr>
        <w:rPr>
          <w:rFonts w:ascii="Times New Roman" w:hAnsi="Times New Roman" w:cs="Times New Roman"/>
          <w:lang w:val="en-IE"/>
        </w:rPr>
      </w:pPr>
    </w:p>
    <w:p w14:paraId="4596EC7D" w14:textId="5FC2731A" w:rsidR="004C1D3E" w:rsidRPr="00866088" w:rsidRDefault="00866088">
      <w:pPr>
        <w:rPr>
          <w:rFonts w:ascii="Times New Roman" w:hAnsi="Times New Roman" w:cs="Times New Roman"/>
          <w:b/>
          <w:bCs/>
          <w:lang w:val="en-IE"/>
        </w:rPr>
      </w:pPr>
      <w:r w:rsidRPr="00866088">
        <w:rPr>
          <w:rFonts w:ascii="Times New Roman" w:hAnsi="Times New Roman" w:cs="Times New Roman"/>
          <w:b/>
          <w:bCs/>
          <w:lang w:val="en-IE"/>
        </w:rPr>
        <w:t>Bibliography</w:t>
      </w:r>
    </w:p>
    <w:p w14:paraId="41C69FC3" w14:textId="337C680B" w:rsidR="00866088" w:rsidRPr="00A40030" w:rsidRDefault="00866088">
      <w:pPr>
        <w:rPr>
          <w:rFonts w:ascii="Times New Roman" w:hAnsi="Times New Roman" w:cs="Times New Roman"/>
          <w:lang w:val="en-IE"/>
        </w:rPr>
      </w:pPr>
      <w:r w:rsidRPr="00D674C8">
        <w:rPr>
          <w:rFonts w:ascii="Times New Roman" w:hAnsi="Times New Roman"/>
          <w:noProof/>
          <w:szCs w:val="24"/>
        </w:rPr>
        <w:t xml:space="preserve">Spindler, L. (2018). ZooMS analysis of bone fragments from Derragh Lough. In G. McGlynn, I. Stuijts, &amp; B. Stefanini (Eds.), </w:t>
      </w:r>
      <w:r w:rsidRPr="00D674C8">
        <w:rPr>
          <w:rFonts w:ascii="Times New Roman" w:hAnsi="Times New Roman"/>
          <w:i/>
          <w:iCs/>
          <w:noProof/>
          <w:szCs w:val="24"/>
        </w:rPr>
        <w:t>Irish Quaternary Association Field Guide</w:t>
      </w:r>
      <w:r w:rsidRPr="00D674C8">
        <w:rPr>
          <w:rFonts w:ascii="Times New Roman" w:hAnsi="Times New Roman"/>
          <w:noProof/>
          <w:szCs w:val="24"/>
        </w:rPr>
        <w:t xml:space="preserve"> (Vol. 35, pp. 208–214). Irish Quaternary Association.</w:t>
      </w:r>
    </w:p>
    <w:p w14:paraId="5F210713" w14:textId="37AC0D24" w:rsidR="006A36F0" w:rsidRPr="006A36F0" w:rsidRDefault="006A36F0" w:rsidP="006A36F0">
      <w:pPr>
        <w:widowControl w:val="0"/>
        <w:autoSpaceDE w:val="0"/>
        <w:autoSpaceDN w:val="0"/>
        <w:adjustRightInd w:val="0"/>
        <w:spacing w:line="240" w:lineRule="auto"/>
        <w:ind w:left="480" w:hanging="480"/>
        <w:rPr>
          <w:rFonts w:ascii="Times New Roman" w:hAnsi="Times New Roman" w:cs="Times New Roman"/>
          <w:noProof/>
          <w:szCs w:val="24"/>
        </w:rPr>
      </w:pPr>
      <w:r>
        <w:rPr>
          <w:rFonts w:ascii="Times New Roman" w:hAnsi="Times New Roman" w:cs="Times New Roman"/>
          <w:lang w:val="en-IE"/>
        </w:rPr>
        <w:fldChar w:fldCharType="begin" w:fldLock="1"/>
      </w:r>
      <w:r>
        <w:rPr>
          <w:rFonts w:ascii="Times New Roman" w:hAnsi="Times New Roman" w:cs="Times New Roman"/>
          <w:lang w:val="en-IE"/>
        </w:rPr>
        <w:instrText xml:space="preserve">ADDIN Mendeley Bibliography CSL_BIBLIOGRAPHY </w:instrText>
      </w:r>
      <w:r>
        <w:rPr>
          <w:rFonts w:ascii="Times New Roman" w:hAnsi="Times New Roman" w:cs="Times New Roman"/>
          <w:lang w:val="en-IE"/>
        </w:rPr>
        <w:fldChar w:fldCharType="separate"/>
      </w:r>
      <w:r w:rsidRPr="006A36F0">
        <w:rPr>
          <w:rFonts w:ascii="Times New Roman" w:hAnsi="Times New Roman" w:cs="Times New Roman"/>
          <w:noProof/>
          <w:szCs w:val="24"/>
        </w:rPr>
        <w:t xml:space="preserve">King, C. M. (1980). Age determination in the weasel (Mustela nivalis) in relation to the development of the skull. </w:t>
      </w:r>
      <w:r w:rsidRPr="006A36F0">
        <w:rPr>
          <w:rFonts w:ascii="Times New Roman" w:hAnsi="Times New Roman" w:cs="Times New Roman"/>
          <w:i/>
          <w:iCs/>
          <w:noProof/>
          <w:szCs w:val="24"/>
        </w:rPr>
        <w:t>Saugetierkunde 45</w:t>
      </w:r>
      <w:r w:rsidRPr="006A36F0">
        <w:rPr>
          <w:rFonts w:ascii="Times New Roman" w:hAnsi="Times New Roman" w:cs="Times New Roman"/>
          <w:noProof/>
          <w:szCs w:val="24"/>
        </w:rPr>
        <w:t xml:space="preserve">, </w:t>
      </w:r>
      <w:r w:rsidRPr="006A36F0">
        <w:rPr>
          <w:rFonts w:ascii="Times New Roman" w:hAnsi="Times New Roman" w:cs="Times New Roman"/>
          <w:i/>
          <w:iCs/>
          <w:noProof/>
          <w:szCs w:val="24"/>
        </w:rPr>
        <w:t>50</w:t>
      </w:r>
      <w:r w:rsidRPr="006A36F0">
        <w:rPr>
          <w:rFonts w:ascii="Times New Roman" w:hAnsi="Times New Roman" w:cs="Times New Roman"/>
          <w:noProof/>
          <w:szCs w:val="24"/>
        </w:rPr>
        <w:t>(153–173).</w:t>
      </w:r>
    </w:p>
    <w:p w14:paraId="11194C6E" w14:textId="2987B0A7" w:rsidR="006A36F0" w:rsidRPr="006A36F0" w:rsidRDefault="006A36F0" w:rsidP="006A36F0">
      <w:pPr>
        <w:widowControl w:val="0"/>
        <w:autoSpaceDE w:val="0"/>
        <w:autoSpaceDN w:val="0"/>
        <w:adjustRightInd w:val="0"/>
        <w:spacing w:line="240" w:lineRule="auto"/>
        <w:ind w:left="480" w:hanging="480"/>
        <w:rPr>
          <w:rFonts w:ascii="Times New Roman" w:hAnsi="Times New Roman" w:cs="Times New Roman"/>
          <w:noProof/>
        </w:rPr>
      </w:pPr>
      <w:r w:rsidRPr="006A36F0">
        <w:rPr>
          <w:rFonts w:ascii="Times New Roman" w:hAnsi="Times New Roman" w:cs="Times New Roman"/>
          <w:noProof/>
          <w:szCs w:val="24"/>
        </w:rPr>
        <w:t xml:space="preserve">Sleeman, D. P. (1987). </w:t>
      </w:r>
      <w:r w:rsidRPr="006A36F0">
        <w:rPr>
          <w:rFonts w:ascii="Times New Roman" w:hAnsi="Times New Roman" w:cs="Times New Roman"/>
          <w:i/>
          <w:iCs/>
          <w:noProof/>
          <w:szCs w:val="24"/>
        </w:rPr>
        <w:t>The ecology of the Irish stoat</w:t>
      </w:r>
      <w:r w:rsidRPr="006A36F0">
        <w:rPr>
          <w:rFonts w:ascii="Times New Roman" w:hAnsi="Times New Roman" w:cs="Times New Roman"/>
          <w:noProof/>
          <w:szCs w:val="24"/>
        </w:rPr>
        <w:t xml:space="preserve">. </w:t>
      </w:r>
      <w:r>
        <w:rPr>
          <w:rFonts w:ascii="Times New Roman" w:hAnsi="Times New Roman" w:cs="Times New Roman"/>
          <w:noProof/>
          <w:szCs w:val="24"/>
        </w:rPr>
        <w:t xml:space="preserve">Doctoral thesis. </w:t>
      </w:r>
      <w:r w:rsidRPr="006A36F0">
        <w:rPr>
          <w:rFonts w:ascii="Times New Roman" w:hAnsi="Times New Roman" w:cs="Times New Roman"/>
          <w:noProof/>
          <w:szCs w:val="24"/>
        </w:rPr>
        <w:t>University College Cork.</w:t>
      </w:r>
    </w:p>
    <w:p w14:paraId="49FB53B9" w14:textId="35EF480E" w:rsidR="004C1D3E" w:rsidRPr="00A40030" w:rsidRDefault="006A36F0">
      <w:pPr>
        <w:rPr>
          <w:rFonts w:ascii="Times New Roman" w:hAnsi="Times New Roman" w:cs="Times New Roman"/>
          <w:lang w:val="en-IE"/>
        </w:rPr>
      </w:pPr>
      <w:r>
        <w:rPr>
          <w:rFonts w:ascii="Times New Roman" w:hAnsi="Times New Roman" w:cs="Times New Roman"/>
          <w:lang w:val="en-IE"/>
        </w:rPr>
        <w:fldChar w:fldCharType="end"/>
      </w:r>
    </w:p>
    <w:sectPr w:rsidR="004C1D3E" w:rsidRPr="00A4003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utami">
    <w:panose1 w:val="02000500000000000000"/>
    <w:charset w:val="00"/>
    <w:family w:val="swiss"/>
    <w:pitch w:val="variable"/>
    <w:sig w:usb0="002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de-DE" w:vendorID="64" w:dllVersion="6" w:nlCheck="1" w:checkStyle="0"/>
  <w:activeWritingStyle w:appName="MSWord" w:lang="en-IE" w:vendorID="64" w:dllVersion="6" w:nlCheck="1" w:checkStyle="0"/>
  <w:activeWritingStyle w:appName="MSWord" w:lang="en-IE" w:vendorID="64" w:dllVersion="4096" w:nlCheck="1" w:checkStyle="0"/>
  <w:activeWritingStyle w:appName="MSWord" w:lang="en-IE" w:vendorID="64" w:dllVersion="0" w:nlCheck="1" w:checkStyle="0"/>
  <w:activeWritingStyle w:appName="MSWord" w:lang="de-DE" w:vendorID="64" w:dllVersion="0" w:nlCheck="1" w:checkStyle="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D3E"/>
    <w:rsid w:val="000363D9"/>
    <w:rsid w:val="000D4FA4"/>
    <w:rsid w:val="00103AD6"/>
    <w:rsid w:val="001A1F59"/>
    <w:rsid w:val="00290B39"/>
    <w:rsid w:val="002B7319"/>
    <w:rsid w:val="003967FC"/>
    <w:rsid w:val="00407541"/>
    <w:rsid w:val="004C1D3E"/>
    <w:rsid w:val="005875F5"/>
    <w:rsid w:val="005A5557"/>
    <w:rsid w:val="005E5ABB"/>
    <w:rsid w:val="006A36F0"/>
    <w:rsid w:val="007A3434"/>
    <w:rsid w:val="007B1945"/>
    <w:rsid w:val="008205E8"/>
    <w:rsid w:val="00822DDF"/>
    <w:rsid w:val="00866088"/>
    <w:rsid w:val="008A3CAF"/>
    <w:rsid w:val="008A446F"/>
    <w:rsid w:val="009D4570"/>
    <w:rsid w:val="00A40030"/>
    <w:rsid w:val="00A9108C"/>
    <w:rsid w:val="00B261C1"/>
    <w:rsid w:val="00BB3C23"/>
    <w:rsid w:val="00CA50F3"/>
    <w:rsid w:val="00DE1459"/>
    <w:rsid w:val="00E52BD3"/>
    <w:rsid w:val="00E944AF"/>
    <w:rsid w:val="00EC5813"/>
    <w:rsid w:val="00ED38C0"/>
    <w:rsid w:val="00F1394D"/>
    <w:rsid w:val="00F764FE"/>
    <w:rsid w:val="00FF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te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E07D01"/>
  <w15:chartTrackingRefBased/>
  <w15:docId w15:val="{9BF335A2-3F2D-4410-9E86-85522EC3A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C1D3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I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C1D3E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IE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C1D3E"/>
    <w:pPr>
      <w:spacing w:line="240" w:lineRule="auto"/>
    </w:pPr>
    <w:rPr>
      <w:sz w:val="20"/>
      <w:szCs w:val="20"/>
      <w:lang w:val="en-I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C1D3E"/>
    <w:rPr>
      <w:sz w:val="20"/>
      <w:szCs w:val="20"/>
      <w:lang w:val="en-IE"/>
    </w:rPr>
  </w:style>
  <w:style w:type="table" w:styleId="Grigliatabella">
    <w:name w:val="Table Grid"/>
    <w:basedOn w:val="Tabellanormale"/>
    <w:uiPriority w:val="39"/>
    <w:rsid w:val="00BB3C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chiara">
    <w:name w:val="Grid Table Light"/>
    <w:basedOn w:val="Tabellanormale"/>
    <w:uiPriority w:val="40"/>
    <w:rsid w:val="00290B3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Didascalia">
    <w:name w:val="caption"/>
    <w:basedOn w:val="Normale"/>
    <w:next w:val="Normale"/>
    <w:uiPriority w:val="35"/>
    <w:unhideWhenUsed/>
    <w:qFormat/>
    <w:rsid w:val="00290B39"/>
    <w:pPr>
      <w:spacing w:after="200" w:line="240" w:lineRule="auto"/>
    </w:pPr>
    <w:rPr>
      <w:i/>
      <w:iCs/>
      <w:color w:val="44546A" w:themeColor="text2"/>
      <w:sz w:val="18"/>
      <w:szCs w:val="18"/>
      <w:lang w:val="en-I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875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875F5"/>
    <w:rPr>
      <w:rFonts w:ascii="Segoe UI" w:hAnsi="Segoe UI" w:cs="Segoe UI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DE1459"/>
    <w:rPr>
      <w:sz w:val="16"/>
      <w:szCs w:val="16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E1459"/>
    <w:rPr>
      <w:b/>
      <w:bCs/>
      <w:lang w:val="de-DE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E1459"/>
    <w:rPr>
      <w:b/>
      <w:bCs/>
      <w:sz w:val="20"/>
      <w:szCs w:val="20"/>
      <w:lang w:val="en-IE"/>
    </w:rPr>
  </w:style>
  <w:style w:type="paragraph" w:styleId="Revisione">
    <w:name w:val="Revision"/>
    <w:hidden/>
    <w:uiPriority w:val="99"/>
    <w:semiHidden/>
    <w:rsid w:val="00DE145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837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0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060414-D410-441E-ABEB-20BEC6C851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1212</Words>
  <Characters>6909</Characters>
  <Application>Microsoft Office Word</Application>
  <DocSecurity>0</DocSecurity>
  <Lines>57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Gustavo Filippucci</cp:lastModifiedBy>
  <cp:revision>2</cp:revision>
  <dcterms:created xsi:type="dcterms:W3CDTF">2026-01-09T08:44:00Z</dcterms:created>
  <dcterms:modified xsi:type="dcterms:W3CDTF">2026-01-09T08:44:00Z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 6th edition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http://www.zotero.org/styles/harvard1</vt:lpwstr>
  </property>
  <property fmtid="{D5CDD505-2E9C-101B-9397-08002B2CF9AE}" pid="15" name="Mendeley Recent Style Name 6_1">
    <vt:lpwstr>Harvard reference format 1 (deprecated)</vt:lpwstr>
  </property>
  <property fmtid="{D5CDD505-2E9C-101B-9397-08002B2CF9AE}" pid="16" name="Mendeley Recent Style Id 7_1">
    <vt:lpwstr>http://www.zotero.org/styles/ieee</vt:lpwstr>
  </property>
  <property fmtid="{D5CDD505-2E9C-101B-9397-08002B2CF9AE}" pid="17" name="Mendeley Recent Style Name 7_1">
    <vt:lpwstr>IEEE</vt:lpwstr>
  </property>
  <property fmtid="{D5CDD505-2E9C-101B-9397-08002B2CF9AE}" pid="18" name="Mendeley Recent Style Id 8_1">
    <vt:lpwstr>http://www.zotero.org/styles/modern-humanities-research-association</vt:lpwstr>
  </property>
  <property fmtid="{D5CDD505-2E9C-101B-9397-08002B2CF9AE}" pid="19" name="Mendeley Recent Style Name 8_1">
    <vt:lpwstr>Modern Humanities Research Association 3rd edition (note with bibliography)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c8b5923e-cb2d-34e0-8943-c4fbe15f8885</vt:lpwstr>
  </property>
  <property fmtid="{D5CDD505-2E9C-101B-9397-08002B2CF9AE}" pid="24" name="Mendeley Citation Style_1">
    <vt:lpwstr>http://www.zotero.org/styles/apa</vt:lpwstr>
  </property>
</Properties>
</file>