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2C81FAD" w14:textId="19F89D83" w:rsidR="00C9152A" w:rsidRPr="00DB5D01" w:rsidRDefault="00C9152A">
      <w:pPr>
        <w:rPr>
          <w:sz w:val="16"/>
          <w:szCs w:val="16"/>
        </w:rPr>
      </w:pPr>
    </w:p>
    <w:tbl>
      <w:tblPr>
        <w:tblStyle w:val="Style2"/>
        <w:tblW w:w="16869" w:type="dxa"/>
        <w:tblInd w:w="-1418" w:type="dxa"/>
        <w:tblLayout w:type="fixed"/>
        <w:tblLook w:val="0400" w:firstRow="0" w:lastRow="0" w:firstColumn="0" w:lastColumn="0" w:noHBand="0" w:noVBand="1"/>
      </w:tblPr>
      <w:tblGrid>
        <w:gridCol w:w="1560"/>
        <w:gridCol w:w="2694"/>
        <w:gridCol w:w="850"/>
        <w:gridCol w:w="10348"/>
        <w:gridCol w:w="1417"/>
      </w:tblGrid>
      <w:tr w:rsidR="00C9152A" w:rsidRPr="00623F6D" w14:paraId="227069F4" w14:textId="701029B9" w:rsidTr="00C9152A">
        <w:trPr>
          <w:trHeight w:val="276"/>
        </w:trPr>
        <w:tc>
          <w:tcPr>
            <w:tcW w:w="1560" w:type="dxa"/>
          </w:tcPr>
          <w:p w14:paraId="4B0B6E89" w14:textId="77777777" w:rsidR="00C9152A" w:rsidRPr="00623F6D" w:rsidRDefault="00C9152A" w:rsidP="00290903">
            <w:pPr>
              <w:pStyle w:val="TableHeader"/>
              <w:autoSpaceDE w:val="0"/>
              <w:autoSpaceDN w:val="0"/>
              <w:adjustRightInd w:val="0"/>
              <w:rPr>
                <w:szCs w:val="24"/>
              </w:rPr>
            </w:pPr>
          </w:p>
        </w:tc>
        <w:tc>
          <w:tcPr>
            <w:tcW w:w="2694" w:type="dxa"/>
            <w:tcBorders>
              <w:top w:val="single" w:sz="4" w:space="0" w:color="auto"/>
              <w:bottom w:val="single" w:sz="4" w:space="0" w:color="auto"/>
            </w:tcBorders>
          </w:tcPr>
          <w:p w14:paraId="2E09ECA9" w14:textId="76D7ACC1" w:rsidR="00C9152A" w:rsidRPr="00623F6D" w:rsidRDefault="00C9152A" w:rsidP="00290903">
            <w:pPr>
              <w:pStyle w:val="TableHeader"/>
              <w:autoSpaceDE w:val="0"/>
              <w:autoSpaceDN w:val="0"/>
              <w:adjustRightInd w:val="0"/>
              <w:rPr>
                <w:rFonts w:ascii="Calibri" w:hAnsi="Calibri" w:cs="Calibri"/>
                <w:color w:val="000000"/>
                <w:sz w:val="22"/>
                <w:szCs w:val="22"/>
              </w:rPr>
            </w:pPr>
            <w:r w:rsidRPr="00623F6D">
              <w:rPr>
                <w:szCs w:val="24"/>
              </w:rPr>
              <w:t>Section/topic</w:t>
            </w:r>
          </w:p>
        </w:tc>
        <w:tc>
          <w:tcPr>
            <w:tcW w:w="850" w:type="dxa"/>
            <w:tcBorders>
              <w:top w:val="single" w:sz="4" w:space="0" w:color="auto"/>
              <w:bottom w:val="single" w:sz="4" w:space="0" w:color="auto"/>
            </w:tcBorders>
          </w:tcPr>
          <w:p w14:paraId="4DC8CBC9" w14:textId="77777777" w:rsidR="00C9152A" w:rsidRPr="00623F6D" w:rsidRDefault="00C9152A" w:rsidP="00290903">
            <w:pPr>
              <w:pStyle w:val="TableHeader"/>
              <w:autoSpaceDE w:val="0"/>
              <w:autoSpaceDN w:val="0"/>
              <w:adjustRightInd w:val="0"/>
              <w:jc w:val="center"/>
              <w:rPr>
                <w:rFonts w:ascii="Calibri" w:hAnsi="Calibri" w:cs="Calibri"/>
                <w:color w:val="000000"/>
                <w:sz w:val="22"/>
                <w:szCs w:val="22"/>
              </w:rPr>
            </w:pPr>
            <w:r w:rsidRPr="00623F6D">
              <w:rPr>
                <w:szCs w:val="24"/>
              </w:rPr>
              <w:t>No</w:t>
            </w:r>
          </w:p>
        </w:tc>
        <w:tc>
          <w:tcPr>
            <w:tcW w:w="10348" w:type="dxa"/>
            <w:tcBorders>
              <w:top w:val="single" w:sz="4" w:space="0" w:color="auto"/>
              <w:bottom w:val="single" w:sz="4" w:space="0" w:color="auto"/>
            </w:tcBorders>
          </w:tcPr>
          <w:p w14:paraId="2B3EC74C" w14:textId="77777777" w:rsidR="00C9152A" w:rsidRPr="00623F6D" w:rsidRDefault="00C9152A" w:rsidP="00290903">
            <w:pPr>
              <w:pStyle w:val="TableHeader"/>
              <w:autoSpaceDE w:val="0"/>
              <w:autoSpaceDN w:val="0"/>
              <w:adjustRightInd w:val="0"/>
              <w:jc w:val="center"/>
              <w:rPr>
                <w:rFonts w:ascii="Calibri" w:hAnsi="Calibri" w:cs="Calibri"/>
                <w:color w:val="000000"/>
                <w:sz w:val="22"/>
                <w:szCs w:val="22"/>
              </w:rPr>
            </w:pPr>
            <w:r w:rsidRPr="00623F6D">
              <w:rPr>
                <w:szCs w:val="24"/>
              </w:rPr>
              <w:t>CONSORT 2025 checklist item description</w:t>
            </w:r>
          </w:p>
        </w:tc>
        <w:tc>
          <w:tcPr>
            <w:tcW w:w="1417" w:type="dxa"/>
            <w:tcBorders>
              <w:top w:val="single" w:sz="4" w:space="0" w:color="auto"/>
              <w:bottom w:val="single" w:sz="4" w:space="0" w:color="auto"/>
            </w:tcBorders>
          </w:tcPr>
          <w:p w14:paraId="371D89BB" w14:textId="63BD30D8" w:rsidR="00C9152A" w:rsidRPr="00623F6D" w:rsidRDefault="00C9152A" w:rsidP="00290903">
            <w:pPr>
              <w:pStyle w:val="TableHeader"/>
              <w:autoSpaceDE w:val="0"/>
              <w:autoSpaceDN w:val="0"/>
              <w:adjustRightInd w:val="0"/>
              <w:jc w:val="center"/>
              <w:rPr>
                <w:szCs w:val="24"/>
              </w:rPr>
            </w:pPr>
            <w:r>
              <w:rPr>
                <w:szCs w:val="24"/>
              </w:rPr>
              <w:t>Reported on page no.</w:t>
            </w:r>
          </w:p>
        </w:tc>
      </w:tr>
      <w:tr w:rsidR="00C9152A" w:rsidRPr="009C6FD6" w14:paraId="2FC73CAB" w14:textId="03399797" w:rsidTr="00C9152A">
        <w:trPr>
          <w:trHeight w:val="268"/>
        </w:trPr>
        <w:tc>
          <w:tcPr>
            <w:tcW w:w="1560" w:type="dxa"/>
          </w:tcPr>
          <w:p w14:paraId="58165623" w14:textId="77777777" w:rsidR="00C9152A" w:rsidRPr="00A95D8C" w:rsidRDefault="00C9152A" w:rsidP="00290903">
            <w:pPr>
              <w:pStyle w:val="TableBody"/>
              <w:autoSpaceDE w:val="0"/>
              <w:autoSpaceDN w:val="0"/>
              <w:adjustRightInd w:val="0"/>
              <w:rPr>
                <w:b/>
                <w:szCs w:val="24"/>
              </w:rPr>
            </w:pPr>
          </w:p>
        </w:tc>
        <w:tc>
          <w:tcPr>
            <w:tcW w:w="13892" w:type="dxa"/>
            <w:gridSpan w:val="3"/>
            <w:tcBorders>
              <w:top w:val="single" w:sz="4" w:space="0" w:color="auto"/>
            </w:tcBorders>
          </w:tcPr>
          <w:p w14:paraId="4D9D8A16" w14:textId="109C5284" w:rsidR="00C9152A" w:rsidRPr="00A95D8C" w:rsidRDefault="00C9152A" w:rsidP="00290903">
            <w:pPr>
              <w:pStyle w:val="TableBody"/>
              <w:autoSpaceDE w:val="0"/>
              <w:autoSpaceDN w:val="0"/>
              <w:adjustRightInd w:val="0"/>
              <w:rPr>
                <w:rFonts w:ascii="Calibri" w:hAnsi="Calibri" w:cs="Calibri"/>
                <w:b/>
                <w:color w:val="000000"/>
                <w:sz w:val="22"/>
                <w:szCs w:val="22"/>
              </w:rPr>
            </w:pPr>
            <w:r w:rsidRPr="00A95D8C">
              <w:rPr>
                <w:b/>
                <w:szCs w:val="24"/>
              </w:rPr>
              <w:t>Title and abstract</w:t>
            </w:r>
          </w:p>
        </w:tc>
        <w:tc>
          <w:tcPr>
            <w:tcW w:w="1417" w:type="dxa"/>
            <w:tcBorders>
              <w:top w:val="single" w:sz="4" w:space="0" w:color="auto"/>
            </w:tcBorders>
          </w:tcPr>
          <w:p w14:paraId="5379285D" w14:textId="77777777" w:rsidR="00C9152A" w:rsidRPr="00A95D8C" w:rsidRDefault="00C9152A" w:rsidP="00290903">
            <w:pPr>
              <w:pStyle w:val="TableBody"/>
              <w:autoSpaceDE w:val="0"/>
              <w:autoSpaceDN w:val="0"/>
              <w:adjustRightInd w:val="0"/>
              <w:rPr>
                <w:b/>
                <w:szCs w:val="24"/>
              </w:rPr>
            </w:pPr>
          </w:p>
        </w:tc>
      </w:tr>
      <w:tr w:rsidR="00C9152A" w:rsidRPr="009C6FD6" w14:paraId="516F4C9C" w14:textId="6A0E4D94" w:rsidTr="00C9152A">
        <w:trPr>
          <w:trHeight w:val="276"/>
        </w:trPr>
        <w:tc>
          <w:tcPr>
            <w:tcW w:w="1560" w:type="dxa"/>
          </w:tcPr>
          <w:p w14:paraId="72FB83DB" w14:textId="77777777" w:rsidR="00C9152A" w:rsidRPr="00A95D8C" w:rsidRDefault="00C9152A" w:rsidP="00290903">
            <w:pPr>
              <w:pStyle w:val="TableBody"/>
              <w:autoSpaceDE w:val="0"/>
              <w:autoSpaceDN w:val="0"/>
              <w:adjustRightInd w:val="0"/>
              <w:rPr>
                <w:szCs w:val="24"/>
              </w:rPr>
            </w:pPr>
          </w:p>
        </w:tc>
        <w:tc>
          <w:tcPr>
            <w:tcW w:w="2694" w:type="dxa"/>
            <w:vMerge w:val="restart"/>
          </w:tcPr>
          <w:p w14:paraId="096F3B53" w14:textId="6BF361CA" w:rsidR="00C9152A" w:rsidRPr="00A95D8C" w:rsidRDefault="00C9152A" w:rsidP="00290903">
            <w:pPr>
              <w:pStyle w:val="TableBody"/>
              <w:autoSpaceDE w:val="0"/>
              <w:autoSpaceDN w:val="0"/>
              <w:adjustRightInd w:val="0"/>
              <w:rPr>
                <w:rFonts w:ascii="Calibri" w:hAnsi="Calibri" w:cs="Calibri"/>
                <w:color w:val="000000"/>
                <w:sz w:val="22"/>
                <w:szCs w:val="22"/>
              </w:rPr>
            </w:pPr>
            <w:r w:rsidRPr="00A95D8C">
              <w:rPr>
                <w:szCs w:val="24"/>
              </w:rPr>
              <w:t>Title and structured abstract</w:t>
            </w:r>
          </w:p>
        </w:tc>
        <w:tc>
          <w:tcPr>
            <w:tcW w:w="850" w:type="dxa"/>
          </w:tcPr>
          <w:p w14:paraId="0B439268" w14:textId="77777777" w:rsidR="00C9152A" w:rsidRPr="00A95D8C" w:rsidRDefault="00C9152A" w:rsidP="00290903">
            <w:pPr>
              <w:pStyle w:val="TableBody"/>
              <w:autoSpaceDE w:val="0"/>
              <w:autoSpaceDN w:val="0"/>
              <w:adjustRightInd w:val="0"/>
              <w:jc w:val="center"/>
              <w:rPr>
                <w:rFonts w:ascii="Calibri" w:hAnsi="Calibri" w:cs="Calibri"/>
                <w:color w:val="000000"/>
                <w:sz w:val="22"/>
                <w:szCs w:val="22"/>
              </w:rPr>
            </w:pPr>
            <w:r w:rsidRPr="00A95D8C">
              <w:rPr>
                <w:szCs w:val="24"/>
              </w:rPr>
              <w:t>1a</w:t>
            </w:r>
          </w:p>
        </w:tc>
        <w:tc>
          <w:tcPr>
            <w:tcW w:w="10348" w:type="dxa"/>
          </w:tcPr>
          <w:p w14:paraId="3A545C8C" w14:textId="77777777" w:rsidR="00C9152A" w:rsidRPr="00A95D8C" w:rsidRDefault="00C9152A" w:rsidP="00290903">
            <w:pPr>
              <w:pStyle w:val="TableBody"/>
              <w:autoSpaceDE w:val="0"/>
              <w:autoSpaceDN w:val="0"/>
              <w:adjustRightInd w:val="0"/>
              <w:rPr>
                <w:rFonts w:ascii="Calibri" w:hAnsi="Calibri" w:cs="Calibri"/>
                <w:color w:val="000000"/>
                <w:sz w:val="22"/>
                <w:szCs w:val="22"/>
              </w:rPr>
            </w:pPr>
            <w:r w:rsidRPr="00A95D8C">
              <w:rPr>
                <w:szCs w:val="24"/>
              </w:rPr>
              <w:t>Identification as a randomised trial</w:t>
            </w:r>
          </w:p>
        </w:tc>
        <w:tc>
          <w:tcPr>
            <w:tcW w:w="1417" w:type="dxa"/>
            <w:tcBorders>
              <w:bottom w:val="single" w:sz="4" w:space="0" w:color="auto"/>
            </w:tcBorders>
          </w:tcPr>
          <w:p w14:paraId="41C316C9" w14:textId="4813D712" w:rsidR="00C9152A" w:rsidRPr="00A95D8C" w:rsidRDefault="00CF5120" w:rsidP="00290903">
            <w:pPr>
              <w:pStyle w:val="TableBody"/>
              <w:autoSpaceDE w:val="0"/>
              <w:autoSpaceDN w:val="0"/>
              <w:adjustRightInd w:val="0"/>
              <w:rPr>
                <w:szCs w:val="24"/>
              </w:rPr>
            </w:pPr>
            <w:r>
              <w:rPr>
                <w:szCs w:val="24"/>
              </w:rPr>
              <w:t>Lines 1-2</w:t>
            </w:r>
          </w:p>
        </w:tc>
      </w:tr>
      <w:tr w:rsidR="00C9152A" w:rsidRPr="009C6FD6" w14:paraId="34F5E981" w14:textId="744DE5B2" w:rsidTr="00C9152A">
        <w:trPr>
          <w:trHeight w:val="47"/>
        </w:trPr>
        <w:tc>
          <w:tcPr>
            <w:tcW w:w="1560" w:type="dxa"/>
          </w:tcPr>
          <w:p w14:paraId="7B4DDADC" w14:textId="77777777" w:rsidR="00C9152A" w:rsidRPr="009C6FD6" w:rsidRDefault="00C9152A" w:rsidP="00290903">
            <w:pPr>
              <w:widowControl w:val="0"/>
              <w:spacing w:line="276" w:lineRule="auto"/>
              <w:jc w:val="center"/>
              <w:rPr>
                <w:rFonts w:ascii="Calibri" w:hAnsi="Calibri" w:cs="Calibri"/>
                <w:color w:val="000000"/>
              </w:rPr>
            </w:pPr>
          </w:p>
        </w:tc>
        <w:tc>
          <w:tcPr>
            <w:tcW w:w="2694" w:type="dxa"/>
            <w:vMerge/>
          </w:tcPr>
          <w:p w14:paraId="35DAF023" w14:textId="35FE63F7" w:rsidR="00C9152A" w:rsidRPr="009C6FD6" w:rsidRDefault="00C9152A" w:rsidP="00290903">
            <w:pPr>
              <w:widowControl w:val="0"/>
              <w:spacing w:line="276" w:lineRule="auto"/>
              <w:jc w:val="center"/>
              <w:rPr>
                <w:rFonts w:ascii="Calibri" w:hAnsi="Calibri" w:cs="Calibri"/>
                <w:color w:val="000000"/>
                <w:sz w:val="22"/>
                <w:szCs w:val="22"/>
              </w:rPr>
            </w:pPr>
          </w:p>
        </w:tc>
        <w:tc>
          <w:tcPr>
            <w:tcW w:w="850" w:type="dxa"/>
          </w:tcPr>
          <w:p w14:paraId="2B3B4509" w14:textId="77777777" w:rsidR="00C9152A" w:rsidRPr="00A95D8C" w:rsidRDefault="00C9152A" w:rsidP="00290903">
            <w:pPr>
              <w:pStyle w:val="TableBody"/>
              <w:autoSpaceDE w:val="0"/>
              <w:autoSpaceDN w:val="0"/>
              <w:adjustRightInd w:val="0"/>
              <w:jc w:val="center"/>
              <w:rPr>
                <w:rFonts w:ascii="Calibri" w:hAnsi="Calibri" w:cs="Calibri"/>
                <w:color w:val="000000"/>
                <w:sz w:val="22"/>
                <w:szCs w:val="22"/>
              </w:rPr>
            </w:pPr>
            <w:r w:rsidRPr="00A95D8C">
              <w:rPr>
                <w:szCs w:val="24"/>
              </w:rPr>
              <w:t>1b</w:t>
            </w:r>
          </w:p>
        </w:tc>
        <w:tc>
          <w:tcPr>
            <w:tcW w:w="10348" w:type="dxa"/>
          </w:tcPr>
          <w:p w14:paraId="1BD42757" w14:textId="77777777" w:rsidR="00C9152A" w:rsidRPr="00A95D8C" w:rsidRDefault="00C9152A" w:rsidP="00290903">
            <w:pPr>
              <w:pStyle w:val="TableBody"/>
              <w:autoSpaceDE w:val="0"/>
              <w:autoSpaceDN w:val="0"/>
              <w:adjustRightInd w:val="0"/>
              <w:rPr>
                <w:rFonts w:ascii="Calibri" w:hAnsi="Calibri" w:cs="Calibri"/>
                <w:color w:val="000000"/>
                <w:sz w:val="22"/>
                <w:szCs w:val="22"/>
              </w:rPr>
            </w:pPr>
            <w:r w:rsidRPr="00A95D8C">
              <w:rPr>
                <w:szCs w:val="24"/>
              </w:rPr>
              <w:t>Structured summary of the trial design, methods, results, and conclusions</w:t>
            </w:r>
          </w:p>
        </w:tc>
        <w:tc>
          <w:tcPr>
            <w:tcW w:w="1417" w:type="dxa"/>
            <w:tcBorders>
              <w:top w:val="single" w:sz="4" w:space="0" w:color="auto"/>
              <w:bottom w:val="single" w:sz="4" w:space="0" w:color="auto"/>
            </w:tcBorders>
          </w:tcPr>
          <w:p w14:paraId="6B71E535" w14:textId="40A15848" w:rsidR="00C9152A" w:rsidRPr="00A95D8C" w:rsidRDefault="00CF5120" w:rsidP="00290903">
            <w:pPr>
              <w:pStyle w:val="TableBody"/>
              <w:autoSpaceDE w:val="0"/>
              <w:autoSpaceDN w:val="0"/>
              <w:adjustRightInd w:val="0"/>
              <w:rPr>
                <w:szCs w:val="24"/>
              </w:rPr>
            </w:pPr>
            <w:r>
              <w:rPr>
                <w:szCs w:val="24"/>
              </w:rPr>
              <w:t>Lines 4-31</w:t>
            </w:r>
          </w:p>
        </w:tc>
      </w:tr>
      <w:tr w:rsidR="00C9152A" w:rsidRPr="009C6FD6" w14:paraId="37242249" w14:textId="0B7312BA" w:rsidTr="00C9152A">
        <w:trPr>
          <w:trHeight w:val="276"/>
        </w:trPr>
        <w:tc>
          <w:tcPr>
            <w:tcW w:w="1560" w:type="dxa"/>
          </w:tcPr>
          <w:p w14:paraId="3DE8FC79" w14:textId="77777777" w:rsidR="00C9152A" w:rsidRPr="00A95D8C" w:rsidRDefault="00C9152A" w:rsidP="00290903">
            <w:pPr>
              <w:pStyle w:val="TableBody"/>
              <w:autoSpaceDE w:val="0"/>
              <w:autoSpaceDN w:val="0"/>
              <w:adjustRightInd w:val="0"/>
              <w:rPr>
                <w:b/>
                <w:szCs w:val="24"/>
              </w:rPr>
            </w:pPr>
          </w:p>
        </w:tc>
        <w:tc>
          <w:tcPr>
            <w:tcW w:w="13892" w:type="dxa"/>
            <w:gridSpan w:val="3"/>
          </w:tcPr>
          <w:p w14:paraId="590BDCD8" w14:textId="74D22BD8" w:rsidR="00C9152A" w:rsidRPr="00A95D8C" w:rsidRDefault="00C9152A" w:rsidP="00290903">
            <w:pPr>
              <w:pStyle w:val="TableBody"/>
              <w:autoSpaceDE w:val="0"/>
              <w:autoSpaceDN w:val="0"/>
              <w:adjustRightInd w:val="0"/>
              <w:rPr>
                <w:rFonts w:ascii="Calibri" w:hAnsi="Calibri" w:cs="Calibri"/>
                <w:b/>
                <w:color w:val="000000"/>
                <w:sz w:val="22"/>
                <w:szCs w:val="22"/>
              </w:rPr>
            </w:pPr>
            <w:r w:rsidRPr="00A95D8C">
              <w:rPr>
                <w:b/>
                <w:szCs w:val="24"/>
              </w:rPr>
              <w:t>Open science</w:t>
            </w:r>
          </w:p>
        </w:tc>
        <w:tc>
          <w:tcPr>
            <w:tcW w:w="1417" w:type="dxa"/>
            <w:tcBorders>
              <w:top w:val="single" w:sz="4" w:space="0" w:color="auto"/>
            </w:tcBorders>
          </w:tcPr>
          <w:p w14:paraId="58A20F68" w14:textId="77777777" w:rsidR="00C9152A" w:rsidRPr="00A95D8C" w:rsidRDefault="00C9152A" w:rsidP="00290903">
            <w:pPr>
              <w:pStyle w:val="TableBody"/>
              <w:autoSpaceDE w:val="0"/>
              <w:autoSpaceDN w:val="0"/>
              <w:adjustRightInd w:val="0"/>
              <w:rPr>
                <w:b/>
                <w:szCs w:val="24"/>
              </w:rPr>
            </w:pPr>
          </w:p>
        </w:tc>
      </w:tr>
      <w:tr w:rsidR="00C9152A" w:rsidRPr="009C6FD6" w14:paraId="15DB139F" w14:textId="5C35FE91" w:rsidTr="00C9152A">
        <w:trPr>
          <w:trHeight w:val="272"/>
        </w:trPr>
        <w:tc>
          <w:tcPr>
            <w:tcW w:w="1560" w:type="dxa"/>
          </w:tcPr>
          <w:p w14:paraId="2FFBF68B" w14:textId="77777777" w:rsidR="00C9152A" w:rsidRPr="00A95D8C" w:rsidRDefault="00C9152A" w:rsidP="00290903">
            <w:pPr>
              <w:pStyle w:val="TableBody"/>
              <w:autoSpaceDE w:val="0"/>
              <w:autoSpaceDN w:val="0"/>
              <w:adjustRightInd w:val="0"/>
              <w:rPr>
                <w:szCs w:val="24"/>
              </w:rPr>
            </w:pPr>
          </w:p>
        </w:tc>
        <w:tc>
          <w:tcPr>
            <w:tcW w:w="2694" w:type="dxa"/>
          </w:tcPr>
          <w:p w14:paraId="00441FDE" w14:textId="2E2A834D" w:rsidR="00C9152A" w:rsidRPr="00A95D8C" w:rsidRDefault="00C9152A" w:rsidP="00290903">
            <w:pPr>
              <w:pStyle w:val="TableBody"/>
              <w:autoSpaceDE w:val="0"/>
              <w:autoSpaceDN w:val="0"/>
              <w:adjustRightInd w:val="0"/>
              <w:rPr>
                <w:rFonts w:ascii="Calibri" w:hAnsi="Calibri" w:cs="Calibri"/>
                <w:color w:val="000000"/>
                <w:sz w:val="22"/>
                <w:szCs w:val="22"/>
              </w:rPr>
            </w:pPr>
            <w:r w:rsidRPr="00A95D8C">
              <w:rPr>
                <w:szCs w:val="24"/>
              </w:rPr>
              <w:t>Trial registration</w:t>
            </w:r>
          </w:p>
        </w:tc>
        <w:tc>
          <w:tcPr>
            <w:tcW w:w="850" w:type="dxa"/>
          </w:tcPr>
          <w:p w14:paraId="508736DA" w14:textId="77777777" w:rsidR="00C9152A" w:rsidRPr="00A95D8C" w:rsidRDefault="00C9152A" w:rsidP="00290903">
            <w:pPr>
              <w:pStyle w:val="TableBody"/>
              <w:autoSpaceDE w:val="0"/>
              <w:autoSpaceDN w:val="0"/>
              <w:adjustRightInd w:val="0"/>
              <w:jc w:val="center"/>
              <w:rPr>
                <w:rFonts w:ascii="Calibri" w:hAnsi="Calibri" w:cs="Calibri"/>
                <w:color w:val="000000"/>
                <w:sz w:val="22"/>
                <w:szCs w:val="22"/>
              </w:rPr>
            </w:pPr>
            <w:r w:rsidRPr="00A95D8C">
              <w:rPr>
                <w:szCs w:val="24"/>
              </w:rPr>
              <w:t>2</w:t>
            </w:r>
          </w:p>
        </w:tc>
        <w:tc>
          <w:tcPr>
            <w:tcW w:w="10348" w:type="dxa"/>
          </w:tcPr>
          <w:p w14:paraId="6E5033AB" w14:textId="77777777" w:rsidR="00C9152A" w:rsidRPr="00A95D8C" w:rsidRDefault="00C9152A" w:rsidP="00290903">
            <w:pPr>
              <w:pStyle w:val="TableBody"/>
              <w:autoSpaceDE w:val="0"/>
              <w:autoSpaceDN w:val="0"/>
              <w:adjustRightInd w:val="0"/>
              <w:rPr>
                <w:rFonts w:ascii="Calibri" w:hAnsi="Calibri" w:cs="Calibri"/>
                <w:color w:val="000000"/>
                <w:sz w:val="22"/>
                <w:szCs w:val="22"/>
              </w:rPr>
            </w:pPr>
            <w:r w:rsidRPr="00A95D8C">
              <w:rPr>
                <w:szCs w:val="24"/>
              </w:rPr>
              <w:t>Name of trial registry, identifying number (with URL) and date of registration</w:t>
            </w:r>
          </w:p>
        </w:tc>
        <w:tc>
          <w:tcPr>
            <w:tcW w:w="1417" w:type="dxa"/>
            <w:tcBorders>
              <w:bottom w:val="single" w:sz="4" w:space="0" w:color="auto"/>
            </w:tcBorders>
          </w:tcPr>
          <w:p w14:paraId="1E73EF33" w14:textId="1FA66D5D" w:rsidR="00C9152A" w:rsidRPr="00A95D8C" w:rsidRDefault="00CF5120" w:rsidP="00290903">
            <w:pPr>
              <w:pStyle w:val="TableBody"/>
              <w:autoSpaceDE w:val="0"/>
              <w:autoSpaceDN w:val="0"/>
              <w:adjustRightInd w:val="0"/>
              <w:rPr>
                <w:szCs w:val="24"/>
              </w:rPr>
            </w:pPr>
            <w:r>
              <w:rPr>
                <w:szCs w:val="24"/>
              </w:rPr>
              <w:t>A.1</w:t>
            </w:r>
          </w:p>
        </w:tc>
      </w:tr>
      <w:tr w:rsidR="00C9152A" w:rsidRPr="009C6FD6" w14:paraId="31B48C7D" w14:textId="60AC27EE" w:rsidTr="00C9152A">
        <w:trPr>
          <w:trHeight w:val="272"/>
        </w:trPr>
        <w:tc>
          <w:tcPr>
            <w:tcW w:w="1560" w:type="dxa"/>
          </w:tcPr>
          <w:p w14:paraId="2E5A766C" w14:textId="77777777" w:rsidR="00C9152A" w:rsidRPr="00A95D8C" w:rsidRDefault="00C9152A" w:rsidP="00290903">
            <w:pPr>
              <w:pStyle w:val="TableBody"/>
              <w:autoSpaceDE w:val="0"/>
              <w:autoSpaceDN w:val="0"/>
              <w:adjustRightInd w:val="0"/>
              <w:rPr>
                <w:szCs w:val="24"/>
              </w:rPr>
            </w:pPr>
          </w:p>
        </w:tc>
        <w:tc>
          <w:tcPr>
            <w:tcW w:w="2694" w:type="dxa"/>
          </w:tcPr>
          <w:p w14:paraId="108C6ED7" w14:textId="702DF69A" w:rsidR="00C9152A" w:rsidRPr="00A95D8C" w:rsidRDefault="00C9152A" w:rsidP="00290903">
            <w:pPr>
              <w:pStyle w:val="TableBody"/>
              <w:autoSpaceDE w:val="0"/>
              <w:autoSpaceDN w:val="0"/>
              <w:adjustRightInd w:val="0"/>
              <w:rPr>
                <w:rFonts w:ascii="Calibri" w:hAnsi="Calibri" w:cs="Calibri"/>
                <w:color w:val="000000"/>
                <w:sz w:val="22"/>
                <w:szCs w:val="22"/>
              </w:rPr>
            </w:pPr>
            <w:r w:rsidRPr="00A95D8C">
              <w:rPr>
                <w:szCs w:val="24"/>
              </w:rPr>
              <w:t>Protocol and statistical analysis plan</w:t>
            </w:r>
          </w:p>
        </w:tc>
        <w:tc>
          <w:tcPr>
            <w:tcW w:w="850" w:type="dxa"/>
          </w:tcPr>
          <w:p w14:paraId="7684EACB" w14:textId="77777777" w:rsidR="00C9152A" w:rsidRPr="00A95D8C" w:rsidRDefault="00C9152A" w:rsidP="00290903">
            <w:pPr>
              <w:pStyle w:val="TableBody"/>
              <w:autoSpaceDE w:val="0"/>
              <w:autoSpaceDN w:val="0"/>
              <w:adjustRightInd w:val="0"/>
              <w:jc w:val="center"/>
              <w:rPr>
                <w:rFonts w:ascii="Calibri" w:hAnsi="Calibri" w:cs="Calibri"/>
                <w:color w:val="000000"/>
                <w:sz w:val="22"/>
                <w:szCs w:val="22"/>
              </w:rPr>
            </w:pPr>
            <w:r w:rsidRPr="00A95D8C">
              <w:rPr>
                <w:szCs w:val="24"/>
              </w:rPr>
              <w:t>3</w:t>
            </w:r>
          </w:p>
        </w:tc>
        <w:tc>
          <w:tcPr>
            <w:tcW w:w="10348" w:type="dxa"/>
          </w:tcPr>
          <w:p w14:paraId="643072E4" w14:textId="77777777" w:rsidR="00C9152A" w:rsidRPr="00A95D8C" w:rsidRDefault="00C9152A" w:rsidP="00290903">
            <w:pPr>
              <w:pStyle w:val="TableBody"/>
              <w:autoSpaceDE w:val="0"/>
              <w:autoSpaceDN w:val="0"/>
              <w:adjustRightInd w:val="0"/>
              <w:rPr>
                <w:rFonts w:ascii="Calibri" w:hAnsi="Calibri" w:cs="Calibri"/>
                <w:color w:val="000000"/>
                <w:sz w:val="22"/>
                <w:szCs w:val="22"/>
              </w:rPr>
            </w:pPr>
            <w:r w:rsidRPr="00A95D8C">
              <w:rPr>
                <w:szCs w:val="24"/>
              </w:rPr>
              <w:t>Where the trial protocol and statistical analysis plan can be accessed</w:t>
            </w:r>
          </w:p>
        </w:tc>
        <w:tc>
          <w:tcPr>
            <w:tcW w:w="1417" w:type="dxa"/>
            <w:tcBorders>
              <w:top w:val="single" w:sz="4" w:space="0" w:color="auto"/>
              <w:bottom w:val="single" w:sz="4" w:space="0" w:color="auto"/>
            </w:tcBorders>
          </w:tcPr>
          <w:p w14:paraId="4784BC56" w14:textId="0B7CD6BE" w:rsidR="00C9152A" w:rsidRPr="00A95D8C" w:rsidRDefault="00CF5120" w:rsidP="00290903">
            <w:pPr>
              <w:pStyle w:val="TableBody"/>
              <w:autoSpaceDE w:val="0"/>
              <w:autoSpaceDN w:val="0"/>
              <w:adjustRightInd w:val="0"/>
              <w:rPr>
                <w:szCs w:val="24"/>
              </w:rPr>
            </w:pPr>
            <w:r>
              <w:rPr>
                <w:szCs w:val="24"/>
              </w:rPr>
              <w:t>A.1</w:t>
            </w:r>
          </w:p>
        </w:tc>
      </w:tr>
      <w:tr w:rsidR="00C9152A" w:rsidRPr="009C6FD6" w14:paraId="4E1B2A1C" w14:textId="4A3A1824" w:rsidTr="00C9152A">
        <w:trPr>
          <w:trHeight w:val="272"/>
        </w:trPr>
        <w:tc>
          <w:tcPr>
            <w:tcW w:w="1560" w:type="dxa"/>
          </w:tcPr>
          <w:p w14:paraId="7725CE79" w14:textId="77777777" w:rsidR="00C9152A" w:rsidRPr="00A95D8C" w:rsidRDefault="00C9152A" w:rsidP="00290903">
            <w:pPr>
              <w:pStyle w:val="TableBody"/>
              <w:autoSpaceDE w:val="0"/>
              <w:autoSpaceDN w:val="0"/>
              <w:adjustRightInd w:val="0"/>
              <w:rPr>
                <w:szCs w:val="24"/>
              </w:rPr>
            </w:pPr>
          </w:p>
        </w:tc>
        <w:tc>
          <w:tcPr>
            <w:tcW w:w="2694" w:type="dxa"/>
          </w:tcPr>
          <w:p w14:paraId="767E7451" w14:textId="5F7DC61A" w:rsidR="00C9152A" w:rsidRPr="00A95D8C" w:rsidRDefault="00C9152A" w:rsidP="00290903">
            <w:pPr>
              <w:pStyle w:val="TableBody"/>
              <w:autoSpaceDE w:val="0"/>
              <w:autoSpaceDN w:val="0"/>
              <w:adjustRightInd w:val="0"/>
              <w:rPr>
                <w:rFonts w:ascii="Calibri" w:hAnsi="Calibri" w:cs="Calibri"/>
                <w:color w:val="000000"/>
                <w:sz w:val="22"/>
                <w:szCs w:val="22"/>
              </w:rPr>
            </w:pPr>
            <w:r w:rsidRPr="00A95D8C">
              <w:rPr>
                <w:szCs w:val="24"/>
              </w:rPr>
              <w:t>Data sharing</w:t>
            </w:r>
          </w:p>
        </w:tc>
        <w:tc>
          <w:tcPr>
            <w:tcW w:w="850" w:type="dxa"/>
          </w:tcPr>
          <w:p w14:paraId="6C41509E" w14:textId="77777777" w:rsidR="00C9152A" w:rsidRPr="00A95D8C" w:rsidRDefault="00C9152A" w:rsidP="00290903">
            <w:pPr>
              <w:pStyle w:val="TableBody"/>
              <w:autoSpaceDE w:val="0"/>
              <w:autoSpaceDN w:val="0"/>
              <w:adjustRightInd w:val="0"/>
              <w:jc w:val="center"/>
              <w:rPr>
                <w:rFonts w:ascii="Calibri" w:hAnsi="Calibri" w:cs="Calibri"/>
                <w:color w:val="000000"/>
                <w:sz w:val="22"/>
                <w:szCs w:val="22"/>
              </w:rPr>
            </w:pPr>
            <w:r w:rsidRPr="00A95D8C">
              <w:rPr>
                <w:szCs w:val="24"/>
              </w:rPr>
              <w:t>4</w:t>
            </w:r>
          </w:p>
        </w:tc>
        <w:tc>
          <w:tcPr>
            <w:tcW w:w="10348" w:type="dxa"/>
          </w:tcPr>
          <w:p w14:paraId="20BEADB8" w14:textId="77777777" w:rsidR="00C9152A" w:rsidRPr="00A95D8C" w:rsidRDefault="00C9152A" w:rsidP="00290903">
            <w:pPr>
              <w:pStyle w:val="TableBody"/>
              <w:autoSpaceDE w:val="0"/>
              <w:autoSpaceDN w:val="0"/>
              <w:adjustRightInd w:val="0"/>
              <w:rPr>
                <w:rFonts w:ascii="Calibri" w:hAnsi="Calibri" w:cs="Calibri"/>
                <w:color w:val="000000"/>
                <w:sz w:val="22"/>
                <w:szCs w:val="22"/>
              </w:rPr>
            </w:pPr>
            <w:r w:rsidRPr="00A95D8C">
              <w:rPr>
                <w:szCs w:val="24"/>
              </w:rPr>
              <w:t>Where and how the individual de-identified participant data (including data dictionary), statistical code and any other materials can be accessed</w:t>
            </w:r>
          </w:p>
        </w:tc>
        <w:tc>
          <w:tcPr>
            <w:tcW w:w="1417" w:type="dxa"/>
            <w:tcBorders>
              <w:top w:val="single" w:sz="4" w:space="0" w:color="auto"/>
              <w:bottom w:val="single" w:sz="4" w:space="0" w:color="auto"/>
            </w:tcBorders>
          </w:tcPr>
          <w:p w14:paraId="31BD024F" w14:textId="4F46F823" w:rsidR="00C9152A" w:rsidRPr="00A95D8C" w:rsidRDefault="00CF5120" w:rsidP="00290903">
            <w:pPr>
              <w:pStyle w:val="TableBody"/>
              <w:autoSpaceDE w:val="0"/>
              <w:autoSpaceDN w:val="0"/>
              <w:adjustRightInd w:val="0"/>
              <w:rPr>
                <w:szCs w:val="24"/>
              </w:rPr>
            </w:pPr>
            <w:r>
              <w:rPr>
                <w:szCs w:val="24"/>
              </w:rPr>
              <w:t>A.1</w:t>
            </w:r>
          </w:p>
        </w:tc>
      </w:tr>
      <w:tr w:rsidR="00C9152A" w:rsidRPr="009C6FD6" w14:paraId="4BCC1AC8" w14:textId="3B0E5363" w:rsidTr="00C9152A">
        <w:trPr>
          <w:trHeight w:val="272"/>
        </w:trPr>
        <w:tc>
          <w:tcPr>
            <w:tcW w:w="1560" w:type="dxa"/>
          </w:tcPr>
          <w:p w14:paraId="3DA8BDD4" w14:textId="77777777" w:rsidR="00C9152A" w:rsidRPr="00A95D8C" w:rsidRDefault="00C9152A" w:rsidP="00290903">
            <w:pPr>
              <w:pStyle w:val="TableBody"/>
              <w:autoSpaceDE w:val="0"/>
              <w:autoSpaceDN w:val="0"/>
              <w:adjustRightInd w:val="0"/>
              <w:rPr>
                <w:szCs w:val="24"/>
              </w:rPr>
            </w:pPr>
          </w:p>
        </w:tc>
        <w:tc>
          <w:tcPr>
            <w:tcW w:w="2694" w:type="dxa"/>
            <w:vMerge w:val="restart"/>
          </w:tcPr>
          <w:p w14:paraId="032B4BD8" w14:textId="006F01E7" w:rsidR="00C9152A" w:rsidRPr="00A95D8C" w:rsidRDefault="00C9152A" w:rsidP="00290903">
            <w:pPr>
              <w:pStyle w:val="TableBody"/>
              <w:autoSpaceDE w:val="0"/>
              <w:autoSpaceDN w:val="0"/>
              <w:adjustRightInd w:val="0"/>
              <w:rPr>
                <w:rFonts w:ascii="Calibri" w:hAnsi="Calibri" w:cs="Calibri"/>
                <w:color w:val="000000"/>
                <w:sz w:val="22"/>
                <w:szCs w:val="22"/>
              </w:rPr>
            </w:pPr>
            <w:r w:rsidRPr="00A95D8C">
              <w:rPr>
                <w:szCs w:val="24"/>
              </w:rPr>
              <w:t>Funding and conflicts of interest</w:t>
            </w:r>
          </w:p>
        </w:tc>
        <w:tc>
          <w:tcPr>
            <w:tcW w:w="850" w:type="dxa"/>
          </w:tcPr>
          <w:p w14:paraId="2F093E83" w14:textId="77777777" w:rsidR="00C9152A" w:rsidRPr="00A95D8C" w:rsidRDefault="00C9152A" w:rsidP="00290903">
            <w:pPr>
              <w:pStyle w:val="TableBody"/>
              <w:autoSpaceDE w:val="0"/>
              <w:autoSpaceDN w:val="0"/>
              <w:adjustRightInd w:val="0"/>
              <w:jc w:val="center"/>
              <w:rPr>
                <w:rFonts w:ascii="Calibri" w:hAnsi="Calibri" w:cs="Calibri"/>
                <w:color w:val="000000"/>
                <w:sz w:val="22"/>
                <w:szCs w:val="22"/>
              </w:rPr>
            </w:pPr>
            <w:r w:rsidRPr="00A95D8C">
              <w:rPr>
                <w:szCs w:val="24"/>
              </w:rPr>
              <w:t>5a</w:t>
            </w:r>
          </w:p>
        </w:tc>
        <w:tc>
          <w:tcPr>
            <w:tcW w:w="10348" w:type="dxa"/>
          </w:tcPr>
          <w:p w14:paraId="10B00568" w14:textId="77777777" w:rsidR="00C9152A" w:rsidRPr="00A95D8C" w:rsidRDefault="00C9152A" w:rsidP="00290903">
            <w:pPr>
              <w:pStyle w:val="TableBody"/>
              <w:autoSpaceDE w:val="0"/>
              <w:autoSpaceDN w:val="0"/>
              <w:adjustRightInd w:val="0"/>
              <w:rPr>
                <w:rFonts w:ascii="Calibri" w:hAnsi="Calibri" w:cs="Calibri"/>
                <w:color w:val="000000"/>
                <w:sz w:val="22"/>
                <w:szCs w:val="22"/>
              </w:rPr>
            </w:pPr>
            <w:r w:rsidRPr="00A95D8C">
              <w:rPr>
                <w:szCs w:val="24"/>
              </w:rPr>
              <w:t>Sources of funding and other support (eg, supply of drugs), and role of funders in the design, conduct, analysis and reporting of the trial</w:t>
            </w:r>
          </w:p>
        </w:tc>
        <w:tc>
          <w:tcPr>
            <w:tcW w:w="1417" w:type="dxa"/>
            <w:tcBorders>
              <w:top w:val="single" w:sz="4" w:space="0" w:color="auto"/>
              <w:bottom w:val="single" w:sz="4" w:space="0" w:color="auto"/>
            </w:tcBorders>
          </w:tcPr>
          <w:p w14:paraId="2FA1C9C5" w14:textId="70AA2AA2" w:rsidR="00C9152A" w:rsidRPr="00A95D8C" w:rsidRDefault="00CF5120" w:rsidP="00290903">
            <w:pPr>
              <w:pStyle w:val="TableBody"/>
              <w:autoSpaceDE w:val="0"/>
              <w:autoSpaceDN w:val="0"/>
              <w:adjustRightInd w:val="0"/>
              <w:rPr>
                <w:szCs w:val="24"/>
              </w:rPr>
            </w:pPr>
            <w:r>
              <w:rPr>
                <w:szCs w:val="24"/>
              </w:rPr>
              <w:t>A.1</w:t>
            </w:r>
          </w:p>
        </w:tc>
      </w:tr>
      <w:tr w:rsidR="00C9152A" w:rsidRPr="009C6FD6" w14:paraId="682C303D" w14:textId="6CC64502" w:rsidTr="00C9152A">
        <w:trPr>
          <w:trHeight w:val="272"/>
        </w:trPr>
        <w:tc>
          <w:tcPr>
            <w:tcW w:w="1560" w:type="dxa"/>
          </w:tcPr>
          <w:p w14:paraId="1B0A4C1E" w14:textId="77777777" w:rsidR="00C9152A" w:rsidRPr="009C6FD6" w:rsidRDefault="00C9152A" w:rsidP="00290903">
            <w:pPr>
              <w:widowControl w:val="0"/>
              <w:spacing w:line="276" w:lineRule="auto"/>
              <w:jc w:val="center"/>
              <w:rPr>
                <w:rFonts w:ascii="Calibri" w:hAnsi="Calibri" w:cs="Calibri"/>
                <w:color w:val="000000"/>
              </w:rPr>
            </w:pPr>
          </w:p>
        </w:tc>
        <w:tc>
          <w:tcPr>
            <w:tcW w:w="2694" w:type="dxa"/>
            <w:vMerge/>
          </w:tcPr>
          <w:p w14:paraId="702C46BE" w14:textId="0D874FBA" w:rsidR="00C9152A" w:rsidRPr="009C6FD6" w:rsidRDefault="00C9152A" w:rsidP="00290903">
            <w:pPr>
              <w:widowControl w:val="0"/>
              <w:spacing w:line="276" w:lineRule="auto"/>
              <w:jc w:val="center"/>
              <w:rPr>
                <w:rFonts w:ascii="Calibri" w:hAnsi="Calibri" w:cs="Calibri"/>
                <w:color w:val="000000"/>
                <w:sz w:val="22"/>
                <w:szCs w:val="22"/>
              </w:rPr>
            </w:pPr>
          </w:p>
        </w:tc>
        <w:tc>
          <w:tcPr>
            <w:tcW w:w="850" w:type="dxa"/>
          </w:tcPr>
          <w:p w14:paraId="6DA2C9ED" w14:textId="77777777" w:rsidR="00C9152A" w:rsidRPr="00A95D8C" w:rsidRDefault="00C9152A" w:rsidP="00290903">
            <w:pPr>
              <w:pStyle w:val="TableBody"/>
              <w:autoSpaceDE w:val="0"/>
              <w:autoSpaceDN w:val="0"/>
              <w:adjustRightInd w:val="0"/>
              <w:jc w:val="center"/>
              <w:rPr>
                <w:rFonts w:ascii="Calibri" w:hAnsi="Calibri" w:cs="Calibri"/>
                <w:color w:val="000000"/>
                <w:sz w:val="22"/>
                <w:szCs w:val="22"/>
              </w:rPr>
            </w:pPr>
            <w:r w:rsidRPr="00A95D8C">
              <w:rPr>
                <w:szCs w:val="24"/>
              </w:rPr>
              <w:t>5b</w:t>
            </w:r>
          </w:p>
        </w:tc>
        <w:tc>
          <w:tcPr>
            <w:tcW w:w="10348" w:type="dxa"/>
          </w:tcPr>
          <w:p w14:paraId="19298050" w14:textId="77777777" w:rsidR="00C9152A" w:rsidRPr="00A95D8C" w:rsidRDefault="00C9152A" w:rsidP="00290903">
            <w:pPr>
              <w:pStyle w:val="TableBody"/>
              <w:autoSpaceDE w:val="0"/>
              <w:autoSpaceDN w:val="0"/>
              <w:adjustRightInd w:val="0"/>
              <w:rPr>
                <w:rFonts w:ascii="Calibri" w:hAnsi="Calibri" w:cs="Calibri"/>
                <w:color w:val="000000"/>
                <w:sz w:val="22"/>
                <w:szCs w:val="22"/>
              </w:rPr>
            </w:pPr>
            <w:r w:rsidRPr="00A95D8C">
              <w:rPr>
                <w:szCs w:val="24"/>
              </w:rPr>
              <w:t>Financial and other conflicts of interest of the manuscript authors</w:t>
            </w:r>
          </w:p>
        </w:tc>
        <w:tc>
          <w:tcPr>
            <w:tcW w:w="1417" w:type="dxa"/>
            <w:tcBorders>
              <w:top w:val="single" w:sz="4" w:space="0" w:color="auto"/>
              <w:bottom w:val="single" w:sz="4" w:space="0" w:color="auto"/>
            </w:tcBorders>
          </w:tcPr>
          <w:p w14:paraId="0D5251A5" w14:textId="4B327379" w:rsidR="00C9152A" w:rsidRPr="00A95D8C" w:rsidRDefault="00CF5120" w:rsidP="00290903">
            <w:pPr>
              <w:pStyle w:val="TableBody"/>
              <w:autoSpaceDE w:val="0"/>
              <w:autoSpaceDN w:val="0"/>
              <w:adjustRightInd w:val="0"/>
              <w:rPr>
                <w:szCs w:val="24"/>
              </w:rPr>
            </w:pPr>
            <w:r>
              <w:rPr>
                <w:szCs w:val="24"/>
              </w:rPr>
              <w:t>A.1</w:t>
            </w:r>
          </w:p>
        </w:tc>
      </w:tr>
      <w:tr w:rsidR="00C9152A" w:rsidRPr="009C6FD6" w14:paraId="7038E3A9" w14:textId="2A12DA6B" w:rsidTr="00C9152A">
        <w:trPr>
          <w:trHeight w:val="276"/>
        </w:trPr>
        <w:tc>
          <w:tcPr>
            <w:tcW w:w="1560" w:type="dxa"/>
          </w:tcPr>
          <w:p w14:paraId="09D7E971" w14:textId="77777777" w:rsidR="00C9152A" w:rsidRPr="00A95D8C" w:rsidRDefault="00C9152A" w:rsidP="00290903">
            <w:pPr>
              <w:pStyle w:val="TableBody"/>
              <w:autoSpaceDE w:val="0"/>
              <w:autoSpaceDN w:val="0"/>
              <w:adjustRightInd w:val="0"/>
              <w:rPr>
                <w:b/>
                <w:szCs w:val="24"/>
              </w:rPr>
            </w:pPr>
          </w:p>
        </w:tc>
        <w:tc>
          <w:tcPr>
            <w:tcW w:w="13892" w:type="dxa"/>
            <w:gridSpan w:val="3"/>
          </w:tcPr>
          <w:p w14:paraId="02437053" w14:textId="7516E18E" w:rsidR="00C9152A" w:rsidRPr="00A95D8C" w:rsidRDefault="00C9152A" w:rsidP="00290903">
            <w:pPr>
              <w:pStyle w:val="TableBody"/>
              <w:autoSpaceDE w:val="0"/>
              <w:autoSpaceDN w:val="0"/>
              <w:adjustRightInd w:val="0"/>
              <w:rPr>
                <w:rFonts w:ascii="Calibri" w:hAnsi="Calibri" w:cs="Calibri"/>
                <w:b/>
                <w:color w:val="000000"/>
                <w:sz w:val="22"/>
                <w:szCs w:val="22"/>
              </w:rPr>
            </w:pPr>
            <w:r w:rsidRPr="00A95D8C">
              <w:rPr>
                <w:b/>
                <w:szCs w:val="24"/>
              </w:rPr>
              <w:t>Introduction</w:t>
            </w:r>
          </w:p>
        </w:tc>
        <w:tc>
          <w:tcPr>
            <w:tcW w:w="1417" w:type="dxa"/>
            <w:tcBorders>
              <w:top w:val="single" w:sz="4" w:space="0" w:color="auto"/>
            </w:tcBorders>
          </w:tcPr>
          <w:p w14:paraId="30520C8B" w14:textId="77777777" w:rsidR="00C9152A" w:rsidRPr="00A95D8C" w:rsidRDefault="00C9152A" w:rsidP="00290903">
            <w:pPr>
              <w:pStyle w:val="TableBody"/>
              <w:autoSpaceDE w:val="0"/>
              <w:autoSpaceDN w:val="0"/>
              <w:adjustRightInd w:val="0"/>
              <w:rPr>
                <w:b/>
                <w:szCs w:val="24"/>
              </w:rPr>
            </w:pPr>
          </w:p>
        </w:tc>
      </w:tr>
      <w:tr w:rsidR="00C9152A" w:rsidRPr="009C6FD6" w14:paraId="2FAA4B6E" w14:textId="56B809E2" w:rsidTr="00C9152A">
        <w:trPr>
          <w:trHeight w:val="271"/>
        </w:trPr>
        <w:tc>
          <w:tcPr>
            <w:tcW w:w="1560" w:type="dxa"/>
          </w:tcPr>
          <w:p w14:paraId="56503720" w14:textId="77777777" w:rsidR="00C9152A" w:rsidRPr="00A95D8C" w:rsidRDefault="00C9152A" w:rsidP="00290903">
            <w:pPr>
              <w:pStyle w:val="TableBody"/>
              <w:autoSpaceDE w:val="0"/>
              <w:autoSpaceDN w:val="0"/>
              <w:adjustRightInd w:val="0"/>
              <w:rPr>
                <w:szCs w:val="24"/>
              </w:rPr>
            </w:pPr>
          </w:p>
        </w:tc>
        <w:tc>
          <w:tcPr>
            <w:tcW w:w="2694" w:type="dxa"/>
          </w:tcPr>
          <w:p w14:paraId="5182BD7C" w14:textId="3B235A69" w:rsidR="00C9152A" w:rsidRPr="00A95D8C" w:rsidRDefault="00C9152A" w:rsidP="00290903">
            <w:pPr>
              <w:pStyle w:val="TableBody"/>
              <w:autoSpaceDE w:val="0"/>
              <w:autoSpaceDN w:val="0"/>
              <w:adjustRightInd w:val="0"/>
              <w:rPr>
                <w:rFonts w:ascii="Calibri" w:hAnsi="Calibri" w:cs="Calibri"/>
                <w:color w:val="000000"/>
                <w:sz w:val="22"/>
                <w:szCs w:val="22"/>
              </w:rPr>
            </w:pPr>
            <w:r w:rsidRPr="00A95D8C">
              <w:rPr>
                <w:szCs w:val="24"/>
              </w:rPr>
              <w:t>Background and rationale</w:t>
            </w:r>
          </w:p>
        </w:tc>
        <w:tc>
          <w:tcPr>
            <w:tcW w:w="850" w:type="dxa"/>
          </w:tcPr>
          <w:p w14:paraId="1FAC2EF7" w14:textId="77777777" w:rsidR="00C9152A" w:rsidRPr="00A95D8C" w:rsidRDefault="00C9152A" w:rsidP="00290903">
            <w:pPr>
              <w:pStyle w:val="TableBody"/>
              <w:autoSpaceDE w:val="0"/>
              <w:autoSpaceDN w:val="0"/>
              <w:adjustRightInd w:val="0"/>
              <w:jc w:val="center"/>
              <w:rPr>
                <w:rFonts w:ascii="Calibri" w:hAnsi="Calibri" w:cs="Calibri"/>
                <w:color w:val="000000"/>
                <w:sz w:val="22"/>
                <w:szCs w:val="22"/>
              </w:rPr>
            </w:pPr>
            <w:r w:rsidRPr="00A95D8C">
              <w:rPr>
                <w:szCs w:val="24"/>
              </w:rPr>
              <w:t>6</w:t>
            </w:r>
          </w:p>
        </w:tc>
        <w:tc>
          <w:tcPr>
            <w:tcW w:w="10348" w:type="dxa"/>
          </w:tcPr>
          <w:p w14:paraId="2B92894E" w14:textId="77777777" w:rsidR="00C9152A" w:rsidRPr="00A95D8C" w:rsidRDefault="00C9152A" w:rsidP="00290903">
            <w:pPr>
              <w:pStyle w:val="TableBody"/>
              <w:autoSpaceDE w:val="0"/>
              <w:autoSpaceDN w:val="0"/>
              <w:adjustRightInd w:val="0"/>
              <w:rPr>
                <w:rFonts w:ascii="Calibri" w:hAnsi="Calibri" w:cs="Calibri"/>
                <w:color w:val="000000"/>
                <w:sz w:val="22"/>
                <w:szCs w:val="22"/>
              </w:rPr>
            </w:pPr>
            <w:r w:rsidRPr="00A95D8C">
              <w:rPr>
                <w:szCs w:val="24"/>
              </w:rPr>
              <w:t>Scientific background and rationale</w:t>
            </w:r>
          </w:p>
        </w:tc>
        <w:tc>
          <w:tcPr>
            <w:tcW w:w="1417" w:type="dxa"/>
            <w:tcBorders>
              <w:bottom w:val="single" w:sz="4" w:space="0" w:color="auto"/>
            </w:tcBorders>
          </w:tcPr>
          <w:p w14:paraId="6D6017B0" w14:textId="7A1F133D" w:rsidR="00C9152A" w:rsidRPr="00A95D8C" w:rsidRDefault="00CF5120" w:rsidP="00290903">
            <w:pPr>
              <w:pStyle w:val="TableBody"/>
              <w:autoSpaceDE w:val="0"/>
              <w:autoSpaceDN w:val="0"/>
              <w:adjustRightInd w:val="0"/>
              <w:rPr>
                <w:szCs w:val="24"/>
              </w:rPr>
            </w:pPr>
            <w:r>
              <w:rPr>
                <w:szCs w:val="24"/>
              </w:rPr>
              <w:t>Lines 37-65</w:t>
            </w:r>
          </w:p>
        </w:tc>
      </w:tr>
      <w:tr w:rsidR="00C9152A" w:rsidRPr="009C6FD6" w14:paraId="78EFFCFC" w14:textId="1A79AD0E" w:rsidTr="00C9152A">
        <w:trPr>
          <w:trHeight w:val="276"/>
        </w:trPr>
        <w:tc>
          <w:tcPr>
            <w:tcW w:w="1560" w:type="dxa"/>
          </w:tcPr>
          <w:p w14:paraId="15230C56" w14:textId="77777777" w:rsidR="00C9152A" w:rsidRPr="00A95D8C" w:rsidRDefault="00C9152A" w:rsidP="00290903">
            <w:pPr>
              <w:pStyle w:val="TableBody"/>
              <w:autoSpaceDE w:val="0"/>
              <w:autoSpaceDN w:val="0"/>
              <w:adjustRightInd w:val="0"/>
              <w:rPr>
                <w:szCs w:val="24"/>
              </w:rPr>
            </w:pPr>
          </w:p>
        </w:tc>
        <w:tc>
          <w:tcPr>
            <w:tcW w:w="2694" w:type="dxa"/>
            <w:vAlign w:val="center"/>
          </w:tcPr>
          <w:p w14:paraId="331C897D" w14:textId="5E5F9D51" w:rsidR="00C9152A" w:rsidRPr="00A95D8C" w:rsidRDefault="00C9152A" w:rsidP="00290903">
            <w:pPr>
              <w:pStyle w:val="TableBody"/>
              <w:autoSpaceDE w:val="0"/>
              <w:autoSpaceDN w:val="0"/>
              <w:adjustRightInd w:val="0"/>
              <w:rPr>
                <w:rFonts w:ascii="Calibri" w:hAnsi="Calibri" w:cs="Calibri"/>
                <w:color w:val="000000"/>
                <w:sz w:val="22"/>
                <w:szCs w:val="22"/>
              </w:rPr>
            </w:pPr>
            <w:r w:rsidRPr="00A95D8C">
              <w:rPr>
                <w:szCs w:val="24"/>
              </w:rPr>
              <w:t>Objectives</w:t>
            </w:r>
          </w:p>
        </w:tc>
        <w:tc>
          <w:tcPr>
            <w:tcW w:w="850" w:type="dxa"/>
          </w:tcPr>
          <w:p w14:paraId="68D341AC" w14:textId="77777777" w:rsidR="00C9152A" w:rsidRPr="00A95D8C" w:rsidRDefault="00C9152A" w:rsidP="00290903">
            <w:pPr>
              <w:pStyle w:val="TableBody"/>
              <w:autoSpaceDE w:val="0"/>
              <w:autoSpaceDN w:val="0"/>
              <w:adjustRightInd w:val="0"/>
              <w:jc w:val="center"/>
              <w:rPr>
                <w:rFonts w:ascii="Calibri" w:hAnsi="Calibri" w:cs="Calibri"/>
                <w:color w:val="000000"/>
                <w:sz w:val="22"/>
                <w:szCs w:val="22"/>
              </w:rPr>
            </w:pPr>
            <w:r w:rsidRPr="00A95D8C">
              <w:rPr>
                <w:szCs w:val="24"/>
              </w:rPr>
              <w:t>7</w:t>
            </w:r>
          </w:p>
        </w:tc>
        <w:tc>
          <w:tcPr>
            <w:tcW w:w="10348" w:type="dxa"/>
          </w:tcPr>
          <w:p w14:paraId="0B8B4558" w14:textId="77777777" w:rsidR="00C9152A" w:rsidRPr="00A95D8C" w:rsidRDefault="00C9152A" w:rsidP="00290903">
            <w:pPr>
              <w:pStyle w:val="TableBody"/>
              <w:autoSpaceDE w:val="0"/>
              <w:autoSpaceDN w:val="0"/>
              <w:adjustRightInd w:val="0"/>
              <w:rPr>
                <w:rFonts w:ascii="Calibri" w:hAnsi="Calibri" w:cs="Calibri"/>
                <w:color w:val="000000"/>
                <w:sz w:val="22"/>
                <w:szCs w:val="22"/>
              </w:rPr>
            </w:pPr>
            <w:r w:rsidRPr="00A95D8C">
              <w:rPr>
                <w:szCs w:val="24"/>
              </w:rPr>
              <w:t>Specific objectives related to benefits and harms</w:t>
            </w:r>
          </w:p>
        </w:tc>
        <w:tc>
          <w:tcPr>
            <w:tcW w:w="1417" w:type="dxa"/>
            <w:tcBorders>
              <w:top w:val="single" w:sz="4" w:space="0" w:color="auto"/>
              <w:bottom w:val="single" w:sz="4" w:space="0" w:color="auto"/>
            </w:tcBorders>
          </w:tcPr>
          <w:p w14:paraId="48F0BE23" w14:textId="4BD5A86D" w:rsidR="00C9152A" w:rsidRPr="00A95D8C" w:rsidRDefault="00CF5120" w:rsidP="00290903">
            <w:pPr>
              <w:pStyle w:val="TableBody"/>
              <w:autoSpaceDE w:val="0"/>
              <w:autoSpaceDN w:val="0"/>
              <w:adjustRightInd w:val="0"/>
              <w:rPr>
                <w:szCs w:val="24"/>
              </w:rPr>
            </w:pPr>
            <w:r>
              <w:rPr>
                <w:szCs w:val="24"/>
              </w:rPr>
              <w:t>Lines 66-69</w:t>
            </w:r>
          </w:p>
        </w:tc>
      </w:tr>
      <w:tr w:rsidR="00C9152A" w:rsidRPr="009C6FD6" w14:paraId="281CCBEB" w14:textId="56BB2C90" w:rsidTr="00C9152A">
        <w:trPr>
          <w:trHeight w:val="276"/>
        </w:trPr>
        <w:tc>
          <w:tcPr>
            <w:tcW w:w="1560" w:type="dxa"/>
          </w:tcPr>
          <w:p w14:paraId="2EF82D69" w14:textId="77777777" w:rsidR="00C9152A" w:rsidRPr="00A95D8C" w:rsidRDefault="00C9152A" w:rsidP="00290903">
            <w:pPr>
              <w:pStyle w:val="TableBody"/>
              <w:autoSpaceDE w:val="0"/>
              <w:autoSpaceDN w:val="0"/>
              <w:adjustRightInd w:val="0"/>
              <w:rPr>
                <w:b/>
                <w:szCs w:val="24"/>
              </w:rPr>
            </w:pPr>
          </w:p>
        </w:tc>
        <w:tc>
          <w:tcPr>
            <w:tcW w:w="13892" w:type="dxa"/>
            <w:gridSpan w:val="3"/>
          </w:tcPr>
          <w:p w14:paraId="29C93C58" w14:textId="7C9D05E5" w:rsidR="00C9152A" w:rsidRPr="00A95D8C" w:rsidRDefault="00C9152A" w:rsidP="00290903">
            <w:pPr>
              <w:pStyle w:val="TableBody"/>
              <w:autoSpaceDE w:val="0"/>
              <w:autoSpaceDN w:val="0"/>
              <w:adjustRightInd w:val="0"/>
              <w:rPr>
                <w:rFonts w:ascii="Calibri" w:hAnsi="Calibri" w:cs="Calibri"/>
                <w:b/>
                <w:color w:val="000000"/>
                <w:sz w:val="22"/>
                <w:szCs w:val="22"/>
              </w:rPr>
            </w:pPr>
            <w:r w:rsidRPr="00A95D8C">
              <w:rPr>
                <w:b/>
                <w:szCs w:val="24"/>
              </w:rPr>
              <w:t>Methods</w:t>
            </w:r>
          </w:p>
        </w:tc>
        <w:tc>
          <w:tcPr>
            <w:tcW w:w="1417" w:type="dxa"/>
            <w:tcBorders>
              <w:top w:val="single" w:sz="4" w:space="0" w:color="auto"/>
            </w:tcBorders>
          </w:tcPr>
          <w:p w14:paraId="65A98712" w14:textId="77777777" w:rsidR="00C9152A" w:rsidRPr="00A95D8C" w:rsidRDefault="00C9152A" w:rsidP="00290903">
            <w:pPr>
              <w:pStyle w:val="TableBody"/>
              <w:autoSpaceDE w:val="0"/>
              <w:autoSpaceDN w:val="0"/>
              <w:adjustRightInd w:val="0"/>
              <w:rPr>
                <w:b/>
                <w:szCs w:val="24"/>
              </w:rPr>
            </w:pPr>
          </w:p>
        </w:tc>
      </w:tr>
      <w:tr w:rsidR="00C9152A" w:rsidRPr="009C6FD6" w14:paraId="1858F8DC" w14:textId="33AFB9EC" w:rsidTr="00C9152A">
        <w:trPr>
          <w:trHeight w:val="268"/>
        </w:trPr>
        <w:tc>
          <w:tcPr>
            <w:tcW w:w="1560" w:type="dxa"/>
          </w:tcPr>
          <w:p w14:paraId="5CDBACD8" w14:textId="77777777" w:rsidR="00C9152A" w:rsidRPr="00A95D8C" w:rsidRDefault="00C9152A" w:rsidP="00290903">
            <w:pPr>
              <w:pStyle w:val="TableBody"/>
              <w:autoSpaceDE w:val="0"/>
              <w:autoSpaceDN w:val="0"/>
              <w:adjustRightInd w:val="0"/>
              <w:rPr>
                <w:szCs w:val="24"/>
              </w:rPr>
            </w:pPr>
          </w:p>
        </w:tc>
        <w:tc>
          <w:tcPr>
            <w:tcW w:w="2694" w:type="dxa"/>
          </w:tcPr>
          <w:p w14:paraId="73C7C8F0" w14:textId="01F2DB82" w:rsidR="00C9152A" w:rsidRPr="00A95D8C" w:rsidRDefault="00C9152A" w:rsidP="00290903">
            <w:pPr>
              <w:pStyle w:val="TableBody"/>
              <w:autoSpaceDE w:val="0"/>
              <w:autoSpaceDN w:val="0"/>
              <w:adjustRightInd w:val="0"/>
              <w:rPr>
                <w:rFonts w:ascii="Calibri" w:hAnsi="Calibri" w:cs="Calibri"/>
                <w:color w:val="000000"/>
                <w:sz w:val="22"/>
                <w:szCs w:val="22"/>
              </w:rPr>
            </w:pPr>
            <w:r w:rsidRPr="00A95D8C">
              <w:rPr>
                <w:szCs w:val="24"/>
              </w:rPr>
              <w:t>Patient and public involvement</w:t>
            </w:r>
          </w:p>
        </w:tc>
        <w:tc>
          <w:tcPr>
            <w:tcW w:w="850" w:type="dxa"/>
          </w:tcPr>
          <w:p w14:paraId="5274A5D5" w14:textId="77777777" w:rsidR="00C9152A" w:rsidRPr="00A95D8C" w:rsidRDefault="00C9152A" w:rsidP="00290903">
            <w:pPr>
              <w:pStyle w:val="TableBody"/>
              <w:autoSpaceDE w:val="0"/>
              <w:autoSpaceDN w:val="0"/>
              <w:adjustRightInd w:val="0"/>
              <w:jc w:val="center"/>
              <w:rPr>
                <w:rFonts w:ascii="Calibri" w:hAnsi="Calibri" w:cs="Calibri"/>
                <w:color w:val="000000"/>
                <w:sz w:val="22"/>
                <w:szCs w:val="22"/>
              </w:rPr>
            </w:pPr>
            <w:r w:rsidRPr="00A95D8C">
              <w:rPr>
                <w:szCs w:val="24"/>
              </w:rPr>
              <w:t>8</w:t>
            </w:r>
          </w:p>
        </w:tc>
        <w:tc>
          <w:tcPr>
            <w:tcW w:w="10348" w:type="dxa"/>
          </w:tcPr>
          <w:p w14:paraId="600AC5F4" w14:textId="77777777" w:rsidR="00C9152A" w:rsidRPr="00A95D8C" w:rsidRDefault="00C9152A" w:rsidP="00290903">
            <w:pPr>
              <w:pStyle w:val="TableBody"/>
              <w:autoSpaceDE w:val="0"/>
              <w:autoSpaceDN w:val="0"/>
              <w:adjustRightInd w:val="0"/>
              <w:rPr>
                <w:rFonts w:ascii="Calibri" w:hAnsi="Calibri" w:cs="Calibri"/>
                <w:color w:val="000000"/>
                <w:sz w:val="22"/>
                <w:szCs w:val="22"/>
              </w:rPr>
            </w:pPr>
            <w:r w:rsidRPr="00A95D8C">
              <w:rPr>
                <w:szCs w:val="24"/>
              </w:rPr>
              <w:t>Details of patient or public involvement in the design, conduct and reporting of the trial</w:t>
            </w:r>
          </w:p>
        </w:tc>
        <w:tc>
          <w:tcPr>
            <w:tcW w:w="1417" w:type="dxa"/>
            <w:tcBorders>
              <w:bottom w:val="single" w:sz="4" w:space="0" w:color="auto"/>
            </w:tcBorders>
          </w:tcPr>
          <w:p w14:paraId="777C5A4A" w14:textId="5944DB02" w:rsidR="00C9152A" w:rsidRPr="00A95D8C" w:rsidRDefault="00CF5120" w:rsidP="00290903">
            <w:pPr>
              <w:pStyle w:val="TableBody"/>
              <w:autoSpaceDE w:val="0"/>
              <w:autoSpaceDN w:val="0"/>
              <w:adjustRightInd w:val="0"/>
              <w:rPr>
                <w:szCs w:val="24"/>
              </w:rPr>
            </w:pPr>
            <w:r>
              <w:rPr>
                <w:szCs w:val="24"/>
              </w:rPr>
              <w:t>N/A</w:t>
            </w:r>
          </w:p>
        </w:tc>
      </w:tr>
      <w:tr w:rsidR="00C9152A" w:rsidRPr="009C6FD6" w14:paraId="1B0AA934" w14:textId="78A0B4A0" w:rsidTr="00C9152A">
        <w:trPr>
          <w:trHeight w:val="268"/>
        </w:trPr>
        <w:tc>
          <w:tcPr>
            <w:tcW w:w="1560" w:type="dxa"/>
          </w:tcPr>
          <w:p w14:paraId="1AD368CF" w14:textId="77777777" w:rsidR="00C9152A" w:rsidRPr="00A95D8C" w:rsidRDefault="00C9152A" w:rsidP="00290903">
            <w:pPr>
              <w:pStyle w:val="TableBody"/>
              <w:autoSpaceDE w:val="0"/>
              <w:autoSpaceDN w:val="0"/>
              <w:adjustRightInd w:val="0"/>
              <w:rPr>
                <w:szCs w:val="24"/>
              </w:rPr>
            </w:pPr>
          </w:p>
        </w:tc>
        <w:tc>
          <w:tcPr>
            <w:tcW w:w="2694" w:type="dxa"/>
          </w:tcPr>
          <w:p w14:paraId="284FD3E2" w14:textId="7282B129" w:rsidR="00C9152A" w:rsidRPr="00A95D8C" w:rsidRDefault="00C9152A" w:rsidP="00290903">
            <w:pPr>
              <w:pStyle w:val="TableBody"/>
              <w:autoSpaceDE w:val="0"/>
              <w:autoSpaceDN w:val="0"/>
              <w:adjustRightInd w:val="0"/>
              <w:rPr>
                <w:rFonts w:ascii="Calibri" w:hAnsi="Calibri" w:cs="Calibri"/>
                <w:color w:val="000000"/>
                <w:sz w:val="22"/>
                <w:szCs w:val="22"/>
              </w:rPr>
            </w:pPr>
            <w:r w:rsidRPr="00A95D8C">
              <w:rPr>
                <w:szCs w:val="24"/>
              </w:rPr>
              <w:t>Trial design</w:t>
            </w:r>
          </w:p>
        </w:tc>
        <w:tc>
          <w:tcPr>
            <w:tcW w:w="850" w:type="dxa"/>
          </w:tcPr>
          <w:p w14:paraId="19805547" w14:textId="77777777" w:rsidR="00C9152A" w:rsidRPr="00A95D8C" w:rsidRDefault="00C9152A" w:rsidP="00290903">
            <w:pPr>
              <w:pStyle w:val="TableBody"/>
              <w:autoSpaceDE w:val="0"/>
              <w:autoSpaceDN w:val="0"/>
              <w:adjustRightInd w:val="0"/>
              <w:jc w:val="center"/>
              <w:rPr>
                <w:rFonts w:ascii="Calibri" w:hAnsi="Calibri" w:cs="Calibri"/>
                <w:color w:val="000000"/>
                <w:sz w:val="22"/>
                <w:szCs w:val="22"/>
              </w:rPr>
            </w:pPr>
            <w:r w:rsidRPr="00A95D8C">
              <w:rPr>
                <w:szCs w:val="24"/>
              </w:rPr>
              <w:t>9</w:t>
            </w:r>
          </w:p>
        </w:tc>
        <w:tc>
          <w:tcPr>
            <w:tcW w:w="10348" w:type="dxa"/>
          </w:tcPr>
          <w:p w14:paraId="6B5445E7" w14:textId="77777777" w:rsidR="00C9152A" w:rsidRPr="00A95D8C" w:rsidRDefault="00C9152A" w:rsidP="00290903">
            <w:pPr>
              <w:pStyle w:val="TableBody"/>
              <w:autoSpaceDE w:val="0"/>
              <w:autoSpaceDN w:val="0"/>
              <w:adjustRightInd w:val="0"/>
              <w:rPr>
                <w:rFonts w:ascii="Calibri" w:hAnsi="Calibri" w:cs="Calibri"/>
                <w:color w:val="000000"/>
                <w:sz w:val="22"/>
                <w:szCs w:val="22"/>
              </w:rPr>
            </w:pPr>
            <w:r w:rsidRPr="00A95D8C">
              <w:rPr>
                <w:szCs w:val="24"/>
              </w:rPr>
              <w:t>Description of trial design including type of trial (eg, parallel group, crossover), allocation ratio, and framework (eg, superiority, equivalence, non-inferiority, exploratory)</w:t>
            </w:r>
          </w:p>
        </w:tc>
        <w:tc>
          <w:tcPr>
            <w:tcW w:w="1417" w:type="dxa"/>
            <w:tcBorders>
              <w:top w:val="single" w:sz="4" w:space="0" w:color="auto"/>
              <w:bottom w:val="single" w:sz="4" w:space="0" w:color="auto"/>
            </w:tcBorders>
          </w:tcPr>
          <w:p w14:paraId="483E661F" w14:textId="6FECF893" w:rsidR="00C9152A" w:rsidRPr="00A95D8C" w:rsidRDefault="00CF5120" w:rsidP="00290903">
            <w:pPr>
              <w:pStyle w:val="TableBody"/>
              <w:autoSpaceDE w:val="0"/>
              <w:autoSpaceDN w:val="0"/>
              <w:adjustRightInd w:val="0"/>
              <w:rPr>
                <w:szCs w:val="24"/>
              </w:rPr>
            </w:pPr>
            <w:r>
              <w:rPr>
                <w:szCs w:val="24"/>
              </w:rPr>
              <w:t>Lines 71-79</w:t>
            </w:r>
          </w:p>
        </w:tc>
      </w:tr>
      <w:tr w:rsidR="00C9152A" w:rsidRPr="009C6FD6" w14:paraId="504060DC" w14:textId="1CE080D1" w:rsidTr="00C9152A">
        <w:trPr>
          <w:trHeight w:val="214"/>
        </w:trPr>
        <w:tc>
          <w:tcPr>
            <w:tcW w:w="1560" w:type="dxa"/>
          </w:tcPr>
          <w:p w14:paraId="34A42CEF" w14:textId="77777777" w:rsidR="00C9152A" w:rsidRPr="00A95D8C" w:rsidRDefault="00C9152A" w:rsidP="00290903">
            <w:pPr>
              <w:pStyle w:val="TableBody"/>
              <w:autoSpaceDE w:val="0"/>
              <w:autoSpaceDN w:val="0"/>
              <w:adjustRightInd w:val="0"/>
              <w:rPr>
                <w:szCs w:val="24"/>
              </w:rPr>
            </w:pPr>
          </w:p>
        </w:tc>
        <w:tc>
          <w:tcPr>
            <w:tcW w:w="2694" w:type="dxa"/>
          </w:tcPr>
          <w:p w14:paraId="0309F428" w14:textId="3B688ADE" w:rsidR="00C9152A" w:rsidRPr="00A95D8C" w:rsidRDefault="00C9152A" w:rsidP="00290903">
            <w:pPr>
              <w:pStyle w:val="TableBody"/>
              <w:autoSpaceDE w:val="0"/>
              <w:autoSpaceDN w:val="0"/>
              <w:adjustRightInd w:val="0"/>
              <w:rPr>
                <w:rFonts w:ascii="Calibri" w:hAnsi="Calibri" w:cs="Calibri"/>
                <w:color w:val="000000"/>
                <w:sz w:val="22"/>
                <w:szCs w:val="22"/>
              </w:rPr>
            </w:pPr>
            <w:r w:rsidRPr="00A95D8C">
              <w:rPr>
                <w:szCs w:val="24"/>
              </w:rPr>
              <w:t>Changes to trial protocol</w:t>
            </w:r>
          </w:p>
        </w:tc>
        <w:tc>
          <w:tcPr>
            <w:tcW w:w="850" w:type="dxa"/>
          </w:tcPr>
          <w:p w14:paraId="2FE841DA" w14:textId="77777777" w:rsidR="00C9152A" w:rsidRPr="00A95D8C" w:rsidRDefault="00C9152A" w:rsidP="00290903">
            <w:pPr>
              <w:pStyle w:val="TableBody"/>
              <w:autoSpaceDE w:val="0"/>
              <w:autoSpaceDN w:val="0"/>
              <w:adjustRightInd w:val="0"/>
              <w:jc w:val="center"/>
              <w:rPr>
                <w:rFonts w:ascii="Calibri" w:hAnsi="Calibri" w:cs="Calibri"/>
                <w:color w:val="000000"/>
                <w:sz w:val="22"/>
                <w:szCs w:val="22"/>
              </w:rPr>
            </w:pPr>
            <w:r w:rsidRPr="00A95D8C">
              <w:rPr>
                <w:szCs w:val="24"/>
              </w:rPr>
              <w:t>10</w:t>
            </w:r>
          </w:p>
        </w:tc>
        <w:tc>
          <w:tcPr>
            <w:tcW w:w="10348" w:type="dxa"/>
          </w:tcPr>
          <w:p w14:paraId="7C331F30" w14:textId="77777777" w:rsidR="00C9152A" w:rsidRPr="00A95D8C" w:rsidRDefault="00C9152A" w:rsidP="00290903">
            <w:pPr>
              <w:pStyle w:val="TableBody"/>
              <w:autoSpaceDE w:val="0"/>
              <w:autoSpaceDN w:val="0"/>
              <w:adjustRightInd w:val="0"/>
              <w:rPr>
                <w:rFonts w:ascii="Calibri" w:hAnsi="Calibri" w:cs="Calibri"/>
                <w:color w:val="000000"/>
                <w:sz w:val="22"/>
                <w:szCs w:val="22"/>
              </w:rPr>
            </w:pPr>
            <w:r w:rsidRPr="00A95D8C">
              <w:rPr>
                <w:szCs w:val="24"/>
              </w:rPr>
              <w:t>Important changes to the trial after it commenced including any outcomes or analyses that were not prespecified, with reason</w:t>
            </w:r>
          </w:p>
        </w:tc>
        <w:tc>
          <w:tcPr>
            <w:tcW w:w="1417" w:type="dxa"/>
            <w:tcBorders>
              <w:top w:val="single" w:sz="4" w:space="0" w:color="auto"/>
              <w:bottom w:val="single" w:sz="4" w:space="0" w:color="auto"/>
            </w:tcBorders>
          </w:tcPr>
          <w:p w14:paraId="6BBA8553" w14:textId="356CA835" w:rsidR="00C9152A" w:rsidRPr="00A95D8C" w:rsidRDefault="00CF5120" w:rsidP="00290903">
            <w:pPr>
              <w:pStyle w:val="TableBody"/>
              <w:autoSpaceDE w:val="0"/>
              <w:autoSpaceDN w:val="0"/>
              <w:adjustRightInd w:val="0"/>
              <w:rPr>
                <w:szCs w:val="24"/>
              </w:rPr>
            </w:pPr>
            <w:r>
              <w:rPr>
                <w:szCs w:val="24"/>
              </w:rPr>
              <w:t>N/A</w:t>
            </w:r>
          </w:p>
        </w:tc>
      </w:tr>
      <w:tr w:rsidR="00C9152A" w:rsidRPr="009C6FD6" w14:paraId="07CFBB74" w14:textId="6D99B237" w:rsidTr="00C9152A">
        <w:trPr>
          <w:trHeight w:val="96"/>
        </w:trPr>
        <w:tc>
          <w:tcPr>
            <w:tcW w:w="1560" w:type="dxa"/>
          </w:tcPr>
          <w:p w14:paraId="0EE0828F" w14:textId="77777777" w:rsidR="00C9152A" w:rsidRPr="00A95D8C" w:rsidRDefault="00C9152A" w:rsidP="00290903">
            <w:pPr>
              <w:pStyle w:val="TableBody"/>
              <w:autoSpaceDE w:val="0"/>
              <w:autoSpaceDN w:val="0"/>
              <w:adjustRightInd w:val="0"/>
              <w:rPr>
                <w:szCs w:val="24"/>
              </w:rPr>
            </w:pPr>
          </w:p>
        </w:tc>
        <w:tc>
          <w:tcPr>
            <w:tcW w:w="2694" w:type="dxa"/>
          </w:tcPr>
          <w:p w14:paraId="50D0AB77" w14:textId="195C8ED7" w:rsidR="00C9152A" w:rsidRPr="00A95D8C" w:rsidRDefault="00C9152A" w:rsidP="00290903">
            <w:pPr>
              <w:pStyle w:val="TableBody"/>
              <w:autoSpaceDE w:val="0"/>
              <w:autoSpaceDN w:val="0"/>
              <w:adjustRightInd w:val="0"/>
              <w:rPr>
                <w:rFonts w:ascii="Calibri" w:hAnsi="Calibri" w:cs="Calibri"/>
                <w:color w:val="000000"/>
                <w:sz w:val="22"/>
                <w:szCs w:val="22"/>
              </w:rPr>
            </w:pPr>
            <w:r w:rsidRPr="00A95D8C">
              <w:rPr>
                <w:szCs w:val="24"/>
              </w:rPr>
              <w:t>Trial setting</w:t>
            </w:r>
          </w:p>
        </w:tc>
        <w:tc>
          <w:tcPr>
            <w:tcW w:w="850" w:type="dxa"/>
          </w:tcPr>
          <w:p w14:paraId="704EE25F" w14:textId="77777777" w:rsidR="00C9152A" w:rsidRPr="00A95D8C" w:rsidRDefault="00C9152A" w:rsidP="00290903">
            <w:pPr>
              <w:pStyle w:val="TableBody"/>
              <w:autoSpaceDE w:val="0"/>
              <w:autoSpaceDN w:val="0"/>
              <w:adjustRightInd w:val="0"/>
              <w:jc w:val="center"/>
              <w:rPr>
                <w:rFonts w:ascii="Calibri" w:hAnsi="Calibri" w:cs="Calibri"/>
                <w:color w:val="000000"/>
                <w:sz w:val="22"/>
                <w:szCs w:val="22"/>
              </w:rPr>
            </w:pPr>
            <w:r w:rsidRPr="00A95D8C">
              <w:rPr>
                <w:szCs w:val="24"/>
              </w:rPr>
              <w:t>11</w:t>
            </w:r>
          </w:p>
        </w:tc>
        <w:tc>
          <w:tcPr>
            <w:tcW w:w="10348" w:type="dxa"/>
          </w:tcPr>
          <w:p w14:paraId="1D4F572B" w14:textId="77777777" w:rsidR="00C9152A" w:rsidRPr="00A95D8C" w:rsidRDefault="00C9152A" w:rsidP="00290903">
            <w:pPr>
              <w:pStyle w:val="TableBody"/>
              <w:autoSpaceDE w:val="0"/>
              <w:autoSpaceDN w:val="0"/>
              <w:adjustRightInd w:val="0"/>
              <w:rPr>
                <w:rFonts w:ascii="Calibri" w:hAnsi="Calibri" w:cs="Calibri"/>
                <w:color w:val="000000"/>
                <w:sz w:val="22"/>
                <w:szCs w:val="22"/>
              </w:rPr>
            </w:pPr>
            <w:r w:rsidRPr="00A95D8C">
              <w:rPr>
                <w:szCs w:val="24"/>
              </w:rPr>
              <w:t>Settings (eg, community, hospital) and locations (eg, countries, sites) where the trial was conducted</w:t>
            </w:r>
          </w:p>
        </w:tc>
        <w:tc>
          <w:tcPr>
            <w:tcW w:w="1417" w:type="dxa"/>
            <w:tcBorders>
              <w:top w:val="single" w:sz="4" w:space="0" w:color="auto"/>
              <w:bottom w:val="single" w:sz="4" w:space="0" w:color="auto"/>
            </w:tcBorders>
          </w:tcPr>
          <w:p w14:paraId="3C56EBEE" w14:textId="05817579" w:rsidR="00C9152A" w:rsidRPr="00A95D8C" w:rsidRDefault="00CF5120" w:rsidP="00290903">
            <w:pPr>
              <w:pStyle w:val="TableBody"/>
              <w:autoSpaceDE w:val="0"/>
              <w:autoSpaceDN w:val="0"/>
              <w:adjustRightInd w:val="0"/>
              <w:rPr>
                <w:szCs w:val="24"/>
              </w:rPr>
            </w:pPr>
            <w:r>
              <w:rPr>
                <w:szCs w:val="24"/>
              </w:rPr>
              <w:t>Lines 71-79</w:t>
            </w:r>
          </w:p>
        </w:tc>
      </w:tr>
      <w:tr w:rsidR="00C9152A" w:rsidRPr="009C6FD6" w14:paraId="63E60961" w14:textId="6DA5DE5A" w:rsidTr="00C9152A">
        <w:trPr>
          <w:trHeight w:val="276"/>
        </w:trPr>
        <w:tc>
          <w:tcPr>
            <w:tcW w:w="1560" w:type="dxa"/>
          </w:tcPr>
          <w:p w14:paraId="7483AC70" w14:textId="77777777" w:rsidR="00C9152A" w:rsidRPr="00A95D8C" w:rsidRDefault="00C9152A" w:rsidP="00290903">
            <w:pPr>
              <w:pStyle w:val="TableBody"/>
              <w:autoSpaceDE w:val="0"/>
              <w:autoSpaceDN w:val="0"/>
              <w:adjustRightInd w:val="0"/>
              <w:rPr>
                <w:szCs w:val="24"/>
              </w:rPr>
            </w:pPr>
          </w:p>
        </w:tc>
        <w:tc>
          <w:tcPr>
            <w:tcW w:w="2694" w:type="dxa"/>
            <w:vMerge w:val="restart"/>
          </w:tcPr>
          <w:p w14:paraId="475718C6" w14:textId="55FD611E" w:rsidR="00C9152A" w:rsidRPr="00A95D8C" w:rsidRDefault="00C9152A" w:rsidP="00290903">
            <w:pPr>
              <w:pStyle w:val="TableBody"/>
              <w:autoSpaceDE w:val="0"/>
              <w:autoSpaceDN w:val="0"/>
              <w:adjustRightInd w:val="0"/>
              <w:rPr>
                <w:rFonts w:ascii="Calibri" w:hAnsi="Calibri" w:cs="Calibri"/>
                <w:color w:val="000000"/>
                <w:sz w:val="22"/>
                <w:szCs w:val="22"/>
              </w:rPr>
            </w:pPr>
            <w:r w:rsidRPr="00A95D8C">
              <w:rPr>
                <w:szCs w:val="24"/>
              </w:rPr>
              <w:t>Eligibility criteria</w:t>
            </w:r>
          </w:p>
        </w:tc>
        <w:tc>
          <w:tcPr>
            <w:tcW w:w="850" w:type="dxa"/>
          </w:tcPr>
          <w:p w14:paraId="735E3047" w14:textId="77777777" w:rsidR="00C9152A" w:rsidRPr="00A95D8C" w:rsidRDefault="00C9152A" w:rsidP="00290903">
            <w:pPr>
              <w:pStyle w:val="TableBody"/>
              <w:autoSpaceDE w:val="0"/>
              <w:autoSpaceDN w:val="0"/>
              <w:adjustRightInd w:val="0"/>
              <w:jc w:val="center"/>
              <w:rPr>
                <w:rFonts w:ascii="Calibri" w:hAnsi="Calibri" w:cs="Calibri"/>
                <w:color w:val="000000"/>
                <w:sz w:val="22"/>
                <w:szCs w:val="22"/>
              </w:rPr>
            </w:pPr>
            <w:r w:rsidRPr="00A95D8C">
              <w:rPr>
                <w:szCs w:val="24"/>
              </w:rPr>
              <w:t>12a</w:t>
            </w:r>
          </w:p>
        </w:tc>
        <w:tc>
          <w:tcPr>
            <w:tcW w:w="10348" w:type="dxa"/>
          </w:tcPr>
          <w:p w14:paraId="7F6F1783" w14:textId="77777777" w:rsidR="00C9152A" w:rsidRPr="00A95D8C" w:rsidRDefault="00C9152A" w:rsidP="00290903">
            <w:pPr>
              <w:pStyle w:val="TableBody"/>
              <w:autoSpaceDE w:val="0"/>
              <w:autoSpaceDN w:val="0"/>
              <w:adjustRightInd w:val="0"/>
              <w:rPr>
                <w:rFonts w:ascii="Calibri" w:hAnsi="Calibri" w:cs="Calibri"/>
                <w:color w:val="000000"/>
                <w:sz w:val="22"/>
                <w:szCs w:val="22"/>
              </w:rPr>
            </w:pPr>
            <w:r w:rsidRPr="00A95D8C">
              <w:rPr>
                <w:szCs w:val="24"/>
              </w:rPr>
              <w:t>Eligibility criteria for participants</w:t>
            </w:r>
          </w:p>
        </w:tc>
        <w:tc>
          <w:tcPr>
            <w:tcW w:w="1417" w:type="dxa"/>
            <w:tcBorders>
              <w:top w:val="single" w:sz="4" w:space="0" w:color="auto"/>
              <w:bottom w:val="single" w:sz="4" w:space="0" w:color="auto"/>
            </w:tcBorders>
          </w:tcPr>
          <w:p w14:paraId="0F501B2F" w14:textId="07A2D0AC" w:rsidR="00C9152A" w:rsidRPr="00A95D8C" w:rsidRDefault="00CF5120" w:rsidP="00290903">
            <w:pPr>
              <w:pStyle w:val="TableBody"/>
              <w:autoSpaceDE w:val="0"/>
              <w:autoSpaceDN w:val="0"/>
              <w:adjustRightInd w:val="0"/>
              <w:rPr>
                <w:szCs w:val="24"/>
              </w:rPr>
            </w:pPr>
            <w:r>
              <w:rPr>
                <w:szCs w:val="24"/>
              </w:rPr>
              <w:t>Lines 79-90</w:t>
            </w:r>
          </w:p>
        </w:tc>
      </w:tr>
      <w:tr w:rsidR="00C9152A" w:rsidRPr="009C6FD6" w14:paraId="1B8703A1" w14:textId="0F2F908D" w:rsidTr="00C9152A">
        <w:trPr>
          <w:trHeight w:val="276"/>
        </w:trPr>
        <w:tc>
          <w:tcPr>
            <w:tcW w:w="1560" w:type="dxa"/>
          </w:tcPr>
          <w:p w14:paraId="650BFC36" w14:textId="77777777" w:rsidR="00C9152A" w:rsidRPr="009C6FD6" w:rsidRDefault="00C9152A" w:rsidP="00290903">
            <w:pPr>
              <w:widowControl w:val="0"/>
              <w:spacing w:line="276" w:lineRule="auto"/>
              <w:jc w:val="center"/>
              <w:rPr>
                <w:rFonts w:ascii="Calibri" w:hAnsi="Calibri" w:cs="Calibri"/>
                <w:color w:val="000000"/>
              </w:rPr>
            </w:pPr>
          </w:p>
        </w:tc>
        <w:tc>
          <w:tcPr>
            <w:tcW w:w="2694" w:type="dxa"/>
            <w:vMerge/>
            <w:vAlign w:val="center"/>
          </w:tcPr>
          <w:p w14:paraId="0B02B3C5" w14:textId="7A7B3E25" w:rsidR="00C9152A" w:rsidRPr="009C6FD6" w:rsidRDefault="00C9152A" w:rsidP="00290903">
            <w:pPr>
              <w:widowControl w:val="0"/>
              <w:spacing w:line="276" w:lineRule="auto"/>
              <w:jc w:val="center"/>
              <w:rPr>
                <w:rFonts w:ascii="Calibri" w:hAnsi="Calibri" w:cs="Calibri"/>
                <w:color w:val="000000"/>
                <w:sz w:val="22"/>
                <w:szCs w:val="22"/>
              </w:rPr>
            </w:pPr>
          </w:p>
        </w:tc>
        <w:tc>
          <w:tcPr>
            <w:tcW w:w="850" w:type="dxa"/>
          </w:tcPr>
          <w:p w14:paraId="01B744C4" w14:textId="77777777" w:rsidR="00C9152A" w:rsidRPr="00A95D8C" w:rsidRDefault="00C9152A" w:rsidP="00290903">
            <w:pPr>
              <w:pStyle w:val="TableBody"/>
              <w:autoSpaceDE w:val="0"/>
              <w:autoSpaceDN w:val="0"/>
              <w:adjustRightInd w:val="0"/>
              <w:jc w:val="center"/>
              <w:rPr>
                <w:rFonts w:ascii="Calibri" w:hAnsi="Calibri" w:cs="Calibri"/>
                <w:color w:val="000000"/>
                <w:sz w:val="22"/>
                <w:szCs w:val="22"/>
              </w:rPr>
            </w:pPr>
            <w:r w:rsidRPr="00A95D8C">
              <w:rPr>
                <w:szCs w:val="24"/>
              </w:rPr>
              <w:t>12b</w:t>
            </w:r>
          </w:p>
        </w:tc>
        <w:tc>
          <w:tcPr>
            <w:tcW w:w="10348" w:type="dxa"/>
          </w:tcPr>
          <w:p w14:paraId="6ED5CF85" w14:textId="77777777" w:rsidR="00C9152A" w:rsidRPr="00A95D8C" w:rsidRDefault="00C9152A" w:rsidP="00290903">
            <w:pPr>
              <w:pStyle w:val="TableBody"/>
              <w:autoSpaceDE w:val="0"/>
              <w:autoSpaceDN w:val="0"/>
              <w:adjustRightInd w:val="0"/>
              <w:rPr>
                <w:rFonts w:ascii="Calibri" w:hAnsi="Calibri" w:cs="Calibri"/>
                <w:color w:val="000000"/>
                <w:sz w:val="22"/>
                <w:szCs w:val="22"/>
              </w:rPr>
            </w:pPr>
            <w:r w:rsidRPr="00A95D8C">
              <w:rPr>
                <w:szCs w:val="24"/>
              </w:rPr>
              <w:t>If applicable, eligibility criteria for sites and for individuals delivering the interventions (eg, surgeons, physiotherapists)</w:t>
            </w:r>
          </w:p>
        </w:tc>
        <w:tc>
          <w:tcPr>
            <w:tcW w:w="1417" w:type="dxa"/>
            <w:tcBorders>
              <w:top w:val="single" w:sz="4" w:space="0" w:color="auto"/>
              <w:bottom w:val="single" w:sz="4" w:space="0" w:color="auto"/>
            </w:tcBorders>
          </w:tcPr>
          <w:p w14:paraId="2EC926B9" w14:textId="55EA316F" w:rsidR="00C9152A" w:rsidRPr="00A95D8C" w:rsidRDefault="00CF5120" w:rsidP="00290903">
            <w:pPr>
              <w:pStyle w:val="TableBody"/>
              <w:autoSpaceDE w:val="0"/>
              <w:autoSpaceDN w:val="0"/>
              <w:adjustRightInd w:val="0"/>
              <w:rPr>
                <w:szCs w:val="24"/>
              </w:rPr>
            </w:pPr>
            <w:r>
              <w:rPr>
                <w:szCs w:val="24"/>
              </w:rPr>
              <w:t>N/A</w:t>
            </w:r>
          </w:p>
        </w:tc>
      </w:tr>
      <w:tr w:rsidR="00C9152A" w:rsidRPr="009C6FD6" w14:paraId="06640195" w14:textId="75DF5534" w:rsidTr="00C9152A">
        <w:trPr>
          <w:trHeight w:val="463"/>
        </w:trPr>
        <w:tc>
          <w:tcPr>
            <w:tcW w:w="1560" w:type="dxa"/>
          </w:tcPr>
          <w:p w14:paraId="45C8CB91" w14:textId="77777777" w:rsidR="00C9152A" w:rsidRPr="00A95D8C" w:rsidRDefault="00C9152A" w:rsidP="00290903">
            <w:pPr>
              <w:pStyle w:val="TableBody"/>
              <w:autoSpaceDE w:val="0"/>
              <w:autoSpaceDN w:val="0"/>
              <w:adjustRightInd w:val="0"/>
              <w:rPr>
                <w:szCs w:val="24"/>
              </w:rPr>
            </w:pPr>
          </w:p>
        </w:tc>
        <w:tc>
          <w:tcPr>
            <w:tcW w:w="2694" w:type="dxa"/>
          </w:tcPr>
          <w:p w14:paraId="25A2E7AB" w14:textId="17D79DAE" w:rsidR="00C9152A" w:rsidRPr="00A95D8C" w:rsidRDefault="00C9152A" w:rsidP="00290903">
            <w:pPr>
              <w:pStyle w:val="TableBody"/>
              <w:autoSpaceDE w:val="0"/>
              <w:autoSpaceDN w:val="0"/>
              <w:adjustRightInd w:val="0"/>
              <w:rPr>
                <w:rFonts w:ascii="Calibri" w:hAnsi="Calibri" w:cs="Calibri"/>
                <w:color w:val="000000"/>
                <w:sz w:val="22"/>
                <w:szCs w:val="22"/>
              </w:rPr>
            </w:pPr>
            <w:r w:rsidRPr="00A95D8C">
              <w:rPr>
                <w:szCs w:val="24"/>
              </w:rPr>
              <w:t>Intervention and comparator</w:t>
            </w:r>
          </w:p>
        </w:tc>
        <w:tc>
          <w:tcPr>
            <w:tcW w:w="850" w:type="dxa"/>
          </w:tcPr>
          <w:p w14:paraId="759E5D17" w14:textId="77777777" w:rsidR="00C9152A" w:rsidRPr="00A95D8C" w:rsidRDefault="00C9152A" w:rsidP="00290903">
            <w:pPr>
              <w:pStyle w:val="TableBody"/>
              <w:autoSpaceDE w:val="0"/>
              <w:autoSpaceDN w:val="0"/>
              <w:adjustRightInd w:val="0"/>
              <w:jc w:val="center"/>
              <w:rPr>
                <w:rFonts w:ascii="Calibri" w:hAnsi="Calibri" w:cs="Calibri"/>
                <w:color w:val="000000"/>
                <w:sz w:val="22"/>
                <w:szCs w:val="22"/>
              </w:rPr>
            </w:pPr>
            <w:r w:rsidRPr="00A95D8C">
              <w:rPr>
                <w:szCs w:val="24"/>
              </w:rPr>
              <w:t>13</w:t>
            </w:r>
          </w:p>
        </w:tc>
        <w:tc>
          <w:tcPr>
            <w:tcW w:w="10348" w:type="dxa"/>
          </w:tcPr>
          <w:p w14:paraId="5766309E" w14:textId="77777777" w:rsidR="00C9152A" w:rsidRPr="00A95D8C" w:rsidRDefault="00C9152A" w:rsidP="00290903">
            <w:pPr>
              <w:pStyle w:val="TableBody"/>
              <w:autoSpaceDE w:val="0"/>
              <w:autoSpaceDN w:val="0"/>
              <w:adjustRightInd w:val="0"/>
              <w:rPr>
                <w:rFonts w:ascii="Calibri" w:hAnsi="Calibri" w:cs="Calibri"/>
                <w:color w:val="000000"/>
                <w:sz w:val="22"/>
                <w:szCs w:val="22"/>
              </w:rPr>
            </w:pPr>
            <w:r w:rsidRPr="00A95D8C">
              <w:rPr>
                <w:szCs w:val="24"/>
              </w:rPr>
              <w:t>Intervention and comparator with sufficient details to allow replication. If relevant, where additional materials describing the intervention and comparator (eg, intervention manual) can be accessed</w:t>
            </w:r>
          </w:p>
        </w:tc>
        <w:tc>
          <w:tcPr>
            <w:tcW w:w="1417" w:type="dxa"/>
            <w:tcBorders>
              <w:top w:val="single" w:sz="4" w:space="0" w:color="auto"/>
              <w:bottom w:val="single" w:sz="4" w:space="0" w:color="auto"/>
            </w:tcBorders>
          </w:tcPr>
          <w:p w14:paraId="13D4AF78" w14:textId="0666CAC3" w:rsidR="00C9152A" w:rsidRPr="00A95D8C" w:rsidRDefault="00CF5120" w:rsidP="00290903">
            <w:pPr>
              <w:pStyle w:val="TableBody"/>
              <w:autoSpaceDE w:val="0"/>
              <w:autoSpaceDN w:val="0"/>
              <w:adjustRightInd w:val="0"/>
              <w:rPr>
                <w:szCs w:val="24"/>
              </w:rPr>
            </w:pPr>
            <w:r>
              <w:rPr>
                <w:szCs w:val="24"/>
              </w:rPr>
              <w:t>Lines 103-133</w:t>
            </w:r>
          </w:p>
        </w:tc>
      </w:tr>
      <w:tr w:rsidR="00C9152A" w:rsidRPr="009C6FD6" w14:paraId="410EB5A4" w14:textId="615C4092" w:rsidTr="00C9152A">
        <w:trPr>
          <w:trHeight w:val="614"/>
        </w:trPr>
        <w:tc>
          <w:tcPr>
            <w:tcW w:w="1560" w:type="dxa"/>
          </w:tcPr>
          <w:p w14:paraId="1503CE14" w14:textId="77777777" w:rsidR="00C9152A" w:rsidRPr="00A95D8C" w:rsidRDefault="00C9152A" w:rsidP="00290903">
            <w:pPr>
              <w:pStyle w:val="TableBody"/>
              <w:autoSpaceDE w:val="0"/>
              <w:autoSpaceDN w:val="0"/>
              <w:adjustRightInd w:val="0"/>
              <w:rPr>
                <w:szCs w:val="24"/>
              </w:rPr>
            </w:pPr>
          </w:p>
        </w:tc>
        <w:tc>
          <w:tcPr>
            <w:tcW w:w="2694" w:type="dxa"/>
          </w:tcPr>
          <w:p w14:paraId="459D5EFC" w14:textId="43364BB9" w:rsidR="00C9152A" w:rsidRPr="00A95D8C" w:rsidRDefault="00C9152A" w:rsidP="00290903">
            <w:pPr>
              <w:pStyle w:val="TableBody"/>
              <w:autoSpaceDE w:val="0"/>
              <w:autoSpaceDN w:val="0"/>
              <w:adjustRightInd w:val="0"/>
              <w:rPr>
                <w:rFonts w:ascii="Calibri" w:hAnsi="Calibri" w:cs="Calibri"/>
                <w:color w:val="000000"/>
                <w:sz w:val="22"/>
                <w:szCs w:val="22"/>
              </w:rPr>
            </w:pPr>
            <w:r w:rsidRPr="00A95D8C">
              <w:rPr>
                <w:szCs w:val="24"/>
              </w:rPr>
              <w:t>Outcomes</w:t>
            </w:r>
          </w:p>
        </w:tc>
        <w:tc>
          <w:tcPr>
            <w:tcW w:w="850" w:type="dxa"/>
          </w:tcPr>
          <w:p w14:paraId="4151C9AE" w14:textId="77777777" w:rsidR="00C9152A" w:rsidRDefault="00C9152A" w:rsidP="00290903">
            <w:pPr>
              <w:pStyle w:val="TableBody"/>
              <w:autoSpaceDE w:val="0"/>
              <w:autoSpaceDN w:val="0"/>
              <w:adjustRightInd w:val="0"/>
              <w:jc w:val="center"/>
              <w:rPr>
                <w:szCs w:val="24"/>
              </w:rPr>
            </w:pPr>
            <w:r>
              <w:rPr>
                <w:szCs w:val="24"/>
              </w:rPr>
              <w:t>14</w:t>
            </w:r>
          </w:p>
          <w:p w14:paraId="79B2F3C5" w14:textId="77777777" w:rsidR="00C9152A" w:rsidRPr="009C6FD6" w:rsidRDefault="00C9152A" w:rsidP="00290903">
            <w:pPr>
              <w:pStyle w:val="TableBody"/>
              <w:jc w:val="center"/>
            </w:pPr>
          </w:p>
        </w:tc>
        <w:tc>
          <w:tcPr>
            <w:tcW w:w="10348" w:type="dxa"/>
          </w:tcPr>
          <w:p w14:paraId="613ECB6B" w14:textId="77777777" w:rsidR="00C9152A" w:rsidRPr="00A95D8C" w:rsidRDefault="00C9152A" w:rsidP="00290903">
            <w:pPr>
              <w:pStyle w:val="TableBody"/>
              <w:autoSpaceDE w:val="0"/>
              <w:autoSpaceDN w:val="0"/>
              <w:adjustRightInd w:val="0"/>
              <w:rPr>
                <w:rFonts w:ascii="Calibri" w:hAnsi="Calibri" w:cs="Calibri"/>
                <w:color w:val="000000"/>
                <w:sz w:val="22"/>
                <w:szCs w:val="22"/>
              </w:rPr>
            </w:pPr>
            <w:r w:rsidRPr="00A95D8C">
              <w:rPr>
                <w:szCs w:val="24"/>
              </w:rPr>
              <w:t>Prespecified primary and secondary outcomes, including the specific measurement variable (eg, systolic blood pressure), analysis metric (eg, change from baseline, final value, time to event), method of aggregation (eg, median, proportion), and time point for each outcome</w:t>
            </w:r>
          </w:p>
        </w:tc>
        <w:tc>
          <w:tcPr>
            <w:tcW w:w="1417" w:type="dxa"/>
            <w:tcBorders>
              <w:top w:val="single" w:sz="4" w:space="0" w:color="auto"/>
              <w:bottom w:val="single" w:sz="4" w:space="0" w:color="auto"/>
            </w:tcBorders>
          </w:tcPr>
          <w:p w14:paraId="2B2600CD" w14:textId="4CBE92C9" w:rsidR="00C9152A" w:rsidRPr="00A95D8C" w:rsidRDefault="00CF5120" w:rsidP="00290903">
            <w:pPr>
              <w:pStyle w:val="TableBody"/>
              <w:autoSpaceDE w:val="0"/>
              <w:autoSpaceDN w:val="0"/>
              <w:adjustRightInd w:val="0"/>
              <w:rPr>
                <w:szCs w:val="24"/>
              </w:rPr>
            </w:pPr>
            <w:r>
              <w:rPr>
                <w:szCs w:val="24"/>
              </w:rPr>
              <w:t>Lines 94-102</w:t>
            </w:r>
          </w:p>
        </w:tc>
      </w:tr>
      <w:tr w:rsidR="00C9152A" w:rsidRPr="009C6FD6" w14:paraId="2539364F" w14:textId="6BF97131" w:rsidTr="00C9152A">
        <w:trPr>
          <w:trHeight w:val="47"/>
        </w:trPr>
        <w:tc>
          <w:tcPr>
            <w:tcW w:w="1560" w:type="dxa"/>
          </w:tcPr>
          <w:p w14:paraId="46476817" w14:textId="77777777" w:rsidR="00C9152A" w:rsidRPr="00A95D8C" w:rsidRDefault="00C9152A" w:rsidP="00290903">
            <w:pPr>
              <w:pStyle w:val="TableBody"/>
              <w:autoSpaceDE w:val="0"/>
              <w:autoSpaceDN w:val="0"/>
              <w:adjustRightInd w:val="0"/>
              <w:rPr>
                <w:szCs w:val="24"/>
              </w:rPr>
            </w:pPr>
          </w:p>
        </w:tc>
        <w:tc>
          <w:tcPr>
            <w:tcW w:w="2694" w:type="dxa"/>
          </w:tcPr>
          <w:p w14:paraId="6C5B3263" w14:textId="4E058EE3" w:rsidR="00C9152A" w:rsidRPr="00A95D8C" w:rsidRDefault="00C9152A" w:rsidP="00290903">
            <w:pPr>
              <w:pStyle w:val="TableBody"/>
              <w:autoSpaceDE w:val="0"/>
              <w:autoSpaceDN w:val="0"/>
              <w:adjustRightInd w:val="0"/>
              <w:rPr>
                <w:rFonts w:ascii="Calibri" w:hAnsi="Calibri" w:cs="Calibri"/>
                <w:color w:val="000000"/>
                <w:sz w:val="22"/>
                <w:szCs w:val="22"/>
              </w:rPr>
            </w:pPr>
            <w:r w:rsidRPr="00A95D8C">
              <w:rPr>
                <w:szCs w:val="24"/>
              </w:rPr>
              <w:t>Harms</w:t>
            </w:r>
          </w:p>
        </w:tc>
        <w:tc>
          <w:tcPr>
            <w:tcW w:w="850" w:type="dxa"/>
          </w:tcPr>
          <w:p w14:paraId="01A8E9B1" w14:textId="77777777" w:rsidR="00C9152A" w:rsidRPr="00A95D8C" w:rsidRDefault="00C9152A" w:rsidP="00290903">
            <w:pPr>
              <w:pStyle w:val="TableBody"/>
              <w:autoSpaceDE w:val="0"/>
              <w:autoSpaceDN w:val="0"/>
              <w:adjustRightInd w:val="0"/>
              <w:jc w:val="center"/>
              <w:rPr>
                <w:rFonts w:ascii="Calibri" w:hAnsi="Calibri" w:cs="Calibri"/>
                <w:color w:val="000000"/>
                <w:sz w:val="22"/>
                <w:szCs w:val="22"/>
              </w:rPr>
            </w:pPr>
            <w:r w:rsidRPr="00A95D8C">
              <w:rPr>
                <w:szCs w:val="24"/>
              </w:rPr>
              <w:t>15</w:t>
            </w:r>
          </w:p>
        </w:tc>
        <w:tc>
          <w:tcPr>
            <w:tcW w:w="10348" w:type="dxa"/>
          </w:tcPr>
          <w:p w14:paraId="4819EA2A" w14:textId="77777777" w:rsidR="00C9152A" w:rsidRPr="00A95D8C" w:rsidRDefault="00C9152A" w:rsidP="00290903">
            <w:pPr>
              <w:pStyle w:val="TableBody"/>
              <w:autoSpaceDE w:val="0"/>
              <w:autoSpaceDN w:val="0"/>
              <w:adjustRightInd w:val="0"/>
              <w:rPr>
                <w:rFonts w:ascii="Calibri" w:hAnsi="Calibri" w:cs="Calibri"/>
                <w:color w:val="000000"/>
                <w:sz w:val="22"/>
                <w:szCs w:val="22"/>
              </w:rPr>
            </w:pPr>
            <w:r w:rsidRPr="00A95D8C">
              <w:rPr>
                <w:szCs w:val="24"/>
              </w:rPr>
              <w:t>How harms were defined and assessed (eg, systematically, non-systematically)</w:t>
            </w:r>
          </w:p>
        </w:tc>
        <w:tc>
          <w:tcPr>
            <w:tcW w:w="1417" w:type="dxa"/>
            <w:tcBorders>
              <w:top w:val="single" w:sz="4" w:space="0" w:color="auto"/>
              <w:bottom w:val="single" w:sz="4" w:space="0" w:color="auto"/>
            </w:tcBorders>
          </w:tcPr>
          <w:p w14:paraId="5B7851E5" w14:textId="237ACD51" w:rsidR="00C9152A" w:rsidRPr="00A95D8C" w:rsidRDefault="00771F3C" w:rsidP="00290903">
            <w:pPr>
              <w:pStyle w:val="TableBody"/>
              <w:autoSpaceDE w:val="0"/>
              <w:autoSpaceDN w:val="0"/>
              <w:adjustRightInd w:val="0"/>
              <w:rPr>
                <w:szCs w:val="24"/>
              </w:rPr>
            </w:pPr>
            <w:r>
              <w:rPr>
                <w:szCs w:val="24"/>
              </w:rPr>
              <w:t>Lines 129-133</w:t>
            </w:r>
          </w:p>
        </w:tc>
      </w:tr>
      <w:tr w:rsidR="00C9152A" w:rsidRPr="009C6FD6" w14:paraId="047F000B" w14:textId="31EAAA04" w:rsidTr="00DB5D01">
        <w:trPr>
          <w:trHeight w:val="47"/>
        </w:trPr>
        <w:tc>
          <w:tcPr>
            <w:tcW w:w="1560" w:type="dxa"/>
          </w:tcPr>
          <w:p w14:paraId="5A2907F0" w14:textId="77777777" w:rsidR="00C9152A" w:rsidRPr="00A95D8C" w:rsidRDefault="00C9152A" w:rsidP="00290903">
            <w:pPr>
              <w:pStyle w:val="TableBody"/>
              <w:autoSpaceDE w:val="0"/>
              <w:autoSpaceDN w:val="0"/>
              <w:adjustRightInd w:val="0"/>
              <w:rPr>
                <w:szCs w:val="24"/>
              </w:rPr>
            </w:pPr>
          </w:p>
        </w:tc>
        <w:tc>
          <w:tcPr>
            <w:tcW w:w="2694" w:type="dxa"/>
            <w:vMerge w:val="restart"/>
          </w:tcPr>
          <w:p w14:paraId="1EE54CF8" w14:textId="3C711B17" w:rsidR="00C9152A" w:rsidRPr="00A95D8C" w:rsidRDefault="00C9152A" w:rsidP="00290903">
            <w:pPr>
              <w:pStyle w:val="TableBody"/>
              <w:autoSpaceDE w:val="0"/>
              <w:autoSpaceDN w:val="0"/>
              <w:adjustRightInd w:val="0"/>
              <w:rPr>
                <w:rFonts w:ascii="Calibri" w:hAnsi="Calibri" w:cs="Calibri"/>
                <w:color w:val="000000"/>
                <w:sz w:val="22"/>
                <w:szCs w:val="22"/>
              </w:rPr>
            </w:pPr>
            <w:r w:rsidRPr="00A95D8C">
              <w:rPr>
                <w:szCs w:val="24"/>
              </w:rPr>
              <w:t>Sample size</w:t>
            </w:r>
          </w:p>
        </w:tc>
        <w:tc>
          <w:tcPr>
            <w:tcW w:w="850" w:type="dxa"/>
          </w:tcPr>
          <w:p w14:paraId="5DC67885" w14:textId="77777777" w:rsidR="00C9152A" w:rsidRPr="00A95D8C" w:rsidRDefault="00C9152A" w:rsidP="00290903">
            <w:pPr>
              <w:pStyle w:val="TableBody"/>
              <w:autoSpaceDE w:val="0"/>
              <w:autoSpaceDN w:val="0"/>
              <w:adjustRightInd w:val="0"/>
              <w:jc w:val="center"/>
              <w:rPr>
                <w:rFonts w:ascii="Calibri" w:hAnsi="Calibri" w:cs="Calibri"/>
                <w:color w:val="000000"/>
                <w:sz w:val="22"/>
                <w:szCs w:val="22"/>
              </w:rPr>
            </w:pPr>
            <w:r w:rsidRPr="00A95D8C">
              <w:rPr>
                <w:szCs w:val="24"/>
              </w:rPr>
              <w:t>16a</w:t>
            </w:r>
          </w:p>
        </w:tc>
        <w:tc>
          <w:tcPr>
            <w:tcW w:w="10348" w:type="dxa"/>
          </w:tcPr>
          <w:p w14:paraId="220A6986" w14:textId="77777777" w:rsidR="00C9152A" w:rsidRPr="00A95D8C" w:rsidRDefault="00C9152A" w:rsidP="00290903">
            <w:pPr>
              <w:pStyle w:val="TableBody"/>
              <w:autoSpaceDE w:val="0"/>
              <w:autoSpaceDN w:val="0"/>
              <w:adjustRightInd w:val="0"/>
              <w:rPr>
                <w:rFonts w:ascii="Calibri" w:hAnsi="Calibri" w:cs="Calibri"/>
                <w:color w:val="000000"/>
                <w:sz w:val="22"/>
                <w:szCs w:val="22"/>
              </w:rPr>
            </w:pPr>
            <w:r w:rsidRPr="00A95D8C">
              <w:rPr>
                <w:szCs w:val="24"/>
              </w:rPr>
              <w:t>How sample size was determined, including all assumptions supporting the sample size calculation</w:t>
            </w:r>
          </w:p>
        </w:tc>
        <w:tc>
          <w:tcPr>
            <w:tcW w:w="1417" w:type="dxa"/>
            <w:tcBorders>
              <w:top w:val="single" w:sz="4" w:space="0" w:color="auto"/>
              <w:bottom w:val="single" w:sz="4" w:space="0" w:color="auto"/>
            </w:tcBorders>
          </w:tcPr>
          <w:p w14:paraId="12891D8B" w14:textId="774B27A5" w:rsidR="00C9152A" w:rsidRPr="00A95D8C" w:rsidRDefault="00771F3C" w:rsidP="00290903">
            <w:pPr>
              <w:pStyle w:val="TableBody"/>
              <w:autoSpaceDE w:val="0"/>
              <w:autoSpaceDN w:val="0"/>
              <w:adjustRightInd w:val="0"/>
              <w:rPr>
                <w:szCs w:val="24"/>
              </w:rPr>
            </w:pPr>
            <w:r>
              <w:rPr>
                <w:szCs w:val="24"/>
              </w:rPr>
              <w:t>Lines 135-137</w:t>
            </w:r>
          </w:p>
        </w:tc>
      </w:tr>
      <w:tr w:rsidR="00C9152A" w:rsidRPr="009C6FD6" w14:paraId="5CB30557" w14:textId="313F18EA" w:rsidTr="00C9152A">
        <w:trPr>
          <w:trHeight w:val="62"/>
        </w:trPr>
        <w:tc>
          <w:tcPr>
            <w:tcW w:w="1560" w:type="dxa"/>
          </w:tcPr>
          <w:p w14:paraId="08CC833C" w14:textId="77777777" w:rsidR="00C9152A" w:rsidRPr="009C6FD6" w:rsidRDefault="00C9152A" w:rsidP="00290903">
            <w:pPr>
              <w:widowControl w:val="0"/>
              <w:spacing w:line="276" w:lineRule="auto"/>
              <w:jc w:val="center"/>
              <w:rPr>
                <w:rFonts w:ascii="Calibri" w:hAnsi="Calibri" w:cs="Calibri"/>
                <w:color w:val="000000"/>
              </w:rPr>
            </w:pPr>
          </w:p>
        </w:tc>
        <w:tc>
          <w:tcPr>
            <w:tcW w:w="2694" w:type="dxa"/>
            <w:vMerge/>
          </w:tcPr>
          <w:p w14:paraId="1731489E" w14:textId="73226012" w:rsidR="00C9152A" w:rsidRPr="009C6FD6" w:rsidRDefault="00C9152A" w:rsidP="00290903">
            <w:pPr>
              <w:widowControl w:val="0"/>
              <w:spacing w:line="276" w:lineRule="auto"/>
              <w:jc w:val="center"/>
              <w:rPr>
                <w:rFonts w:ascii="Calibri" w:hAnsi="Calibri" w:cs="Calibri"/>
                <w:color w:val="000000"/>
                <w:sz w:val="22"/>
                <w:szCs w:val="22"/>
              </w:rPr>
            </w:pPr>
          </w:p>
        </w:tc>
        <w:tc>
          <w:tcPr>
            <w:tcW w:w="850" w:type="dxa"/>
          </w:tcPr>
          <w:p w14:paraId="58BB85BA" w14:textId="77777777" w:rsidR="00C9152A" w:rsidRPr="00A95D8C" w:rsidRDefault="00C9152A" w:rsidP="00290903">
            <w:pPr>
              <w:pStyle w:val="TableBody"/>
              <w:autoSpaceDE w:val="0"/>
              <w:autoSpaceDN w:val="0"/>
              <w:adjustRightInd w:val="0"/>
              <w:jc w:val="center"/>
              <w:rPr>
                <w:rFonts w:ascii="Calibri" w:hAnsi="Calibri" w:cs="Calibri"/>
                <w:color w:val="000000"/>
                <w:sz w:val="22"/>
                <w:szCs w:val="22"/>
              </w:rPr>
            </w:pPr>
            <w:r w:rsidRPr="00A95D8C">
              <w:rPr>
                <w:szCs w:val="24"/>
              </w:rPr>
              <w:t>16b</w:t>
            </w:r>
          </w:p>
        </w:tc>
        <w:tc>
          <w:tcPr>
            <w:tcW w:w="10348" w:type="dxa"/>
          </w:tcPr>
          <w:p w14:paraId="2D06107B" w14:textId="77777777" w:rsidR="00C9152A" w:rsidRPr="00A95D8C" w:rsidRDefault="00C9152A" w:rsidP="00290903">
            <w:pPr>
              <w:pStyle w:val="TableBody"/>
              <w:autoSpaceDE w:val="0"/>
              <w:autoSpaceDN w:val="0"/>
              <w:adjustRightInd w:val="0"/>
              <w:rPr>
                <w:rFonts w:ascii="Calibri" w:hAnsi="Calibri" w:cs="Calibri"/>
                <w:color w:val="000000"/>
                <w:sz w:val="22"/>
                <w:szCs w:val="22"/>
              </w:rPr>
            </w:pPr>
            <w:r w:rsidRPr="00A95D8C">
              <w:rPr>
                <w:szCs w:val="24"/>
              </w:rPr>
              <w:t>Explanation of any interim analyses and stopping guidelines</w:t>
            </w:r>
          </w:p>
        </w:tc>
        <w:tc>
          <w:tcPr>
            <w:tcW w:w="1417" w:type="dxa"/>
            <w:tcBorders>
              <w:top w:val="single" w:sz="4" w:space="0" w:color="auto"/>
              <w:bottom w:val="single" w:sz="4" w:space="0" w:color="auto"/>
            </w:tcBorders>
          </w:tcPr>
          <w:p w14:paraId="5CABA46B" w14:textId="7E9568F3" w:rsidR="00C9152A" w:rsidRPr="00A95D8C" w:rsidRDefault="00771F3C" w:rsidP="00290903">
            <w:pPr>
              <w:pStyle w:val="TableBody"/>
              <w:autoSpaceDE w:val="0"/>
              <w:autoSpaceDN w:val="0"/>
              <w:adjustRightInd w:val="0"/>
              <w:rPr>
                <w:szCs w:val="24"/>
              </w:rPr>
            </w:pPr>
            <w:r>
              <w:rPr>
                <w:szCs w:val="24"/>
              </w:rPr>
              <w:t>A.1</w:t>
            </w:r>
          </w:p>
        </w:tc>
      </w:tr>
      <w:tr w:rsidR="00C9152A" w:rsidRPr="009C6FD6" w14:paraId="2051DFA3" w14:textId="3FCF8DCA" w:rsidTr="00DB5D01">
        <w:trPr>
          <w:trHeight w:val="122"/>
        </w:trPr>
        <w:tc>
          <w:tcPr>
            <w:tcW w:w="1560" w:type="dxa"/>
          </w:tcPr>
          <w:p w14:paraId="4D9C6AB0" w14:textId="77777777" w:rsidR="00C9152A" w:rsidRPr="00A95D8C" w:rsidRDefault="00C9152A" w:rsidP="00290903">
            <w:pPr>
              <w:pStyle w:val="TableBody"/>
              <w:autoSpaceDE w:val="0"/>
              <w:autoSpaceDN w:val="0"/>
              <w:adjustRightInd w:val="0"/>
              <w:rPr>
                <w:szCs w:val="24"/>
              </w:rPr>
            </w:pPr>
          </w:p>
        </w:tc>
        <w:tc>
          <w:tcPr>
            <w:tcW w:w="2694" w:type="dxa"/>
          </w:tcPr>
          <w:p w14:paraId="5AE0BF75" w14:textId="28D34F78" w:rsidR="00C9152A" w:rsidRPr="00A95D8C" w:rsidRDefault="00C9152A" w:rsidP="00290903">
            <w:pPr>
              <w:pStyle w:val="TableBody"/>
              <w:autoSpaceDE w:val="0"/>
              <w:autoSpaceDN w:val="0"/>
              <w:adjustRightInd w:val="0"/>
              <w:rPr>
                <w:rFonts w:ascii="Calibri" w:hAnsi="Calibri" w:cs="Calibri"/>
                <w:color w:val="000000"/>
                <w:sz w:val="22"/>
                <w:szCs w:val="22"/>
              </w:rPr>
            </w:pPr>
            <w:r w:rsidRPr="00A95D8C">
              <w:rPr>
                <w:szCs w:val="24"/>
              </w:rPr>
              <w:t>Randomisation:</w:t>
            </w:r>
          </w:p>
        </w:tc>
        <w:tc>
          <w:tcPr>
            <w:tcW w:w="850" w:type="dxa"/>
          </w:tcPr>
          <w:p w14:paraId="7B1DD812" w14:textId="77777777" w:rsidR="00C9152A" w:rsidRPr="00A95D8C" w:rsidRDefault="00C9152A" w:rsidP="00290903">
            <w:pPr>
              <w:pStyle w:val="TableBody"/>
              <w:autoSpaceDE w:val="0"/>
              <w:autoSpaceDN w:val="0"/>
              <w:adjustRightInd w:val="0"/>
              <w:jc w:val="center"/>
            </w:pPr>
            <w:r w:rsidRPr="00A95D8C">
              <w:rPr>
                <w:szCs w:val="24"/>
              </w:rPr>
              <w:t xml:space="preserve"> </w:t>
            </w:r>
          </w:p>
        </w:tc>
        <w:tc>
          <w:tcPr>
            <w:tcW w:w="10348" w:type="dxa"/>
          </w:tcPr>
          <w:p w14:paraId="42F7324F" w14:textId="77777777" w:rsidR="00C9152A" w:rsidRPr="00A95D8C" w:rsidRDefault="00C9152A" w:rsidP="00290903">
            <w:pPr>
              <w:pStyle w:val="TableBody"/>
              <w:autoSpaceDE w:val="0"/>
              <w:autoSpaceDN w:val="0"/>
              <w:adjustRightInd w:val="0"/>
            </w:pPr>
            <w:r w:rsidRPr="00A95D8C">
              <w:rPr>
                <w:szCs w:val="24"/>
              </w:rPr>
              <w:t xml:space="preserve"> </w:t>
            </w:r>
          </w:p>
        </w:tc>
        <w:tc>
          <w:tcPr>
            <w:tcW w:w="1417" w:type="dxa"/>
            <w:tcBorders>
              <w:top w:val="single" w:sz="4" w:space="0" w:color="auto"/>
            </w:tcBorders>
          </w:tcPr>
          <w:p w14:paraId="187F4DF6" w14:textId="77777777" w:rsidR="00C9152A" w:rsidRPr="00A95D8C" w:rsidRDefault="00C9152A" w:rsidP="00290903">
            <w:pPr>
              <w:pStyle w:val="TableBody"/>
              <w:autoSpaceDE w:val="0"/>
              <w:autoSpaceDN w:val="0"/>
              <w:adjustRightInd w:val="0"/>
              <w:rPr>
                <w:szCs w:val="24"/>
              </w:rPr>
            </w:pPr>
          </w:p>
        </w:tc>
      </w:tr>
      <w:tr w:rsidR="00C9152A" w:rsidRPr="009C6FD6" w14:paraId="3B115453" w14:textId="66DE8618" w:rsidTr="00DB5D01">
        <w:trPr>
          <w:trHeight w:val="47"/>
        </w:trPr>
        <w:tc>
          <w:tcPr>
            <w:tcW w:w="1560" w:type="dxa"/>
          </w:tcPr>
          <w:p w14:paraId="4914686F" w14:textId="77777777" w:rsidR="00C9152A" w:rsidRDefault="00C9152A" w:rsidP="00290903">
            <w:pPr>
              <w:pStyle w:val="TableBody"/>
              <w:autoSpaceDE w:val="0"/>
              <w:autoSpaceDN w:val="0"/>
              <w:adjustRightInd w:val="0"/>
              <w:rPr>
                <w:szCs w:val="24"/>
              </w:rPr>
            </w:pPr>
          </w:p>
        </w:tc>
        <w:tc>
          <w:tcPr>
            <w:tcW w:w="2694" w:type="dxa"/>
            <w:vMerge w:val="restart"/>
          </w:tcPr>
          <w:p w14:paraId="7FFD2902" w14:textId="04B5AF58" w:rsidR="00C9152A" w:rsidRPr="00A95D8C" w:rsidRDefault="00C9152A" w:rsidP="00290903">
            <w:pPr>
              <w:pStyle w:val="TableBody"/>
              <w:autoSpaceDE w:val="0"/>
              <w:autoSpaceDN w:val="0"/>
              <w:adjustRightInd w:val="0"/>
              <w:rPr>
                <w:rFonts w:ascii="Calibri" w:hAnsi="Calibri" w:cs="Calibri"/>
                <w:color w:val="000000"/>
                <w:sz w:val="22"/>
                <w:szCs w:val="22"/>
              </w:rPr>
            </w:pPr>
            <w:r>
              <w:rPr>
                <w:szCs w:val="24"/>
              </w:rPr>
              <w:t> </w:t>
            </w:r>
            <w:r w:rsidRPr="00A95D8C">
              <w:rPr>
                <w:szCs w:val="24"/>
              </w:rPr>
              <w:t>Sequence generation</w:t>
            </w:r>
          </w:p>
        </w:tc>
        <w:tc>
          <w:tcPr>
            <w:tcW w:w="850" w:type="dxa"/>
          </w:tcPr>
          <w:p w14:paraId="2E1B25CB" w14:textId="77777777" w:rsidR="00C9152A" w:rsidRPr="00A95D8C" w:rsidRDefault="00C9152A" w:rsidP="00290903">
            <w:pPr>
              <w:pStyle w:val="TableBody"/>
              <w:autoSpaceDE w:val="0"/>
              <w:autoSpaceDN w:val="0"/>
              <w:adjustRightInd w:val="0"/>
              <w:jc w:val="center"/>
              <w:rPr>
                <w:rFonts w:ascii="Calibri" w:hAnsi="Calibri" w:cs="Calibri"/>
                <w:color w:val="000000"/>
                <w:sz w:val="22"/>
                <w:szCs w:val="22"/>
              </w:rPr>
            </w:pPr>
            <w:r w:rsidRPr="00A95D8C">
              <w:rPr>
                <w:szCs w:val="24"/>
              </w:rPr>
              <w:t>17a</w:t>
            </w:r>
          </w:p>
        </w:tc>
        <w:tc>
          <w:tcPr>
            <w:tcW w:w="10348" w:type="dxa"/>
          </w:tcPr>
          <w:p w14:paraId="62859E28" w14:textId="77777777" w:rsidR="00C9152A" w:rsidRPr="00A95D8C" w:rsidRDefault="00C9152A" w:rsidP="00290903">
            <w:pPr>
              <w:pStyle w:val="TableBody"/>
              <w:autoSpaceDE w:val="0"/>
              <w:autoSpaceDN w:val="0"/>
              <w:adjustRightInd w:val="0"/>
              <w:rPr>
                <w:rFonts w:ascii="Calibri" w:hAnsi="Calibri" w:cs="Calibri"/>
                <w:color w:val="000000"/>
                <w:sz w:val="22"/>
                <w:szCs w:val="22"/>
              </w:rPr>
            </w:pPr>
            <w:r w:rsidRPr="00A95D8C">
              <w:rPr>
                <w:szCs w:val="24"/>
              </w:rPr>
              <w:t>Who generated the random allocation sequence and the method used</w:t>
            </w:r>
          </w:p>
        </w:tc>
        <w:tc>
          <w:tcPr>
            <w:tcW w:w="1417" w:type="dxa"/>
            <w:tcBorders>
              <w:bottom w:val="single" w:sz="4" w:space="0" w:color="auto"/>
            </w:tcBorders>
          </w:tcPr>
          <w:p w14:paraId="01CB3B9C" w14:textId="709A6B59" w:rsidR="00C9152A" w:rsidRPr="00A95D8C" w:rsidRDefault="00771F3C" w:rsidP="00290903">
            <w:pPr>
              <w:pStyle w:val="TableBody"/>
              <w:autoSpaceDE w:val="0"/>
              <w:autoSpaceDN w:val="0"/>
              <w:adjustRightInd w:val="0"/>
              <w:rPr>
                <w:szCs w:val="24"/>
              </w:rPr>
            </w:pPr>
            <w:r>
              <w:rPr>
                <w:szCs w:val="24"/>
              </w:rPr>
              <w:t>Lines 91-93</w:t>
            </w:r>
          </w:p>
        </w:tc>
      </w:tr>
      <w:tr w:rsidR="00C9152A" w:rsidRPr="009C6FD6" w14:paraId="42F6F25F" w14:textId="6CBA90EF" w:rsidTr="00DB5D01">
        <w:trPr>
          <w:trHeight w:val="86"/>
        </w:trPr>
        <w:tc>
          <w:tcPr>
            <w:tcW w:w="1560" w:type="dxa"/>
          </w:tcPr>
          <w:p w14:paraId="5DF65CD3" w14:textId="77777777" w:rsidR="00C9152A" w:rsidRPr="009C6FD6" w:rsidRDefault="00C9152A" w:rsidP="00290903">
            <w:pPr>
              <w:widowControl w:val="0"/>
              <w:spacing w:line="276" w:lineRule="auto"/>
              <w:jc w:val="center"/>
              <w:rPr>
                <w:rFonts w:ascii="Calibri" w:hAnsi="Calibri" w:cs="Calibri"/>
                <w:color w:val="000000"/>
              </w:rPr>
            </w:pPr>
          </w:p>
        </w:tc>
        <w:tc>
          <w:tcPr>
            <w:tcW w:w="2694" w:type="dxa"/>
            <w:vMerge/>
          </w:tcPr>
          <w:p w14:paraId="22DCCE4B" w14:textId="2EF73D45" w:rsidR="00C9152A" w:rsidRPr="009C6FD6" w:rsidRDefault="00C9152A" w:rsidP="00290903">
            <w:pPr>
              <w:widowControl w:val="0"/>
              <w:spacing w:line="276" w:lineRule="auto"/>
              <w:jc w:val="center"/>
              <w:rPr>
                <w:rFonts w:ascii="Calibri" w:hAnsi="Calibri" w:cs="Calibri"/>
                <w:color w:val="000000"/>
                <w:sz w:val="22"/>
                <w:szCs w:val="22"/>
              </w:rPr>
            </w:pPr>
          </w:p>
        </w:tc>
        <w:tc>
          <w:tcPr>
            <w:tcW w:w="850" w:type="dxa"/>
          </w:tcPr>
          <w:p w14:paraId="0BE2DA6E" w14:textId="77777777" w:rsidR="00C9152A" w:rsidRPr="00A95D8C" w:rsidRDefault="00C9152A" w:rsidP="00290903">
            <w:pPr>
              <w:pStyle w:val="TableBody"/>
              <w:autoSpaceDE w:val="0"/>
              <w:autoSpaceDN w:val="0"/>
              <w:adjustRightInd w:val="0"/>
              <w:jc w:val="center"/>
              <w:rPr>
                <w:rFonts w:ascii="Calibri" w:hAnsi="Calibri" w:cs="Calibri"/>
                <w:color w:val="000000"/>
                <w:sz w:val="22"/>
                <w:szCs w:val="22"/>
              </w:rPr>
            </w:pPr>
            <w:r w:rsidRPr="00A95D8C">
              <w:rPr>
                <w:szCs w:val="24"/>
              </w:rPr>
              <w:t>17b</w:t>
            </w:r>
          </w:p>
        </w:tc>
        <w:tc>
          <w:tcPr>
            <w:tcW w:w="10348" w:type="dxa"/>
          </w:tcPr>
          <w:p w14:paraId="18E276DE" w14:textId="4954623E" w:rsidR="00DB5D01" w:rsidRPr="00214F24" w:rsidRDefault="00C9152A" w:rsidP="00290903">
            <w:pPr>
              <w:pStyle w:val="TableBody"/>
              <w:autoSpaceDE w:val="0"/>
              <w:autoSpaceDN w:val="0"/>
              <w:adjustRightInd w:val="0"/>
              <w:rPr>
                <w:szCs w:val="24"/>
              </w:rPr>
            </w:pPr>
            <w:r w:rsidRPr="00A95D8C">
              <w:rPr>
                <w:szCs w:val="24"/>
              </w:rPr>
              <w:t>Type of randomisation and details of any restriction (eg, stratification, blocking and block size)</w:t>
            </w:r>
          </w:p>
        </w:tc>
        <w:tc>
          <w:tcPr>
            <w:tcW w:w="1417" w:type="dxa"/>
            <w:tcBorders>
              <w:top w:val="single" w:sz="4" w:space="0" w:color="auto"/>
              <w:bottom w:val="single" w:sz="4" w:space="0" w:color="auto"/>
            </w:tcBorders>
          </w:tcPr>
          <w:p w14:paraId="4C5702AF" w14:textId="4EA0AE95" w:rsidR="00C9152A" w:rsidRPr="00A95D8C" w:rsidRDefault="00771F3C" w:rsidP="00290903">
            <w:pPr>
              <w:pStyle w:val="TableBody"/>
              <w:autoSpaceDE w:val="0"/>
              <w:autoSpaceDN w:val="0"/>
              <w:adjustRightInd w:val="0"/>
              <w:rPr>
                <w:szCs w:val="24"/>
              </w:rPr>
            </w:pPr>
            <w:r>
              <w:rPr>
                <w:szCs w:val="24"/>
              </w:rPr>
              <w:t>Lines 91-93</w:t>
            </w:r>
          </w:p>
        </w:tc>
      </w:tr>
      <w:tr w:rsidR="00DB5D01" w:rsidRPr="009C6FD6" w14:paraId="3EBDFA55" w14:textId="77777777" w:rsidTr="00DB5D01">
        <w:trPr>
          <w:trHeight w:val="86"/>
        </w:trPr>
        <w:tc>
          <w:tcPr>
            <w:tcW w:w="1560" w:type="dxa"/>
          </w:tcPr>
          <w:p w14:paraId="171ECB1E" w14:textId="77777777" w:rsidR="00DB5D01" w:rsidRPr="009C6FD6" w:rsidRDefault="00DB5D01" w:rsidP="00290903">
            <w:pPr>
              <w:widowControl w:val="0"/>
              <w:spacing w:line="276" w:lineRule="auto"/>
              <w:jc w:val="center"/>
              <w:rPr>
                <w:rFonts w:ascii="Calibri" w:hAnsi="Calibri" w:cs="Calibri"/>
                <w:color w:val="000000"/>
              </w:rPr>
            </w:pPr>
          </w:p>
        </w:tc>
        <w:tc>
          <w:tcPr>
            <w:tcW w:w="2694" w:type="dxa"/>
          </w:tcPr>
          <w:p w14:paraId="1362F785" w14:textId="77777777" w:rsidR="00DB5D01" w:rsidRPr="009C6FD6" w:rsidRDefault="00DB5D01" w:rsidP="00290903">
            <w:pPr>
              <w:widowControl w:val="0"/>
              <w:spacing w:line="276" w:lineRule="auto"/>
              <w:jc w:val="center"/>
              <w:rPr>
                <w:rFonts w:ascii="Calibri" w:hAnsi="Calibri" w:cs="Calibri"/>
                <w:color w:val="000000"/>
              </w:rPr>
            </w:pPr>
          </w:p>
        </w:tc>
        <w:tc>
          <w:tcPr>
            <w:tcW w:w="850" w:type="dxa"/>
          </w:tcPr>
          <w:p w14:paraId="56BE76F1" w14:textId="77777777" w:rsidR="00DB5D01" w:rsidRPr="00A95D8C" w:rsidRDefault="00DB5D01" w:rsidP="00290903">
            <w:pPr>
              <w:pStyle w:val="TableBody"/>
              <w:autoSpaceDE w:val="0"/>
              <w:autoSpaceDN w:val="0"/>
              <w:adjustRightInd w:val="0"/>
              <w:jc w:val="center"/>
              <w:rPr>
                <w:szCs w:val="24"/>
              </w:rPr>
            </w:pPr>
          </w:p>
        </w:tc>
        <w:tc>
          <w:tcPr>
            <w:tcW w:w="10348" w:type="dxa"/>
          </w:tcPr>
          <w:p w14:paraId="63E5DC48" w14:textId="77777777" w:rsidR="00DB5D01" w:rsidRPr="00A95D8C" w:rsidRDefault="00DB5D01" w:rsidP="00290903">
            <w:pPr>
              <w:pStyle w:val="TableBody"/>
              <w:autoSpaceDE w:val="0"/>
              <w:autoSpaceDN w:val="0"/>
              <w:adjustRightInd w:val="0"/>
              <w:rPr>
                <w:szCs w:val="24"/>
              </w:rPr>
            </w:pPr>
          </w:p>
        </w:tc>
        <w:tc>
          <w:tcPr>
            <w:tcW w:w="1417" w:type="dxa"/>
            <w:tcBorders>
              <w:top w:val="single" w:sz="4" w:space="0" w:color="auto"/>
              <w:bottom w:val="single" w:sz="4" w:space="0" w:color="auto"/>
            </w:tcBorders>
          </w:tcPr>
          <w:p w14:paraId="0440A31B" w14:textId="5595A39A" w:rsidR="00DB5D01" w:rsidRPr="00DB5D01" w:rsidRDefault="00DB5D01" w:rsidP="00DB5D01">
            <w:pPr>
              <w:pStyle w:val="TableBody"/>
              <w:autoSpaceDE w:val="0"/>
              <w:autoSpaceDN w:val="0"/>
              <w:adjustRightInd w:val="0"/>
              <w:jc w:val="center"/>
              <w:rPr>
                <w:b/>
                <w:bCs/>
                <w:szCs w:val="24"/>
              </w:rPr>
            </w:pPr>
            <w:r w:rsidRPr="00DB5D01">
              <w:rPr>
                <w:b/>
                <w:bCs/>
                <w:szCs w:val="24"/>
              </w:rPr>
              <w:t>Reported on page no.</w:t>
            </w:r>
          </w:p>
        </w:tc>
      </w:tr>
      <w:tr w:rsidR="00C9152A" w:rsidRPr="009C6FD6" w14:paraId="32DD2903" w14:textId="410EC6AC" w:rsidTr="00D86B53">
        <w:trPr>
          <w:trHeight w:val="544"/>
        </w:trPr>
        <w:tc>
          <w:tcPr>
            <w:tcW w:w="1560" w:type="dxa"/>
          </w:tcPr>
          <w:p w14:paraId="65738DC4" w14:textId="77777777" w:rsidR="00C9152A" w:rsidRDefault="00C9152A" w:rsidP="00290903">
            <w:pPr>
              <w:pStyle w:val="TableBody"/>
              <w:autoSpaceDE w:val="0"/>
              <w:autoSpaceDN w:val="0"/>
              <w:adjustRightInd w:val="0"/>
              <w:rPr>
                <w:szCs w:val="24"/>
              </w:rPr>
            </w:pPr>
          </w:p>
        </w:tc>
        <w:tc>
          <w:tcPr>
            <w:tcW w:w="2694" w:type="dxa"/>
          </w:tcPr>
          <w:p w14:paraId="16BD0A8B" w14:textId="4F5405E9" w:rsidR="00C9152A" w:rsidRPr="00A95D8C" w:rsidRDefault="00C9152A" w:rsidP="00290903">
            <w:pPr>
              <w:pStyle w:val="TableBody"/>
              <w:autoSpaceDE w:val="0"/>
              <w:autoSpaceDN w:val="0"/>
              <w:adjustRightInd w:val="0"/>
              <w:rPr>
                <w:rFonts w:ascii="Calibri" w:hAnsi="Calibri" w:cs="Calibri"/>
                <w:color w:val="000000"/>
                <w:sz w:val="22"/>
                <w:szCs w:val="22"/>
              </w:rPr>
            </w:pPr>
            <w:r>
              <w:rPr>
                <w:szCs w:val="24"/>
              </w:rPr>
              <w:t> </w:t>
            </w:r>
            <w:r w:rsidRPr="00A95D8C">
              <w:rPr>
                <w:szCs w:val="24"/>
              </w:rPr>
              <w:t>Allocation concealment mechanism</w:t>
            </w:r>
          </w:p>
        </w:tc>
        <w:tc>
          <w:tcPr>
            <w:tcW w:w="850" w:type="dxa"/>
          </w:tcPr>
          <w:p w14:paraId="6D4A3CC7" w14:textId="77777777" w:rsidR="00C9152A" w:rsidRPr="00A95D8C" w:rsidRDefault="00C9152A" w:rsidP="00290903">
            <w:pPr>
              <w:pStyle w:val="TableBody"/>
              <w:autoSpaceDE w:val="0"/>
              <w:autoSpaceDN w:val="0"/>
              <w:adjustRightInd w:val="0"/>
              <w:jc w:val="center"/>
              <w:rPr>
                <w:rFonts w:ascii="Calibri" w:hAnsi="Calibri" w:cs="Calibri"/>
                <w:color w:val="000000"/>
                <w:sz w:val="22"/>
                <w:szCs w:val="22"/>
              </w:rPr>
            </w:pPr>
            <w:r w:rsidRPr="00A95D8C">
              <w:rPr>
                <w:szCs w:val="24"/>
              </w:rPr>
              <w:t>18</w:t>
            </w:r>
          </w:p>
        </w:tc>
        <w:tc>
          <w:tcPr>
            <w:tcW w:w="10348" w:type="dxa"/>
          </w:tcPr>
          <w:p w14:paraId="540A86AB" w14:textId="77777777" w:rsidR="00C9152A" w:rsidRPr="00A95D8C" w:rsidRDefault="00C9152A" w:rsidP="00290903">
            <w:pPr>
              <w:pStyle w:val="TableBody"/>
              <w:autoSpaceDE w:val="0"/>
              <w:autoSpaceDN w:val="0"/>
              <w:adjustRightInd w:val="0"/>
              <w:rPr>
                <w:rFonts w:ascii="Calibri" w:hAnsi="Calibri" w:cs="Calibri"/>
                <w:color w:val="000000"/>
                <w:sz w:val="22"/>
                <w:szCs w:val="22"/>
              </w:rPr>
            </w:pPr>
            <w:r w:rsidRPr="00A95D8C">
              <w:rPr>
                <w:szCs w:val="24"/>
              </w:rPr>
              <w:t>Mechanism used to implement the random allocation sequence (eg, central computer/telephone; sequentially numbered, opaque, sealed containers), describing any steps to conceal the sequence until interventions were assigned</w:t>
            </w:r>
          </w:p>
        </w:tc>
        <w:tc>
          <w:tcPr>
            <w:tcW w:w="1417" w:type="dxa"/>
            <w:tcBorders>
              <w:top w:val="single" w:sz="4" w:space="0" w:color="auto"/>
              <w:bottom w:val="single" w:sz="4" w:space="0" w:color="auto"/>
            </w:tcBorders>
          </w:tcPr>
          <w:p w14:paraId="6EE878D1" w14:textId="146C2F68" w:rsidR="00C9152A" w:rsidRPr="00A95D8C" w:rsidRDefault="00771F3C" w:rsidP="00290903">
            <w:pPr>
              <w:pStyle w:val="TableBody"/>
              <w:autoSpaceDE w:val="0"/>
              <w:autoSpaceDN w:val="0"/>
              <w:adjustRightInd w:val="0"/>
              <w:rPr>
                <w:szCs w:val="24"/>
              </w:rPr>
            </w:pPr>
            <w:r>
              <w:rPr>
                <w:szCs w:val="24"/>
              </w:rPr>
              <w:t>Lines 91-93</w:t>
            </w:r>
          </w:p>
        </w:tc>
      </w:tr>
      <w:tr w:rsidR="00C9152A" w:rsidRPr="009C6FD6" w14:paraId="0881AFB4" w14:textId="676FDCF0" w:rsidTr="00D86B53">
        <w:trPr>
          <w:trHeight w:val="214"/>
        </w:trPr>
        <w:tc>
          <w:tcPr>
            <w:tcW w:w="1560" w:type="dxa"/>
          </w:tcPr>
          <w:p w14:paraId="6820DC7E" w14:textId="77777777" w:rsidR="00C9152A" w:rsidRDefault="00C9152A" w:rsidP="00290903">
            <w:pPr>
              <w:pStyle w:val="TableBody"/>
              <w:autoSpaceDE w:val="0"/>
              <w:autoSpaceDN w:val="0"/>
              <w:adjustRightInd w:val="0"/>
              <w:rPr>
                <w:szCs w:val="24"/>
              </w:rPr>
            </w:pPr>
          </w:p>
        </w:tc>
        <w:tc>
          <w:tcPr>
            <w:tcW w:w="2694" w:type="dxa"/>
          </w:tcPr>
          <w:p w14:paraId="697B183A" w14:textId="1D12750B" w:rsidR="00C9152A" w:rsidRPr="00A95D8C" w:rsidRDefault="00C9152A" w:rsidP="00290903">
            <w:pPr>
              <w:pStyle w:val="TableBody"/>
              <w:autoSpaceDE w:val="0"/>
              <w:autoSpaceDN w:val="0"/>
              <w:adjustRightInd w:val="0"/>
              <w:rPr>
                <w:rFonts w:ascii="Calibri" w:hAnsi="Calibri" w:cs="Calibri"/>
                <w:color w:val="000000"/>
                <w:sz w:val="22"/>
                <w:szCs w:val="22"/>
              </w:rPr>
            </w:pPr>
            <w:r>
              <w:rPr>
                <w:szCs w:val="24"/>
              </w:rPr>
              <w:t> </w:t>
            </w:r>
            <w:r w:rsidRPr="00A95D8C">
              <w:rPr>
                <w:szCs w:val="24"/>
              </w:rPr>
              <w:t>Implementation</w:t>
            </w:r>
          </w:p>
        </w:tc>
        <w:tc>
          <w:tcPr>
            <w:tcW w:w="850" w:type="dxa"/>
          </w:tcPr>
          <w:p w14:paraId="325D557E" w14:textId="77777777" w:rsidR="00C9152A" w:rsidRPr="00A95D8C" w:rsidRDefault="00C9152A" w:rsidP="00290903">
            <w:pPr>
              <w:pStyle w:val="TableBody"/>
              <w:autoSpaceDE w:val="0"/>
              <w:autoSpaceDN w:val="0"/>
              <w:adjustRightInd w:val="0"/>
              <w:jc w:val="center"/>
              <w:rPr>
                <w:rFonts w:ascii="Calibri" w:hAnsi="Calibri" w:cs="Calibri"/>
                <w:color w:val="000000"/>
                <w:sz w:val="22"/>
                <w:szCs w:val="22"/>
              </w:rPr>
            </w:pPr>
            <w:r w:rsidRPr="00A95D8C">
              <w:rPr>
                <w:szCs w:val="24"/>
              </w:rPr>
              <w:t>19</w:t>
            </w:r>
          </w:p>
        </w:tc>
        <w:tc>
          <w:tcPr>
            <w:tcW w:w="10348" w:type="dxa"/>
          </w:tcPr>
          <w:p w14:paraId="41A5963E" w14:textId="77777777" w:rsidR="00C9152A" w:rsidRPr="00A95D8C" w:rsidRDefault="00C9152A" w:rsidP="00290903">
            <w:pPr>
              <w:pStyle w:val="TableBody"/>
              <w:autoSpaceDE w:val="0"/>
              <w:autoSpaceDN w:val="0"/>
              <w:adjustRightInd w:val="0"/>
              <w:rPr>
                <w:rFonts w:ascii="Calibri" w:hAnsi="Calibri" w:cs="Calibri"/>
                <w:color w:val="000000"/>
                <w:sz w:val="22"/>
                <w:szCs w:val="22"/>
              </w:rPr>
            </w:pPr>
            <w:r w:rsidRPr="00A95D8C">
              <w:rPr>
                <w:szCs w:val="24"/>
              </w:rPr>
              <w:t>Whether the personnel who enrolled and those who assigned participants to the interventions had access to the random allocation sequence</w:t>
            </w:r>
          </w:p>
        </w:tc>
        <w:tc>
          <w:tcPr>
            <w:tcW w:w="1417" w:type="dxa"/>
            <w:tcBorders>
              <w:top w:val="single" w:sz="4" w:space="0" w:color="auto"/>
              <w:bottom w:val="single" w:sz="4" w:space="0" w:color="auto"/>
            </w:tcBorders>
          </w:tcPr>
          <w:p w14:paraId="497BDC7F" w14:textId="77777777" w:rsidR="00C9152A" w:rsidRPr="00A95D8C" w:rsidRDefault="00C9152A" w:rsidP="00290903">
            <w:pPr>
              <w:pStyle w:val="TableBody"/>
              <w:autoSpaceDE w:val="0"/>
              <w:autoSpaceDN w:val="0"/>
              <w:adjustRightInd w:val="0"/>
              <w:rPr>
                <w:szCs w:val="24"/>
              </w:rPr>
            </w:pPr>
          </w:p>
        </w:tc>
      </w:tr>
      <w:tr w:rsidR="00C9152A" w:rsidRPr="009C6FD6" w14:paraId="0875E72E" w14:textId="2FC6D0E6" w:rsidTr="00D86B53">
        <w:trPr>
          <w:trHeight w:val="251"/>
        </w:trPr>
        <w:tc>
          <w:tcPr>
            <w:tcW w:w="1560" w:type="dxa"/>
          </w:tcPr>
          <w:p w14:paraId="579F95ED" w14:textId="77777777" w:rsidR="00C9152A" w:rsidRPr="00A95D8C" w:rsidRDefault="00C9152A" w:rsidP="00290903">
            <w:pPr>
              <w:pStyle w:val="TableBody"/>
              <w:autoSpaceDE w:val="0"/>
              <w:autoSpaceDN w:val="0"/>
              <w:adjustRightInd w:val="0"/>
              <w:rPr>
                <w:szCs w:val="24"/>
              </w:rPr>
            </w:pPr>
          </w:p>
        </w:tc>
        <w:tc>
          <w:tcPr>
            <w:tcW w:w="2694" w:type="dxa"/>
            <w:vMerge w:val="restart"/>
          </w:tcPr>
          <w:p w14:paraId="723E446F" w14:textId="4FB7C223" w:rsidR="00C9152A" w:rsidRPr="00A95D8C" w:rsidRDefault="00C9152A" w:rsidP="00290903">
            <w:pPr>
              <w:pStyle w:val="TableBody"/>
              <w:autoSpaceDE w:val="0"/>
              <w:autoSpaceDN w:val="0"/>
              <w:adjustRightInd w:val="0"/>
              <w:rPr>
                <w:rFonts w:ascii="Calibri" w:hAnsi="Calibri" w:cs="Calibri"/>
                <w:color w:val="000000"/>
                <w:sz w:val="22"/>
                <w:szCs w:val="22"/>
              </w:rPr>
            </w:pPr>
            <w:r w:rsidRPr="00A95D8C">
              <w:rPr>
                <w:szCs w:val="24"/>
              </w:rPr>
              <w:t>Blinding</w:t>
            </w:r>
          </w:p>
        </w:tc>
        <w:tc>
          <w:tcPr>
            <w:tcW w:w="850" w:type="dxa"/>
          </w:tcPr>
          <w:p w14:paraId="59D4516E" w14:textId="77777777" w:rsidR="00C9152A" w:rsidRPr="00A95D8C" w:rsidRDefault="00C9152A" w:rsidP="00290903">
            <w:pPr>
              <w:pStyle w:val="TableBody"/>
              <w:autoSpaceDE w:val="0"/>
              <w:autoSpaceDN w:val="0"/>
              <w:adjustRightInd w:val="0"/>
              <w:jc w:val="center"/>
              <w:rPr>
                <w:rFonts w:ascii="Calibri" w:hAnsi="Calibri" w:cs="Calibri"/>
                <w:color w:val="000000"/>
                <w:sz w:val="22"/>
                <w:szCs w:val="22"/>
              </w:rPr>
            </w:pPr>
            <w:r w:rsidRPr="00A95D8C">
              <w:rPr>
                <w:szCs w:val="24"/>
              </w:rPr>
              <w:t>20a</w:t>
            </w:r>
          </w:p>
        </w:tc>
        <w:tc>
          <w:tcPr>
            <w:tcW w:w="10348" w:type="dxa"/>
          </w:tcPr>
          <w:p w14:paraId="4144D396" w14:textId="77777777" w:rsidR="00C9152A" w:rsidRPr="00A95D8C" w:rsidRDefault="00C9152A" w:rsidP="00290903">
            <w:pPr>
              <w:pStyle w:val="TableBody"/>
              <w:autoSpaceDE w:val="0"/>
              <w:autoSpaceDN w:val="0"/>
              <w:adjustRightInd w:val="0"/>
              <w:rPr>
                <w:rFonts w:ascii="Calibri" w:hAnsi="Calibri" w:cs="Calibri"/>
                <w:color w:val="000000"/>
                <w:sz w:val="22"/>
                <w:szCs w:val="22"/>
              </w:rPr>
            </w:pPr>
            <w:r w:rsidRPr="00A95D8C">
              <w:rPr>
                <w:szCs w:val="24"/>
              </w:rPr>
              <w:t>Who was blinded after assignment to interventions (eg, participants, care providers, outcome assessors, data analysts)</w:t>
            </w:r>
          </w:p>
        </w:tc>
        <w:tc>
          <w:tcPr>
            <w:tcW w:w="1417" w:type="dxa"/>
            <w:tcBorders>
              <w:top w:val="single" w:sz="4" w:space="0" w:color="auto"/>
              <w:bottom w:val="single" w:sz="4" w:space="0" w:color="auto"/>
            </w:tcBorders>
          </w:tcPr>
          <w:p w14:paraId="7948DC72" w14:textId="57FD10C4" w:rsidR="00C9152A" w:rsidRPr="00A95D8C" w:rsidRDefault="00771F3C" w:rsidP="00290903">
            <w:pPr>
              <w:pStyle w:val="TableBody"/>
              <w:autoSpaceDE w:val="0"/>
              <w:autoSpaceDN w:val="0"/>
              <w:adjustRightInd w:val="0"/>
              <w:rPr>
                <w:szCs w:val="24"/>
              </w:rPr>
            </w:pPr>
            <w:r>
              <w:rPr>
                <w:szCs w:val="24"/>
              </w:rPr>
              <w:t>N/A</w:t>
            </w:r>
          </w:p>
        </w:tc>
      </w:tr>
      <w:tr w:rsidR="00C9152A" w:rsidRPr="009C6FD6" w14:paraId="16E363D6" w14:textId="7B3DF9E5" w:rsidTr="00D86B53">
        <w:trPr>
          <w:trHeight w:val="98"/>
        </w:trPr>
        <w:tc>
          <w:tcPr>
            <w:tcW w:w="1560" w:type="dxa"/>
          </w:tcPr>
          <w:p w14:paraId="71A41171" w14:textId="77777777" w:rsidR="00C9152A" w:rsidRPr="009C6FD6" w:rsidRDefault="00C9152A" w:rsidP="00290903">
            <w:pPr>
              <w:widowControl w:val="0"/>
              <w:spacing w:line="276" w:lineRule="auto"/>
              <w:jc w:val="center"/>
              <w:rPr>
                <w:rFonts w:ascii="Calibri" w:hAnsi="Calibri" w:cs="Calibri"/>
                <w:color w:val="000000"/>
              </w:rPr>
            </w:pPr>
          </w:p>
        </w:tc>
        <w:tc>
          <w:tcPr>
            <w:tcW w:w="2694" w:type="dxa"/>
            <w:vMerge/>
          </w:tcPr>
          <w:p w14:paraId="2E328057" w14:textId="20477D71" w:rsidR="00C9152A" w:rsidRPr="009C6FD6" w:rsidRDefault="00C9152A" w:rsidP="00290903">
            <w:pPr>
              <w:widowControl w:val="0"/>
              <w:spacing w:line="276" w:lineRule="auto"/>
              <w:jc w:val="center"/>
              <w:rPr>
                <w:rFonts w:ascii="Calibri" w:hAnsi="Calibri" w:cs="Calibri"/>
                <w:color w:val="000000"/>
                <w:sz w:val="22"/>
                <w:szCs w:val="22"/>
              </w:rPr>
            </w:pPr>
          </w:p>
        </w:tc>
        <w:tc>
          <w:tcPr>
            <w:tcW w:w="850" w:type="dxa"/>
          </w:tcPr>
          <w:p w14:paraId="62725F06" w14:textId="77777777" w:rsidR="00C9152A" w:rsidRPr="00A95D8C" w:rsidRDefault="00C9152A" w:rsidP="00290903">
            <w:pPr>
              <w:pStyle w:val="TableBody"/>
              <w:autoSpaceDE w:val="0"/>
              <w:autoSpaceDN w:val="0"/>
              <w:adjustRightInd w:val="0"/>
              <w:jc w:val="center"/>
              <w:rPr>
                <w:rFonts w:ascii="Calibri" w:hAnsi="Calibri" w:cs="Calibri"/>
                <w:color w:val="000000"/>
                <w:sz w:val="22"/>
                <w:szCs w:val="22"/>
              </w:rPr>
            </w:pPr>
            <w:r w:rsidRPr="00A95D8C">
              <w:rPr>
                <w:szCs w:val="24"/>
              </w:rPr>
              <w:t>20b</w:t>
            </w:r>
          </w:p>
        </w:tc>
        <w:tc>
          <w:tcPr>
            <w:tcW w:w="10348" w:type="dxa"/>
          </w:tcPr>
          <w:p w14:paraId="58B445B7" w14:textId="77777777" w:rsidR="00C9152A" w:rsidRPr="00A95D8C" w:rsidRDefault="00C9152A" w:rsidP="00290903">
            <w:pPr>
              <w:pStyle w:val="TableBody"/>
              <w:autoSpaceDE w:val="0"/>
              <w:autoSpaceDN w:val="0"/>
              <w:adjustRightInd w:val="0"/>
              <w:rPr>
                <w:rFonts w:ascii="Calibri" w:hAnsi="Calibri" w:cs="Calibri"/>
                <w:color w:val="000000"/>
                <w:sz w:val="22"/>
                <w:szCs w:val="22"/>
              </w:rPr>
            </w:pPr>
            <w:r w:rsidRPr="00A95D8C">
              <w:rPr>
                <w:szCs w:val="24"/>
              </w:rPr>
              <w:t>If blinded, how blinding was achieved and description of the similarity of interventions</w:t>
            </w:r>
          </w:p>
        </w:tc>
        <w:tc>
          <w:tcPr>
            <w:tcW w:w="1417" w:type="dxa"/>
            <w:tcBorders>
              <w:top w:val="single" w:sz="4" w:space="0" w:color="auto"/>
              <w:bottom w:val="single" w:sz="4" w:space="0" w:color="auto"/>
            </w:tcBorders>
          </w:tcPr>
          <w:p w14:paraId="13A8C965" w14:textId="69822E2D" w:rsidR="00C9152A" w:rsidRPr="00A95D8C" w:rsidRDefault="00771F3C" w:rsidP="00290903">
            <w:pPr>
              <w:pStyle w:val="TableBody"/>
              <w:autoSpaceDE w:val="0"/>
              <w:autoSpaceDN w:val="0"/>
              <w:adjustRightInd w:val="0"/>
              <w:rPr>
                <w:szCs w:val="24"/>
              </w:rPr>
            </w:pPr>
            <w:r>
              <w:rPr>
                <w:szCs w:val="24"/>
              </w:rPr>
              <w:t>N/A</w:t>
            </w:r>
          </w:p>
        </w:tc>
      </w:tr>
      <w:tr w:rsidR="00C9152A" w:rsidRPr="009C6FD6" w14:paraId="5E3D1544" w14:textId="4D42DD44" w:rsidTr="00D86B53">
        <w:trPr>
          <w:trHeight w:val="225"/>
        </w:trPr>
        <w:tc>
          <w:tcPr>
            <w:tcW w:w="1560" w:type="dxa"/>
          </w:tcPr>
          <w:p w14:paraId="7097F24E" w14:textId="77777777" w:rsidR="00C9152A" w:rsidRPr="00A95D8C" w:rsidRDefault="00C9152A" w:rsidP="00290903">
            <w:pPr>
              <w:pStyle w:val="TableBody"/>
              <w:autoSpaceDE w:val="0"/>
              <w:autoSpaceDN w:val="0"/>
              <w:adjustRightInd w:val="0"/>
              <w:rPr>
                <w:szCs w:val="24"/>
              </w:rPr>
            </w:pPr>
          </w:p>
        </w:tc>
        <w:tc>
          <w:tcPr>
            <w:tcW w:w="2694" w:type="dxa"/>
            <w:vMerge w:val="restart"/>
          </w:tcPr>
          <w:p w14:paraId="2C79C0DD" w14:textId="3E3E2180" w:rsidR="00C9152A" w:rsidRPr="00A95D8C" w:rsidRDefault="00C9152A" w:rsidP="00290903">
            <w:pPr>
              <w:pStyle w:val="TableBody"/>
              <w:autoSpaceDE w:val="0"/>
              <w:autoSpaceDN w:val="0"/>
              <w:adjustRightInd w:val="0"/>
              <w:rPr>
                <w:rFonts w:ascii="Calibri" w:hAnsi="Calibri" w:cs="Calibri"/>
                <w:color w:val="000000"/>
                <w:sz w:val="22"/>
                <w:szCs w:val="22"/>
              </w:rPr>
            </w:pPr>
            <w:r w:rsidRPr="00A95D8C">
              <w:rPr>
                <w:szCs w:val="24"/>
              </w:rPr>
              <w:t>Statistical methods</w:t>
            </w:r>
          </w:p>
        </w:tc>
        <w:tc>
          <w:tcPr>
            <w:tcW w:w="850" w:type="dxa"/>
          </w:tcPr>
          <w:p w14:paraId="55E8B9FF" w14:textId="77777777" w:rsidR="00C9152A" w:rsidRPr="00A95D8C" w:rsidRDefault="00C9152A" w:rsidP="00290903">
            <w:pPr>
              <w:pStyle w:val="TableBody"/>
              <w:autoSpaceDE w:val="0"/>
              <w:autoSpaceDN w:val="0"/>
              <w:adjustRightInd w:val="0"/>
              <w:jc w:val="center"/>
              <w:rPr>
                <w:rFonts w:ascii="Calibri" w:hAnsi="Calibri" w:cs="Calibri"/>
                <w:color w:val="000000"/>
                <w:sz w:val="22"/>
                <w:szCs w:val="22"/>
              </w:rPr>
            </w:pPr>
            <w:r w:rsidRPr="00A95D8C">
              <w:rPr>
                <w:szCs w:val="24"/>
              </w:rPr>
              <w:t>21a</w:t>
            </w:r>
          </w:p>
        </w:tc>
        <w:tc>
          <w:tcPr>
            <w:tcW w:w="10348" w:type="dxa"/>
          </w:tcPr>
          <w:p w14:paraId="5C345210" w14:textId="77777777" w:rsidR="00C9152A" w:rsidRPr="00A95D8C" w:rsidRDefault="00C9152A" w:rsidP="00290903">
            <w:pPr>
              <w:pStyle w:val="TableBody"/>
              <w:autoSpaceDE w:val="0"/>
              <w:autoSpaceDN w:val="0"/>
              <w:adjustRightInd w:val="0"/>
              <w:rPr>
                <w:rFonts w:ascii="Calibri" w:hAnsi="Calibri" w:cs="Calibri"/>
                <w:color w:val="000000"/>
                <w:sz w:val="22"/>
                <w:szCs w:val="22"/>
              </w:rPr>
            </w:pPr>
            <w:r w:rsidRPr="00A95D8C">
              <w:rPr>
                <w:szCs w:val="24"/>
              </w:rPr>
              <w:t>Statistical methods used to compare groups for primary and secondary outcomes, including harms</w:t>
            </w:r>
          </w:p>
        </w:tc>
        <w:tc>
          <w:tcPr>
            <w:tcW w:w="1417" w:type="dxa"/>
            <w:tcBorders>
              <w:top w:val="single" w:sz="4" w:space="0" w:color="auto"/>
              <w:bottom w:val="single" w:sz="4" w:space="0" w:color="auto"/>
            </w:tcBorders>
          </w:tcPr>
          <w:p w14:paraId="192F4EAD" w14:textId="15D5E52A" w:rsidR="00C9152A" w:rsidRPr="00A95D8C" w:rsidRDefault="00771F3C" w:rsidP="00290903">
            <w:pPr>
              <w:pStyle w:val="TableBody"/>
              <w:autoSpaceDE w:val="0"/>
              <w:autoSpaceDN w:val="0"/>
              <w:adjustRightInd w:val="0"/>
              <w:rPr>
                <w:szCs w:val="24"/>
              </w:rPr>
            </w:pPr>
            <w:r>
              <w:rPr>
                <w:szCs w:val="24"/>
              </w:rPr>
              <w:t>Lines134-143</w:t>
            </w:r>
          </w:p>
        </w:tc>
      </w:tr>
      <w:tr w:rsidR="00C9152A" w:rsidRPr="009C6FD6" w14:paraId="52CDC73B" w14:textId="46E9F593" w:rsidTr="00D86B53">
        <w:trPr>
          <w:trHeight w:val="225"/>
        </w:trPr>
        <w:tc>
          <w:tcPr>
            <w:tcW w:w="1560" w:type="dxa"/>
          </w:tcPr>
          <w:p w14:paraId="3E2DE8F4" w14:textId="77777777" w:rsidR="00C9152A" w:rsidRPr="009C6FD6" w:rsidRDefault="00C9152A" w:rsidP="00290903">
            <w:pPr>
              <w:widowControl w:val="0"/>
              <w:spacing w:line="276" w:lineRule="auto"/>
              <w:jc w:val="center"/>
              <w:rPr>
                <w:rFonts w:ascii="Calibri" w:hAnsi="Calibri" w:cs="Calibri"/>
                <w:color w:val="000000"/>
              </w:rPr>
            </w:pPr>
          </w:p>
        </w:tc>
        <w:tc>
          <w:tcPr>
            <w:tcW w:w="2694" w:type="dxa"/>
            <w:vMerge/>
          </w:tcPr>
          <w:p w14:paraId="6865A94B" w14:textId="10378D21" w:rsidR="00C9152A" w:rsidRPr="009C6FD6" w:rsidRDefault="00C9152A" w:rsidP="00290903">
            <w:pPr>
              <w:widowControl w:val="0"/>
              <w:spacing w:line="276" w:lineRule="auto"/>
              <w:jc w:val="center"/>
              <w:rPr>
                <w:rFonts w:ascii="Calibri" w:hAnsi="Calibri" w:cs="Calibri"/>
                <w:color w:val="000000"/>
                <w:sz w:val="22"/>
                <w:szCs w:val="22"/>
              </w:rPr>
            </w:pPr>
          </w:p>
        </w:tc>
        <w:tc>
          <w:tcPr>
            <w:tcW w:w="850" w:type="dxa"/>
          </w:tcPr>
          <w:p w14:paraId="1F1C890D" w14:textId="77777777" w:rsidR="00C9152A" w:rsidRPr="00A95D8C" w:rsidRDefault="00C9152A" w:rsidP="00290903">
            <w:pPr>
              <w:pStyle w:val="TableBody"/>
              <w:autoSpaceDE w:val="0"/>
              <w:autoSpaceDN w:val="0"/>
              <w:adjustRightInd w:val="0"/>
              <w:jc w:val="center"/>
              <w:rPr>
                <w:rFonts w:ascii="Calibri" w:hAnsi="Calibri" w:cs="Calibri"/>
                <w:color w:val="000000"/>
                <w:sz w:val="22"/>
                <w:szCs w:val="22"/>
              </w:rPr>
            </w:pPr>
            <w:r w:rsidRPr="00A95D8C">
              <w:rPr>
                <w:szCs w:val="24"/>
              </w:rPr>
              <w:t>21b</w:t>
            </w:r>
          </w:p>
        </w:tc>
        <w:tc>
          <w:tcPr>
            <w:tcW w:w="10348" w:type="dxa"/>
          </w:tcPr>
          <w:p w14:paraId="24C2734B" w14:textId="77777777" w:rsidR="00C9152A" w:rsidRPr="00A95D8C" w:rsidRDefault="00C9152A" w:rsidP="00290903">
            <w:pPr>
              <w:pStyle w:val="TableBody"/>
              <w:autoSpaceDE w:val="0"/>
              <w:autoSpaceDN w:val="0"/>
              <w:adjustRightInd w:val="0"/>
              <w:rPr>
                <w:rFonts w:ascii="Calibri" w:hAnsi="Calibri" w:cs="Calibri"/>
                <w:color w:val="000000"/>
                <w:sz w:val="22"/>
                <w:szCs w:val="22"/>
              </w:rPr>
            </w:pPr>
            <w:r w:rsidRPr="00A95D8C">
              <w:rPr>
                <w:szCs w:val="24"/>
              </w:rPr>
              <w:t>Definition of who is included in each analysis (eg, all randomised participants), and in which group</w:t>
            </w:r>
          </w:p>
        </w:tc>
        <w:tc>
          <w:tcPr>
            <w:tcW w:w="1417" w:type="dxa"/>
            <w:tcBorders>
              <w:top w:val="single" w:sz="4" w:space="0" w:color="auto"/>
              <w:bottom w:val="single" w:sz="4" w:space="0" w:color="auto"/>
            </w:tcBorders>
          </w:tcPr>
          <w:p w14:paraId="187EE11F" w14:textId="790F736C" w:rsidR="00C9152A" w:rsidRPr="00A95D8C" w:rsidRDefault="00771F3C" w:rsidP="00290903">
            <w:pPr>
              <w:pStyle w:val="TableBody"/>
              <w:autoSpaceDE w:val="0"/>
              <w:autoSpaceDN w:val="0"/>
              <w:adjustRightInd w:val="0"/>
              <w:rPr>
                <w:szCs w:val="24"/>
              </w:rPr>
            </w:pPr>
            <w:r>
              <w:rPr>
                <w:szCs w:val="24"/>
              </w:rPr>
              <w:t>Lines 134-143</w:t>
            </w:r>
          </w:p>
        </w:tc>
      </w:tr>
      <w:tr w:rsidR="00C9152A" w:rsidRPr="009C6FD6" w14:paraId="06E0E11E" w14:textId="568F1822" w:rsidTr="00D86B53">
        <w:trPr>
          <w:trHeight w:val="225"/>
        </w:trPr>
        <w:tc>
          <w:tcPr>
            <w:tcW w:w="1560" w:type="dxa"/>
          </w:tcPr>
          <w:p w14:paraId="2160FC01" w14:textId="77777777" w:rsidR="00C9152A" w:rsidRPr="009C6FD6" w:rsidRDefault="00C9152A" w:rsidP="00290903">
            <w:pPr>
              <w:widowControl w:val="0"/>
              <w:spacing w:line="276" w:lineRule="auto"/>
              <w:jc w:val="center"/>
              <w:rPr>
                <w:rFonts w:ascii="Calibri" w:hAnsi="Calibri" w:cs="Calibri"/>
                <w:color w:val="000000"/>
              </w:rPr>
            </w:pPr>
          </w:p>
        </w:tc>
        <w:tc>
          <w:tcPr>
            <w:tcW w:w="2694" w:type="dxa"/>
            <w:vMerge/>
          </w:tcPr>
          <w:p w14:paraId="3B610B1C" w14:textId="024EBACD" w:rsidR="00C9152A" w:rsidRPr="009C6FD6" w:rsidRDefault="00C9152A" w:rsidP="00290903">
            <w:pPr>
              <w:widowControl w:val="0"/>
              <w:spacing w:line="276" w:lineRule="auto"/>
              <w:jc w:val="center"/>
              <w:rPr>
                <w:rFonts w:ascii="Calibri" w:hAnsi="Calibri" w:cs="Calibri"/>
                <w:color w:val="000000"/>
                <w:sz w:val="22"/>
                <w:szCs w:val="22"/>
              </w:rPr>
            </w:pPr>
          </w:p>
        </w:tc>
        <w:tc>
          <w:tcPr>
            <w:tcW w:w="850" w:type="dxa"/>
          </w:tcPr>
          <w:p w14:paraId="14F4017F" w14:textId="77777777" w:rsidR="00C9152A" w:rsidRPr="00A95D8C" w:rsidRDefault="00C9152A" w:rsidP="00290903">
            <w:pPr>
              <w:pStyle w:val="TableBody"/>
              <w:autoSpaceDE w:val="0"/>
              <w:autoSpaceDN w:val="0"/>
              <w:adjustRightInd w:val="0"/>
              <w:jc w:val="center"/>
              <w:rPr>
                <w:rFonts w:ascii="Calibri" w:hAnsi="Calibri" w:cs="Calibri"/>
                <w:color w:val="000000"/>
                <w:sz w:val="22"/>
                <w:szCs w:val="22"/>
              </w:rPr>
            </w:pPr>
            <w:r w:rsidRPr="00A95D8C">
              <w:rPr>
                <w:szCs w:val="24"/>
              </w:rPr>
              <w:t>21c</w:t>
            </w:r>
          </w:p>
        </w:tc>
        <w:tc>
          <w:tcPr>
            <w:tcW w:w="10348" w:type="dxa"/>
          </w:tcPr>
          <w:p w14:paraId="6FEA342F" w14:textId="77777777" w:rsidR="00C9152A" w:rsidRPr="00A95D8C" w:rsidRDefault="00C9152A" w:rsidP="00290903">
            <w:pPr>
              <w:pStyle w:val="TableBody"/>
              <w:autoSpaceDE w:val="0"/>
              <w:autoSpaceDN w:val="0"/>
              <w:adjustRightInd w:val="0"/>
              <w:rPr>
                <w:rFonts w:ascii="Calibri" w:hAnsi="Calibri" w:cs="Calibri"/>
                <w:color w:val="000000"/>
                <w:sz w:val="22"/>
                <w:szCs w:val="22"/>
              </w:rPr>
            </w:pPr>
            <w:r w:rsidRPr="00A95D8C">
              <w:rPr>
                <w:szCs w:val="24"/>
              </w:rPr>
              <w:t>How missing data were handled in the analysis</w:t>
            </w:r>
          </w:p>
        </w:tc>
        <w:tc>
          <w:tcPr>
            <w:tcW w:w="1417" w:type="dxa"/>
            <w:tcBorders>
              <w:top w:val="single" w:sz="4" w:space="0" w:color="auto"/>
              <w:bottom w:val="single" w:sz="4" w:space="0" w:color="auto"/>
            </w:tcBorders>
          </w:tcPr>
          <w:p w14:paraId="4A9DC131" w14:textId="1394C69E" w:rsidR="00C9152A" w:rsidRPr="00A95D8C" w:rsidRDefault="00771F3C" w:rsidP="00290903">
            <w:pPr>
              <w:pStyle w:val="TableBody"/>
              <w:autoSpaceDE w:val="0"/>
              <w:autoSpaceDN w:val="0"/>
              <w:adjustRightInd w:val="0"/>
              <w:rPr>
                <w:szCs w:val="24"/>
              </w:rPr>
            </w:pPr>
            <w:r>
              <w:rPr>
                <w:szCs w:val="24"/>
              </w:rPr>
              <w:t>Lines 134-143</w:t>
            </w:r>
          </w:p>
        </w:tc>
      </w:tr>
      <w:tr w:rsidR="00C9152A" w:rsidRPr="009C6FD6" w14:paraId="147C9813" w14:textId="210963C6" w:rsidTr="00D86B53">
        <w:trPr>
          <w:trHeight w:val="257"/>
        </w:trPr>
        <w:tc>
          <w:tcPr>
            <w:tcW w:w="1560" w:type="dxa"/>
          </w:tcPr>
          <w:p w14:paraId="2A9EAD84" w14:textId="77777777" w:rsidR="00C9152A" w:rsidRPr="009C6FD6" w:rsidRDefault="00C9152A" w:rsidP="00290903">
            <w:pPr>
              <w:widowControl w:val="0"/>
              <w:spacing w:line="276" w:lineRule="auto"/>
              <w:jc w:val="center"/>
              <w:rPr>
                <w:rFonts w:ascii="Calibri" w:hAnsi="Calibri" w:cs="Calibri"/>
                <w:color w:val="000000"/>
              </w:rPr>
            </w:pPr>
          </w:p>
        </w:tc>
        <w:tc>
          <w:tcPr>
            <w:tcW w:w="2694" w:type="dxa"/>
            <w:vMerge/>
          </w:tcPr>
          <w:p w14:paraId="7C29010E" w14:textId="20B06851" w:rsidR="00C9152A" w:rsidRPr="009C6FD6" w:rsidRDefault="00C9152A" w:rsidP="00290903">
            <w:pPr>
              <w:widowControl w:val="0"/>
              <w:spacing w:line="276" w:lineRule="auto"/>
              <w:jc w:val="center"/>
              <w:rPr>
                <w:rFonts w:ascii="Calibri" w:hAnsi="Calibri" w:cs="Calibri"/>
                <w:color w:val="000000"/>
                <w:sz w:val="22"/>
                <w:szCs w:val="22"/>
              </w:rPr>
            </w:pPr>
          </w:p>
        </w:tc>
        <w:tc>
          <w:tcPr>
            <w:tcW w:w="850" w:type="dxa"/>
          </w:tcPr>
          <w:p w14:paraId="4C1A6907" w14:textId="77777777" w:rsidR="00C9152A" w:rsidRPr="00A95D8C" w:rsidRDefault="00C9152A" w:rsidP="00290903">
            <w:pPr>
              <w:pStyle w:val="TableBody"/>
              <w:autoSpaceDE w:val="0"/>
              <w:autoSpaceDN w:val="0"/>
              <w:adjustRightInd w:val="0"/>
              <w:jc w:val="center"/>
              <w:rPr>
                <w:rFonts w:ascii="Calibri" w:hAnsi="Calibri" w:cs="Calibri"/>
                <w:color w:val="000000"/>
                <w:sz w:val="22"/>
                <w:szCs w:val="22"/>
              </w:rPr>
            </w:pPr>
            <w:r w:rsidRPr="00A95D8C">
              <w:rPr>
                <w:szCs w:val="24"/>
              </w:rPr>
              <w:t>21d</w:t>
            </w:r>
          </w:p>
        </w:tc>
        <w:tc>
          <w:tcPr>
            <w:tcW w:w="10348" w:type="dxa"/>
          </w:tcPr>
          <w:p w14:paraId="2C3BFD99" w14:textId="77777777" w:rsidR="00C9152A" w:rsidRPr="00A95D8C" w:rsidRDefault="00C9152A" w:rsidP="00290903">
            <w:pPr>
              <w:pStyle w:val="TableBody"/>
              <w:autoSpaceDE w:val="0"/>
              <w:autoSpaceDN w:val="0"/>
              <w:adjustRightInd w:val="0"/>
              <w:rPr>
                <w:rFonts w:ascii="Calibri" w:hAnsi="Calibri" w:cs="Calibri"/>
                <w:color w:val="000000"/>
                <w:sz w:val="22"/>
                <w:szCs w:val="22"/>
              </w:rPr>
            </w:pPr>
            <w:r w:rsidRPr="00A95D8C">
              <w:rPr>
                <w:szCs w:val="24"/>
              </w:rPr>
              <w:t>Methods for any additional analyses (eg, subgroup and sensitivity analyses), distinguishing prespecified from post</w:t>
            </w:r>
            <w:r>
              <w:rPr>
                <w:szCs w:val="24"/>
              </w:rPr>
              <w:t xml:space="preserve"> </w:t>
            </w:r>
            <w:r w:rsidRPr="00A95D8C">
              <w:rPr>
                <w:szCs w:val="24"/>
              </w:rPr>
              <w:t>hoc</w:t>
            </w:r>
          </w:p>
        </w:tc>
        <w:tc>
          <w:tcPr>
            <w:tcW w:w="1417" w:type="dxa"/>
            <w:tcBorders>
              <w:top w:val="single" w:sz="4" w:space="0" w:color="auto"/>
              <w:bottom w:val="single" w:sz="4" w:space="0" w:color="auto"/>
            </w:tcBorders>
          </w:tcPr>
          <w:p w14:paraId="004556C9" w14:textId="2765436B" w:rsidR="00C9152A" w:rsidRPr="00A95D8C" w:rsidRDefault="00771F3C" w:rsidP="00290903">
            <w:pPr>
              <w:pStyle w:val="TableBody"/>
              <w:autoSpaceDE w:val="0"/>
              <w:autoSpaceDN w:val="0"/>
              <w:adjustRightInd w:val="0"/>
              <w:rPr>
                <w:szCs w:val="24"/>
              </w:rPr>
            </w:pPr>
            <w:r>
              <w:rPr>
                <w:szCs w:val="24"/>
              </w:rPr>
              <w:t>Lines 134-143</w:t>
            </w:r>
          </w:p>
        </w:tc>
      </w:tr>
      <w:tr w:rsidR="00C9152A" w:rsidRPr="009C6FD6" w14:paraId="372A5F35" w14:textId="7F1F04CE" w:rsidTr="00D86B53">
        <w:trPr>
          <w:trHeight w:val="276"/>
        </w:trPr>
        <w:tc>
          <w:tcPr>
            <w:tcW w:w="1560" w:type="dxa"/>
          </w:tcPr>
          <w:p w14:paraId="78AB83EC" w14:textId="77777777" w:rsidR="00C9152A" w:rsidRPr="00A95D8C" w:rsidRDefault="00C9152A" w:rsidP="00290903">
            <w:pPr>
              <w:pStyle w:val="TableBody"/>
              <w:autoSpaceDE w:val="0"/>
              <w:autoSpaceDN w:val="0"/>
              <w:adjustRightInd w:val="0"/>
              <w:rPr>
                <w:b/>
                <w:szCs w:val="24"/>
              </w:rPr>
            </w:pPr>
          </w:p>
        </w:tc>
        <w:tc>
          <w:tcPr>
            <w:tcW w:w="13892" w:type="dxa"/>
            <w:gridSpan w:val="3"/>
            <w:vAlign w:val="bottom"/>
          </w:tcPr>
          <w:p w14:paraId="0AE2BAF1" w14:textId="24735C60" w:rsidR="00C9152A" w:rsidRPr="00A95D8C" w:rsidRDefault="00C9152A" w:rsidP="00290903">
            <w:pPr>
              <w:pStyle w:val="TableBody"/>
              <w:autoSpaceDE w:val="0"/>
              <w:autoSpaceDN w:val="0"/>
              <w:adjustRightInd w:val="0"/>
              <w:rPr>
                <w:rFonts w:ascii="Calibri" w:hAnsi="Calibri" w:cs="Calibri"/>
                <w:b/>
                <w:color w:val="000000"/>
                <w:sz w:val="22"/>
                <w:szCs w:val="22"/>
              </w:rPr>
            </w:pPr>
            <w:r w:rsidRPr="00A95D8C">
              <w:rPr>
                <w:b/>
                <w:szCs w:val="24"/>
              </w:rPr>
              <w:t>Results</w:t>
            </w:r>
          </w:p>
        </w:tc>
        <w:tc>
          <w:tcPr>
            <w:tcW w:w="1417" w:type="dxa"/>
            <w:tcBorders>
              <w:top w:val="single" w:sz="4" w:space="0" w:color="auto"/>
            </w:tcBorders>
          </w:tcPr>
          <w:p w14:paraId="64083DFC" w14:textId="77777777" w:rsidR="00C9152A" w:rsidRPr="00A95D8C" w:rsidRDefault="00C9152A" w:rsidP="00290903">
            <w:pPr>
              <w:pStyle w:val="TableBody"/>
              <w:autoSpaceDE w:val="0"/>
              <w:autoSpaceDN w:val="0"/>
              <w:adjustRightInd w:val="0"/>
              <w:rPr>
                <w:b/>
                <w:szCs w:val="24"/>
              </w:rPr>
            </w:pPr>
          </w:p>
        </w:tc>
      </w:tr>
      <w:tr w:rsidR="00D86B53" w:rsidRPr="009C6FD6" w14:paraId="7221D068" w14:textId="2B3ECB08" w:rsidTr="00D86B53">
        <w:trPr>
          <w:trHeight w:val="409"/>
        </w:trPr>
        <w:tc>
          <w:tcPr>
            <w:tcW w:w="1560" w:type="dxa"/>
          </w:tcPr>
          <w:p w14:paraId="42A70751" w14:textId="77777777" w:rsidR="00D86B53" w:rsidRPr="00A95D8C" w:rsidRDefault="00D86B53" w:rsidP="00D86B53">
            <w:pPr>
              <w:pStyle w:val="TableBody"/>
              <w:autoSpaceDE w:val="0"/>
              <w:autoSpaceDN w:val="0"/>
              <w:adjustRightInd w:val="0"/>
              <w:rPr>
                <w:szCs w:val="24"/>
              </w:rPr>
            </w:pPr>
          </w:p>
        </w:tc>
        <w:tc>
          <w:tcPr>
            <w:tcW w:w="2694" w:type="dxa"/>
            <w:vMerge w:val="restart"/>
          </w:tcPr>
          <w:p w14:paraId="6F933BCF" w14:textId="66F0E5A6" w:rsidR="00D86B53" w:rsidRPr="00A95D8C" w:rsidRDefault="00D86B53" w:rsidP="00D86B53">
            <w:pPr>
              <w:pStyle w:val="TableBody"/>
              <w:autoSpaceDE w:val="0"/>
              <w:autoSpaceDN w:val="0"/>
              <w:adjustRightInd w:val="0"/>
              <w:rPr>
                <w:rFonts w:ascii="Calibri" w:hAnsi="Calibri" w:cs="Calibri"/>
                <w:color w:val="000000"/>
                <w:sz w:val="22"/>
                <w:szCs w:val="22"/>
              </w:rPr>
            </w:pPr>
            <w:r w:rsidRPr="00A95D8C">
              <w:rPr>
                <w:szCs w:val="24"/>
              </w:rPr>
              <w:t>Participant flow, including flow diagram</w:t>
            </w:r>
          </w:p>
        </w:tc>
        <w:tc>
          <w:tcPr>
            <w:tcW w:w="850" w:type="dxa"/>
          </w:tcPr>
          <w:p w14:paraId="7E6A5FF1" w14:textId="77777777" w:rsidR="00D86B53" w:rsidRPr="00A95D8C" w:rsidRDefault="00D86B53" w:rsidP="00D86B53">
            <w:pPr>
              <w:pStyle w:val="TableBody"/>
              <w:autoSpaceDE w:val="0"/>
              <w:autoSpaceDN w:val="0"/>
              <w:adjustRightInd w:val="0"/>
              <w:jc w:val="center"/>
              <w:rPr>
                <w:rFonts w:ascii="Calibri" w:hAnsi="Calibri" w:cs="Calibri"/>
                <w:color w:val="000000"/>
                <w:sz w:val="22"/>
                <w:szCs w:val="22"/>
              </w:rPr>
            </w:pPr>
            <w:r w:rsidRPr="00A95D8C">
              <w:rPr>
                <w:szCs w:val="24"/>
              </w:rPr>
              <w:t>22a</w:t>
            </w:r>
          </w:p>
        </w:tc>
        <w:tc>
          <w:tcPr>
            <w:tcW w:w="10348" w:type="dxa"/>
          </w:tcPr>
          <w:p w14:paraId="51EFA88B" w14:textId="77777777" w:rsidR="00D86B53" w:rsidRPr="00A95D8C" w:rsidRDefault="00D86B53" w:rsidP="00D86B53">
            <w:pPr>
              <w:pStyle w:val="TableBody"/>
              <w:autoSpaceDE w:val="0"/>
              <w:autoSpaceDN w:val="0"/>
              <w:adjustRightInd w:val="0"/>
              <w:rPr>
                <w:rFonts w:ascii="Calibri" w:hAnsi="Calibri" w:cs="Calibri"/>
                <w:color w:val="000000"/>
                <w:sz w:val="22"/>
                <w:szCs w:val="22"/>
              </w:rPr>
            </w:pPr>
            <w:r w:rsidRPr="00A95D8C">
              <w:rPr>
                <w:szCs w:val="24"/>
              </w:rPr>
              <w:t>For each group, the numbers of participants who were randomly assigned, received intended intervention, and were analysed for the primary outcome</w:t>
            </w:r>
          </w:p>
        </w:tc>
        <w:tc>
          <w:tcPr>
            <w:tcW w:w="1417" w:type="dxa"/>
            <w:tcBorders>
              <w:bottom w:val="single" w:sz="4" w:space="0" w:color="auto"/>
            </w:tcBorders>
          </w:tcPr>
          <w:p w14:paraId="22FFCD9F" w14:textId="0F80C24C" w:rsidR="00D86B53" w:rsidRPr="00A95D8C" w:rsidRDefault="00771F3C" w:rsidP="00D86B53">
            <w:pPr>
              <w:pStyle w:val="TableBody"/>
              <w:autoSpaceDE w:val="0"/>
              <w:autoSpaceDN w:val="0"/>
              <w:adjustRightInd w:val="0"/>
              <w:rPr>
                <w:szCs w:val="24"/>
              </w:rPr>
            </w:pPr>
            <w:r>
              <w:rPr>
                <w:szCs w:val="24"/>
              </w:rPr>
              <w:t>Figure 2</w:t>
            </w:r>
          </w:p>
        </w:tc>
      </w:tr>
      <w:tr w:rsidR="00D86B53" w:rsidRPr="009C6FD6" w14:paraId="43285D40" w14:textId="4A800CD3" w:rsidTr="00D86B53">
        <w:trPr>
          <w:trHeight w:val="189"/>
        </w:trPr>
        <w:tc>
          <w:tcPr>
            <w:tcW w:w="1560" w:type="dxa"/>
          </w:tcPr>
          <w:p w14:paraId="078404D1" w14:textId="77777777" w:rsidR="00D86B53" w:rsidRPr="009C6FD6" w:rsidRDefault="00D86B53" w:rsidP="00D86B53">
            <w:pPr>
              <w:widowControl w:val="0"/>
              <w:spacing w:line="276" w:lineRule="auto"/>
              <w:jc w:val="center"/>
              <w:rPr>
                <w:rFonts w:ascii="Calibri" w:hAnsi="Calibri" w:cs="Calibri"/>
                <w:color w:val="000000"/>
              </w:rPr>
            </w:pPr>
          </w:p>
        </w:tc>
        <w:tc>
          <w:tcPr>
            <w:tcW w:w="2694" w:type="dxa"/>
            <w:vMerge/>
          </w:tcPr>
          <w:p w14:paraId="164525E9" w14:textId="1CD08B7D" w:rsidR="00D86B53" w:rsidRPr="009C6FD6" w:rsidRDefault="00D86B53" w:rsidP="00D86B53">
            <w:pPr>
              <w:widowControl w:val="0"/>
              <w:spacing w:line="276" w:lineRule="auto"/>
              <w:jc w:val="center"/>
              <w:rPr>
                <w:rFonts w:ascii="Calibri" w:hAnsi="Calibri" w:cs="Calibri"/>
                <w:color w:val="000000"/>
                <w:sz w:val="22"/>
                <w:szCs w:val="22"/>
              </w:rPr>
            </w:pPr>
          </w:p>
        </w:tc>
        <w:tc>
          <w:tcPr>
            <w:tcW w:w="850" w:type="dxa"/>
          </w:tcPr>
          <w:p w14:paraId="75CC267F" w14:textId="77777777" w:rsidR="00D86B53" w:rsidRPr="00A95D8C" w:rsidRDefault="00D86B53" w:rsidP="00D86B53">
            <w:pPr>
              <w:pStyle w:val="TableBody"/>
              <w:autoSpaceDE w:val="0"/>
              <w:autoSpaceDN w:val="0"/>
              <w:adjustRightInd w:val="0"/>
              <w:jc w:val="center"/>
              <w:rPr>
                <w:rFonts w:ascii="Calibri" w:hAnsi="Calibri" w:cs="Calibri"/>
                <w:color w:val="000000"/>
                <w:sz w:val="22"/>
                <w:szCs w:val="22"/>
              </w:rPr>
            </w:pPr>
            <w:r w:rsidRPr="00A95D8C">
              <w:rPr>
                <w:szCs w:val="24"/>
              </w:rPr>
              <w:t>22b</w:t>
            </w:r>
          </w:p>
        </w:tc>
        <w:tc>
          <w:tcPr>
            <w:tcW w:w="10348" w:type="dxa"/>
          </w:tcPr>
          <w:p w14:paraId="33EDC196" w14:textId="77777777" w:rsidR="00D86B53" w:rsidRPr="00A95D8C" w:rsidRDefault="00D86B53" w:rsidP="00D86B53">
            <w:pPr>
              <w:pStyle w:val="TableBody"/>
              <w:autoSpaceDE w:val="0"/>
              <w:autoSpaceDN w:val="0"/>
              <w:adjustRightInd w:val="0"/>
              <w:rPr>
                <w:rFonts w:ascii="Calibri" w:hAnsi="Calibri" w:cs="Calibri"/>
                <w:color w:val="000000"/>
                <w:sz w:val="22"/>
                <w:szCs w:val="22"/>
              </w:rPr>
            </w:pPr>
            <w:r w:rsidRPr="00A95D8C">
              <w:rPr>
                <w:szCs w:val="24"/>
              </w:rPr>
              <w:t>For each group, losses and exclusions after randomisation, together with reasons</w:t>
            </w:r>
          </w:p>
        </w:tc>
        <w:tc>
          <w:tcPr>
            <w:tcW w:w="1417" w:type="dxa"/>
            <w:tcBorders>
              <w:top w:val="single" w:sz="4" w:space="0" w:color="auto"/>
              <w:bottom w:val="single" w:sz="4" w:space="0" w:color="auto"/>
            </w:tcBorders>
          </w:tcPr>
          <w:p w14:paraId="2D78E01B" w14:textId="78D3FD4D" w:rsidR="00D86B53" w:rsidRPr="00A95D8C" w:rsidRDefault="00771F3C" w:rsidP="00D86B53">
            <w:pPr>
              <w:pStyle w:val="TableBody"/>
              <w:autoSpaceDE w:val="0"/>
              <w:autoSpaceDN w:val="0"/>
              <w:adjustRightInd w:val="0"/>
              <w:rPr>
                <w:szCs w:val="24"/>
              </w:rPr>
            </w:pPr>
            <w:r>
              <w:rPr>
                <w:szCs w:val="24"/>
              </w:rPr>
              <w:t>N/A</w:t>
            </w:r>
          </w:p>
        </w:tc>
      </w:tr>
      <w:tr w:rsidR="00D86B53" w:rsidRPr="009C6FD6" w14:paraId="16B37113" w14:textId="113A4367" w:rsidTr="00D86B53">
        <w:trPr>
          <w:trHeight w:val="221"/>
        </w:trPr>
        <w:tc>
          <w:tcPr>
            <w:tcW w:w="1560" w:type="dxa"/>
          </w:tcPr>
          <w:p w14:paraId="5E927DA5" w14:textId="77777777" w:rsidR="00D86B53" w:rsidRPr="00A95D8C" w:rsidRDefault="00D86B53" w:rsidP="00D86B53">
            <w:pPr>
              <w:pStyle w:val="TableBody"/>
              <w:autoSpaceDE w:val="0"/>
              <w:autoSpaceDN w:val="0"/>
              <w:adjustRightInd w:val="0"/>
              <w:rPr>
                <w:szCs w:val="24"/>
              </w:rPr>
            </w:pPr>
          </w:p>
        </w:tc>
        <w:tc>
          <w:tcPr>
            <w:tcW w:w="2694" w:type="dxa"/>
            <w:vMerge w:val="restart"/>
          </w:tcPr>
          <w:p w14:paraId="7E8E3E35" w14:textId="6EB9878F" w:rsidR="00D86B53" w:rsidRPr="00A95D8C" w:rsidRDefault="00D86B53" w:rsidP="00D86B53">
            <w:pPr>
              <w:pStyle w:val="TableBody"/>
              <w:autoSpaceDE w:val="0"/>
              <w:autoSpaceDN w:val="0"/>
              <w:adjustRightInd w:val="0"/>
              <w:rPr>
                <w:rFonts w:ascii="Calibri" w:hAnsi="Calibri" w:cs="Calibri"/>
                <w:color w:val="000000"/>
                <w:sz w:val="22"/>
                <w:szCs w:val="22"/>
              </w:rPr>
            </w:pPr>
            <w:r w:rsidRPr="00A95D8C">
              <w:rPr>
                <w:szCs w:val="24"/>
              </w:rPr>
              <w:t>Recruitment</w:t>
            </w:r>
          </w:p>
        </w:tc>
        <w:tc>
          <w:tcPr>
            <w:tcW w:w="850" w:type="dxa"/>
          </w:tcPr>
          <w:p w14:paraId="31F56EEA" w14:textId="77777777" w:rsidR="00D86B53" w:rsidRPr="00A95D8C" w:rsidRDefault="00D86B53" w:rsidP="00D86B53">
            <w:pPr>
              <w:pStyle w:val="TableBody"/>
              <w:autoSpaceDE w:val="0"/>
              <w:autoSpaceDN w:val="0"/>
              <w:adjustRightInd w:val="0"/>
              <w:jc w:val="center"/>
              <w:rPr>
                <w:rFonts w:ascii="Calibri" w:hAnsi="Calibri" w:cs="Calibri"/>
                <w:color w:val="000000"/>
                <w:sz w:val="22"/>
                <w:szCs w:val="22"/>
              </w:rPr>
            </w:pPr>
            <w:r w:rsidRPr="00A95D8C">
              <w:rPr>
                <w:szCs w:val="24"/>
              </w:rPr>
              <w:t>23a</w:t>
            </w:r>
          </w:p>
        </w:tc>
        <w:tc>
          <w:tcPr>
            <w:tcW w:w="10348" w:type="dxa"/>
          </w:tcPr>
          <w:p w14:paraId="2FACE3FF" w14:textId="77777777" w:rsidR="00D86B53" w:rsidRPr="00A95D8C" w:rsidRDefault="00D86B53" w:rsidP="00D86B53">
            <w:pPr>
              <w:pStyle w:val="TableBody"/>
              <w:autoSpaceDE w:val="0"/>
              <w:autoSpaceDN w:val="0"/>
              <w:adjustRightInd w:val="0"/>
              <w:rPr>
                <w:rFonts w:ascii="Calibri" w:hAnsi="Calibri" w:cs="Calibri"/>
                <w:color w:val="000000"/>
                <w:sz w:val="22"/>
                <w:szCs w:val="22"/>
              </w:rPr>
            </w:pPr>
            <w:r w:rsidRPr="00A95D8C">
              <w:rPr>
                <w:szCs w:val="24"/>
              </w:rPr>
              <w:t>Dates defining the periods of recruitment and follow-up for outcomes of benefits and harms</w:t>
            </w:r>
          </w:p>
        </w:tc>
        <w:tc>
          <w:tcPr>
            <w:tcW w:w="1417" w:type="dxa"/>
            <w:tcBorders>
              <w:top w:val="single" w:sz="4" w:space="0" w:color="auto"/>
              <w:bottom w:val="single" w:sz="4" w:space="0" w:color="auto"/>
            </w:tcBorders>
          </w:tcPr>
          <w:p w14:paraId="033886DC" w14:textId="1F10CDDC" w:rsidR="00D86B53" w:rsidRPr="00A95D8C" w:rsidRDefault="00771F3C" w:rsidP="00D86B53">
            <w:pPr>
              <w:pStyle w:val="TableBody"/>
              <w:autoSpaceDE w:val="0"/>
              <w:autoSpaceDN w:val="0"/>
              <w:adjustRightInd w:val="0"/>
              <w:rPr>
                <w:szCs w:val="24"/>
              </w:rPr>
            </w:pPr>
            <w:r>
              <w:rPr>
                <w:szCs w:val="24"/>
              </w:rPr>
              <w:t>Lines 145-146</w:t>
            </w:r>
          </w:p>
        </w:tc>
      </w:tr>
      <w:tr w:rsidR="00D86B53" w:rsidRPr="009C6FD6" w14:paraId="42D233B6" w14:textId="2A9A617E" w:rsidTr="00D86B53">
        <w:trPr>
          <w:trHeight w:val="276"/>
        </w:trPr>
        <w:tc>
          <w:tcPr>
            <w:tcW w:w="1560" w:type="dxa"/>
          </w:tcPr>
          <w:p w14:paraId="39E428CE" w14:textId="77777777" w:rsidR="00D86B53" w:rsidRPr="009C6FD6" w:rsidRDefault="00D86B53" w:rsidP="00D86B53">
            <w:pPr>
              <w:widowControl w:val="0"/>
              <w:spacing w:line="276" w:lineRule="auto"/>
              <w:jc w:val="center"/>
              <w:rPr>
                <w:rFonts w:ascii="Calibri" w:hAnsi="Calibri" w:cs="Calibri"/>
                <w:color w:val="000000"/>
              </w:rPr>
            </w:pPr>
          </w:p>
        </w:tc>
        <w:tc>
          <w:tcPr>
            <w:tcW w:w="2694" w:type="dxa"/>
            <w:vMerge/>
          </w:tcPr>
          <w:p w14:paraId="7D05ABA8" w14:textId="34EB1728" w:rsidR="00D86B53" w:rsidRPr="009C6FD6" w:rsidRDefault="00D86B53" w:rsidP="00D86B53">
            <w:pPr>
              <w:widowControl w:val="0"/>
              <w:spacing w:line="276" w:lineRule="auto"/>
              <w:jc w:val="center"/>
              <w:rPr>
                <w:rFonts w:ascii="Calibri" w:hAnsi="Calibri" w:cs="Calibri"/>
                <w:color w:val="000000"/>
                <w:sz w:val="22"/>
                <w:szCs w:val="22"/>
              </w:rPr>
            </w:pPr>
          </w:p>
        </w:tc>
        <w:tc>
          <w:tcPr>
            <w:tcW w:w="850" w:type="dxa"/>
          </w:tcPr>
          <w:p w14:paraId="5D97505A" w14:textId="77777777" w:rsidR="00D86B53" w:rsidRPr="00A95D8C" w:rsidRDefault="00D86B53" w:rsidP="00D86B53">
            <w:pPr>
              <w:pStyle w:val="TableBody"/>
              <w:autoSpaceDE w:val="0"/>
              <w:autoSpaceDN w:val="0"/>
              <w:adjustRightInd w:val="0"/>
              <w:jc w:val="center"/>
              <w:rPr>
                <w:rFonts w:ascii="Calibri" w:hAnsi="Calibri" w:cs="Calibri"/>
                <w:color w:val="000000"/>
                <w:sz w:val="22"/>
                <w:szCs w:val="22"/>
              </w:rPr>
            </w:pPr>
            <w:r w:rsidRPr="00A95D8C">
              <w:rPr>
                <w:szCs w:val="24"/>
              </w:rPr>
              <w:t>23b</w:t>
            </w:r>
          </w:p>
        </w:tc>
        <w:tc>
          <w:tcPr>
            <w:tcW w:w="10348" w:type="dxa"/>
          </w:tcPr>
          <w:p w14:paraId="10F28482" w14:textId="77777777" w:rsidR="00D86B53" w:rsidRPr="00A95D8C" w:rsidRDefault="00D86B53" w:rsidP="00D86B53">
            <w:pPr>
              <w:pStyle w:val="TableBody"/>
              <w:autoSpaceDE w:val="0"/>
              <w:autoSpaceDN w:val="0"/>
              <w:adjustRightInd w:val="0"/>
              <w:rPr>
                <w:rFonts w:ascii="Calibri" w:hAnsi="Calibri" w:cs="Calibri"/>
                <w:color w:val="000000"/>
                <w:sz w:val="22"/>
                <w:szCs w:val="22"/>
              </w:rPr>
            </w:pPr>
            <w:r w:rsidRPr="00A95D8C">
              <w:rPr>
                <w:szCs w:val="24"/>
              </w:rPr>
              <w:t>If relevant, why the trial ended or was stopped</w:t>
            </w:r>
          </w:p>
        </w:tc>
        <w:tc>
          <w:tcPr>
            <w:tcW w:w="1417" w:type="dxa"/>
            <w:tcBorders>
              <w:top w:val="single" w:sz="4" w:space="0" w:color="auto"/>
              <w:bottom w:val="single" w:sz="4" w:space="0" w:color="auto"/>
            </w:tcBorders>
          </w:tcPr>
          <w:p w14:paraId="7F9AE1C2" w14:textId="244F9C3E" w:rsidR="00D86B53" w:rsidRPr="00A95D8C" w:rsidRDefault="00771F3C" w:rsidP="00D86B53">
            <w:pPr>
              <w:pStyle w:val="TableBody"/>
              <w:autoSpaceDE w:val="0"/>
              <w:autoSpaceDN w:val="0"/>
              <w:adjustRightInd w:val="0"/>
              <w:rPr>
                <w:szCs w:val="24"/>
              </w:rPr>
            </w:pPr>
            <w:r>
              <w:rPr>
                <w:szCs w:val="24"/>
              </w:rPr>
              <w:t>N/A</w:t>
            </w:r>
          </w:p>
        </w:tc>
      </w:tr>
      <w:tr w:rsidR="00D86B53" w:rsidRPr="009C6FD6" w14:paraId="2AF8086A" w14:textId="73D3CF27" w:rsidTr="00D86B53">
        <w:trPr>
          <w:trHeight w:val="441"/>
        </w:trPr>
        <w:tc>
          <w:tcPr>
            <w:tcW w:w="1560" w:type="dxa"/>
          </w:tcPr>
          <w:p w14:paraId="3606B2E2" w14:textId="77777777" w:rsidR="00D86B53" w:rsidRPr="00A95D8C" w:rsidRDefault="00D86B53" w:rsidP="00D86B53">
            <w:pPr>
              <w:pStyle w:val="TableBody"/>
              <w:autoSpaceDE w:val="0"/>
              <w:autoSpaceDN w:val="0"/>
              <w:adjustRightInd w:val="0"/>
              <w:rPr>
                <w:szCs w:val="24"/>
              </w:rPr>
            </w:pPr>
          </w:p>
        </w:tc>
        <w:tc>
          <w:tcPr>
            <w:tcW w:w="2694" w:type="dxa"/>
            <w:vMerge w:val="restart"/>
          </w:tcPr>
          <w:p w14:paraId="1516A7B5" w14:textId="00FE476C" w:rsidR="00D86B53" w:rsidRPr="00A95D8C" w:rsidRDefault="00D86B53" w:rsidP="00D86B53">
            <w:pPr>
              <w:pStyle w:val="TableBody"/>
              <w:autoSpaceDE w:val="0"/>
              <w:autoSpaceDN w:val="0"/>
              <w:adjustRightInd w:val="0"/>
              <w:rPr>
                <w:rFonts w:ascii="Calibri" w:hAnsi="Calibri" w:cs="Calibri"/>
                <w:color w:val="000000"/>
                <w:sz w:val="22"/>
                <w:szCs w:val="22"/>
              </w:rPr>
            </w:pPr>
            <w:r w:rsidRPr="00A95D8C">
              <w:rPr>
                <w:szCs w:val="24"/>
              </w:rPr>
              <w:t>Intervention and comparator delivery</w:t>
            </w:r>
          </w:p>
        </w:tc>
        <w:tc>
          <w:tcPr>
            <w:tcW w:w="850" w:type="dxa"/>
          </w:tcPr>
          <w:p w14:paraId="212C9562" w14:textId="77777777" w:rsidR="00D86B53" w:rsidRPr="00A95D8C" w:rsidRDefault="00D86B53" w:rsidP="00D86B53">
            <w:pPr>
              <w:pStyle w:val="TableBody"/>
              <w:autoSpaceDE w:val="0"/>
              <w:autoSpaceDN w:val="0"/>
              <w:adjustRightInd w:val="0"/>
              <w:jc w:val="center"/>
              <w:rPr>
                <w:rFonts w:ascii="Calibri" w:hAnsi="Calibri" w:cs="Calibri"/>
                <w:color w:val="000000"/>
                <w:sz w:val="22"/>
                <w:szCs w:val="22"/>
              </w:rPr>
            </w:pPr>
            <w:r w:rsidRPr="00A95D8C">
              <w:rPr>
                <w:szCs w:val="24"/>
              </w:rPr>
              <w:t>24a</w:t>
            </w:r>
          </w:p>
        </w:tc>
        <w:tc>
          <w:tcPr>
            <w:tcW w:w="10348" w:type="dxa"/>
          </w:tcPr>
          <w:p w14:paraId="466BA725" w14:textId="77777777" w:rsidR="00D86B53" w:rsidRPr="00A95D8C" w:rsidRDefault="00D86B53" w:rsidP="00D86B53">
            <w:pPr>
              <w:pStyle w:val="TableBody"/>
              <w:autoSpaceDE w:val="0"/>
              <w:autoSpaceDN w:val="0"/>
              <w:adjustRightInd w:val="0"/>
              <w:rPr>
                <w:rFonts w:ascii="Calibri" w:hAnsi="Calibri" w:cs="Calibri"/>
                <w:color w:val="000000"/>
                <w:sz w:val="22"/>
                <w:szCs w:val="22"/>
              </w:rPr>
            </w:pPr>
            <w:r w:rsidRPr="00A95D8C">
              <w:rPr>
                <w:szCs w:val="24"/>
              </w:rPr>
              <w:t xml:space="preserve">Intervention and comparator as they were actually administered (eg, where appropriate, who delivered the intervention/comparator, how participants adhered, whether they were delivered as intended </w:t>
            </w:r>
            <w:r>
              <w:rPr>
                <w:szCs w:val="24"/>
              </w:rPr>
              <w:t>(</w:t>
            </w:r>
            <w:r w:rsidRPr="00A95D8C">
              <w:rPr>
                <w:szCs w:val="24"/>
              </w:rPr>
              <w:t>fidelity</w:t>
            </w:r>
            <w:r>
              <w:rPr>
                <w:szCs w:val="24"/>
              </w:rPr>
              <w:t>)</w:t>
            </w:r>
            <w:r w:rsidRPr="00A95D8C">
              <w:rPr>
                <w:szCs w:val="24"/>
              </w:rPr>
              <w:t>)</w:t>
            </w:r>
          </w:p>
        </w:tc>
        <w:tc>
          <w:tcPr>
            <w:tcW w:w="1417" w:type="dxa"/>
            <w:tcBorders>
              <w:top w:val="single" w:sz="4" w:space="0" w:color="auto"/>
              <w:bottom w:val="single" w:sz="4" w:space="0" w:color="auto"/>
            </w:tcBorders>
          </w:tcPr>
          <w:p w14:paraId="1FBEF8CA" w14:textId="659F489C" w:rsidR="00D86B53" w:rsidRPr="00A95D8C" w:rsidRDefault="00771F3C" w:rsidP="00D86B53">
            <w:pPr>
              <w:pStyle w:val="TableBody"/>
              <w:autoSpaceDE w:val="0"/>
              <w:autoSpaceDN w:val="0"/>
              <w:adjustRightInd w:val="0"/>
              <w:rPr>
                <w:szCs w:val="24"/>
              </w:rPr>
            </w:pPr>
            <w:r>
              <w:rPr>
                <w:szCs w:val="24"/>
              </w:rPr>
              <w:t>Lines 144-172</w:t>
            </w:r>
          </w:p>
        </w:tc>
      </w:tr>
      <w:tr w:rsidR="00D86B53" w:rsidRPr="009C6FD6" w14:paraId="386E3BBC" w14:textId="7C5B2D54" w:rsidTr="00D86B53">
        <w:trPr>
          <w:trHeight w:val="243"/>
        </w:trPr>
        <w:tc>
          <w:tcPr>
            <w:tcW w:w="1560" w:type="dxa"/>
          </w:tcPr>
          <w:p w14:paraId="1116E4B2" w14:textId="77777777" w:rsidR="00D86B53" w:rsidRPr="009C6FD6" w:rsidRDefault="00D86B53" w:rsidP="00D86B53">
            <w:pPr>
              <w:widowControl w:val="0"/>
              <w:spacing w:line="276" w:lineRule="auto"/>
              <w:jc w:val="center"/>
              <w:rPr>
                <w:rFonts w:ascii="Calibri" w:hAnsi="Calibri" w:cs="Calibri"/>
                <w:color w:val="000000"/>
              </w:rPr>
            </w:pPr>
          </w:p>
        </w:tc>
        <w:tc>
          <w:tcPr>
            <w:tcW w:w="2694" w:type="dxa"/>
            <w:vMerge/>
          </w:tcPr>
          <w:p w14:paraId="08679969" w14:textId="3A0947DE" w:rsidR="00D86B53" w:rsidRPr="009C6FD6" w:rsidRDefault="00D86B53" w:rsidP="00D86B53">
            <w:pPr>
              <w:widowControl w:val="0"/>
              <w:spacing w:line="276" w:lineRule="auto"/>
              <w:jc w:val="center"/>
              <w:rPr>
                <w:rFonts w:ascii="Calibri" w:hAnsi="Calibri" w:cs="Calibri"/>
                <w:color w:val="000000"/>
                <w:sz w:val="22"/>
                <w:szCs w:val="22"/>
              </w:rPr>
            </w:pPr>
          </w:p>
        </w:tc>
        <w:tc>
          <w:tcPr>
            <w:tcW w:w="850" w:type="dxa"/>
          </w:tcPr>
          <w:p w14:paraId="09750EE4" w14:textId="77777777" w:rsidR="00D86B53" w:rsidRPr="00A95D8C" w:rsidRDefault="00D86B53" w:rsidP="00D86B53">
            <w:pPr>
              <w:pStyle w:val="TableBody"/>
              <w:autoSpaceDE w:val="0"/>
              <w:autoSpaceDN w:val="0"/>
              <w:adjustRightInd w:val="0"/>
              <w:jc w:val="center"/>
              <w:rPr>
                <w:rFonts w:ascii="Calibri" w:hAnsi="Calibri" w:cs="Calibri"/>
                <w:color w:val="000000"/>
                <w:sz w:val="22"/>
                <w:szCs w:val="22"/>
              </w:rPr>
            </w:pPr>
            <w:r w:rsidRPr="00A95D8C">
              <w:rPr>
                <w:szCs w:val="24"/>
              </w:rPr>
              <w:t>24b</w:t>
            </w:r>
          </w:p>
        </w:tc>
        <w:tc>
          <w:tcPr>
            <w:tcW w:w="10348" w:type="dxa"/>
          </w:tcPr>
          <w:p w14:paraId="6AC8E7B7" w14:textId="77777777" w:rsidR="00D86B53" w:rsidRPr="00A95D8C" w:rsidRDefault="00D86B53" w:rsidP="00D86B53">
            <w:pPr>
              <w:pStyle w:val="TableBody"/>
              <w:autoSpaceDE w:val="0"/>
              <w:autoSpaceDN w:val="0"/>
              <w:adjustRightInd w:val="0"/>
              <w:rPr>
                <w:rFonts w:ascii="Calibri" w:hAnsi="Calibri" w:cs="Calibri"/>
                <w:color w:val="000000"/>
                <w:sz w:val="22"/>
                <w:szCs w:val="22"/>
              </w:rPr>
            </w:pPr>
            <w:r w:rsidRPr="00A95D8C">
              <w:rPr>
                <w:szCs w:val="24"/>
              </w:rPr>
              <w:t>Concomitant care received during the trial for each group</w:t>
            </w:r>
          </w:p>
        </w:tc>
        <w:tc>
          <w:tcPr>
            <w:tcW w:w="1417" w:type="dxa"/>
            <w:tcBorders>
              <w:top w:val="single" w:sz="4" w:space="0" w:color="auto"/>
              <w:bottom w:val="single" w:sz="4" w:space="0" w:color="auto"/>
            </w:tcBorders>
          </w:tcPr>
          <w:p w14:paraId="50E6E873" w14:textId="0E30E71F" w:rsidR="00D86B53" w:rsidRPr="00A95D8C" w:rsidRDefault="00771F3C" w:rsidP="00D86B53">
            <w:pPr>
              <w:pStyle w:val="TableBody"/>
              <w:autoSpaceDE w:val="0"/>
              <w:autoSpaceDN w:val="0"/>
              <w:adjustRightInd w:val="0"/>
              <w:rPr>
                <w:szCs w:val="24"/>
              </w:rPr>
            </w:pPr>
            <w:r>
              <w:rPr>
                <w:szCs w:val="24"/>
              </w:rPr>
              <w:t>N/A</w:t>
            </w:r>
          </w:p>
        </w:tc>
      </w:tr>
      <w:tr w:rsidR="00D86B53" w:rsidRPr="009C6FD6" w14:paraId="2B55E115" w14:textId="45706436" w:rsidTr="00D86B53">
        <w:trPr>
          <w:trHeight w:val="243"/>
        </w:trPr>
        <w:tc>
          <w:tcPr>
            <w:tcW w:w="1560" w:type="dxa"/>
          </w:tcPr>
          <w:p w14:paraId="3EDBB004" w14:textId="77777777" w:rsidR="00D86B53" w:rsidRPr="00A95D8C" w:rsidRDefault="00D86B53" w:rsidP="00D86B53">
            <w:pPr>
              <w:pStyle w:val="TableBody"/>
              <w:autoSpaceDE w:val="0"/>
              <w:autoSpaceDN w:val="0"/>
              <w:adjustRightInd w:val="0"/>
              <w:rPr>
                <w:szCs w:val="24"/>
              </w:rPr>
            </w:pPr>
          </w:p>
        </w:tc>
        <w:tc>
          <w:tcPr>
            <w:tcW w:w="2694" w:type="dxa"/>
          </w:tcPr>
          <w:p w14:paraId="77F676A2" w14:textId="36503A5C" w:rsidR="00D86B53" w:rsidRPr="00A95D8C" w:rsidRDefault="00D86B53" w:rsidP="00D86B53">
            <w:pPr>
              <w:pStyle w:val="TableBody"/>
              <w:autoSpaceDE w:val="0"/>
              <w:autoSpaceDN w:val="0"/>
              <w:adjustRightInd w:val="0"/>
              <w:rPr>
                <w:rFonts w:ascii="Calibri" w:hAnsi="Calibri" w:cs="Calibri"/>
                <w:color w:val="000000"/>
                <w:sz w:val="22"/>
                <w:szCs w:val="22"/>
              </w:rPr>
            </w:pPr>
            <w:r w:rsidRPr="00A95D8C">
              <w:rPr>
                <w:szCs w:val="24"/>
              </w:rPr>
              <w:t>Baseline data</w:t>
            </w:r>
          </w:p>
        </w:tc>
        <w:tc>
          <w:tcPr>
            <w:tcW w:w="850" w:type="dxa"/>
          </w:tcPr>
          <w:p w14:paraId="45320ECD" w14:textId="77777777" w:rsidR="00D86B53" w:rsidRPr="00A95D8C" w:rsidRDefault="00D86B53" w:rsidP="00D86B53">
            <w:pPr>
              <w:pStyle w:val="TableBody"/>
              <w:autoSpaceDE w:val="0"/>
              <w:autoSpaceDN w:val="0"/>
              <w:adjustRightInd w:val="0"/>
              <w:jc w:val="center"/>
              <w:rPr>
                <w:rFonts w:ascii="Calibri" w:hAnsi="Calibri" w:cs="Calibri"/>
                <w:color w:val="000000"/>
                <w:sz w:val="22"/>
                <w:szCs w:val="22"/>
              </w:rPr>
            </w:pPr>
            <w:r w:rsidRPr="00A95D8C">
              <w:rPr>
                <w:szCs w:val="24"/>
              </w:rPr>
              <w:t>25</w:t>
            </w:r>
          </w:p>
        </w:tc>
        <w:tc>
          <w:tcPr>
            <w:tcW w:w="10348" w:type="dxa"/>
          </w:tcPr>
          <w:p w14:paraId="2C6EA252" w14:textId="77777777" w:rsidR="00D86B53" w:rsidRPr="00A95D8C" w:rsidRDefault="00D86B53" w:rsidP="00D86B53">
            <w:pPr>
              <w:pStyle w:val="TableBody"/>
              <w:autoSpaceDE w:val="0"/>
              <w:autoSpaceDN w:val="0"/>
              <w:adjustRightInd w:val="0"/>
              <w:rPr>
                <w:rFonts w:ascii="Calibri" w:hAnsi="Calibri" w:cs="Calibri"/>
                <w:color w:val="000000"/>
                <w:sz w:val="22"/>
                <w:szCs w:val="22"/>
              </w:rPr>
            </w:pPr>
            <w:r w:rsidRPr="00A95D8C">
              <w:rPr>
                <w:szCs w:val="24"/>
              </w:rPr>
              <w:t>A table showing baseline demographic and clinical characteristics for each group</w:t>
            </w:r>
          </w:p>
        </w:tc>
        <w:tc>
          <w:tcPr>
            <w:tcW w:w="1417" w:type="dxa"/>
            <w:tcBorders>
              <w:top w:val="single" w:sz="4" w:space="0" w:color="auto"/>
              <w:bottom w:val="single" w:sz="4" w:space="0" w:color="auto"/>
            </w:tcBorders>
          </w:tcPr>
          <w:p w14:paraId="03C13CB2" w14:textId="19C78190" w:rsidR="00D86B53" w:rsidRPr="00A95D8C" w:rsidRDefault="00771F3C" w:rsidP="00D86B53">
            <w:pPr>
              <w:pStyle w:val="TableBody"/>
              <w:autoSpaceDE w:val="0"/>
              <w:autoSpaceDN w:val="0"/>
              <w:adjustRightInd w:val="0"/>
              <w:rPr>
                <w:szCs w:val="24"/>
              </w:rPr>
            </w:pPr>
            <w:r>
              <w:rPr>
                <w:szCs w:val="24"/>
              </w:rPr>
              <w:t>Lines 145-151</w:t>
            </w:r>
          </w:p>
        </w:tc>
      </w:tr>
      <w:tr w:rsidR="00D86B53" w:rsidRPr="009C6FD6" w14:paraId="7F3E7327" w14:textId="27421A4F" w:rsidTr="00D86B53">
        <w:trPr>
          <w:trHeight w:val="416"/>
        </w:trPr>
        <w:tc>
          <w:tcPr>
            <w:tcW w:w="1560" w:type="dxa"/>
          </w:tcPr>
          <w:p w14:paraId="49E46122" w14:textId="77777777" w:rsidR="00D86B53" w:rsidRDefault="00D86B53" w:rsidP="00D86B53">
            <w:pPr>
              <w:pStyle w:val="TableBody"/>
              <w:autoSpaceDE w:val="0"/>
              <w:autoSpaceDN w:val="0"/>
              <w:adjustRightInd w:val="0"/>
              <w:rPr>
                <w:szCs w:val="24"/>
              </w:rPr>
            </w:pPr>
          </w:p>
        </w:tc>
        <w:tc>
          <w:tcPr>
            <w:tcW w:w="2694" w:type="dxa"/>
          </w:tcPr>
          <w:p w14:paraId="18A8AC70" w14:textId="0CFC6611" w:rsidR="00D86B53" w:rsidRDefault="00D86B53" w:rsidP="00D86B53">
            <w:pPr>
              <w:pStyle w:val="TableBody"/>
              <w:autoSpaceDE w:val="0"/>
              <w:autoSpaceDN w:val="0"/>
              <w:adjustRightInd w:val="0"/>
              <w:rPr>
                <w:szCs w:val="24"/>
              </w:rPr>
            </w:pPr>
            <w:r>
              <w:rPr>
                <w:szCs w:val="24"/>
              </w:rPr>
              <w:t>Numbers analysed,</w:t>
            </w:r>
          </w:p>
          <w:p w14:paraId="19EBF4F2" w14:textId="77777777" w:rsidR="00D86B53" w:rsidRPr="00A95D8C" w:rsidRDefault="00D86B53" w:rsidP="00D86B53">
            <w:pPr>
              <w:pStyle w:val="TableBody"/>
              <w:autoSpaceDE w:val="0"/>
              <w:autoSpaceDN w:val="0"/>
              <w:adjustRightInd w:val="0"/>
              <w:rPr>
                <w:rFonts w:ascii="Calibri" w:hAnsi="Calibri" w:cs="Calibri"/>
                <w:color w:val="000000"/>
                <w:sz w:val="22"/>
                <w:szCs w:val="22"/>
              </w:rPr>
            </w:pPr>
            <w:r w:rsidRPr="00A95D8C">
              <w:rPr>
                <w:szCs w:val="24"/>
              </w:rPr>
              <w:t>outcomes and estimation</w:t>
            </w:r>
          </w:p>
        </w:tc>
        <w:tc>
          <w:tcPr>
            <w:tcW w:w="850" w:type="dxa"/>
          </w:tcPr>
          <w:p w14:paraId="0C209A7F" w14:textId="77777777" w:rsidR="00D86B53" w:rsidRPr="00A95D8C" w:rsidRDefault="00D86B53" w:rsidP="00D86B53">
            <w:pPr>
              <w:pStyle w:val="TableBody"/>
              <w:autoSpaceDE w:val="0"/>
              <w:autoSpaceDN w:val="0"/>
              <w:adjustRightInd w:val="0"/>
              <w:jc w:val="center"/>
              <w:rPr>
                <w:rFonts w:ascii="Calibri" w:hAnsi="Calibri" w:cs="Calibri"/>
                <w:color w:val="000000"/>
                <w:sz w:val="22"/>
                <w:szCs w:val="22"/>
              </w:rPr>
            </w:pPr>
            <w:r w:rsidRPr="00A95D8C">
              <w:rPr>
                <w:szCs w:val="24"/>
              </w:rPr>
              <w:t>26</w:t>
            </w:r>
          </w:p>
        </w:tc>
        <w:tc>
          <w:tcPr>
            <w:tcW w:w="10348" w:type="dxa"/>
          </w:tcPr>
          <w:p w14:paraId="59D39E8D" w14:textId="77777777" w:rsidR="00D86B53" w:rsidRDefault="00D86B53" w:rsidP="00D86B53">
            <w:pPr>
              <w:pStyle w:val="TableBody"/>
              <w:autoSpaceDE w:val="0"/>
              <w:autoSpaceDN w:val="0"/>
              <w:adjustRightInd w:val="0"/>
              <w:rPr>
                <w:szCs w:val="24"/>
              </w:rPr>
            </w:pPr>
            <w:r>
              <w:rPr>
                <w:szCs w:val="24"/>
              </w:rPr>
              <w:t>For each primary and secondary outcome, by group:</w:t>
            </w:r>
          </w:p>
          <w:p w14:paraId="26766BB4" w14:textId="77777777" w:rsidR="00D86B53" w:rsidRDefault="00D86B53" w:rsidP="00D86B53">
            <w:pPr>
              <w:pStyle w:val="TableBody"/>
              <w:autoSpaceDE w:val="0"/>
              <w:autoSpaceDN w:val="0"/>
              <w:adjustRightInd w:val="0"/>
              <w:rPr>
                <w:szCs w:val="24"/>
              </w:rPr>
            </w:pPr>
            <w:r>
              <w:rPr>
                <w:szCs w:val="24"/>
              </w:rPr>
              <w:t>● the number of participants included in the analysis</w:t>
            </w:r>
          </w:p>
          <w:p w14:paraId="280EA21F" w14:textId="77777777" w:rsidR="00D86B53" w:rsidRDefault="00D86B53" w:rsidP="00D86B53">
            <w:pPr>
              <w:pStyle w:val="TableBody"/>
              <w:autoSpaceDE w:val="0"/>
              <w:autoSpaceDN w:val="0"/>
              <w:adjustRightInd w:val="0"/>
              <w:rPr>
                <w:szCs w:val="24"/>
              </w:rPr>
            </w:pPr>
            <w:r>
              <w:rPr>
                <w:szCs w:val="24"/>
              </w:rPr>
              <w:t>● the number of participants with available data at the outcome time point</w:t>
            </w:r>
          </w:p>
          <w:p w14:paraId="546E4EE9" w14:textId="77777777" w:rsidR="00D86B53" w:rsidRDefault="00D86B53" w:rsidP="00D86B53">
            <w:pPr>
              <w:pStyle w:val="TableBody"/>
              <w:autoSpaceDE w:val="0"/>
              <w:autoSpaceDN w:val="0"/>
              <w:adjustRightInd w:val="0"/>
              <w:rPr>
                <w:szCs w:val="24"/>
              </w:rPr>
            </w:pPr>
            <w:r>
              <w:rPr>
                <w:szCs w:val="24"/>
              </w:rPr>
              <w:t>● result for each group, and the estimated effect size and its precision (such as 95% confidence interval)</w:t>
            </w:r>
          </w:p>
          <w:p w14:paraId="26D61DB5" w14:textId="77777777" w:rsidR="00D86B53" w:rsidRPr="00A95D8C" w:rsidRDefault="00D86B53" w:rsidP="00D86B53">
            <w:pPr>
              <w:pStyle w:val="TableBody"/>
              <w:autoSpaceDE w:val="0"/>
              <w:autoSpaceDN w:val="0"/>
              <w:adjustRightInd w:val="0"/>
              <w:rPr>
                <w:color w:val="000000"/>
                <w:sz w:val="22"/>
                <w:szCs w:val="22"/>
              </w:rPr>
            </w:pPr>
            <w:r w:rsidRPr="00A95D8C">
              <w:rPr>
                <w:szCs w:val="24"/>
              </w:rPr>
              <w:t>● for binary outcomes, presentation of both absolute and relative effect size</w:t>
            </w:r>
          </w:p>
        </w:tc>
        <w:tc>
          <w:tcPr>
            <w:tcW w:w="1417" w:type="dxa"/>
            <w:tcBorders>
              <w:top w:val="single" w:sz="4" w:space="0" w:color="auto"/>
              <w:bottom w:val="single" w:sz="4" w:space="0" w:color="auto"/>
            </w:tcBorders>
          </w:tcPr>
          <w:p w14:paraId="2DF81188" w14:textId="0BBAE93E" w:rsidR="00D86B53" w:rsidRDefault="00771F3C" w:rsidP="00D86B53">
            <w:pPr>
              <w:pStyle w:val="TableBody"/>
              <w:autoSpaceDE w:val="0"/>
              <w:autoSpaceDN w:val="0"/>
              <w:adjustRightInd w:val="0"/>
              <w:rPr>
                <w:szCs w:val="24"/>
              </w:rPr>
            </w:pPr>
            <w:r>
              <w:rPr>
                <w:szCs w:val="24"/>
              </w:rPr>
              <w:t>Table 1 and 2</w:t>
            </w:r>
          </w:p>
        </w:tc>
      </w:tr>
      <w:tr w:rsidR="00D86B53" w:rsidRPr="009C6FD6" w14:paraId="327AC6C8" w14:textId="20C5572A" w:rsidTr="00D86B53">
        <w:trPr>
          <w:trHeight w:val="204"/>
        </w:trPr>
        <w:tc>
          <w:tcPr>
            <w:tcW w:w="1560" w:type="dxa"/>
          </w:tcPr>
          <w:p w14:paraId="19865B92" w14:textId="77777777" w:rsidR="00D86B53" w:rsidRPr="00A95D8C" w:rsidRDefault="00D86B53" w:rsidP="00D86B53">
            <w:pPr>
              <w:pStyle w:val="TableBody"/>
              <w:autoSpaceDE w:val="0"/>
              <w:autoSpaceDN w:val="0"/>
              <w:adjustRightInd w:val="0"/>
              <w:rPr>
                <w:szCs w:val="24"/>
              </w:rPr>
            </w:pPr>
          </w:p>
        </w:tc>
        <w:tc>
          <w:tcPr>
            <w:tcW w:w="2694" w:type="dxa"/>
          </w:tcPr>
          <w:p w14:paraId="19D4AD89" w14:textId="596F2FB7" w:rsidR="00D86B53" w:rsidRPr="00A95D8C" w:rsidRDefault="00D86B53" w:rsidP="00D86B53">
            <w:pPr>
              <w:pStyle w:val="TableBody"/>
              <w:autoSpaceDE w:val="0"/>
              <w:autoSpaceDN w:val="0"/>
              <w:adjustRightInd w:val="0"/>
              <w:rPr>
                <w:rFonts w:ascii="Calibri" w:hAnsi="Calibri" w:cs="Calibri"/>
                <w:color w:val="000000"/>
                <w:sz w:val="22"/>
                <w:szCs w:val="22"/>
              </w:rPr>
            </w:pPr>
            <w:r w:rsidRPr="00A95D8C">
              <w:rPr>
                <w:szCs w:val="24"/>
              </w:rPr>
              <w:t>Harms</w:t>
            </w:r>
          </w:p>
        </w:tc>
        <w:tc>
          <w:tcPr>
            <w:tcW w:w="850" w:type="dxa"/>
          </w:tcPr>
          <w:p w14:paraId="0F1218BF" w14:textId="77777777" w:rsidR="00D86B53" w:rsidRPr="00A95D8C" w:rsidRDefault="00D86B53" w:rsidP="00D86B53">
            <w:pPr>
              <w:pStyle w:val="TableBody"/>
              <w:autoSpaceDE w:val="0"/>
              <w:autoSpaceDN w:val="0"/>
              <w:adjustRightInd w:val="0"/>
              <w:jc w:val="center"/>
              <w:rPr>
                <w:rFonts w:ascii="Calibri" w:hAnsi="Calibri" w:cs="Calibri"/>
                <w:color w:val="000000"/>
                <w:sz w:val="22"/>
                <w:szCs w:val="22"/>
              </w:rPr>
            </w:pPr>
            <w:r w:rsidRPr="00A95D8C">
              <w:rPr>
                <w:szCs w:val="24"/>
              </w:rPr>
              <w:t>27</w:t>
            </w:r>
          </w:p>
        </w:tc>
        <w:tc>
          <w:tcPr>
            <w:tcW w:w="10348" w:type="dxa"/>
          </w:tcPr>
          <w:p w14:paraId="444BFECD" w14:textId="77777777" w:rsidR="00D86B53" w:rsidRPr="00A95D8C" w:rsidRDefault="00D86B53" w:rsidP="00D86B53">
            <w:pPr>
              <w:pStyle w:val="TableBody"/>
              <w:autoSpaceDE w:val="0"/>
              <w:autoSpaceDN w:val="0"/>
              <w:adjustRightInd w:val="0"/>
              <w:rPr>
                <w:rFonts w:ascii="Calibri" w:hAnsi="Calibri" w:cs="Calibri"/>
                <w:color w:val="000000"/>
                <w:sz w:val="22"/>
                <w:szCs w:val="22"/>
              </w:rPr>
            </w:pPr>
            <w:r w:rsidRPr="00A95D8C">
              <w:rPr>
                <w:szCs w:val="24"/>
              </w:rPr>
              <w:t>All harms or unintended events in each group</w:t>
            </w:r>
          </w:p>
        </w:tc>
        <w:tc>
          <w:tcPr>
            <w:tcW w:w="1417" w:type="dxa"/>
            <w:tcBorders>
              <w:top w:val="single" w:sz="4" w:space="0" w:color="auto"/>
              <w:bottom w:val="single" w:sz="4" w:space="0" w:color="auto"/>
            </w:tcBorders>
          </w:tcPr>
          <w:p w14:paraId="4DADA80B" w14:textId="13A18296" w:rsidR="00D86B53" w:rsidRPr="00A95D8C" w:rsidRDefault="00771F3C" w:rsidP="00D86B53">
            <w:pPr>
              <w:pStyle w:val="TableBody"/>
              <w:autoSpaceDE w:val="0"/>
              <w:autoSpaceDN w:val="0"/>
              <w:adjustRightInd w:val="0"/>
              <w:rPr>
                <w:szCs w:val="24"/>
              </w:rPr>
            </w:pPr>
            <w:r>
              <w:rPr>
                <w:szCs w:val="24"/>
              </w:rPr>
              <w:t>Lines 170-172</w:t>
            </w:r>
          </w:p>
        </w:tc>
      </w:tr>
      <w:tr w:rsidR="00D86B53" w:rsidRPr="009C6FD6" w14:paraId="66A23BAA" w14:textId="1A149A45" w:rsidTr="00D86B53">
        <w:trPr>
          <w:trHeight w:val="416"/>
        </w:trPr>
        <w:tc>
          <w:tcPr>
            <w:tcW w:w="1560" w:type="dxa"/>
          </w:tcPr>
          <w:p w14:paraId="3AB0A0FA" w14:textId="77777777" w:rsidR="00D86B53" w:rsidRPr="00A95D8C" w:rsidRDefault="00D86B53" w:rsidP="00D86B53">
            <w:pPr>
              <w:pStyle w:val="TableBody"/>
              <w:autoSpaceDE w:val="0"/>
              <w:autoSpaceDN w:val="0"/>
              <w:adjustRightInd w:val="0"/>
              <w:rPr>
                <w:szCs w:val="24"/>
              </w:rPr>
            </w:pPr>
          </w:p>
        </w:tc>
        <w:tc>
          <w:tcPr>
            <w:tcW w:w="2694" w:type="dxa"/>
          </w:tcPr>
          <w:p w14:paraId="2B28A500" w14:textId="5273AC95" w:rsidR="00D86B53" w:rsidRPr="00A95D8C" w:rsidRDefault="00D86B53" w:rsidP="00D86B53">
            <w:pPr>
              <w:pStyle w:val="TableBody"/>
              <w:autoSpaceDE w:val="0"/>
              <w:autoSpaceDN w:val="0"/>
              <w:adjustRightInd w:val="0"/>
              <w:rPr>
                <w:rFonts w:ascii="Calibri" w:hAnsi="Calibri" w:cs="Calibri"/>
                <w:color w:val="000000"/>
                <w:sz w:val="22"/>
                <w:szCs w:val="22"/>
              </w:rPr>
            </w:pPr>
            <w:r w:rsidRPr="00A95D8C">
              <w:rPr>
                <w:szCs w:val="24"/>
              </w:rPr>
              <w:t>Ancillary analyses</w:t>
            </w:r>
          </w:p>
        </w:tc>
        <w:tc>
          <w:tcPr>
            <w:tcW w:w="850" w:type="dxa"/>
          </w:tcPr>
          <w:p w14:paraId="514EA945" w14:textId="77777777" w:rsidR="00D86B53" w:rsidRPr="00A95D8C" w:rsidRDefault="00D86B53" w:rsidP="00D86B53">
            <w:pPr>
              <w:pStyle w:val="TableBody"/>
              <w:autoSpaceDE w:val="0"/>
              <w:autoSpaceDN w:val="0"/>
              <w:adjustRightInd w:val="0"/>
              <w:jc w:val="center"/>
              <w:rPr>
                <w:rFonts w:ascii="Calibri" w:hAnsi="Calibri" w:cs="Calibri"/>
                <w:color w:val="000000"/>
                <w:sz w:val="22"/>
                <w:szCs w:val="22"/>
              </w:rPr>
            </w:pPr>
            <w:r w:rsidRPr="00A95D8C">
              <w:rPr>
                <w:szCs w:val="24"/>
              </w:rPr>
              <w:t>28</w:t>
            </w:r>
          </w:p>
        </w:tc>
        <w:tc>
          <w:tcPr>
            <w:tcW w:w="10348" w:type="dxa"/>
          </w:tcPr>
          <w:p w14:paraId="51C0A5B7" w14:textId="77777777" w:rsidR="00D86B53" w:rsidRPr="00A95D8C" w:rsidRDefault="00D86B53" w:rsidP="00D86B53">
            <w:pPr>
              <w:pStyle w:val="TableBody"/>
              <w:autoSpaceDE w:val="0"/>
              <w:autoSpaceDN w:val="0"/>
              <w:adjustRightInd w:val="0"/>
              <w:rPr>
                <w:rFonts w:ascii="Calibri" w:hAnsi="Calibri" w:cs="Calibri"/>
                <w:color w:val="000000"/>
                <w:sz w:val="22"/>
                <w:szCs w:val="22"/>
              </w:rPr>
            </w:pPr>
            <w:r w:rsidRPr="00A95D8C">
              <w:rPr>
                <w:szCs w:val="24"/>
              </w:rPr>
              <w:t>Any other analyses performed, including subgroup and sensitivity analyses, distinguishing pre-specified from post</w:t>
            </w:r>
            <w:r>
              <w:rPr>
                <w:szCs w:val="24"/>
              </w:rPr>
              <w:t xml:space="preserve"> </w:t>
            </w:r>
            <w:r w:rsidRPr="00A95D8C">
              <w:rPr>
                <w:szCs w:val="24"/>
              </w:rPr>
              <w:t>hoc</w:t>
            </w:r>
          </w:p>
        </w:tc>
        <w:tc>
          <w:tcPr>
            <w:tcW w:w="1417" w:type="dxa"/>
            <w:tcBorders>
              <w:top w:val="single" w:sz="4" w:space="0" w:color="auto"/>
              <w:bottom w:val="single" w:sz="4" w:space="0" w:color="auto"/>
            </w:tcBorders>
          </w:tcPr>
          <w:p w14:paraId="236F0E9A" w14:textId="0C5ED026" w:rsidR="00D86B53" w:rsidRPr="00A95D8C" w:rsidRDefault="00771F3C" w:rsidP="00D86B53">
            <w:pPr>
              <w:pStyle w:val="TableBody"/>
              <w:autoSpaceDE w:val="0"/>
              <w:autoSpaceDN w:val="0"/>
              <w:adjustRightInd w:val="0"/>
              <w:rPr>
                <w:szCs w:val="24"/>
              </w:rPr>
            </w:pPr>
            <w:r>
              <w:rPr>
                <w:szCs w:val="24"/>
              </w:rPr>
              <w:t>N/A</w:t>
            </w:r>
          </w:p>
        </w:tc>
      </w:tr>
      <w:tr w:rsidR="00D86B53" w:rsidRPr="009C6FD6" w14:paraId="0A2B83EB" w14:textId="768FF2FF" w:rsidTr="00D86B53">
        <w:trPr>
          <w:trHeight w:val="56"/>
        </w:trPr>
        <w:tc>
          <w:tcPr>
            <w:tcW w:w="1560" w:type="dxa"/>
          </w:tcPr>
          <w:p w14:paraId="4F0C75B6" w14:textId="77777777" w:rsidR="00D86B53" w:rsidRPr="00A95D8C" w:rsidRDefault="00D86B53" w:rsidP="00D86B53">
            <w:pPr>
              <w:pStyle w:val="TableBody"/>
              <w:autoSpaceDE w:val="0"/>
              <w:autoSpaceDN w:val="0"/>
              <w:adjustRightInd w:val="0"/>
              <w:rPr>
                <w:b/>
                <w:szCs w:val="24"/>
              </w:rPr>
            </w:pPr>
          </w:p>
        </w:tc>
        <w:tc>
          <w:tcPr>
            <w:tcW w:w="13892" w:type="dxa"/>
            <w:gridSpan w:val="3"/>
          </w:tcPr>
          <w:p w14:paraId="78D7CEF5" w14:textId="251C7049" w:rsidR="00D86B53" w:rsidRPr="00A95D8C" w:rsidRDefault="00D86B53" w:rsidP="00D86B53">
            <w:pPr>
              <w:pStyle w:val="TableBody"/>
              <w:autoSpaceDE w:val="0"/>
              <w:autoSpaceDN w:val="0"/>
              <w:adjustRightInd w:val="0"/>
              <w:rPr>
                <w:rFonts w:ascii="Calibri" w:hAnsi="Calibri" w:cs="Calibri"/>
                <w:b/>
                <w:color w:val="000000"/>
                <w:sz w:val="22"/>
                <w:szCs w:val="22"/>
              </w:rPr>
            </w:pPr>
            <w:r w:rsidRPr="00A95D8C">
              <w:rPr>
                <w:b/>
                <w:szCs w:val="24"/>
              </w:rPr>
              <w:t>Discussion</w:t>
            </w:r>
          </w:p>
        </w:tc>
        <w:tc>
          <w:tcPr>
            <w:tcW w:w="1417" w:type="dxa"/>
            <w:tcBorders>
              <w:top w:val="single" w:sz="4" w:space="0" w:color="auto"/>
              <w:bottom w:val="single" w:sz="4" w:space="0" w:color="auto"/>
            </w:tcBorders>
          </w:tcPr>
          <w:p w14:paraId="0B6A24AA" w14:textId="78CF37E9" w:rsidR="00D86B53" w:rsidRPr="00771F3C" w:rsidRDefault="00771F3C" w:rsidP="00D86B53">
            <w:pPr>
              <w:pStyle w:val="TableBody"/>
              <w:autoSpaceDE w:val="0"/>
              <w:autoSpaceDN w:val="0"/>
              <w:adjustRightInd w:val="0"/>
              <w:rPr>
                <w:bCs/>
                <w:szCs w:val="24"/>
              </w:rPr>
            </w:pPr>
            <w:r w:rsidRPr="00771F3C">
              <w:rPr>
                <w:bCs/>
                <w:szCs w:val="24"/>
              </w:rPr>
              <w:t>Lines 173-220</w:t>
            </w:r>
          </w:p>
        </w:tc>
      </w:tr>
      <w:tr w:rsidR="00D86B53" w:rsidRPr="009C6FD6" w14:paraId="7A36E87D" w14:textId="020D4356" w:rsidTr="00D86B53">
        <w:trPr>
          <w:trHeight w:val="281"/>
        </w:trPr>
        <w:tc>
          <w:tcPr>
            <w:tcW w:w="1560" w:type="dxa"/>
          </w:tcPr>
          <w:p w14:paraId="7E8CE5E2" w14:textId="77777777" w:rsidR="00D86B53" w:rsidRPr="00A95D8C" w:rsidRDefault="00D86B53" w:rsidP="00D86B53">
            <w:pPr>
              <w:pStyle w:val="TableBody"/>
              <w:autoSpaceDE w:val="0"/>
              <w:autoSpaceDN w:val="0"/>
              <w:adjustRightInd w:val="0"/>
              <w:rPr>
                <w:szCs w:val="24"/>
              </w:rPr>
            </w:pPr>
          </w:p>
        </w:tc>
        <w:tc>
          <w:tcPr>
            <w:tcW w:w="2694" w:type="dxa"/>
          </w:tcPr>
          <w:p w14:paraId="42708C0A" w14:textId="2C0CB51D" w:rsidR="00D86B53" w:rsidRPr="00A95D8C" w:rsidRDefault="00D86B53" w:rsidP="00D86B53">
            <w:pPr>
              <w:pStyle w:val="TableBody"/>
              <w:autoSpaceDE w:val="0"/>
              <w:autoSpaceDN w:val="0"/>
              <w:adjustRightInd w:val="0"/>
              <w:rPr>
                <w:rFonts w:ascii="Calibri" w:hAnsi="Calibri" w:cs="Calibri"/>
                <w:color w:val="000000"/>
                <w:sz w:val="22"/>
                <w:szCs w:val="22"/>
              </w:rPr>
            </w:pPr>
            <w:r w:rsidRPr="00A95D8C">
              <w:rPr>
                <w:szCs w:val="24"/>
              </w:rPr>
              <w:t>Interpretation</w:t>
            </w:r>
          </w:p>
        </w:tc>
        <w:tc>
          <w:tcPr>
            <w:tcW w:w="850" w:type="dxa"/>
          </w:tcPr>
          <w:p w14:paraId="72B921EA" w14:textId="77777777" w:rsidR="00D86B53" w:rsidRPr="00A95D8C" w:rsidRDefault="00D86B53" w:rsidP="00D86B53">
            <w:pPr>
              <w:pStyle w:val="TableBody"/>
              <w:autoSpaceDE w:val="0"/>
              <w:autoSpaceDN w:val="0"/>
              <w:adjustRightInd w:val="0"/>
              <w:jc w:val="center"/>
              <w:rPr>
                <w:rFonts w:ascii="Calibri" w:hAnsi="Calibri" w:cs="Calibri"/>
                <w:color w:val="000000"/>
                <w:sz w:val="22"/>
                <w:szCs w:val="22"/>
              </w:rPr>
            </w:pPr>
            <w:r w:rsidRPr="00A95D8C">
              <w:rPr>
                <w:szCs w:val="24"/>
              </w:rPr>
              <w:t>29</w:t>
            </w:r>
          </w:p>
        </w:tc>
        <w:tc>
          <w:tcPr>
            <w:tcW w:w="10348" w:type="dxa"/>
          </w:tcPr>
          <w:p w14:paraId="4356F662" w14:textId="77777777" w:rsidR="00D86B53" w:rsidRPr="00A95D8C" w:rsidRDefault="00D86B53" w:rsidP="00D86B53">
            <w:pPr>
              <w:pStyle w:val="TableBody"/>
              <w:autoSpaceDE w:val="0"/>
              <w:autoSpaceDN w:val="0"/>
              <w:adjustRightInd w:val="0"/>
              <w:rPr>
                <w:rFonts w:ascii="Calibri" w:hAnsi="Calibri" w:cs="Calibri"/>
                <w:color w:val="000000"/>
                <w:sz w:val="22"/>
                <w:szCs w:val="22"/>
              </w:rPr>
            </w:pPr>
            <w:r w:rsidRPr="00A95D8C">
              <w:rPr>
                <w:szCs w:val="24"/>
              </w:rPr>
              <w:t>Interpretation consistent with results, balancing benefits and harms, and considering other relevant evidence</w:t>
            </w:r>
          </w:p>
        </w:tc>
        <w:tc>
          <w:tcPr>
            <w:tcW w:w="1417" w:type="dxa"/>
            <w:tcBorders>
              <w:top w:val="single" w:sz="4" w:space="0" w:color="auto"/>
              <w:bottom w:val="single" w:sz="4" w:space="0" w:color="auto"/>
            </w:tcBorders>
          </w:tcPr>
          <w:p w14:paraId="51DCE8D9" w14:textId="2E47EF24" w:rsidR="00D86B53" w:rsidRPr="00A95D8C" w:rsidRDefault="00771F3C" w:rsidP="00D86B53">
            <w:pPr>
              <w:pStyle w:val="TableBody"/>
              <w:autoSpaceDE w:val="0"/>
              <w:autoSpaceDN w:val="0"/>
              <w:adjustRightInd w:val="0"/>
              <w:rPr>
                <w:szCs w:val="24"/>
              </w:rPr>
            </w:pPr>
            <w:r>
              <w:rPr>
                <w:szCs w:val="24"/>
              </w:rPr>
              <w:t>Lines 221-227</w:t>
            </w:r>
          </w:p>
        </w:tc>
      </w:tr>
      <w:tr w:rsidR="00D86B53" w:rsidRPr="009C6FD6" w14:paraId="19B1801F" w14:textId="22DDA5ED" w:rsidTr="00D86B53">
        <w:trPr>
          <w:trHeight w:val="281"/>
        </w:trPr>
        <w:tc>
          <w:tcPr>
            <w:tcW w:w="1560" w:type="dxa"/>
          </w:tcPr>
          <w:p w14:paraId="2D4B0F15" w14:textId="77777777" w:rsidR="00D86B53" w:rsidRPr="00A95D8C" w:rsidRDefault="00D86B53" w:rsidP="00D86B53">
            <w:pPr>
              <w:pStyle w:val="TableBody"/>
              <w:autoSpaceDE w:val="0"/>
              <w:autoSpaceDN w:val="0"/>
              <w:adjustRightInd w:val="0"/>
              <w:rPr>
                <w:szCs w:val="24"/>
              </w:rPr>
            </w:pPr>
          </w:p>
        </w:tc>
        <w:tc>
          <w:tcPr>
            <w:tcW w:w="2694" w:type="dxa"/>
            <w:tcBorders>
              <w:bottom w:val="single" w:sz="4" w:space="0" w:color="auto"/>
            </w:tcBorders>
          </w:tcPr>
          <w:p w14:paraId="2781E9EA" w14:textId="7E5C12D2" w:rsidR="00D86B53" w:rsidRPr="00A95D8C" w:rsidRDefault="00D86B53" w:rsidP="00D86B53">
            <w:pPr>
              <w:pStyle w:val="TableBody"/>
              <w:autoSpaceDE w:val="0"/>
              <w:autoSpaceDN w:val="0"/>
              <w:adjustRightInd w:val="0"/>
              <w:rPr>
                <w:rFonts w:ascii="Calibri" w:hAnsi="Calibri" w:cs="Calibri"/>
                <w:color w:val="000000"/>
                <w:sz w:val="22"/>
                <w:szCs w:val="22"/>
              </w:rPr>
            </w:pPr>
            <w:r w:rsidRPr="00A95D8C">
              <w:rPr>
                <w:szCs w:val="24"/>
              </w:rPr>
              <w:t>Limitations</w:t>
            </w:r>
          </w:p>
        </w:tc>
        <w:tc>
          <w:tcPr>
            <w:tcW w:w="850" w:type="dxa"/>
            <w:tcBorders>
              <w:bottom w:val="single" w:sz="4" w:space="0" w:color="auto"/>
            </w:tcBorders>
          </w:tcPr>
          <w:p w14:paraId="3DF77C11" w14:textId="77777777" w:rsidR="00D86B53" w:rsidRPr="00A95D8C" w:rsidRDefault="00D86B53" w:rsidP="00D86B53">
            <w:pPr>
              <w:pStyle w:val="TableBody"/>
              <w:autoSpaceDE w:val="0"/>
              <w:autoSpaceDN w:val="0"/>
              <w:adjustRightInd w:val="0"/>
              <w:jc w:val="center"/>
              <w:rPr>
                <w:rFonts w:ascii="Calibri" w:hAnsi="Calibri" w:cs="Calibri"/>
                <w:color w:val="000000"/>
                <w:sz w:val="22"/>
                <w:szCs w:val="22"/>
              </w:rPr>
            </w:pPr>
            <w:r w:rsidRPr="00A95D8C">
              <w:rPr>
                <w:szCs w:val="24"/>
              </w:rPr>
              <w:t>30</w:t>
            </w:r>
          </w:p>
        </w:tc>
        <w:tc>
          <w:tcPr>
            <w:tcW w:w="10348" w:type="dxa"/>
            <w:tcBorders>
              <w:bottom w:val="single" w:sz="4" w:space="0" w:color="auto"/>
            </w:tcBorders>
          </w:tcPr>
          <w:p w14:paraId="5A5F6BA5" w14:textId="77777777" w:rsidR="00D86B53" w:rsidRPr="00A95D8C" w:rsidRDefault="00D86B53" w:rsidP="00D86B53">
            <w:pPr>
              <w:pStyle w:val="TableBody"/>
              <w:autoSpaceDE w:val="0"/>
              <w:autoSpaceDN w:val="0"/>
              <w:adjustRightInd w:val="0"/>
              <w:rPr>
                <w:rFonts w:ascii="Calibri" w:hAnsi="Calibri" w:cs="Calibri"/>
                <w:color w:val="000000"/>
                <w:sz w:val="22"/>
                <w:szCs w:val="22"/>
              </w:rPr>
            </w:pPr>
            <w:r w:rsidRPr="00A95D8C">
              <w:rPr>
                <w:szCs w:val="24"/>
              </w:rPr>
              <w:t>Trial limitations, addressing sources of potential bias, imprecision, generalisability, and, if relevant, multiplicity of analyses</w:t>
            </w:r>
          </w:p>
        </w:tc>
        <w:tc>
          <w:tcPr>
            <w:tcW w:w="1417" w:type="dxa"/>
            <w:tcBorders>
              <w:top w:val="single" w:sz="4" w:space="0" w:color="auto"/>
              <w:bottom w:val="single" w:sz="4" w:space="0" w:color="auto"/>
            </w:tcBorders>
          </w:tcPr>
          <w:p w14:paraId="2C333E74" w14:textId="77777777" w:rsidR="00D86B53" w:rsidRPr="00A95D8C" w:rsidRDefault="00D86B53" w:rsidP="00D86B53">
            <w:pPr>
              <w:pStyle w:val="TableBody"/>
              <w:autoSpaceDE w:val="0"/>
              <w:autoSpaceDN w:val="0"/>
              <w:adjustRightInd w:val="0"/>
              <w:rPr>
                <w:szCs w:val="24"/>
              </w:rPr>
            </w:pPr>
          </w:p>
        </w:tc>
      </w:tr>
    </w:tbl>
    <w:p w14:paraId="26A74134" w14:textId="77777777" w:rsidR="00DB5D01" w:rsidRPr="001D66E4" w:rsidRDefault="00DB5D01" w:rsidP="001D66E4">
      <w:pPr>
        <w:spacing w:after="0"/>
        <w:rPr>
          <w:sz w:val="16"/>
          <w:szCs w:val="16"/>
        </w:rPr>
      </w:pPr>
    </w:p>
    <w:p w14:paraId="1614A667" w14:textId="2354C806" w:rsidR="00DB5D01" w:rsidRPr="001D66E4" w:rsidRDefault="00DB5D01" w:rsidP="00DB5D01">
      <w:pPr>
        <w:pStyle w:val="TableNote"/>
        <w:tabs>
          <w:tab w:val="left" w:pos="4830"/>
        </w:tabs>
        <w:spacing w:before="80" w:line="240" w:lineRule="auto"/>
        <w:rPr>
          <w:rFonts w:ascii="Arial" w:hAnsi="Arial" w:cs="Arial"/>
          <w:sz w:val="18"/>
          <w:szCs w:val="18"/>
        </w:rPr>
      </w:pPr>
      <w:r w:rsidRPr="001D66E4">
        <w:rPr>
          <w:rFonts w:ascii="Arial" w:hAnsi="Arial" w:cs="Arial"/>
          <w:sz w:val="18"/>
          <w:szCs w:val="18"/>
        </w:rPr>
        <w:t>Citation: Hopewell S</w:t>
      </w:r>
      <w:r w:rsidR="007D4228" w:rsidRPr="001D66E4">
        <w:rPr>
          <w:rFonts w:ascii="Arial" w:hAnsi="Arial" w:cs="Arial"/>
          <w:sz w:val="18"/>
          <w:szCs w:val="18"/>
        </w:rPr>
        <w:t>, Chan AW, Collins GS, Hróbjartsson A, Moher D, Schulz KF,</w:t>
      </w:r>
      <w:r w:rsidRPr="001D66E4">
        <w:rPr>
          <w:rFonts w:ascii="Arial" w:hAnsi="Arial" w:cs="Arial"/>
          <w:sz w:val="18"/>
          <w:szCs w:val="18"/>
        </w:rPr>
        <w:t xml:space="preserve"> et al. CONSORT 2025 Statement: updated guideline for reporting randomised trials. BMJ. 2025; </w:t>
      </w:r>
      <w:r w:rsidR="006113B4" w:rsidRPr="001D66E4">
        <w:rPr>
          <w:rFonts w:ascii="Arial" w:hAnsi="Arial" w:cs="Arial"/>
          <w:sz w:val="18"/>
          <w:szCs w:val="18"/>
        </w:rPr>
        <w:t xml:space="preserve">388:e081123. </w:t>
      </w:r>
      <w:hyperlink r:id="rId8" w:history="1">
        <w:r w:rsidR="006113B4" w:rsidRPr="001D66E4">
          <w:rPr>
            <w:rStyle w:val="Hipervnculo"/>
            <w:rFonts w:ascii="Arial" w:hAnsi="Arial" w:cs="Arial"/>
            <w:sz w:val="18"/>
            <w:szCs w:val="18"/>
          </w:rPr>
          <w:t>https://dx.doi.org/10.1136/bmj-2024-081123</w:t>
        </w:r>
      </w:hyperlink>
      <w:r w:rsidR="006113B4" w:rsidRPr="001D66E4">
        <w:rPr>
          <w:rFonts w:ascii="Arial" w:hAnsi="Arial" w:cs="Arial"/>
          <w:sz w:val="18"/>
          <w:szCs w:val="18"/>
        </w:rPr>
        <w:t xml:space="preserve"> </w:t>
      </w:r>
      <w:r w:rsidRPr="001D66E4">
        <w:rPr>
          <w:rFonts w:ascii="Arial" w:hAnsi="Arial" w:cs="Arial"/>
          <w:sz w:val="18"/>
          <w:szCs w:val="18"/>
        </w:rPr>
        <w:br/>
        <w:t>© 2025 Hopewell et al. This is an Open Access article distributed under the terms of the Creative Commons Attribution License (</w:t>
      </w:r>
      <w:hyperlink r:id="rId9" w:history="1">
        <w:r w:rsidRPr="001D66E4">
          <w:rPr>
            <w:rStyle w:val="Hipervnculo"/>
            <w:rFonts w:ascii="Arial" w:hAnsi="Arial" w:cs="Arial"/>
            <w:sz w:val="18"/>
            <w:szCs w:val="18"/>
          </w:rPr>
          <w:t>https://creativecommons.org/licenses/by/4.0/</w:t>
        </w:r>
      </w:hyperlink>
      <w:r w:rsidRPr="001D66E4">
        <w:rPr>
          <w:rFonts w:ascii="Arial" w:hAnsi="Arial" w:cs="Arial"/>
          <w:sz w:val="18"/>
          <w:szCs w:val="18"/>
        </w:rPr>
        <w:t>), which permits unrestricted use, distribution, and reproduction in any medium, provided the original work is properly cited.</w:t>
      </w:r>
    </w:p>
    <w:p w14:paraId="518C7FEE" w14:textId="142B38C8" w:rsidR="00DB5D01" w:rsidRPr="001D66E4" w:rsidRDefault="00DB5D01" w:rsidP="00F3689F">
      <w:pPr>
        <w:pStyle w:val="TableNote"/>
        <w:tabs>
          <w:tab w:val="left" w:pos="4830"/>
        </w:tabs>
        <w:spacing w:before="80" w:line="240" w:lineRule="auto"/>
        <w:rPr>
          <w:rFonts w:ascii="Arial" w:hAnsi="Arial" w:cs="Arial"/>
          <w:sz w:val="18"/>
          <w:szCs w:val="18"/>
        </w:rPr>
      </w:pPr>
      <w:r w:rsidRPr="001D66E4">
        <w:rPr>
          <w:rFonts w:ascii="Arial" w:hAnsi="Arial" w:cs="Arial"/>
          <w:sz w:val="18"/>
          <w:szCs w:val="18"/>
        </w:rPr>
        <w:t xml:space="preserve">*We strongly recommend reading this statement in conjunction with the CONSORT 2025 Explanation and Elaboration </w:t>
      </w:r>
      <w:r w:rsidR="00D86B53" w:rsidRPr="001D66E4">
        <w:rPr>
          <w:rFonts w:ascii="Arial" w:hAnsi="Arial" w:cs="Arial"/>
          <w:sz w:val="18"/>
          <w:szCs w:val="18"/>
        </w:rPr>
        <w:t>and</w:t>
      </w:r>
      <w:r w:rsidR="00F3689F" w:rsidRPr="001D66E4">
        <w:rPr>
          <w:rFonts w:ascii="Arial" w:hAnsi="Arial" w:cs="Arial"/>
          <w:sz w:val="18"/>
          <w:szCs w:val="18"/>
        </w:rPr>
        <w:t xml:space="preserve">/or the CONSORT 2025 Expanded Checklist </w:t>
      </w:r>
      <w:r w:rsidRPr="001D66E4">
        <w:rPr>
          <w:rFonts w:ascii="Arial" w:hAnsi="Arial" w:cs="Arial"/>
          <w:sz w:val="18"/>
          <w:szCs w:val="18"/>
        </w:rPr>
        <w:t xml:space="preserve">for important clarifications on all the items. We also recommend reading relevant CONSORT extensions. See </w:t>
      </w:r>
      <w:hyperlink r:id="rId10" w:history="1">
        <w:r w:rsidR="00F3689F" w:rsidRPr="001D66E4">
          <w:rPr>
            <w:rStyle w:val="Hipervnculo"/>
            <w:rFonts w:ascii="Arial" w:hAnsi="Arial" w:cs="Arial"/>
            <w:sz w:val="18"/>
            <w:szCs w:val="18"/>
          </w:rPr>
          <w:t>www.consort-spirit.org</w:t>
        </w:r>
      </w:hyperlink>
      <w:r w:rsidRPr="001D66E4">
        <w:rPr>
          <w:rFonts w:ascii="Arial" w:hAnsi="Arial" w:cs="Arial"/>
          <w:sz w:val="18"/>
          <w:szCs w:val="18"/>
        </w:rPr>
        <w:t>.</w:t>
      </w:r>
    </w:p>
    <w:sectPr w:rsidR="00DB5D01" w:rsidRPr="001D66E4" w:rsidSect="00C9152A">
      <w:pgSz w:w="16838" w:h="11906" w:orient="landscape"/>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2NDIwNzA0MzIwNDU0MzZR0lEKTi0uzszPAykwrAUA7YhKkSwAAAA="/>
  </w:docVars>
  <w:rsids>
    <w:rsidRoot w:val="00C9152A"/>
    <w:rsid w:val="00141134"/>
    <w:rsid w:val="001D66E4"/>
    <w:rsid w:val="003734CC"/>
    <w:rsid w:val="006113B4"/>
    <w:rsid w:val="00715DC2"/>
    <w:rsid w:val="00717D29"/>
    <w:rsid w:val="0076583E"/>
    <w:rsid w:val="00771F3C"/>
    <w:rsid w:val="007D4228"/>
    <w:rsid w:val="00C9152A"/>
    <w:rsid w:val="00CF5120"/>
    <w:rsid w:val="00CF759C"/>
    <w:rsid w:val="00D02303"/>
    <w:rsid w:val="00D86B53"/>
    <w:rsid w:val="00DB5D01"/>
    <w:rsid w:val="00E72327"/>
    <w:rsid w:val="00F3689F"/>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26912D"/>
  <w15:chartTrackingRefBased/>
  <w15:docId w15:val="{20AE8105-5C3D-4B2A-AC07-32960008D5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C9152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C9152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C9152A"/>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C9152A"/>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C9152A"/>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C9152A"/>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C9152A"/>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C9152A"/>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C9152A"/>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C9152A"/>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C9152A"/>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C9152A"/>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C9152A"/>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C9152A"/>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C9152A"/>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C9152A"/>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C9152A"/>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C9152A"/>
    <w:rPr>
      <w:rFonts w:eastAsiaTheme="majorEastAsia" w:cstheme="majorBidi"/>
      <w:color w:val="272727" w:themeColor="text1" w:themeTint="D8"/>
    </w:rPr>
  </w:style>
  <w:style w:type="paragraph" w:styleId="Ttulo">
    <w:name w:val="Title"/>
    <w:basedOn w:val="Normal"/>
    <w:next w:val="Normal"/>
    <w:link w:val="TtuloCar"/>
    <w:uiPriority w:val="10"/>
    <w:qFormat/>
    <w:rsid w:val="00C9152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C9152A"/>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C9152A"/>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C9152A"/>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C9152A"/>
    <w:pPr>
      <w:spacing w:before="160"/>
      <w:jc w:val="center"/>
    </w:pPr>
    <w:rPr>
      <w:i/>
      <w:iCs/>
      <w:color w:val="404040" w:themeColor="text1" w:themeTint="BF"/>
    </w:rPr>
  </w:style>
  <w:style w:type="character" w:customStyle="1" w:styleId="CitaCar">
    <w:name w:val="Cita Car"/>
    <w:basedOn w:val="Fuentedeprrafopredeter"/>
    <w:link w:val="Cita"/>
    <w:uiPriority w:val="29"/>
    <w:rsid w:val="00C9152A"/>
    <w:rPr>
      <w:i/>
      <w:iCs/>
      <w:color w:val="404040" w:themeColor="text1" w:themeTint="BF"/>
    </w:rPr>
  </w:style>
  <w:style w:type="paragraph" w:styleId="Prrafodelista">
    <w:name w:val="List Paragraph"/>
    <w:basedOn w:val="Normal"/>
    <w:uiPriority w:val="34"/>
    <w:qFormat/>
    <w:rsid w:val="00C9152A"/>
    <w:pPr>
      <w:ind w:left="720"/>
      <w:contextualSpacing/>
    </w:pPr>
  </w:style>
  <w:style w:type="character" w:styleId="nfasisintenso">
    <w:name w:val="Intense Emphasis"/>
    <w:basedOn w:val="Fuentedeprrafopredeter"/>
    <w:uiPriority w:val="21"/>
    <w:qFormat/>
    <w:rsid w:val="00C9152A"/>
    <w:rPr>
      <w:i/>
      <w:iCs/>
      <w:color w:val="0F4761" w:themeColor="accent1" w:themeShade="BF"/>
    </w:rPr>
  </w:style>
  <w:style w:type="paragraph" w:styleId="Citadestacada">
    <w:name w:val="Intense Quote"/>
    <w:basedOn w:val="Normal"/>
    <w:next w:val="Normal"/>
    <w:link w:val="CitadestacadaCar"/>
    <w:uiPriority w:val="30"/>
    <w:qFormat/>
    <w:rsid w:val="00C9152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C9152A"/>
    <w:rPr>
      <w:i/>
      <w:iCs/>
      <w:color w:val="0F4761" w:themeColor="accent1" w:themeShade="BF"/>
    </w:rPr>
  </w:style>
  <w:style w:type="character" w:styleId="Referenciaintensa">
    <w:name w:val="Intense Reference"/>
    <w:basedOn w:val="Fuentedeprrafopredeter"/>
    <w:uiPriority w:val="32"/>
    <w:qFormat/>
    <w:rsid w:val="00C9152A"/>
    <w:rPr>
      <w:b/>
      <w:bCs/>
      <w:smallCaps/>
      <w:color w:val="0F4761" w:themeColor="accent1" w:themeShade="BF"/>
      <w:spacing w:val="5"/>
    </w:rPr>
  </w:style>
  <w:style w:type="table" w:customStyle="1" w:styleId="Style2">
    <w:name w:val="Style2"/>
    <w:basedOn w:val="Tablanormal"/>
    <w:rsid w:val="00C9152A"/>
    <w:pPr>
      <w:spacing w:after="0" w:line="480" w:lineRule="auto"/>
    </w:pPr>
    <w:rPr>
      <w:rFonts w:ascii="Times New Roman" w:eastAsia="Times New Roman" w:hAnsi="Times New Roman" w:cs="Times New Roman"/>
      <w:color w:val="333333"/>
      <w:kern w:val="0"/>
      <w:sz w:val="24"/>
      <w:szCs w:val="24"/>
      <w:lang w:val="en-US" w:eastAsia="en-GB"/>
      <w14:ligatures w14:val="none"/>
    </w:rPr>
    <w:tblPr>
      <w:tblStyleRowBandSize w:val="1"/>
      <w:tblStyleColBandSize w:val="1"/>
      <w:tblCellMar>
        <w:left w:w="115" w:type="dxa"/>
        <w:right w:w="115" w:type="dxa"/>
      </w:tblCellMar>
    </w:tblPr>
  </w:style>
  <w:style w:type="paragraph" w:customStyle="1" w:styleId="TableBody">
    <w:name w:val="TableBody"/>
    <w:basedOn w:val="Normal"/>
    <w:link w:val="TableBodyChar"/>
    <w:rsid w:val="00C9152A"/>
    <w:pPr>
      <w:spacing w:after="0" w:line="240" w:lineRule="auto"/>
    </w:pPr>
    <w:rPr>
      <w:rFonts w:ascii="Times New Roman" w:eastAsia="Calibri" w:hAnsi="Times New Roman" w:cs="Times New Roman"/>
      <w:kern w:val="0"/>
      <w:sz w:val="20"/>
      <w:szCs w:val="20"/>
      <w14:ligatures w14:val="none"/>
    </w:rPr>
  </w:style>
  <w:style w:type="paragraph" w:customStyle="1" w:styleId="TableHeader">
    <w:name w:val="TableHeader"/>
    <w:basedOn w:val="Normal"/>
    <w:next w:val="Normal"/>
    <w:rsid w:val="00C9152A"/>
    <w:pPr>
      <w:spacing w:after="0" w:line="240" w:lineRule="auto"/>
    </w:pPr>
    <w:rPr>
      <w:rFonts w:ascii="Times New Roman" w:eastAsia="Calibri" w:hAnsi="Times New Roman" w:cs="Times New Roman"/>
      <w:b/>
      <w:kern w:val="0"/>
      <w:sz w:val="24"/>
      <w:szCs w:val="20"/>
      <w14:ligatures w14:val="none"/>
    </w:rPr>
  </w:style>
  <w:style w:type="character" w:customStyle="1" w:styleId="TableBodyChar">
    <w:name w:val="TableBody Char"/>
    <w:basedOn w:val="Fuentedeprrafopredeter"/>
    <w:link w:val="TableBody"/>
    <w:rsid w:val="00C9152A"/>
    <w:rPr>
      <w:rFonts w:ascii="Times New Roman" w:eastAsia="Calibri" w:hAnsi="Times New Roman" w:cs="Times New Roman"/>
      <w:kern w:val="0"/>
      <w:sz w:val="20"/>
      <w:szCs w:val="20"/>
      <w14:ligatures w14:val="none"/>
    </w:rPr>
  </w:style>
  <w:style w:type="paragraph" w:customStyle="1" w:styleId="TableNote">
    <w:name w:val="TableNote"/>
    <w:basedOn w:val="Normal"/>
    <w:rsid w:val="00DB5D01"/>
    <w:pPr>
      <w:spacing w:after="0" w:line="300" w:lineRule="exact"/>
    </w:pPr>
    <w:rPr>
      <w:rFonts w:ascii="Times New Roman" w:eastAsia="Times New Roman" w:hAnsi="Times New Roman" w:cs="Times New Roman"/>
      <w:kern w:val="0"/>
      <w:sz w:val="24"/>
      <w:szCs w:val="20"/>
      <w14:ligatures w14:val="none"/>
    </w:rPr>
  </w:style>
  <w:style w:type="character" w:styleId="Hipervnculo">
    <w:name w:val="Hyperlink"/>
    <w:rsid w:val="00DB5D01"/>
    <w:rPr>
      <w:color w:val="0000FF"/>
      <w:u w:val="single"/>
    </w:rPr>
  </w:style>
  <w:style w:type="character" w:styleId="Mencinsinresolver">
    <w:name w:val="Unresolved Mention"/>
    <w:basedOn w:val="Fuentedeprrafopredeter"/>
    <w:uiPriority w:val="99"/>
    <w:semiHidden/>
    <w:unhideWhenUsed/>
    <w:rsid w:val="00DB5D0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x.doi.org/10.1136/bmj-2024-081123"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hyperlink" Target="http://www.consort-spirit.org" TargetMode="External"/><Relationship Id="rId4" Type="http://schemas.openxmlformats.org/officeDocument/2006/relationships/customXml" Target="../customXml/item4.xml"/><Relationship Id="rId9" Type="http://schemas.openxmlformats.org/officeDocument/2006/relationships/hyperlink" Target="https://creativecommons.org/licenses/by/4.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beddeea2-f3b1-4ebc-a567-81c17d15cf76"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7B911A982BD5734D9987567053EDC080" ma:contentTypeVersion="15" ma:contentTypeDescription="Create a new document." ma:contentTypeScope="" ma:versionID="d7de7b604399ac970b9c342b1a8dc348">
  <xsd:schema xmlns:xsd="http://www.w3.org/2001/XMLSchema" xmlns:xs="http://www.w3.org/2001/XMLSchema" xmlns:p="http://schemas.microsoft.com/office/2006/metadata/properties" xmlns:ns3="beddeea2-f3b1-4ebc-a567-81c17d15cf76" xmlns:ns4="923037a1-f27a-4140-bb27-ea3fe707fdc3" targetNamespace="http://schemas.microsoft.com/office/2006/metadata/properties" ma:root="true" ma:fieldsID="bf02856cc99f52b53622940abb052ddf" ns3:_="" ns4:_="">
    <xsd:import namespace="beddeea2-f3b1-4ebc-a567-81c17d15cf76"/>
    <xsd:import namespace="923037a1-f27a-4140-bb27-ea3fe707fdc3"/>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_activity" minOccurs="0"/>
                <xsd:element ref="ns3:MediaLengthInSeconds"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eddeea2-f3b1-4ebc-a567-81c17d15cf7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_activity" ma:index="18" nillable="true" ma:displayName="_activity" ma:hidden="true" ma:internalName="_activity">
      <xsd:simpleType>
        <xsd:restriction base="dms:Note"/>
      </xsd:simpleType>
    </xsd:element>
    <xsd:element name="MediaLengthInSeconds" ma:index="19" nillable="true" ma:displayName="MediaLengthInSeconds" ma:hidden="true" ma:internalName="MediaLengthInSeconds" ma:readOnly="true">
      <xsd:simpleType>
        <xsd:restriction base="dms:Unknown"/>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SystemTags" ma:index="21" nillable="true" ma:displayName="MediaServiceSystemTags" ma:hidden="true" ma:internalName="MediaServiceSystemTags" ma:readOnly="true">
      <xsd:simpleType>
        <xsd:restriction base="dms:Note"/>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23037a1-f27a-4140-bb27-ea3fe707fdc3"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082BFF6-CAA9-4601-B54A-A0AD391164E9}">
  <ds:schemaRefs>
    <ds:schemaRef ds:uri="http://schemas.microsoft.com/office/2006/metadata/properties"/>
    <ds:schemaRef ds:uri="http://schemas.microsoft.com/office/infopath/2007/PartnerControls"/>
    <ds:schemaRef ds:uri="beddeea2-f3b1-4ebc-a567-81c17d15cf76"/>
  </ds:schemaRefs>
</ds:datastoreItem>
</file>

<file path=customXml/itemProps2.xml><?xml version="1.0" encoding="utf-8"?>
<ds:datastoreItem xmlns:ds="http://schemas.openxmlformats.org/officeDocument/2006/customXml" ds:itemID="{7208071D-4AC9-4203-A0E8-E68C83DD22EB}">
  <ds:schemaRefs>
    <ds:schemaRef ds:uri="http://schemas.microsoft.com/sharepoint/v3/contenttype/forms"/>
  </ds:schemaRefs>
</ds:datastoreItem>
</file>

<file path=customXml/itemProps3.xml><?xml version="1.0" encoding="utf-8"?>
<ds:datastoreItem xmlns:ds="http://schemas.openxmlformats.org/officeDocument/2006/customXml" ds:itemID="{08032C7C-348D-4FD7-9A13-C4D306A7B8C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eddeea2-f3b1-4ebc-a567-81c17d15cf76"/>
    <ds:schemaRef ds:uri="923037a1-f27a-4140-bb27-ea3fe707fdc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EDC6CD9-3846-4F63-BEDD-DB6DD4EA6A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TotalTime>
  <Pages>2</Pages>
  <Words>1091</Words>
  <Characters>6002</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7079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rtunn2</dc:creator>
  <cp:keywords/>
  <dc:description/>
  <cp:lastModifiedBy>Theodorakys Marín</cp:lastModifiedBy>
  <cp:revision>13</cp:revision>
  <dcterms:created xsi:type="dcterms:W3CDTF">2025-03-15T22:59:00Z</dcterms:created>
  <dcterms:modified xsi:type="dcterms:W3CDTF">2025-05-18T19:55:00Z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0x0101007B911A982BD5734D9987567053EDC080</vt:lpwstr>
  </property>
</Properties>
</file>