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F7C483D" w14:textId="0475EB16" w:rsidR="00141340" w:rsidRDefault="00141340" w:rsidP="00141340">
      <w:pPr>
        <w:pStyle w:val="1Title"/>
        <w:spacing w:after="0" w:line="480" w:lineRule="auto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Supplementary Materials</w:t>
      </w:r>
    </w:p>
    <w:p w14:paraId="30BDC1C6" w14:textId="77777777" w:rsidR="00141340" w:rsidRDefault="00141340" w:rsidP="00141340">
      <w:pPr>
        <w:pStyle w:val="1Title"/>
        <w:spacing w:after="0" w:line="480" w:lineRule="auto"/>
        <w:jc w:val="left"/>
        <w:rPr>
          <w:rFonts w:ascii="Times New Roman" w:hAnsi="Times New Roman" w:cs="Times New Roman"/>
          <w:b/>
          <w:bCs/>
          <w:sz w:val="24"/>
          <w:szCs w:val="24"/>
        </w:rPr>
      </w:pPr>
    </w:p>
    <w:p w14:paraId="25A53A91" w14:textId="6B2976C1" w:rsidR="00141340" w:rsidRPr="007361B5" w:rsidRDefault="00141340" w:rsidP="00141340">
      <w:pPr>
        <w:pStyle w:val="1Title"/>
        <w:spacing w:after="0" w:line="480" w:lineRule="auto"/>
        <w:jc w:val="left"/>
        <w:rPr>
          <w:rFonts w:ascii="Times New Roman" w:hAnsi="Times New Roman" w:cs="Times New Roman"/>
          <w:color w:val="FF0000"/>
        </w:rPr>
      </w:pPr>
      <w:r w:rsidRPr="00270015">
        <w:rPr>
          <w:rFonts w:ascii="Times New Roman" w:hAnsi="Times New Roman" w:cs="Times New Roman"/>
          <w:b/>
          <w:bCs/>
          <w:sz w:val="24"/>
          <w:szCs w:val="24"/>
        </w:rPr>
        <w:t>Frequency of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the </w:t>
      </w:r>
      <w:r w:rsidRPr="004365D0">
        <w:rPr>
          <w:rFonts w:ascii="Times New Roman" w:hAnsi="Times New Roman" w:cs="Times New Roman"/>
          <w:b/>
          <w:bCs/>
          <w:sz w:val="24"/>
          <w:szCs w:val="24"/>
        </w:rPr>
        <w:t>beta-carotene oxygenase 2</w:t>
      </w:r>
      <w:r w:rsidRPr="00CF512F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 </w:t>
      </w:r>
      <w:r w:rsidRPr="00CF512F">
        <w:rPr>
          <w:rFonts w:ascii="Times New Roman" w:hAnsi="Times New Roman" w:cs="Times New Roman"/>
          <w:b/>
          <w:bCs/>
          <w:sz w:val="24"/>
          <w:szCs w:val="24"/>
        </w:rPr>
        <w:t>(</w:t>
      </w:r>
      <w:r w:rsidRPr="00CF512F">
        <w:rPr>
          <w:rFonts w:ascii="Times New Roman" w:hAnsi="Times New Roman" w:cs="Times New Roman"/>
          <w:b/>
          <w:bCs/>
          <w:i/>
          <w:iCs/>
          <w:sz w:val="24"/>
          <w:szCs w:val="24"/>
        </w:rPr>
        <w:t>BCO2</w:t>
      </w:r>
      <w:r w:rsidRPr="00CF512F">
        <w:rPr>
          <w:rFonts w:ascii="Times New Roman" w:hAnsi="Times New Roman" w:cs="Times New Roman"/>
          <w:b/>
          <w:bCs/>
          <w:sz w:val="24"/>
          <w:szCs w:val="24"/>
        </w:rPr>
        <w:t xml:space="preserve">) </w:t>
      </w:r>
      <w:r>
        <w:rPr>
          <w:rFonts w:ascii="Times New Roman" w:hAnsi="Times New Roman" w:cs="Times New Roman"/>
          <w:b/>
          <w:bCs/>
          <w:sz w:val="24"/>
          <w:szCs w:val="24"/>
        </w:rPr>
        <w:t>allele associated with the yellow fat phenotype in rabbits:</w:t>
      </w:r>
      <w:r w:rsidRPr="00CF512F">
        <w:rPr>
          <w:rFonts w:ascii="Times New Roman" w:hAnsi="Times New Roman" w:cs="Times New Roman"/>
          <w:b/>
          <w:bCs/>
          <w:sz w:val="24"/>
          <w:szCs w:val="24"/>
        </w:rPr>
        <w:t xml:space="preserve"> insights 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into </w:t>
      </w:r>
      <w:r w:rsidRPr="00CF512F">
        <w:rPr>
          <w:rFonts w:ascii="Times New Roman" w:hAnsi="Times New Roman" w:cs="Times New Roman"/>
          <w:b/>
          <w:bCs/>
          <w:sz w:val="24"/>
          <w:szCs w:val="24"/>
        </w:rPr>
        <w:t xml:space="preserve">the </w:t>
      </w:r>
      <w:r>
        <w:rPr>
          <w:rFonts w:ascii="Times New Roman" w:hAnsi="Times New Roman" w:cs="Times New Roman"/>
          <w:b/>
          <w:bCs/>
          <w:sz w:val="24"/>
          <w:szCs w:val="24"/>
        </w:rPr>
        <w:t>spread</w:t>
      </w:r>
      <w:r w:rsidRPr="00CF512F">
        <w:rPr>
          <w:rFonts w:ascii="Times New Roman" w:hAnsi="Times New Roman" w:cs="Times New Roman"/>
          <w:b/>
          <w:bCs/>
          <w:sz w:val="24"/>
          <w:szCs w:val="24"/>
        </w:rPr>
        <w:t xml:space="preserve"> of a genetic 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alteration </w:t>
      </w:r>
      <w:r w:rsidRPr="00CF512F">
        <w:rPr>
          <w:rFonts w:ascii="Times New Roman" w:hAnsi="Times New Roman" w:cs="Times New Roman"/>
          <w:b/>
          <w:bCs/>
          <w:sz w:val="24"/>
          <w:szCs w:val="24"/>
        </w:rPr>
        <w:t xml:space="preserve">in </w:t>
      </w:r>
      <w:r>
        <w:rPr>
          <w:rFonts w:ascii="Times New Roman" w:hAnsi="Times New Roman" w:cs="Times New Roman"/>
          <w:b/>
          <w:bCs/>
          <w:sz w:val="24"/>
          <w:szCs w:val="24"/>
        </w:rPr>
        <w:t>a wide variety of</w:t>
      </w:r>
      <w:r w:rsidRPr="00CF512F">
        <w:rPr>
          <w:rFonts w:ascii="Times New Roman" w:hAnsi="Times New Roman" w:cs="Times New Roman"/>
          <w:b/>
          <w:bCs/>
          <w:sz w:val="24"/>
          <w:szCs w:val="24"/>
        </w:rPr>
        <w:t xml:space="preserve"> breeds and populations</w:t>
      </w:r>
      <w:r w:rsidRPr="00CF512F">
        <w:rPr>
          <w:rFonts w:ascii="Times New Roman" w:hAnsi="Times New Roman" w:cs="Times New Roman"/>
          <w:b/>
          <w:bCs/>
          <w:color w:val="FF0000"/>
          <w:sz w:val="24"/>
          <w:szCs w:val="24"/>
        </w:rPr>
        <w:br/>
      </w:r>
    </w:p>
    <w:p w14:paraId="4EC48A0B" w14:textId="2DBF62A6" w:rsidR="00141340" w:rsidRDefault="00141340" w:rsidP="00141340">
      <w:pPr>
        <w:pStyle w:val="2Author"/>
        <w:spacing w:after="0" w:line="480" w:lineRule="auto"/>
        <w:jc w:val="left"/>
        <w:rPr>
          <w:rFonts w:ascii="Times New Roman" w:hAnsi="Times New Roman" w:cs="Times New Roman"/>
          <w:lang w:val="it-IT"/>
        </w:rPr>
      </w:pPr>
      <w:r w:rsidRPr="00152FF1">
        <w:rPr>
          <w:rFonts w:ascii="Times New Roman" w:hAnsi="Times New Roman" w:cs="Times New Roman"/>
          <w:lang w:val="it-IT"/>
        </w:rPr>
        <w:t xml:space="preserve">Valeria Taurisano, Anisa Ribani, </w:t>
      </w:r>
      <w:r>
        <w:rPr>
          <w:rFonts w:ascii="Times New Roman" w:hAnsi="Times New Roman" w:cs="Times New Roman"/>
          <w:lang w:val="it-IT"/>
        </w:rPr>
        <w:t>Samuele Bovo</w:t>
      </w:r>
      <w:r w:rsidRPr="00152FF1">
        <w:rPr>
          <w:rFonts w:ascii="Times New Roman" w:hAnsi="Times New Roman" w:cs="Times New Roman"/>
          <w:lang w:val="it-IT"/>
        </w:rPr>
        <w:t xml:space="preserve">, </w:t>
      </w:r>
      <w:r>
        <w:rPr>
          <w:rFonts w:ascii="Times New Roman" w:hAnsi="Times New Roman" w:cs="Times New Roman"/>
          <w:lang w:val="it-IT"/>
        </w:rPr>
        <w:t xml:space="preserve">Giuseppina Schiavo, Francesca Bertolini, Michele Schiavitto, </w:t>
      </w:r>
      <w:r w:rsidRPr="00152FF1">
        <w:rPr>
          <w:rFonts w:ascii="Times New Roman" w:hAnsi="Times New Roman" w:cs="Times New Roman"/>
          <w:lang w:val="it-IT"/>
        </w:rPr>
        <w:t xml:space="preserve">Luca Fontanesi </w:t>
      </w:r>
    </w:p>
    <w:p w14:paraId="1AE690B1" w14:textId="77777777" w:rsidR="00141340" w:rsidRDefault="00141340" w:rsidP="00141340">
      <w:pPr>
        <w:pStyle w:val="Beitragstext"/>
        <w:pBdr>
          <w:bottom w:val="single" w:sz="6" w:space="1" w:color="auto"/>
        </w:pBdr>
        <w:spacing w:line="480" w:lineRule="auto"/>
        <w:rPr>
          <w:rFonts w:ascii="Times New Roman" w:hAnsi="Times New Roman" w:cs="Times New Roman"/>
          <w:lang w:val="it-IT"/>
        </w:rPr>
      </w:pPr>
    </w:p>
    <w:p w14:paraId="32CA68C4" w14:textId="77777777" w:rsidR="00141340" w:rsidRDefault="00141340" w:rsidP="00141340">
      <w:pPr>
        <w:pStyle w:val="Beitragstext"/>
        <w:spacing w:line="480" w:lineRule="auto"/>
        <w:rPr>
          <w:rFonts w:ascii="Times New Roman" w:hAnsi="Times New Roman" w:cs="Times New Roman"/>
          <w:lang w:val="it-IT"/>
        </w:rPr>
      </w:pPr>
    </w:p>
    <w:p w14:paraId="1A49A68D" w14:textId="77777777" w:rsidR="00141340" w:rsidRDefault="00141340" w:rsidP="00141340">
      <w:pPr>
        <w:pStyle w:val="Beitragstext"/>
        <w:spacing w:line="480" w:lineRule="auto"/>
        <w:rPr>
          <w:rFonts w:ascii="Times New Roman" w:hAnsi="Times New Roman" w:cs="Times New Roman"/>
          <w:lang w:val="en-US"/>
        </w:rPr>
      </w:pPr>
      <w:r w:rsidRPr="00126837">
        <w:rPr>
          <w:rFonts w:ascii="Times New Roman" w:hAnsi="Times New Roman" w:cs="Times New Roman"/>
          <w:b/>
          <w:bCs/>
          <w:lang w:val="en-US"/>
        </w:rPr>
        <w:t>Supplementary Figure 1.</w:t>
      </w:r>
      <w:r>
        <w:rPr>
          <w:rFonts w:ascii="Times New Roman" w:hAnsi="Times New Roman" w:cs="Times New Roman"/>
          <w:lang w:val="en-US"/>
        </w:rPr>
        <w:t xml:space="preserve"> </w:t>
      </w:r>
      <w:r w:rsidRPr="00D52E90">
        <w:rPr>
          <w:rFonts w:ascii="Times New Roman" w:hAnsi="Times New Roman" w:cs="Times New Roman"/>
          <w:lang w:val="en-US"/>
        </w:rPr>
        <w:t>Electropherograms of r</w:t>
      </w:r>
      <w:r>
        <w:rPr>
          <w:rFonts w:ascii="Times New Roman" w:hAnsi="Times New Roman" w:cs="Times New Roman"/>
          <w:lang w:val="en-US"/>
        </w:rPr>
        <w:t xml:space="preserve">abbits carrying the three </w:t>
      </w:r>
      <w:r w:rsidRPr="00D52E90">
        <w:rPr>
          <w:rFonts w:ascii="Times New Roman" w:hAnsi="Times New Roman" w:cs="Times New Roman"/>
          <w:i/>
          <w:iCs/>
          <w:lang w:val="en-US"/>
        </w:rPr>
        <w:t>BCO2</w:t>
      </w:r>
      <w:r>
        <w:rPr>
          <w:rFonts w:ascii="Times New Roman" w:hAnsi="Times New Roman" w:cs="Times New Roman"/>
          <w:lang w:val="en-US"/>
        </w:rPr>
        <w:t xml:space="preserve"> genotypes derived from the two alleles (</w:t>
      </w:r>
      <w:proofErr w:type="gramStart"/>
      <w:r>
        <w:rPr>
          <w:rFonts w:ascii="Times New Roman" w:hAnsi="Times New Roman" w:cs="Times New Roman"/>
          <w:lang w:val="en-US"/>
        </w:rPr>
        <w:t>wild-type</w:t>
      </w:r>
      <w:proofErr w:type="gramEnd"/>
      <w:r>
        <w:rPr>
          <w:rFonts w:ascii="Times New Roman" w:hAnsi="Times New Roman" w:cs="Times New Roman"/>
          <w:lang w:val="en-US"/>
        </w:rPr>
        <w:t xml:space="preserve">: </w:t>
      </w:r>
      <w:proofErr w:type="spellStart"/>
      <w:r>
        <w:rPr>
          <w:rFonts w:ascii="Times New Roman" w:hAnsi="Times New Roman" w:cs="Times New Roman"/>
          <w:lang w:val="en-US"/>
        </w:rPr>
        <w:t>wt</w:t>
      </w:r>
      <w:proofErr w:type="spellEnd"/>
      <w:r>
        <w:rPr>
          <w:rFonts w:ascii="Times New Roman" w:hAnsi="Times New Roman" w:cs="Times New Roman"/>
          <w:lang w:val="en-US"/>
        </w:rPr>
        <w:t xml:space="preserve">; and mutated: </w:t>
      </w:r>
      <w:proofErr w:type="spellStart"/>
      <w:r>
        <w:rPr>
          <w:rFonts w:ascii="Times New Roman" w:hAnsi="Times New Roman" w:cs="Times New Roman"/>
          <w:lang w:val="en-US"/>
        </w:rPr>
        <w:t>delAAT</w:t>
      </w:r>
      <w:proofErr w:type="spellEnd"/>
      <w:r>
        <w:rPr>
          <w:rFonts w:ascii="Times New Roman" w:hAnsi="Times New Roman" w:cs="Times New Roman"/>
          <w:lang w:val="en-US"/>
        </w:rPr>
        <w:t xml:space="preserve">) at this gene; </w:t>
      </w:r>
      <w:proofErr w:type="spellStart"/>
      <w:r>
        <w:rPr>
          <w:rFonts w:ascii="Times New Roman" w:hAnsi="Times New Roman" w:cs="Times New Roman"/>
          <w:lang w:val="en-US"/>
        </w:rPr>
        <w:t>wt</w:t>
      </w:r>
      <w:proofErr w:type="spellEnd"/>
      <w:r>
        <w:rPr>
          <w:rFonts w:ascii="Times New Roman" w:hAnsi="Times New Roman" w:cs="Times New Roman"/>
          <w:lang w:val="en-US"/>
        </w:rPr>
        <w:t>/</w:t>
      </w:r>
      <w:proofErr w:type="spellStart"/>
      <w:r>
        <w:rPr>
          <w:rFonts w:ascii="Times New Roman" w:hAnsi="Times New Roman" w:cs="Times New Roman"/>
          <w:lang w:val="en-US"/>
        </w:rPr>
        <w:t>wt</w:t>
      </w:r>
      <w:proofErr w:type="spellEnd"/>
      <w:r>
        <w:rPr>
          <w:rFonts w:ascii="Times New Roman" w:hAnsi="Times New Roman" w:cs="Times New Roman"/>
          <w:lang w:val="en-US"/>
        </w:rPr>
        <w:t xml:space="preserve">; </w:t>
      </w:r>
      <w:proofErr w:type="spellStart"/>
      <w:r>
        <w:rPr>
          <w:rFonts w:ascii="Times New Roman" w:hAnsi="Times New Roman" w:cs="Times New Roman"/>
          <w:lang w:val="en-US"/>
        </w:rPr>
        <w:t>wt</w:t>
      </w:r>
      <w:proofErr w:type="spellEnd"/>
      <w:r>
        <w:rPr>
          <w:rFonts w:ascii="Times New Roman" w:hAnsi="Times New Roman" w:cs="Times New Roman"/>
          <w:lang w:val="en-US"/>
        </w:rPr>
        <w:t>/</w:t>
      </w:r>
      <w:proofErr w:type="spellStart"/>
      <w:r>
        <w:rPr>
          <w:rFonts w:ascii="Times New Roman" w:hAnsi="Times New Roman" w:cs="Times New Roman"/>
          <w:lang w:val="en-US"/>
        </w:rPr>
        <w:t>delAAT</w:t>
      </w:r>
      <w:proofErr w:type="spellEnd"/>
      <w:r>
        <w:rPr>
          <w:rFonts w:ascii="Times New Roman" w:hAnsi="Times New Roman" w:cs="Times New Roman"/>
          <w:lang w:val="en-US"/>
        </w:rPr>
        <w:t xml:space="preserve">; </w:t>
      </w:r>
      <w:proofErr w:type="spellStart"/>
      <w:r>
        <w:rPr>
          <w:rFonts w:ascii="Times New Roman" w:hAnsi="Times New Roman" w:cs="Times New Roman"/>
          <w:lang w:val="en-US"/>
        </w:rPr>
        <w:t>delAAT</w:t>
      </w:r>
      <w:proofErr w:type="spellEnd"/>
      <w:r>
        <w:rPr>
          <w:rFonts w:ascii="Times New Roman" w:hAnsi="Times New Roman" w:cs="Times New Roman"/>
          <w:lang w:val="en-US"/>
        </w:rPr>
        <w:t>/</w:t>
      </w:r>
      <w:proofErr w:type="spellStart"/>
      <w:r>
        <w:rPr>
          <w:rFonts w:ascii="Times New Roman" w:hAnsi="Times New Roman" w:cs="Times New Roman"/>
          <w:lang w:val="en-US"/>
        </w:rPr>
        <w:t>delAAT</w:t>
      </w:r>
      <w:proofErr w:type="spellEnd"/>
      <w:r>
        <w:rPr>
          <w:rFonts w:ascii="Times New Roman" w:hAnsi="Times New Roman" w:cs="Times New Roman"/>
          <w:lang w:val="en-US"/>
        </w:rPr>
        <w:t>.</w:t>
      </w:r>
    </w:p>
    <w:p w14:paraId="1687374E" w14:textId="77777777" w:rsidR="00141340" w:rsidRPr="00D52E90" w:rsidRDefault="00141340" w:rsidP="000D11B6">
      <w:pPr>
        <w:pStyle w:val="Beitragstext"/>
        <w:spacing w:line="480" w:lineRule="auto"/>
        <w:jc w:val="center"/>
        <w:rPr>
          <w:rFonts w:ascii="Times New Roman" w:hAnsi="Times New Roman" w:cs="Times New Roman"/>
          <w:lang w:val="en-US"/>
        </w:rPr>
      </w:pPr>
      <w:r>
        <w:rPr>
          <w:rFonts w:ascii="Times New Roman" w:hAnsi="Times New Roman" w:cs="Times New Roman"/>
          <w:noProof/>
          <w:lang w:val="en-US"/>
        </w:rPr>
        <w:drawing>
          <wp:inline distT="0" distB="0" distL="0" distR="0" wp14:anchorId="5C617B22" wp14:editId="4C6346D3">
            <wp:extent cx="4631329" cy="3578754"/>
            <wp:effectExtent l="19050" t="19050" r="17145" b="22225"/>
            <wp:docPr id="1683370668" name="Immagine 1" descr="Immagine che contiene testo, schermata, Carattere, linea&#10;&#10;Il contenuto generato dall'IA potrebbe non essere corret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83370668" name="Immagine 1" descr="Immagine che contiene testo, schermata, Carattere, linea&#10;&#10;Il contenuto generato dall'IA potrebbe non essere corretto.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48846" cy="3592290"/>
                    </a:xfrm>
                    <a:prstGeom prst="rect">
                      <a:avLst/>
                    </a:prstGeom>
                    <a:noFill/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5A77B04F" w14:textId="77777777" w:rsidR="009F502D" w:rsidRDefault="009F502D"/>
    <w:sectPr w:rsidR="009F502D" w:rsidSect="005A2A48">
      <w:pgSz w:w="11906" w:h="16838" w:code="9"/>
      <w:pgMar w:top="1418" w:right="1134" w:bottom="1134" w:left="1134" w:header="709" w:footer="284" w:gutter="284"/>
      <w:pgNumType w:start="1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6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41340"/>
    <w:rsid w:val="000D11B6"/>
    <w:rsid w:val="00141340"/>
    <w:rsid w:val="00394FEB"/>
    <w:rsid w:val="00527DD7"/>
    <w:rsid w:val="005A2A48"/>
    <w:rsid w:val="00604866"/>
    <w:rsid w:val="009F502D"/>
    <w:rsid w:val="00DE0A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F036CB2"/>
  <w15:chartTrackingRefBased/>
  <w15:docId w15:val="{6A3A5FC7-9B6A-4872-BC01-A4C4E48820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it-IT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141340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141340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141340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141340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141340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141340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141340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141340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141340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141340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141340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141340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141340"/>
    <w:rPr>
      <w:rFonts w:eastAsiaTheme="majorEastAsia" w:cstheme="majorBidi"/>
      <w:i/>
      <w:iCs/>
      <w:color w:val="0F4761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141340"/>
    <w:rPr>
      <w:rFonts w:eastAsiaTheme="majorEastAsia" w:cstheme="majorBidi"/>
      <w:color w:val="0F4761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141340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141340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141340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141340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141340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14134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141340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141340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141340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141340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141340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141340"/>
    <w:rPr>
      <w:i/>
      <w:iCs/>
      <w:color w:val="0F4761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141340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141340"/>
    <w:rPr>
      <w:i/>
      <w:iCs/>
      <w:color w:val="0F4761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141340"/>
    <w:rPr>
      <w:b/>
      <w:bCs/>
      <w:smallCaps/>
      <w:color w:val="0F4761" w:themeColor="accent1" w:themeShade="BF"/>
      <w:spacing w:val="5"/>
    </w:rPr>
  </w:style>
  <w:style w:type="paragraph" w:customStyle="1" w:styleId="Beitragstext">
    <w:name w:val="Beitragstext"/>
    <w:basedOn w:val="Normale"/>
    <w:rsid w:val="00141340"/>
    <w:pPr>
      <w:spacing w:after="120" w:line="288" w:lineRule="auto"/>
      <w:jc w:val="both"/>
    </w:pPr>
    <w:rPr>
      <w:rFonts w:ascii="Arial" w:eastAsia="Times New Roman" w:hAnsi="Arial" w:cs="Arial"/>
      <w:color w:val="000000"/>
      <w:kern w:val="0"/>
      <w:szCs w:val="22"/>
      <w:lang w:val="de-DE" w:eastAsia="de-DE"/>
      <w14:ligatures w14:val="none"/>
    </w:rPr>
  </w:style>
  <w:style w:type="character" w:styleId="Numeroriga">
    <w:name w:val="line number"/>
    <w:basedOn w:val="Carpredefinitoparagrafo"/>
    <w:uiPriority w:val="99"/>
    <w:semiHidden/>
    <w:unhideWhenUsed/>
    <w:rsid w:val="00141340"/>
  </w:style>
  <w:style w:type="paragraph" w:customStyle="1" w:styleId="1Title">
    <w:name w:val="1 Title"/>
    <w:basedOn w:val="Normale"/>
    <w:qFormat/>
    <w:rsid w:val="00141340"/>
    <w:pPr>
      <w:spacing w:after="480" w:line="240" w:lineRule="auto"/>
      <w:jc w:val="center"/>
    </w:pPr>
    <w:rPr>
      <w:rFonts w:ascii="Arial" w:eastAsia="Times New Roman" w:hAnsi="Arial" w:cs="Arial"/>
      <w:kern w:val="0"/>
      <w:sz w:val="32"/>
      <w:szCs w:val="32"/>
      <w:lang w:val="en-US" w:eastAsia="de-DE"/>
      <w14:ligatures w14:val="none"/>
    </w:rPr>
  </w:style>
  <w:style w:type="paragraph" w:customStyle="1" w:styleId="2Author">
    <w:name w:val="2 Author"/>
    <w:basedOn w:val="Normale"/>
    <w:qFormat/>
    <w:rsid w:val="00141340"/>
    <w:pPr>
      <w:spacing w:after="120" w:line="240" w:lineRule="auto"/>
      <w:jc w:val="center"/>
    </w:pPr>
    <w:rPr>
      <w:rFonts w:ascii="Arial" w:eastAsia="Times New Roman" w:hAnsi="Arial" w:cs="Arial"/>
      <w:kern w:val="0"/>
      <w:lang w:val="en-US" w:eastAsia="de-DE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83</Words>
  <Characters>475</Characters>
  <Application>Microsoft Office Word</Application>
  <DocSecurity>0</DocSecurity>
  <Lines>3</Lines>
  <Paragraphs>1</Paragraphs>
  <ScaleCrop>false</ScaleCrop>
  <Company/>
  <LinksUpToDate>false</LinksUpToDate>
  <CharactersWithSpaces>557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Autore</dc:creator>
  <cp:keywords/>
  <dc:description/>
  <cp:lastModifiedBy>Autore</cp:lastModifiedBy>
  <cp:revision>2</cp:revision>
  <dcterms:created xsi:type="dcterms:W3CDTF">2025-10-13T14:29:00Z</dcterms:created>
  <dcterms:modified xsi:type="dcterms:W3CDTF">2025-10-13T14:29:00Z</dcterms:modified>
</cp:coreProperties>
</file>