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74FB7" w14:textId="5A9740E9" w:rsidR="00C556D7" w:rsidRPr="00C556D7" w:rsidRDefault="00C556D7" w:rsidP="00C556D7">
      <w:pPr>
        <w:spacing w:after="0" w:line="360" w:lineRule="auto"/>
        <w:rPr>
          <w:rFonts w:ascii="Times New Roman" w:hAnsi="Times New Roman" w:cs="Times New Roman"/>
          <w:b/>
          <w:bCs/>
          <w:sz w:val="36"/>
          <w:szCs w:val="36"/>
        </w:rPr>
      </w:pPr>
      <w:r w:rsidRPr="00C556D7">
        <w:rPr>
          <w:rFonts w:ascii="Times New Roman" w:hAnsi="Times New Roman" w:cs="Times New Roman"/>
          <w:b/>
          <w:bCs/>
          <w:sz w:val="36"/>
          <w:szCs w:val="36"/>
        </w:rPr>
        <w:t>Claustrum involvement in New Onset Refractory Status Epilepticus: a systematic review</w:t>
      </w:r>
    </w:p>
    <w:p w14:paraId="6C3AC334" w14:textId="287B0C6C" w:rsidR="00C556D7" w:rsidRPr="00C556D7" w:rsidRDefault="00C556D7" w:rsidP="00C556D7">
      <w:pPr>
        <w:pStyle w:val="AbstractLICEtitolo"/>
        <w:spacing w:line="360" w:lineRule="auto"/>
        <w:rPr>
          <w:rFonts w:ascii="Times New Roman" w:hAnsi="Times New Roman" w:cs="Times New Roman"/>
          <w:iCs/>
          <w:sz w:val="24"/>
          <w:szCs w:val="24"/>
        </w:rPr>
      </w:pPr>
      <w:r w:rsidRPr="00C556D7">
        <w:rPr>
          <w:rFonts w:ascii="Times New Roman" w:hAnsi="Times New Roman" w:cs="Times New Roman"/>
          <w:iCs/>
          <w:sz w:val="24"/>
          <w:szCs w:val="24"/>
        </w:rPr>
        <w:t xml:space="preserve">Margherita Burani, Lorenzo Muccioli, Giada Giovannini, Niccolò Orlandi, Francesca Bisulli, Stefano Meletti. </w:t>
      </w:r>
    </w:p>
    <w:p w14:paraId="23B7A04B" w14:textId="77777777" w:rsidR="00C556D7" w:rsidRDefault="00C556D7" w:rsidP="0011137E">
      <w:pPr>
        <w:rPr>
          <w:rFonts w:ascii="Times New Roman" w:hAnsi="Times New Roman" w:cs="Times New Roman"/>
          <w:b/>
          <w:bCs/>
          <w:lang w:val="it-IT"/>
        </w:rPr>
      </w:pPr>
    </w:p>
    <w:p w14:paraId="27321F4E" w14:textId="6577FA32" w:rsidR="00C556D7" w:rsidRPr="00C556D7" w:rsidRDefault="00C556D7" w:rsidP="0011137E">
      <w:pPr>
        <w:rPr>
          <w:rFonts w:ascii="Times New Roman" w:hAnsi="Times New Roman" w:cs="Times New Roman"/>
          <w:b/>
          <w:bCs/>
          <w:sz w:val="40"/>
          <w:szCs w:val="40"/>
        </w:rPr>
      </w:pPr>
      <w:r w:rsidRPr="00C556D7">
        <w:rPr>
          <w:rFonts w:ascii="Times New Roman" w:hAnsi="Times New Roman" w:cs="Times New Roman"/>
          <w:b/>
          <w:bCs/>
          <w:sz w:val="40"/>
          <w:szCs w:val="40"/>
        </w:rPr>
        <w:t>Supplementary Material</w:t>
      </w:r>
    </w:p>
    <w:p w14:paraId="3DB1F664" w14:textId="77777777" w:rsidR="00C556D7" w:rsidRDefault="00C556D7">
      <w:pPr>
        <w:rPr>
          <w:rFonts w:ascii="Times New Roman" w:hAnsi="Times New Roman" w:cs="Times New Roman"/>
          <w:b/>
          <w:bCs/>
        </w:rPr>
      </w:pPr>
    </w:p>
    <w:p w14:paraId="4B9C72F4" w14:textId="0DED4936" w:rsidR="00B25490" w:rsidRPr="00B25490" w:rsidRDefault="00B25490">
      <w:pPr>
        <w:rPr>
          <w:rFonts w:ascii="Times New Roman" w:hAnsi="Times New Roman" w:cs="Times New Roman"/>
        </w:rPr>
      </w:pPr>
      <w:r>
        <w:rPr>
          <w:rFonts w:ascii="Times New Roman" w:hAnsi="Times New Roman" w:cs="Times New Roman"/>
          <w:b/>
          <w:bCs/>
        </w:rPr>
        <w:t>eMethods</w:t>
      </w:r>
      <w:r w:rsidRPr="00B25490">
        <w:rPr>
          <w:rFonts w:ascii="Times New Roman" w:hAnsi="Times New Roman" w:cs="Times New Roman"/>
        </w:rPr>
        <w:t>……..page 2</w:t>
      </w:r>
    </w:p>
    <w:p w14:paraId="19AF2351" w14:textId="3BEAE21C" w:rsidR="00C556D7" w:rsidRDefault="00C556D7">
      <w:pPr>
        <w:rPr>
          <w:rFonts w:ascii="Times New Roman" w:hAnsi="Times New Roman" w:cs="Times New Roman"/>
          <w:b/>
          <w:bCs/>
        </w:rPr>
      </w:pPr>
      <w:r>
        <w:rPr>
          <w:rFonts w:ascii="Times New Roman" w:hAnsi="Times New Roman" w:cs="Times New Roman"/>
          <w:b/>
          <w:bCs/>
        </w:rPr>
        <w:t>eTable1</w:t>
      </w:r>
      <w:r w:rsidRPr="00C556D7">
        <w:rPr>
          <w:rFonts w:ascii="Times New Roman" w:hAnsi="Times New Roman" w:cs="Times New Roman"/>
        </w:rPr>
        <w:t xml:space="preserve">……….page </w:t>
      </w:r>
      <w:r w:rsidR="00B25490">
        <w:rPr>
          <w:rFonts w:ascii="Times New Roman" w:hAnsi="Times New Roman" w:cs="Times New Roman"/>
        </w:rPr>
        <w:t>3</w:t>
      </w:r>
    </w:p>
    <w:p w14:paraId="7C9107F1" w14:textId="1F4D7CC8" w:rsidR="00C556D7" w:rsidRDefault="00C556D7">
      <w:pPr>
        <w:rPr>
          <w:rFonts w:ascii="Times New Roman" w:hAnsi="Times New Roman" w:cs="Times New Roman"/>
          <w:b/>
          <w:bCs/>
        </w:rPr>
      </w:pPr>
      <w:r>
        <w:rPr>
          <w:rFonts w:ascii="Times New Roman" w:hAnsi="Times New Roman" w:cs="Times New Roman"/>
          <w:b/>
          <w:bCs/>
        </w:rPr>
        <w:t>eTable2</w:t>
      </w:r>
      <w:r w:rsidRPr="00C556D7">
        <w:rPr>
          <w:rFonts w:ascii="Times New Roman" w:hAnsi="Times New Roman" w:cs="Times New Roman"/>
        </w:rPr>
        <w:t xml:space="preserve">……….page </w:t>
      </w:r>
      <w:r w:rsidR="00B25490">
        <w:rPr>
          <w:rFonts w:ascii="Times New Roman" w:hAnsi="Times New Roman" w:cs="Times New Roman"/>
        </w:rPr>
        <w:t>10</w:t>
      </w:r>
    </w:p>
    <w:p w14:paraId="67BA5AB0" w14:textId="20A70689" w:rsidR="00AB2513" w:rsidRDefault="00C556D7">
      <w:pPr>
        <w:rPr>
          <w:rFonts w:ascii="Times New Roman" w:hAnsi="Times New Roman" w:cs="Times New Roman"/>
        </w:rPr>
      </w:pPr>
      <w:r>
        <w:rPr>
          <w:rFonts w:ascii="Times New Roman" w:hAnsi="Times New Roman" w:cs="Times New Roman"/>
          <w:b/>
          <w:bCs/>
        </w:rPr>
        <w:t>eReferences</w:t>
      </w:r>
      <w:r w:rsidRPr="00C556D7">
        <w:rPr>
          <w:rFonts w:ascii="Times New Roman" w:hAnsi="Times New Roman" w:cs="Times New Roman"/>
        </w:rPr>
        <w:t>…..page 1</w:t>
      </w:r>
      <w:r w:rsidR="00B25490">
        <w:rPr>
          <w:rFonts w:ascii="Times New Roman" w:hAnsi="Times New Roman" w:cs="Times New Roman"/>
        </w:rPr>
        <w:t>2</w:t>
      </w:r>
    </w:p>
    <w:p w14:paraId="30A27BFE" w14:textId="77777777" w:rsidR="00513BE2" w:rsidRDefault="00AB2513">
      <w:pPr>
        <w:rPr>
          <w:rFonts w:ascii="Times New Roman" w:hAnsi="Times New Roman" w:cs="Times New Roman"/>
        </w:rPr>
      </w:pPr>
      <w:r w:rsidRPr="00AB2513">
        <w:rPr>
          <w:rFonts w:ascii="Times New Roman" w:hAnsi="Times New Roman" w:cs="Times New Roman"/>
          <w:b/>
          <w:bCs/>
        </w:rPr>
        <w:t>eFigure</w:t>
      </w:r>
      <w:r>
        <w:rPr>
          <w:rFonts w:ascii="Times New Roman" w:hAnsi="Times New Roman" w:cs="Times New Roman"/>
          <w:b/>
          <w:bCs/>
        </w:rPr>
        <w:t>1</w:t>
      </w:r>
      <w:r>
        <w:rPr>
          <w:rFonts w:ascii="Times New Roman" w:hAnsi="Times New Roman" w:cs="Times New Roman"/>
        </w:rPr>
        <w:t>……....page 1</w:t>
      </w:r>
      <w:r w:rsidR="00B25490">
        <w:rPr>
          <w:rFonts w:ascii="Times New Roman" w:hAnsi="Times New Roman" w:cs="Times New Roman"/>
        </w:rPr>
        <w:t>4</w:t>
      </w:r>
    </w:p>
    <w:p w14:paraId="3C6B6CD8" w14:textId="5036AF18" w:rsidR="00C556D7" w:rsidRDefault="00513BE2">
      <w:pPr>
        <w:rPr>
          <w:rFonts w:ascii="Times New Roman" w:hAnsi="Times New Roman" w:cs="Times New Roman"/>
          <w:b/>
          <w:bCs/>
        </w:rPr>
      </w:pPr>
      <w:r w:rsidRPr="00513BE2">
        <w:rPr>
          <w:rFonts w:ascii="Times New Roman" w:hAnsi="Times New Roman" w:cs="Times New Roman"/>
          <w:b/>
          <w:bCs/>
        </w:rPr>
        <w:t>eFigure2</w:t>
      </w:r>
      <w:r>
        <w:rPr>
          <w:rFonts w:ascii="Times New Roman" w:hAnsi="Times New Roman" w:cs="Times New Roman"/>
        </w:rPr>
        <w:t>………page 15</w:t>
      </w:r>
      <w:r w:rsidR="00C556D7">
        <w:rPr>
          <w:rFonts w:ascii="Times New Roman" w:hAnsi="Times New Roman" w:cs="Times New Roman"/>
          <w:b/>
          <w:bCs/>
        </w:rPr>
        <w:br w:type="page"/>
      </w:r>
    </w:p>
    <w:p w14:paraId="22AA1913" w14:textId="77777777" w:rsidR="00B25490" w:rsidRDefault="00B25490">
      <w:pPr>
        <w:rPr>
          <w:rFonts w:ascii="Times New Roman" w:hAnsi="Times New Roman" w:cs="Times New Roman"/>
          <w:b/>
          <w:bCs/>
        </w:rPr>
      </w:pPr>
      <w:r>
        <w:rPr>
          <w:rFonts w:ascii="Times New Roman" w:hAnsi="Times New Roman" w:cs="Times New Roman"/>
          <w:b/>
          <w:bCs/>
        </w:rPr>
        <w:lastRenderedPageBreak/>
        <w:t>eMethods</w:t>
      </w:r>
    </w:p>
    <w:p w14:paraId="1B91EA4D" w14:textId="7BD194A1" w:rsidR="00B25490" w:rsidRDefault="00B25490" w:rsidP="00B25490">
      <w:pPr>
        <w:spacing w:after="0" w:line="360" w:lineRule="auto"/>
        <w:jc w:val="both"/>
        <w:rPr>
          <w:rFonts w:ascii="Times New Roman" w:hAnsi="Times New Roman" w:cs="Times New Roman"/>
          <w:b/>
          <w:bCs/>
        </w:rPr>
      </w:pPr>
      <w:r w:rsidRPr="00B71634">
        <w:rPr>
          <w:rFonts w:ascii="Times New Roman" w:hAnsi="Times New Roman" w:cs="Times New Roman"/>
        </w:rPr>
        <w:t xml:space="preserve">The literature search was conducted on MEDLINE, Embase.com, and PubMed from 2018 to February 2026 using the following search string: “Febrile Infection-Related Epilepsy Syndrome” OR “FIRES” OR “NORSE” OR “New Onset Refractory Status Epilepticus” OR (“status epilepticus” AND “claustrum”) OR (“epilepsy” AND “claustrum”) OR (“status epilepticus” AND “neuroimaging”) OR (“NORSE” AND “neuroimaging”) OR (“NORSE” AND “MRI”). </w:t>
      </w:r>
      <w:r>
        <w:rPr>
          <w:rFonts w:ascii="Times New Roman" w:hAnsi="Times New Roman" w:cs="Times New Roman"/>
          <w:b/>
          <w:bCs/>
        </w:rPr>
        <w:br w:type="page"/>
      </w:r>
    </w:p>
    <w:p w14:paraId="41E6BA83" w14:textId="631E46E0" w:rsidR="0034738D" w:rsidRPr="0034738D" w:rsidRDefault="0034738D" w:rsidP="0011137E">
      <w:pPr>
        <w:rPr>
          <w:rFonts w:ascii="Times New Roman" w:hAnsi="Times New Roman" w:cs="Times New Roman"/>
        </w:rPr>
      </w:pPr>
      <w:r w:rsidRPr="001967CC">
        <w:rPr>
          <w:rFonts w:ascii="Times New Roman" w:hAnsi="Times New Roman" w:cs="Times New Roman"/>
          <w:b/>
          <w:bCs/>
        </w:rPr>
        <w:lastRenderedPageBreak/>
        <w:t>eTable1</w:t>
      </w:r>
      <w:r w:rsidR="0011137E">
        <w:rPr>
          <w:rFonts w:ascii="Times New Roman" w:hAnsi="Times New Roman" w:cs="Times New Roman"/>
        </w:rPr>
        <w:t xml:space="preserve">. </w:t>
      </w:r>
      <w:r w:rsidR="00BB5F1D">
        <w:rPr>
          <w:rFonts w:ascii="Times New Roman" w:hAnsi="Times New Roman" w:cs="Times New Roman"/>
        </w:rPr>
        <w:t xml:space="preserve">Characteristics </w:t>
      </w:r>
      <w:r w:rsidR="0011137E" w:rsidRPr="0011137E">
        <w:rPr>
          <w:rFonts w:ascii="Times New Roman" w:hAnsi="Times New Roman" w:cs="Times New Roman"/>
        </w:rPr>
        <w:t xml:space="preserve">of </w:t>
      </w:r>
      <w:r w:rsidR="00BB5F1D">
        <w:rPr>
          <w:rFonts w:ascii="Times New Roman" w:hAnsi="Times New Roman" w:cs="Times New Roman"/>
        </w:rPr>
        <w:t xml:space="preserve">patients </w:t>
      </w:r>
      <w:r w:rsidR="008A5173">
        <w:rPr>
          <w:rFonts w:ascii="Times New Roman" w:hAnsi="Times New Roman" w:cs="Times New Roman"/>
        </w:rPr>
        <w:t xml:space="preserve">with </w:t>
      </w:r>
      <w:r w:rsidR="008A5173" w:rsidRPr="0011137E">
        <w:rPr>
          <w:rFonts w:ascii="Times New Roman" w:hAnsi="Times New Roman" w:cs="Times New Roman"/>
        </w:rPr>
        <w:t>claustrum</w:t>
      </w:r>
      <w:r w:rsidR="0011137E" w:rsidRPr="0011137E">
        <w:rPr>
          <w:rFonts w:ascii="Times New Roman" w:hAnsi="Times New Roman" w:cs="Times New Roman"/>
        </w:rPr>
        <w:t xml:space="preserve"> sign </w:t>
      </w:r>
    </w:p>
    <w:tbl>
      <w:tblPr>
        <w:tblStyle w:val="Grigliatabella"/>
        <w:tblW w:w="0" w:type="auto"/>
        <w:tblLayout w:type="fixed"/>
        <w:tblCellMar>
          <w:left w:w="0" w:type="dxa"/>
          <w:right w:w="0" w:type="dxa"/>
        </w:tblCellMar>
        <w:tblLook w:val="04A0" w:firstRow="1" w:lastRow="0" w:firstColumn="1" w:lastColumn="0" w:noHBand="0" w:noVBand="1"/>
      </w:tblPr>
      <w:tblGrid>
        <w:gridCol w:w="951"/>
        <w:gridCol w:w="952"/>
        <w:gridCol w:w="952"/>
        <w:gridCol w:w="952"/>
        <w:gridCol w:w="952"/>
        <w:gridCol w:w="951"/>
        <w:gridCol w:w="952"/>
        <w:gridCol w:w="952"/>
        <w:gridCol w:w="952"/>
        <w:gridCol w:w="952"/>
        <w:gridCol w:w="951"/>
        <w:gridCol w:w="952"/>
        <w:gridCol w:w="952"/>
        <w:gridCol w:w="952"/>
        <w:gridCol w:w="952"/>
      </w:tblGrid>
      <w:tr w:rsidR="00436AF4" w:rsidRPr="00FF5242" w14:paraId="391B2DBF" w14:textId="50F6DCA5" w:rsidTr="00436AF4">
        <w:tc>
          <w:tcPr>
            <w:tcW w:w="951" w:type="dxa"/>
          </w:tcPr>
          <w:p w14:paraId="1FCBDE3F" w14:textId="23B8D13F"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Study</w:t>
            </w:r>
          </w:p>
        </w:tc>
        <w:tc>
          <w:tcPr>
            <w:tcW w:w="952" w:type="dxa"/>
          </w:tcPr>
          <w:p w14:paraId="6B19E81B" w14:textId="16F13EF1"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Year</w:t>
            </w:r>
          </w:p>
        </w:tc>
        <w:tc>
          <w:tcPr>
            <w:tcW w:w="952" w:type="dxa"/>
          </w:tcPr>
          <w:p w14:paraId="5BEA501D" w14:textId="33A9E62B"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Patient</w:t>
            </w:r>
          </w:p>
        </w:tc>
        <w:tc>
          <w:tcPr>
            <w:tcW w:w="952" w:type="dxa"/>
          </w:tcPr>
          <w:p w14:paraId="47104F90" w14:textId="5BAD206C"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A/G</w:t>
            </w:r>
          </w:p>
        </w:tc>
        <w:tc>
          <w:tcPr>
            <w:tcW w:w="952" w:type="dxa"/>
          </w:tcPr>
          <w:p w14:paraId="57C917C9" w14:textId="76498764"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Time (d)</w:t>
            </w:r>
          </w:p>
        </w:tc>
        <w:tc>
          <w:tcPr>
            <w:tcW w:w="951" w:type="dxa"/>
          </w:tcPr>
          <w:p w14:paraId="58A25701" w14:textId="34C1066A"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Other symptoms</w:t>
            </w:r>
          </w:p>
        </w:tc>
        <w:tc>
          <w:tcPr>
            <w:tcW w:w="952" w:type="dxa"/>
          </w:tcPr>
          <w:p w14:paraId="66F0AB29" w14:textId="5C7236C2"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SE type</w:t>
            </w:r>
          </w:p>
        </w:tc>
        <w:tc>
          <w:tcPr>
            <w:tcW w:w="952" w:type="dxa"/>
          </w:tcPr>
          <w:p w14:paraId="2B90CE55" w14:textId="68BF4424"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ICU admission</w:t>
            </w:r>
          </w:p>
        </w:tc>
        <w:tc>
          <w:tcPr>
            <w:tcW w:w="952" w:type="dxa"/>
          </w:tcPr>
          <w:p w14:paraId="7B0EA4B5" w14:textId="5BB3D41E"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Evolution of SE</w:t>
            </w:r>
          </w:p>
        </w:tc>
        <w:tc>
          <w:tcPr>
            <w:tcW w:w="952" w:type="dxa"/>
          </w:tcPr>
          <w:p w14:paraId="0C82D769" w14:textId="642503C6"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Immunotherapy</w:t>
            </w:r>
          </w:p>
        </w:tc>
        <w:tc>
          <w:tcPr>
            <w:tcW w:w="951" w:type="dxa"/>
          </w:tcPr>
          <w:p w14:paraId="1A720795" w14:textId="57DBA078"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Neurological outcome</w:t>
            </w:r>
          </w:p>
        </w:tc>
        <w:tc>
          <w:tcPr>
            <w:tcW w:w="952" w:type="dxa"/>
          </w:tcPr>
          <w:p w14:paraId="128E8AC6" w14:textId="1F2646AC"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Chronic Epilepsy</w:t>
            </w:r>
          </w:p>
        </w:tc>
        <w:tc>
          <w:tcPr>
            <w:tcW w:w="952" w:type="dxa"/>
          </w:tcPr>
          <w:p w14:paraId="016E872E" w14:textId="42BCB158"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In-hospital death</w:t>
            </w:r>
          </w:p>
        </w:tc>
        <w:tc>
          <w:tcPr>
            <w:tcW w:w="952" w:type="dxa"/>
          </w:tcPr>
          <w:p w14:paraId="511EE4BC" w14:textId="3A1BA424"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Selection bias</w:t>
            </w:r>
          </w:p>
        </w:tc>
        <w:tc>
          <w:tcPr>
            <w:tcW w:w="952" w:type="dxa"/>
          </w:tcPr>
          <w:p w14:paraId="297B75E2" w14:textId="14FD3B6A" w:rsidR="00C80E30" w:rsidRPr="00FF5242" w:rsidRDefault="00C80E30" w:rsidP="00436AF4">
            <w:pPr>
              <w:jc w:val="center"/>
              <w:rPr>
                <w:rFonts w:ascii="Times New Roman" w:hAnsi="Times New Roman" w:cs="Times New Roman"/>
                <w:b/>
                <w:bCs/>
                <w:sz w:val="20"/>
                <w:szCs w:val="20"/>
              </w:rPr>
            </w:pPr>
            <w:r w:rsidRPr="00FF5242">
              <w:rPr>
                <w:rFonts w:ascii="Times New Roman" w:hAnsi="Times New Roman" w:cs="Times New Roman"/>
                <w:b/>
                <w:bCs/>
                <w:sz w:val="20"/>
                <w:szCs w:val="20"/>
              </w:rPr>
              <w:t>Assessment bias</w:t>
            </w:r>
          </w:p>
        </w:tc>
      </w:tr>
      <w:tr w:rsidR="00436AF4" w:rsidRPr="007710E8" w14:paraId="5A281563" w14:textId="7345D556" w:rsidTr="00436AF4">
        <w:tc>
          <w:tcPr>
            <w:tcW w:w="951" w:type="dxa"/>
          </w:tcPr>
          <w:p w14:paraId="5BB5E769" w14:textId="53D52A62" w:rsidR="00C80E30" w:rsidRPr="007710E8" w:rsidRDefault="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6C7B9ECD" w14:textId="00A9DA48" w:rsidR="00C80E30" w:rsidRPr="007710E8" w:rsidRDefault="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5D8821BF" w14:textId="279AD098"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1</w:t>
            </w:r>
          </w:p>
        </w:tc>
        <w:tc>
          <w:tcPr>
            <w:tcW w:w="952" w:type="dxa"/>
          </w:tcPr>
          <w:p w14:paraId="4A837F38" w14:textId="53E34B05"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20/F</w:t>
            </w:r>
          </w:p>
        </w:tc>
        <w:tc>
          <w:tcPr>
            <w:tcW w:w="952" w:type="dxa"/>
          </w:tcPr>
          <w:p w14:paraId="31B45139" w14:textId="51C1E3BE"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6D9CD54A" w14:textId="01C2C3CF"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34AF7311" w14:textId="5E6396E2"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62B6D033" w14:textId="5A8D8114"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372DECF6" w14:textId="1A5FFB7C"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2A6D435E" w14:textId="6F5313C4"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5820D8E2" w14:textId="2E5A4FD7"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CBE3142" w14:textId="6627B21A"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67748F16" w14:textId="4237F7DC" w:rsidR="00C80E30" w:rsidRPr="007710E8" w:rsidRDefault="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B051C00" w14:textId="4CCEC806" w:rsidR="00C80E30" w:rsidRDefault="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9162858" w14:textId="6CA9A19A" w:rsidR="00C80E30" w:rsidRDefault="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265AF5D6" w14:textId="664225CA" w:rsidTr="00436AF4">
        <w:tc>
          <w:tcPr>
            <w:tcW w:w="951" w:type="dxa"/>
          </w:tcPr>
          <w:p w14:paraId="7B704143" w14:textId="12C060A2"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1C84ABBE"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28BD4A01" w14:textId="7941263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w:t>
            </w:r>
          </w:p>
        </w:tc>
        <w:tc>
          <w:tcPr>
            <w:tcW w:w="952" w:type="dxa"/>
          </w:tcPr>
          <w:p w14:paraId="00CCC1C3" w14:textId="7DE4EF8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21/M</w:t>
            </w:r>
          </w:p>
        </w:tc>
        <w:tc>
          <w:tcPr>
            <w:tcW w:w="952" w:type="dxa"/>
          </w:tcPr>
          <w:p w14:paraId="4A320E8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7D65710B"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37AEAA4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42C76C97"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779DADE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77264B77" w14:textId="320045F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PLEX, CP</w:t>
            </w:r>
          </w:p>
        </w:tc>
        <w:tc>
          <w:tcPr>
            <w:tcW w:w="951" w:type="dxa"/>
          </w:tcPr>
          <w:p w14:paraId="132A0381"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DD5154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029EEF9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281E31F" w14:textId="31FA7C8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2B09279" w14:textId="718846C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C21A271" w14:textId="1238FACD" w:rsidTr="00436AF4">
        <w:tc>
          <w:tcPr>
            <w:tcW w:w="951" w:type="dxa"/>
          </w:tcPr>
          <w:p w14:paraId="0A95D522" w14:textId="03BF5426"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w:t>
            </w:r>
            <w:r>
              <w:rPr>
                <w:rFonts w:ascii="Times New Roman" w:hAnsi="Times New Roman" w:cs="Times New Roman"/>
                <w:sz w:val="20"/>
                <w:szCs w:val="20"/>
              </w:rPr>
              <w:t>i</w:t>
            </w:r>
          </w:p>
        </w:tc>
        <w:tc>
          <w:tcPr>
            <w:tcW w:w="952" w:type="dxa"/>
          </w:tcPr>
          <w:p w14:paraId="311E4149"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70BB4F61" w14:textId="536310D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w:t>
            </w:r>
          </w:p>
        </w:tc>
        <w:tc>
          <w:tcPr>
            <w:tcW w:w="952" w:type="dxa"/>
          </w:tcPr>
          <w:p w14:paraId="5CE12F7A" w14:textId="6ABD6C1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33/M</w:t>
            </w:r>
          </w:p>
        </w:tc>
        <w:tc>
          <w:tcPr>
            <w:tcW w:w="952" w:type="dxa"/>
          </w:tcPr>
          <w:p w14:paraId="45E7433F" w14:textId="47145A6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19</w:t>
            </w:r>
          </w:p>
        </w:tc>
        <w:tc>
          <w:tcPr>
            <w:tcW w:w="951" w:type="dxa"/>
          </w:tcPr>
          <w:p w14:paraId="540B9F41"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5CE95282"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7E0F3384" w14:textId="0C85CC2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8385D8B"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15696A73"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08258629"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22989835" w14:textId="608BDD3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313DD67"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60A33814" w14:textId="1410CE5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EFA394E" w14:textId="63C884F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034892A" w14:textId="077C5B08" w:rsidTr="00436AF4">
        <w:tc>
          <w:tcPr>
            <w:tcW w:w="951" w:type="dxa"/>
          </w:tcPr>
          <w:p w14:paraId="7161A3B6" w14:textId="087A526C"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49D27514"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29E252C3" w14:textId="1A8B2A9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w:t>
            </w:r>
          </w:p>
        </w:tc>
        <w:tc>
          <w:tcPr>
            <w:tcW w:w="952" w:type="dxa"/>
          </w:tcPr>
          <w:p w14:paraId="6A8DDC27" w14:textId="3DB1AA3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9/F</w:t>
            </w:r>
          </w:p>
        </w:tc>
        <w:tc>
          <w:tcPr>
            <w:tcW w:w="952" w:type="dxa"/>
          </w:tcPr>
          <w:p w14:paraId="5F43B1C9" w14:textId="15AD99C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w:t>
            </w:r>
          </w:p>
        </w:tc>
        <w:tc>
          <w:tcPr>
            <w:tcW w:w="951" w:type="dxa"/>
          </w:tcPr>
          <w:p w14:paraId="43086242"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33AE499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4049972B" w14:textId="3B48338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623935BE"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7CFB42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063F3F39"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369154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3161CE4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733A262" w14:textId="1EA2F69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8BD0544" w14:textId="6CDBC5EA"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EBF910F" w14:textId="748B017F" w:rsidTr="00436AF4">
        <w:tc>
          <w:tcPr>
            <w:tcW w:w="951" w:type="dxa"/>
          </w:tcPr>
          <w:p w14:paraId="4A7EC947" w14:textId="60766E6E"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7CFC8B65"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7F7CA364" w14:textId="67ED5B5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2" w:type="dxa"/>
          </w:tcPr>
          <w:p w14:paraId="6B951D59" w14:textId="603EBAF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16/F</w:t>
            </w:r>
          </w:p>
        </w:tc>
        <w:tc>
          <w:tcPr>
            <w:tcW w:w="952" w:type="dxa"/>
          </w:tcPr>
          <w:p w14:paraId="5293E06F" w14:textId="0D7D59F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0E15DAF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777E0AF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3978CD9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6A745540"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0BF75CF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2BB5DB47"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7AA9F613" w14:textId="090DAAF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65523B73"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287F450" w14:textId="46449CE4"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3C56BF0" w14:textId="5143AC7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535E47FC" w14:textId="1B6B2A09" w:rsidTr="00436AF4">
        <w:tc>
          <w:tcPr>
            <w:tcW w:w="951" w:type="dxa"/>
          </w:tcPr>
          <w:p w14:paraId="362C9D9A" w14:textId="0E504163"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68A6FCC7"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693C4458" w14:textId="17D6D25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w:t>
            </w:r>
          </w:p>
        </w:tc>
        <w:tc>
          <w:tcPr>
            <w:tcW w:w="952" w:type="dxa"/>
          </w:tcPr>
          <w:p w14:paraId="4816CCF1" w14:textId="71FD390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26/M</w:t>
            </w:r>
          </w:p>
        </w:tc>
        <w:tc>
          <w:tcPr>
            <w:tcW w:w="952" w:type="dxa"/>
          </w:tcPr>
          <w:p w14:paraId="2DC125C0" w14:textId="740A022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65D1F550"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42BCF19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658D7E3B" w14:textId="79DA828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0307CB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5F2E60A9" w14:textId="603C5FE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113F12D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BC32D28" w14:textId="0CAAF62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9A829F4"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B55F51A" w14:textId="2C3C690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79386465" w14:textId="24965843"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702746A0" w14:textId="466267CD" w:rsidTr="00436AF4">
        <w:tc>
          <w:tcPr>
            <w:tcW w:w="951" w:type="dxa"/>
          </w:tcPr>
          <w:p w14:paraId="4A094C31" w14:textId="0993AAC6"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61BCE0D2"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2609BD25" w14:textId="274FCEA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2" w:type="dxa"/>
          </w:tcPr>
          <w:p w14:paraId="5EA9FAA6" w14:textId="75E8965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23/F</w:t>
            </w:r>
          </w:p>
        </w:tc>
        <w:tc>
          <w:tcPr>
            <w:tcW w:w="952" w:type="dxa"/>
          </w:tcPr>
          <w:p w14:paraId="3A0193B6" w14:textId="6166967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698C8C0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4FE5ADE2"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394C84CE"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478F942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6A3444C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7240977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2FF50A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07C6C95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7342A55B" w14:textId="36C4BB9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834FD29" w14:textId="345D3AA4"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32BF1B3" w14:textId="27740DC2" w:rsidTr="00436AF4">
        <w:tc>
          <w:tcPr>
            <w:tcW w:w="951" w:type="dxa"/>
          </w:tcPr>
          <w:p w14:paraId="2DCD6C86" w14:textId="23C55C2E"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3CC92905"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0C378494" w14:textId="3BB803A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8</w:t>
            </w:r>
          </w:p>
        </w:tc>
        <w:tc>
          <w:tcPr>
            <w:tcW w:w="952" w:type="dxa"/>
          </w:tcPr>
          <w:p w14:paraId="48E5DA7C" w14:textId="37E1A5B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10/F</w:t>
            </w:r>
          </w:p>
        </w:tc>
        <w:tc>
          <w:tcPr>
            <w:tcW w:w="952" w:type="dxa"/>
          </w:tcPr>
          <w:p w14:paraId="34FBB425" w14:textId="20EC5A9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373AB4E7"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623AC401"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037E3C26"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1CD632DB"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6069C61C" w14:textId="606897A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TCZ</w:t>
            </w:r>
          </w:p>
        </w:tc>
        <w:tc>
          <w:tcPr>
            <w:tcW w:w="951" w:type="dxa"/>
          </w:tcPr>
          <w:p w14:paraId="54E2161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0077064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71382D3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4AACA6E" w14:textId="779F748D"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A409E46" w14:textId="3B47304C"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494FF07B" w14:textId="02554B20" w:rsidTr="00436AF4">
        <w:tc>
          <w:tcPr>
            <w:tcW w:w="951" w:type="dxa"/>
          </w:tcPr>
          <w:p w14:paraId="17E42723" w14:textId="494A3B1C"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26BE2BA7"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689D7983" w14:textId="1D7225B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9</w:t>
            </w:r>
          </w:p>
        </w:tc>
        <w:tc>
          <w:tcPr>
            <w:tcW w:w="952" w:type="dxa"/>
          </w:tcPr>
          <w:p w14:paraId="7C4B7A3E" w14:textId="7C0C268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32/M</w:t>
            </w:r>
          </w:p>
        </w:tc>
        <w:tc>
          <w:tcPr>
            <w:tcW w:w="952" w:type="dxa"/>
          </w:tcPr>
          <w:p w14:paraId="769D8CB0" w14:textId="2A37B1E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152B38F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36364842"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5B7ED99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2C6EC9AE"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13BDECB" w14:textId="165C532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RTX</w:t>
            </w:r>
          </w:p>
        </w:tc>
        <w:tc>
          <w:tcPr>
            <w:tcW w:w="951" w:type="dxa"/>
          </w:tcPr>
          <w:p w14:paraId="60DEEFA1"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639BE42E"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6E8D99BE"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87E4BA3" w14:textId="35149CD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D2FC825" w14:textId="72D0C32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F4643F8" w14:textId="5972B593" w:rsidTr="00436AF4">
        <w:tc>
          <w:tcPr>
            <w:tcW w:w="951" w:type="dxa"/>
          </w:tcPr>
          <w:p w14:paraId="1AC96C3D" w14:textId="56AA0A94"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3C4A1390"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00DD4605" w14:textId="518A0CF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10</w:t>
            </w:r>
          </w:p>
        </w:tc>
        <w:tc>
          <w:tcPr>
            <w:tcW w:w="952" w:type="dxa"/>
          </w:tcPr>
          <w:p w14:paraId="43D3E4F7" w14:textId="320D544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9/F</w:t>
            </w:r>
          </w:p>
        </w:tc>
        <w:tc>
          <w:tcPr>
            <w:tcW w:w="952" w:type="dxa"/>
          </w:tcPr>
          <w:p w14:paraId="3303A595" w14:textId="0596FC0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w:t>
            </w:r>
          </w:p>
        </w:tc>
        <w:tc>
          <w:tcPr>
            <w:tcW w:w="951" w:type="dxa"/>
          </w:tcPr>
          <w:p w14:paraId="2DF41FDE"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0977603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43B2EC4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421F58E1"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7A1779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1875E37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7DA49050"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2D415AD4"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15041C4" w14:textId="4DDBCF70"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0ACAFCE" w14:textId="04B1E9E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EE93845" w14:textId="4E5B8B83" w:rsidTr="00436AF4">
        <w:tc>
          <w:tcPr>
            <w:tcW w:w="951" w:type="dxa"/>
          </w:tcPr>
          <w:p w14:paraId="05AA497A" w14:textId="36DF390E"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70D192A0"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32F30501" w14:textId="6A4494F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11</w:t>
            </w:r>
          </w:p>
        </w:tc>
        <w:tc>
          <w:tcPr>
            <w:tcW w:w="952" w:type="dxa"/>
          </w:tcPr>
          <w:p w14:paraId="3013BB06" w14:textId="7BA6FCE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42/F</w:t>
            </w:r>
          </w:p>
        </w:tc>
        <w:tc>
          <w:tcPr>
            <w:tcW w:w="952" w:type="dxa"/>
          </w:tcPr>
          <w:p w14:paraId="7FFAAFD7" w14:textId="5E79900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4F38C311"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4FA035A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5037E0CC" w14:textId="66DE686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AB7DFB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B0ED8CF" w14:textId="59D3B5C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13A048CE"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0715C4E1" w14:textId="63A8BAF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692EAE7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AE925B7" w14:textId="38674A8A"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903FB1B" w14:textId="6DA3612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5D1FD65A" w14:textId="6D3FE192" w:rsidTr="00436AF4">
        <w:tc>
          <w:tcPr>
            <w:tcW w:w="951" w:type="dxa"/>
          </w:tcPr>
          <w:p w14:paraId="14208BC1" w14:textId="118C9924"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3F9E390A"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33FF0AE0" w14:textId="056602D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12</w:t>
            </w:r>
          </w:p>
        </w:tc>
        <w:tc>
          <w:tcPr>
            <w:tcW w:w="952" w:type="dxa"/>
          </w:tcPr>
          <w:p w14:paraId="5A510FD6" w14:textId="25121C1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25/M</w:t>
            </w:r>
          </w:p>
        </w:tc>
        <w:tc>
          <w:tcPr>
            <w:tcW w:w="952" w:type="dxa"/>
          </w:tcPr>
          <w:p w14:paraId="72D96420" w14:textId="09D5700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18E3023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57D96CC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4B2EAB84"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5876BAA6"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5DE34805" w14:textId="6ECF896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PLEX</w:t>
            </w:r>
          </w:p>
        </w:tc>
        <w:tc>
          <w:tcPr>
            <w:tcW w:w="951" w:type="dxa"/>
          </w:tcPr>
          <w:p w14:paraId="734EE039"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3FCE6F0"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08346553"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4EF346C" w14:textId="2FD21664"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6BD96D3" w14:textId="29B1C74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20FFE96" w14:textId="6A18BEE3" w:rsidTr="00436AF4">
        <w:tc>
          <w:tcPr>
            <w:tcW w:w="951" w:type="dxa"/>
          </w:tcPr>
          <w:p w14:paraId="296F1330" w14:textId="5F5B2731"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253FDFC5"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1E785F69" w14:textId="1E0666E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13</w:t>
            </w:r>
          </w:p>
        </w:tc>
        <w:tc>
          <w:tcPr>
            <w:tcW w:w="952" w:type="dxa"/>
          </w:tcPr>
          <w:p w14:paraId="0AF106A1" w14:textId="1EE2B85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64/F</w:t>
            </w:r>
          </w:p>
        </w:tc>
        <w:tc>
          <w:tcPr>
            <w:tcW w:w="952" w:type="dxa"/>
          </w:tcPr>
          <w:p w14:paraId="5B980CE7"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7333DF8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2812D6D9"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75C8FB1A" w14:textId="2ACC39F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A55FE1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1001BD0F" w14:textId="0B90C8C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2DBE8FD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02A1D998" w14:textId="6EC9290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6255A90"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6AA13759" w14:textId="2436DD8A"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25FE79A" w14:textId="67DDBC70"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7F1F3582" w14:textId="41D16A0C" w:rsidTr="00436AF4">
        <w:tc>
          <w:tcPr>
            <w:tcW w:w="951" w:type="dxa"/>
          </w:tcPr>
          <w:p w14:paraId="2AA69AC8" w14:textId="355CE2E5"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548CBFC6"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36A5F5F5" w14:textId="1074616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14</w:t>
            </w:r>
          </w:p>
        </w:tc>
        <w:tc>
          <w:tcPr>
            <w:tcW w:w="952" w:type="dxa"/>
          </w:tcPr>
          <w:p w14:paraId="17D9887B" w14:textId="7CDE7E9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15/F</w:t>
            </w:r>
          </w:p>
        </w:tc>
        <w:tc>
          <w:tcPr>
            <w:tcW w:w="952" w:type="dxa"/>
          </w:tcPr>
          <w:p w14:paraId="0F558D4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601AD322"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0022AB7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4D191EEB" w14:textId="39BA04C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7C3EEAB"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12A8016C" w14:textId="59C4F7E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TCZ</w:t>
            </w:r>
          </w:p>
        </w:tc>
        <w:tc>
          <w:tcPr>
            <w:tcW w:w="951" w:type="dxa"/>
          </w:tcPr>
          <w:p w14:paraId="524B43E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2C78F38C" w14:textId="5F21CFF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7241AA6"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7278144" w14:textId="40931590"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9DE189E" w14:textId="65AF1F5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272A1399" w14:textId="3EF3B27F" w:rsidTr="00436AF4">
        <w:tc>
          <w:tcPr>
            <w:tcW w:w="951" w:type="dxa"/>
          </w:tcPr>
          <w:p w14:paraId="6B54A8F2" w14:textId="12B8F150"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29E23B56"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670B099D" w14:textId="4F7D816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15</w:t>
            </w:r>
          </w:p>
        </w:tc>
        <w:tc>
          <w:tcPr>
            <w:tcW w:w="952" w:type="dxa"/>
          </w:tcPr>
          <w:p w14:paraId="2D7CAECB" w14:textId="14C50C5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20/M</w:t>
            </w:r>
          </w:p>
        </w:tc>
        <w:tc>
          <w:tcPr>
            <w:tcW w:w="952" w:type="dxa"/>
          </w:tcPr>
          <w:p w14:paraId="234A64A9" w14:textId="44C0061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w:t>
            </w:r>
          </w:p>
        </w:tc>
        <w:tc>
          <w:tcPr>
            <w:tcW w:w="951" w:type="dxa"/>
          </w:tcPr>
          <w:p w14:paraId="780462B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5B4CC11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2A98F78F" w14:textId="320482D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95DFF1E"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610F764"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43EF9AD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5A13BF9C"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42AAA28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C0BE7EB" w14:textId="0A5200E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6138875" w14:textId="06F995E2"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7D4FFDA7" w14:textId="55F58DF4" w:rsidTr="00436AF4">
        <w:tc>
          <w:tcPr>
            <w:tcW w:w="951" w:type="dxa"/>
          </w:tcPr>
          <w:p w14:paraId="143EA668" w14:textId="2BE82B73"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4282A4BF"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28F6F95F" w14:textId="1AB8338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16</w:t>
            </w:r>
          </w:p>
        </w:tc>
        <w:tc>
          <w:tcPr>
            <w:tcW w:w="952" w:type="dxa"/>
          </w:tcPr>
          <w:p w14:paraId="25C97E04" w14:textId="0AA53CD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37/F</w:t>
            </w:r>
          </w:p>
        </w:tc>
        <w:tc>
          <w:tcPr>
            <w:tcW w:w="952" w:type="dxa"/>
          </w:tcPr>
          <w:p w14:paraId="3DF42463"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5A24C800"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50198044"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7D5A897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155989FB"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270F288B" w14:textId="58E7A34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0B93257B"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27119004"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67CEA2F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1ADB346" w14:textId="2FF7AB2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853A175" w14:textId="4B6E163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6E44A610" w14:textId="40DC0F87" w:rsidTr="00436AF4">
        <w:tc>
          <w:tcPr>
            <w:tcW w:w="951" w:type="dxa"/>
          </w:tcPr>
          <w:p w14:paraId="00C2FAE4" w14:textId="5FF15D52"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531F9CD2"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7ED013A1" w14:textId="510ADE3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17</w:t>
            </w:r>
          </w:p>
        </w:tc>
        <w:tc>
          <w:tcPr>
            <w:tcW w:w="952" w:type="dxa"/>
          </w:tcPr>
          <w:p w14:paraId="0F8E1003" w14:textId="13FFB80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42/F</w:t>
            </w:r>
          </w:p>
        </w:tc>
        <w:tc>
          <w:tcPr>
            <w:tcW w:w="952" w:type="dxa"/>
          </w:tcPr>
          <w:p w14:paraId="5808F4C4" w14:textId="5782C9B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6AA2ED73"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077C4459"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4556CF91" w14:textId="3F2C599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E65C139"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10B26F7E" w14:textId="108246B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286BE8B3"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ECAF02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5A6BA277"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DF7CA4A" w14:textId="595813E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54C8C27" w14:textId="2300546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0BE6A4DD" w14:textId="1E184EB9" w:rsidTr="00436AF4">
        <w:tc>
          <w:tcPr>
            <w:tcW w:w="951" w:type="dxa"/>
          </w:tcPr>
          <w:p w14:paraId="5AA3B729" w14:textId="1C35998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55B689C4"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56D0174B" w14:textId="0E3278A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18</w:t>
            </w:r>
          </w:p>
        </w:tc>
        <w:tc>
          <w:tcPr>
            <w:tcW w:w="952" w:type="dxa"/>
          </w:tcPr>
          <w:p w14:paraId="081A7217" w14:textId="001D7C0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9/F</w:t>
            </w:r>
          </w:p>
        </w:tc>
        <w:tc>
          <w:tcPr>
            <w:tcW w:w="952" w:type="dxa"/>
          </w:tcPr>
          <w:p w14:paraId="799787A9" w14:textId="1BA7FDD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8</w:t>
            </w:r>
          </w:p>
        </w:tc>
        <w:tc>
          <w:tcPr>
            <w:tcW w:w="951" w:type="dxa"/>
          </w:tcPr>
          <w:p w14:paraId="453C5E26"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37F4A61B"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3F952C88" w14:textId="23B374F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58DA2543"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3D45C99"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44F12A94"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72FB572A" w14:textId="5305F9E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F4BD993"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FE1D644" w14:textId="5EB35BF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590DFFB" w14:textId="21DD184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2FAC83C0" w14:textId="5DE5404C" w:rsidTr="00436AF4">
        <w:tc>
          <w:tcPr>
            <w:tcW w:w="951" w:type="dxa"/>
          </w:tcPr>
          <w:p w14:paraId="2A4F5833" w14:textId="39FF2545"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40F772EC"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70008BC4" w14:textId="6C179EE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19</w:t>
            </w:r>
          </w:p>
        </w:tc>
        <w:tc>
          <w:tcPr>
            <w:tcW w:w="952" w:type="dxa"/>
          </w:tcPr>
          <w:p w14:paraId="5FFEDBB5" w14:textId="5E06471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17/M</w:t>
            </w:r>
          </w:p>
        </w:tc>
        <w:tc>
          <w:tcPr>
            <w:tcW w:w="952" w:type="dxa"/>
          </w:tcPr>
          <w:p w14:paraId="4F3F922F" w14:textId="1BE712D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w:t>
            </w:r>
          </w:p>
        </w:tc>
        <w:tc>
          <w:tcPr>
            <w:tcW w:w="951" w:type="dxa"/>
          </w:tcPr>
          <w:p w14:paraId="54D7F056"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7B2BF63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6091C08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5293AA06"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05EE7DC0"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295AF2D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2123C009" w14:textId="0CD4D72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738AD223"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BE08BFF" w14:textId="39F9696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3EE099D9" w14:textId="304DA02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29CE21B" w14:textId="1E5543B2" w:rsidTr="00436AF4">
        <w:tc>
          <w:tcPr>
            <w:tcW w:w="951" w:type="dxa"/>
          </w:tcPr>
          <w:p w14:paraId="08471A1F" w14:textId="67F0A0FA"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Bai</w:t>
            </w:r>
          </w:p>
        </w:tc>
        <w:tc>
          <w:tcPr>
            <w:tcW w:w="952" w:type="dxa"/>
          </w:tcPr>
          <w:p w14:paraId="2AC1C1AC" w14:textId="77777777" w:rsidR="00C80E30" w:rsidRPr="007710E8" w:rsidRDefault="00C80E30" w:rsidP="00C80E30">
            <w:pPr>
              <w:rPr>
                <w:rFonts w:ascii="Times New Roman" w:hAnsi="Times New Roman" w:cs="Times New Roman"/>
                <w:sz w:val="20"/>
                <w:szCs w:val="20"/>
              </w:rPr>
            </w:pPr>
            <w:r w:rsidRPr="007710E8">
              <w:rPr>
                <w:rFonts w:ascii="Times New Roman" w:hAnsi="Times New Roman" w:cs="Times New Roman"/>
                <w:sz w:val="20"/>
                <w:szCs w:val="20"/>
              </w:rPr>
              <w:t>2024</w:t>
            </w:r>
          </w:p>
        </w:tc>
        <w:tc>
          <w:tcPr>
            <w:tcW w:w="952" w:type="dxa"/>
          </w:tcPr>
          <w:p w14:paraId="662FB5FA" w14:textId="362979E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w:t>
            </w:r>
          </w:p>
        </w:tc>
        <w:tc>
          <w:tcPr>
            <w:tcW w:w="952" w:type="dxa"/>
          </w:tcPr>
          <w:p w14:paraId="4F65377F" w14:textId="6C862A5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15/F</w:t>
            </w:r>
          </w:p>
        </w:tc>
        <w:tc>
          <w:tcPr>
            <w:tcW w:w="952" w:type="dxa"/>
          </w:tcPr>
          <w:p w14:paraId="790EF0C1" w14:textId="72CB65D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w:t>
            </w:r>
          </w:p>
        </w:tc>
        <w:tc>
          <w:tcPr>
            <w:tcW w:w="951" w:type="dxa"/>
          </w:tcPr>
          <w:p w14:paraId="4D37125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54C7D272"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10E151C2" w14:textId="4E47612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F0A39FF"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65FC028" w14:textId="04412D8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125B942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5E504D6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49B72896"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C504707" w14:textId="2D06158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812D76F" w14:textId="5D7453E0"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7555F2A" w14:textId="0DC5F6B3" w:rsidTr="00436AF4">
        <w:tc>
          <w:tcPr>
            <w:tcW w:w="951" w:type="dxa"/>
          </w:tcPr>
          <w:p w14:paraId="3C6871AC" w14:textId="361FF1C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lastRenderedPageBreak/>
              <w:t>Basso</w:t>
            </w:r>
          </w:p>
        </w:tc>
        <w:tc>
          <w:tcPr>
            <w:tcW w:w="952" w:type="dxa"/>
          </w:tcPr>
          <w:p w14:paraId="0DDDAAEE" w14:textId="5FF10D0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w:t>
            </w:r>
            <w:r w:rsidR="00CE21E3">
              <w:rPr>
                <w:rFonts w:ascii="Times New Roman" w:hAnsi="Times New Roman" w:cs="Times New Roman"/>
                <w:sz w:val="20"/>
                <w:szCs w:val="20"/>
              </w:rPr>
              <w:t>2</w:t>
            </w:r>
          </w:p>
        </w:tc>
        <w:tc>
          <w:tcPr>
            <w:tcW w:w="952" w:type="dxa"/>
          </w:tcPr>
          <w:p w14:paraId="0BF31EF7" w14:textId="36F5655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21</w:t>
            </w:r>
          </w:p>
        </w:tc>
        <w:tc>
          <w:tcPr>
            <w:tcW w:w="952" w:type="dxa"/>
          </w:tcPr>
          <w:p w14:paraId="08F7AD8B" w14:textId="57AA687B" w:rsidR="00C80E30" w:rsidRDefault="00C80E30" w:rsidP="00C80E30">
            <w:pPr>
              <w:rPr>
                <w:rFonts w:ascii="Times New Roman" w:hAnsi="Times New Roman" w:cs="Times New Roman"/>
                <w:sz w:val="20"/>
                <w:szCs w:val="20"/>
              </w:rPr>
            </w:pPr>
            <w:r>
              <w:rPr>
                <w:rFonts w:ascii="Times New Roman" w:hAnsi="Times New Roman" w:cs="Times New Roman"/>
                <w:sz w:val="20"/>
                <w:szCs w:val="20"/>
              </w:rPr>
              <w:t>5/M</w:t>
            </w:r>
          </w:p>
        </w:tc>
        <w:tc>
          <w:tcPr>
            <w:tcW w:w="952" w:type="dxa"/>
          </w:tcPr>
          <w:p w14:paraId="20C96FBC" w14:textId="3F772E45" w:rsidR="00C80E30" w:rsidRDefault="00C80E30" w:rsidP="00C80E30">
            <w:pPr>
              <w:rPr>
                <w:rFonts w:ascii="Times New Roman" w:hAnsi="Times New Roman" w:cs="Times New Roman"/>
                <w:sz w:val="20"/>
                <w:szCs w:val="20"/>
              </w:rPr>
            </w:pPr>
            <w:r>
              <w:rPr>
                <w:rFonts w:ascii="Times New Roman" w:hAnsi="Times New Roman" w:cs="Times New Roman"/>
                <w:sz w:val="20"/>
                <w:szCs w:val="20"/>
              </w:rPr>
              <w:t>1</w:t>
            </w:r>
          </w:p>
        </w:tc>
        <w:tc>
          <w:tcPr>
            <w:tcW w:w="951" w:type="dxa"/>
          </w:tcPr>
          <w:p w14:paraId="6AD048A6" w14:textId="7D23AAC9" w:rsidR="00C80E30" w:rsidRDefault="00C80E30" w:rsidP="00C80E30">
            <w:pPr>
              <w:rPr>
                <w:rFonts w:ascii="Times New Roman" w:hAnsi="Times New Roman" w:cs="Times New Roman"/>
                <w:sz w:val="20"/>
                <w:szCs w:val="20"/>
              </w:rPr>
            </w:pPr>
            <w:r>
              <w:rPr>
                <w:rFonts w:ascii="Times New Roman" w:hAnsi="Times New Roman" w:cs="Times New Roman"/>
                <w:sz w:val="20"/>
                <w:szCs w:val="20"/>
              </w:rPr>
              <w:t>Fever, somnolence</w:t>
            </w:r>
          </w:p>
        </w:tc>
        <w:tc>
          <w:tcPr>
            <w:tcW w:w="952" w:type="dxa"/>
          </w:tcPr>
          <w:p w14:paraId="538001D6" w14:textId="5FCABD3F" w:rsidR="00C80E30" w:rsidRDefault="00C80E30" w:rsidP="00C80E30">
            <w:pPr>
              <w:rPr>
                <w:rFonts w:ascii="Times New Roman" w:hAnsi="Times New Roman" w:cs="Times New Roman"/>
                <w:sz w:val="20"/>
                <w:szCs w:val="20"/>
              </w:rPr>
            </w:pPr>
            <w:r>
              <w:rPr>
                <w:rFonts w:ascii="Times New Roman" w:hAnsi="Times New Roman" w:cs="Times New Roman"/>
                <w:sz w:val="20"/>
                <w:szCs w:val="20"/>
              </w:rPr>
              <w:t>Focal motor</w:t>
            </w:r>
          </w:p>
        </w:tc>
        <w:tc>
          <w:tcPr>
            <w:tcW w:w="952" w:type="dxa"/>
          </w:tcPr>
          <w:p w14:paraId="70D3608E" w14:textId="59181A79" w:rsidR="00C80E30"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Yes </w:t>
            </w:r>
          </w:p>
        </w:tc>
        <w:tc>
          <w:tcPr>
            <w:tcW w:w="952" w:type="dxa"/>
          </w:tcPr>
          <w:p w14:paraId="782C246A" w14:textId="0E7C71BC" w:rsidR="00C80E30"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507DE806" w14:textId="082F67FE" w:rsidR="00C80E30" w:rsidRDefault="00C80E30" w:rsidP="00C80E30">
            <w:pPr>
              <w:rPr>
                <w:rFonts w:ascii="Times New Roman" w:hAnsi="Times New Roman" w:cs="Times New Roman"/>
                <w:sz w:val="20"/>
                <w:szCs w:val="20"/>
              </w:rPr>
            </w:pPr>
            <w:r>
              <w:rPr>
                <w:rFonts w:ascii="Times New Roman" w:hAnsi="Times New Roman" w:cs="Times New Roman"/>
                <w:sz w:val="20"/>
                <w:szCs w:val="20"/>
              </w:rPr>
              <w:t>IVMP, IVIG, PLEX</w:t>
            </w:r>
          </w:p>
        </w:tc>
        <w:tc>
          <w:tcPr>
            <w:tcW w:w="951" w:type="dxa"/>
          </w:tcPr>
          <w:p w14:paraId="093B0F37" w14:textId="20314D35" w:rsidR="00C80E30" w:rsidRDefault="00C80E30" w:rsidP="00C80E30">
            <w:pPr>
              <w:rPr>
                <w:rFonts w:ascii="Times New Roman" w:hAnsi="Times New Roman" w:cs="Times New Roman"/>
                <w:sz w:val="20"/>
                <w:szCs w:val="20"/>
              </w:rPr>
            </w:pPr>
            <w:r>
              <w:rPr>
                <w:rFonts w:ascii="Times New Roman" w:hAnsi="Times New Roman" w:cs="Times New Roman"/>
                <w:sz w:val="20"/>
                <w:szCs w:val="20"/>
              </w:rPr>
              <w:t>Mild aphasia</w:t>
            </w:r>
          </w:p>
        </w:tc>
        <w:tc>
          <w:tcPr>
            <w:tcW w:w="952" w:type="dxa"/>
          </w:tcPr>
          <w:p w14:paraId="39C36D13" w14:textId="0998F49A" w:rsidR="00C80E30"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193C3F4E" w14:textId="3E0ABE71" w:rsidR="00C80E30"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64BF9A2" w14:textId="52C299E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7E95E71F" w14:textId="0E982C5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6797823C" w14:textId="3F645116" w:rsidTr="00436AF4">
        <w:tc>
          <w:tcPr>
            <w:tcW w:w="951" w:type="dxa"/>
          </w:tcPr>
          <w:p w14:paraId="2A3E3D37" w14:textId="0790290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Di Dier</w:t>
            </w:r>
          </w:p>
        </w:tc>
        <w:tc>
          <w:tcPr>
            <w:tcW w:w="952" w:type="dxa"/>
          </w:tcPr>
          <w:p w14:paraId="30BF2E63" w14:textId="0A519AE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2023</w:t>
            </w:r>
          </w:p>
        </w:tc>
        <w:tc>
          <w:tcPr>
            <w:tcW w:w="952" w:type="dxa"/>
          </w:tcPr>
          <w:p w14:paraId="316369C7" w14:textId="7D4E8EC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22</w:t>
            </w:r>
          </w:p>
        </w:tc>
        <w:tc>
          <w:tcPr>
            <w:tcW w:w="952" w:type="dxa"/>
          </w:tcPr>
          <w:p w14:paraId="4DDDBAA7" w14:textId="7914D0B1" w:rsidR="00C80E30" w:rsidRDefault="00C80E30" w:rsidP="00C80E30">
            <w:pPr>
              <w:rPr>
                <w:rFonts w:ascii="Times New Roman" w:hAnsi="Times New Roman" w:cs="Times New Roman"/>
                <w:sz w:val="20"/>
                <w:szCs w:val="20"/>
              </w:rPr>
            </w:pPr>
            <w:r>
              <w:rPr>
                <w:rFonts w:ascii="Times New Roman" w:hAnsi="Times New Roman" w:cs="Times New Roman"/>
                <w:sz w:val="20"/>
                <w:szCs w:val="20"/>
              </w:rPr>
              <w:t>39/F</w:t>
            </w:r>
          </w:p>
        </w:tc>
        <w:tc>
          <w:tcPr>
            <w:tcW w:w="952" w:type="dxa"/>
          </w:tcPr>
          <w:p w14:paraId="4E4E7DD2" w14:textId="31C6B112"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343DC35F" w14:textId="0CF28CD1" w:rsidR="00C80E30" w:rsidRDefault="00C80E30" w:rsidP="00C80E30">
            <w:pPr>
              <w:rPr>
                <w:rFonts w:ascii="Times New Roman" w:hAnsi="Times New Roman" w:cs="Times New Roman"/>
                <w:sz w:val="20"/>
                <w:szCs w:val="20"/>
              </w:rPr>
            </w:pPr>
            <w:r>
              <w:rPr>
                <w:rFonts w:ascii="Times New Roman" w:hAnsi="Times New Roman" w:cs="Times New Roman"/>
                <w:sz w:val="20"/>
                <w:szCs w:val="20"/>
              </w:rPr>
              <w:t>Confusion, hallucinations</w:t>
            </w:r>
          </w:p>
        </w:tc>
        <w:tc>
          <w:tcPr>
            <w:tcW w:w="952" w:type="dxa"/>
          </w:tcPr>
          <w:p w14:paraId="407CE46F" w14:textId="7554C266" w:rsidR="00C80E30" w:rsidRDefault="00C80E30" w:rsidP="00C80E30">
            <w:pPr>
              <w:rPr>
                <w:rFonts w:ascii="Times New Roman" w:hAnsi="Times New Roman" w:cs="Times New Roman"/>
                <w:sz w:val="20"/>
                <w:szCs w:val="20"/>
              </w:rPr>
            </w:pPr>
            <w:r>
              <w:rPr>
                <w:rFonts w:ascii="Times New Roman" w:hAnsi="Times New Roman" w:cs="Times New Roman"/>
                <w:sz w:val="20"/>
                <w:szCs w:val="20"/>
              </w:rPr>
              <w:t>Focal Myoclonic</w:t>
            </w:r>
          </w:p>
        </w:tc>
        <w:tc>
          <w:tcPr>
            <w:tcW w:w="952" w:type="dxa"/>
          </w:tcPr>
          <w:p w14:paraId="125456C3" w14:textId="49E2AF13"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891218C" w14:textId="3396FA46"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02C0E63C" w14:textId="685A47F7"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3D4D2E44" w14:textId="71E4B480"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54F4AF76" w14:textId="4D2AA042"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9FC1AA8" w14:textId="43701170" w:rsidR="00C80E30"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58BF9AF" w14:textId="7EE98FC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6879ED3" w14:textId="613E538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A78A0FF" w14:textId="72CAA233" w:rsidTr="00436AF4">
        <w:tc>
          <w:tcPr>
            <w:tcW w:w="951" w:type="dxa"/>
          </w:tcPr>
          <w:p w14:paraId="010B94EF" w14:textId="0C6BA83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Guo</w:t>
            </w:r>
          </w:p>
        </w:tc>
        <w:tc>
          <w:tcPr>
            <w:tcW w:w="952" w:type="dxa"/>
          </w:tcPr>
          <w:p w14:paraId="345D4BF9" w14:textId="7344824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2023</w:t>
            </w:r>
          </w:p>
        </w:tc>
        <w:tc>
          <w:tcPr>
            <w:tcW w:w="952" w:type="dxa"/>
          </w:tcPr>
          <w:p w14:paraId="7A385D4E" w14:textId="08F88B7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23</w:t>
            </w:r>
          </w:p>
        </w:tc>
        <w:tc>
          <w:tcPr>
            <w:tcW w:w="952" w:type="dxa"/>
          </w:tcPr>
          <w:p w14:paraId="5F607A79" w14:textId="3D71B28D" w:rsidR="00C80E30" w:rsidRDefault="00C80E30" w:rsidP="00C80E30">
            <w:pPr>
              <w:rPr>
                <w:rFonts w:ascii="Times New Roman" w:hAnsi="Times New Roman" w:cs="Times New Roman"/>
                <w:sz w:val="20"/>
                <w:szCs w:val="20"/>
              </w:rPr>
            </w:pPr>
            <w:r>
              <w:rPr>
                <w:rFonts w:ascii="Times New Roman" w:hAnsi="Times New Roman" w:cs="Times New Roman"/>
                <w:sz w:val="20"/>
                <w:szCs w:val="20"/>
              </w:rPr>
              <w:t>19/F</w:t>
            </w:r>
          </w:p>
        </w:tc>
        <w:tc>
          <w:tcPr>
            <w:tcW w:w="952" w:type="dxa"/>
          </w:tcPr>
          <w:p w14:paraId="1347633B" w14:textId="4DDBB206" w:rsidR="00C80E30"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34B677CC" w14:textId="17B53EB8" w:rsidR="00C80E30" w:rsidRDefault="00C80E30" w:rsidP="00C80E30">
            <w:pPr>
              <w:rPr>
                <w:rFonts w:ascii="Times New Roman" w:hAnsi="Times New Roman" w:cs="Times New Roman"/>
                <w:sz w:val="20"/>
                <w:szCs w:val="20"/>
              </w:rPr>
            </w:pPr>
            <w:r>
              <w:rPr>
                <w:rFonts w:ascii="Times New Roman" w:hAnsi="Times New Roman" w:cs="Times New Roman"/>
                <w:sz w:val="20"/>
                <w:szCs w:val="20"/>
              </w:rPr>
              <w:t>Fever, flu, drowsiness, memory deficit</w:t>
            </w:r>
          </w:p>
        </w:tc>
        <w:tc>
          <w:tcPr>
            <w:tcW w:w="952" w:type="dxa"/>
          </w:tcPr>
          <w:p w14:paraId="571E8AC6" w14:textId="616DDD27" w:rsidR="00C80E30" w:rsidRDefault="00C80E30" w:rsidP="00C80E30">
            <w:pPr>
              <w:rPr>
                <w:rFonts w:ascii="Times New Roman" w:hAnsi="Times New Roman" w:cs="Times New Roman"/>
                <w:sz w:val="20"/>
                <w:szCs w:val="20"/>
              </w:rPr>
            </w:pPr>
            <w:r>
              <w:rPr>
                <w:rFonts w:ascii="Times New Roman" w:hAnsi="Times New Roman" w:cs="Times New Roman"/>
                <w:sz w:val="20"/>
                <w:szCs w:val="20"/>
              </w:rPr>
              <w:t>Focal to bilateral tonic-clonic SE</w:t>
            </w:r>
          </w:p>
        </w:tc>
        <w:tc>
          <w:tcPr>
            <w:tcW w:w="952" w:type="dxa"/>
          </w:tcPr>
          <w:p w14:paraId="49BEBA93" w14:textId="0505CEE0" w:rsidR="00C80E30"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50881C7" w14:textId="554C5732" w:rsidR="00C80E30" w:rsidRDefault="00C80E30" w:rsidP="00C80E30">
            <w:pPr>
              <w:rPr>
                <w:rFonts w:ascii="Times New Roman" w:hAnsi="Times New Roman" w:cs="Times New Roman"/>
                <w:sz w:val="20"/>
                <w:szCs w:val="20"/>
              </w:rPr>
            </w:pPr>
            <w:r>
              <w:rPr>
                <w:rFonts w:ascii="Times New Roman" w:hAnsi="Times New Roman" w:cs="Times New Roman"/>
                <w:sz w:val="20"/>
                <w:szCs w:val="20"/>
              </w:rPr>
              <w:t>Responsive</w:t>
            </w:r>
          </w:p>
        </w:tc>
        <w:tc>
          <w:tcPr>
            <w:tcW w:w="952" w:type="dxa"/>
          </w:tcPr>
          <w:p w14:paraId="22678A1C" w14:textId="783337E3" w:rsidR="00C80E30"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792A0D57" w14:textId="2F68A2E4" w:rsidR="00C80E30"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5D4EB325" w14:textId="7AD5E4E2" w:rsidR="00C80E30"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2F3B8C0D" w14:textId="66A4F419" w:rsidR="00C80E30"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9F4F318" w14:textId="2F1875A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62BD7CA1" w14:textId="5867812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0A42496" w14:textId="18F17178" w:rsidTr="00436AF4">
        <w:tc>
          <w:tcPr>
            <w:tcW w:w="951" w:type="dxa"/>
          </w:tcPr>
          <w:p w14:paraId="320843B5" w14:textId="32CC82D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Muccioli</w:t>
            </w:r>
          </w:p>
        </w:tc>
        <w:tc>
          <w:tcPr>
            <w:tcW w:w="952" w:type="dxa"/>
          </w:tcPr>
          <w:p w14:paraId="021A4462" w14:textId="12A77E6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2022</w:t>
            </w:r>
          </w:p>
        </w:tc>
        <w:tc>
          <w:tcPr>
            <w:tcW w:w="952" w:type="dxa"/>
          </w:tcPr>
          <w:p w14:paraId="44BE1DF9" w14:textId="5631F10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24</w:t>
            </w:r>
          </w:p>
        </w:tc>
        <w:tc>
          <w:tcPr>
            <w:tcW w:w="952" w:type="dxa"/>
          </w:tcPr>
          <w:p w14:paraId="4C90A00B" w14:textId="1FCC5904" w:rsidR="00C80E30" w:rsidRDefault="00C80E30" w:rsidP="00C80E30">
            <w:pPr>
              <w:rPr>
                <w:rFonts w:ascii="Times New Roman" w:hAnsi="Times New Roman" w:cs="Times New Roman"/>
                <w:sz w:val="20"/>
                <w:szCs w:val="20"/>
              </w:rPr>
            </w:pPr>
            <w:r>
              <w:rPr>
                <w:rFonts w:ascii="Times New Roman" w:hAnsi="Times New Roman" w:cs="Times New Roman"/>
                <w:sz w:val="20"/>
                <w:szCs w:val="20"/>
              </w:rPr>
              <w:t>40/F</w:t>
            </w:r>
          </w:p>
        </w:tc>
        <w:tc>
          <w:tcPr>
            <w:tcW w:w="952" w:type="dxa"/>
          </w:tcPr>
          <w:p w14:paraId="63589485" w14:textId="7D7FB2A3" w:rsidR="00C80E30" w:rsidRDefault="00C80E30" w:rsidP="00C80E30">
            <w:pPr>
              <w:rPr>
                <w:rFonts w:ascii="Times New Roman" w:hAnsi="Times New Roman" w:cs="Times New Roman"/>
                <w:sz w:val="20"/>
                <w:szCs w:val="20"/>
              </w:rPr>
            </w:pPr>
            <w:r>
              <w:rPr>
                <w:rFonts w:ascii="Times New Roman" w:hAnsi="Times New Roman" w:cs="Times New Roman"/>
                <w:sz w:val="20"/>
                <w:szCs w:val="20"/>
              </w:rPr>
              <w:t>6</w:t>
            </w:r>
          </w:p>
        </w:tc>
        <w:tc>
          <w:tcPr>
            <w:tcW w:w="951" w:type="dxa"/>
          </w:tcPr>
          <w:p w14:paraId="584699F1" w14:textId="2ACB3F69" w:rsidR="00C80E30" w:rsidRDefault="00C80E30" w:rsidP="00C80E30">
            <w:pPr>
              <w:rPr>
                <w:rFonts w:ascii="Times New Roman" w:hAnsi="Times New Roman" w:cs="Times New Roman"/>
                <w:sz w:val="20"/>
                <w:szCs w:val="20"/>
              </w:rPr>
            </w:pPr>
            <w:r>
              <w:rPr>
                <w:rFonts w:ascii="Times New Roman" w:hAnsi="Times New Roman" w:cs="Times New Roman"/>
                <w:sz w:val="20"/>
                <w:szCs w:val="20"/>
              </w:rPr>
              <w:t>Fever, encephalopathy</w:t>
            </w:r>
          </w:p>
        </w:tc>
        <w:tc>
          <w:tcPr>
            <w:tcW w:w="952" w:type="dxa"/>
          </w:tcPr>
          <w:p w14:paraId="278C9469" w14:textId="1AD8A041"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57263C29" w14:textId="631BA56A" w:rsidR="00C80E30"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70DEDDB0" w14:textId="4AB04C71" w:rsidR="00C80E30"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30EB9F40" w14:textId="5F134933"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5A492CE5" w14:textId="51504F0F"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44C3471" w14:textId="42D2EBB9" w:rsidR="00C80E30"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A84B86E" w14:textId="04CE2FFB" w:rsidR="00C80E30"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6D311A0" w14:textId="15D2B96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19AC43E" w14:textId="50200833"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56E1512B" w14:textId="0375298F" w:rsidTr="00436AF4">
        <w:tc>
          <w:tcPr>
            <w:tcW w:w="951" w:type="dxa"/>
          </w:tcPr>
          <w:p w14:paraId="693E5D78" w14:textId="326F453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Riedel</w:t>
            </w:r>
          </w:p>
        </w:tc>
        <w:tc>
          <w:tcPr>
            <w:tcW w:w="952" w:type="dxa"/>
          </w:tcPr>
          <w:p w14:paraId="1894C672" w14:textId="69DB484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1E8DD4F0" w14:textId="67B20F8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25</w:t>
            </w:r>
          </w:p>
        </w:tc>
        <w:tc>
          <w:tcPr>
            <w:tcW w:w="952" w:type="dxa"/>
          </w:tcPr>
          <w:p w14:paraId="422EC6A4" w14:textId="18482D9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23/F</w:t>
            </w:r>
          </w:p>
        </w:tc>
        <w:tc>
          <w:tcPr>
            <w:tcW w:w="952" w:type="dxa"/>
          </w:tcPr>
          <w:p w14:paraId="1787580C" w14:textId="1F4EC9F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3E498F5D" w14:textId="3006082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URI</w:t>
            </w:r>
          </w:p>
        </w:tc>
        <w:tc>
          <w:tcPr>
            <w:tcW w:w="952" w:type="dxa"/>
          </w:tcPr>
          <w:p w14:paraId="270DB5CF" w14:textId="4E88DFD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4EC96E1A" w14:textId="5006059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2A119B84" w14:textId="44C54ED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0FCACFDE" w14:textId="2151CD2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0289AE41" w14:textId="02B5E15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Mild attention and language deficit</w:t>
            </w:r>
          </w:p>
        </w:tc>
        <w:tc>
          <w:tcPr>
            <w:tcW w:w="952" w:type="dxa"/>
          </w:tcPr>
          <w:p w14:paraId="72953EE7" w14:textId="2F91CD8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629B1A27" w14:textId="5E57837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808385A" w14:textId="77E76D8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0C806E0" w14:textId="0462E96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4C31B772" w14:textId="5ABB64F2" w:rsidTr="00436AF4">
        <w:tc>
          <w:tcPr>
            <w:tcW w:w="951" w:type="dxa"/>
          </w:tcPr>
          <w:p w14:paraId="4C382273" w14:textId="52DF019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Safan</w:t>
            </w:r>
          </w:p>
        </w:tc>
        <w:tc>
          <w:tcPr>
            <w:tcW w:w="952" w:type="dxa"/>
          </w:tcPr>
          <w:p w14:paraId="208E6847" w14:textId="7CB03D4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2023</w:t>
            </w:r>
          </w:p>
        </w:tc>
        <w:tc>
          <w:tcPr>
            <w:tcW w:w="952" w:type="dxa"/>
          </w:tcPr>
          <w:p w14:paraId="12431EBF" w14:textId="02000BF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26</w:t>
            </w:r>
          </w:p>
        </w:tc>
        <w:tc>
          <w:tcPr>
            <w:tcW w:w="952" w:type="dxa"/>
          </w:tcPr>
          <w:p w14:paraId="33FF4CA5" w14:textId="45EDCE2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30/M</w:t>
            </w:r>
          </w:p>
        </w:tc>
        <w:tc>
          <w:tcPr>
            <w:tcW w:w="952" w:type="dxa"/>
          </w:tcPr>
          <w:p w14:paraId="642C25D0" w14:textId="20EDB1F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9</w:t>
            </w:r>
          </w:p>
        </w:tc>
        <w:tc>
          <w:tcPr>
            <w:tcW w:w="951" w:type="dxa"/>
          </w:tcPr>
          <w:p w14:paraId="0CB38E88" w14:textId="3C46B94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headache, neck stiffness, delusions, echolalia</w:t>
            </w:r>
          </w:p>
        </w:tc>
        <w:tc>
          <w:tcPr>
            <w:tcW w:w="952" w:type="dxa"/>
          </w:tcPr>
          <w:p w14:paraId="5F6FB572" w14:textId="15B48D0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1CF3C114" w14:textId="180F951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77E307CC" w14:textId="7774E20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780B10F2" w14:textId="50D3B8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3C703053" w14:textId="07421FA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5B960D39" w14:textId="5437E71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686208C" w14:textId="2334FB9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E9B06F8" w14:textId="61A1085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621C74E6" w14:textId="79C97EA4"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7CF8D0AA" w14:textId="523264F6" w:rsidTr="00436AF4">
        <w:tc>
          <w:tcPr>
            <w:tcW w:w="951" w:type="dxa"/>
          </w:tcPr>
          <w:p w14:paraId="5B10E4E7" w14:textId="0D43DAC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Silva</w:t>
            </w:r>
          </w:p>
        </w:tc>
        <w:tc>
          <w:tcPr>
            <w:tcW w:w="952" w:type="dxa"/>
          </w:tcPr>
          <w:p w14:paraId="322A4E9B" w14:textId="7FD1C69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1C165E3D" w14:textId="4A79673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27</w:t>
            </w:r>
          </w:p>
        </w:tc>
        <w:tc>
          <w:tcPr>
            <w:tcW w:w="952" w:type="dxa"/>
          </w:tcPr>
          <w:p w14:paraId="2129FA0B" w14:textId="62BFA32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16/F</w:t>
            </w:r>
          </w:p>
        </w:tc>
        <w:tc>
          <w:tcPr>
            <w:tcW w:w="952" w:type="dxa"/>
          </w:tcPr>
          <w:p w14:paraId="626A2E18" w14:textId="2BA4DF6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21</w:t>
            </w:r>
          </w:p>
        </w:tc>
        <w:tc>
          <w:tcPr>
            <w:tcW w:w="951" w:type="dxa"/>
          </w:tcPr>
          <w:p w14:paraId="1E772E1B" w14:textId="3A84DA8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memory loss, impaired consciousness</w:t>
            </w:r>
          </w:p>
        </w:tc>
        <w:tc>
          <w:tcPr>
            <w:tcW w:w="952" w:type="dxa"/>
          </w:tcPr>
          <w:p w14:paraId="5D307E0D" w14:textId="656816C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2A577FC2" w14:textId="0DABABD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6774A9D0" w14:textId="07A6AB8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A58AD87" w14:textId="105F4DE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49CFAD30" w14:textId="2CA4A15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47060110" w14:textId="1D719FE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C63A7AA" w14:textId="42A5C99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7A747BDD" w14:textId="420C4AA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725809A1" w14:textId="6C98798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05AAAA52" w14:textId="4E16273F" w:rsidTr="00436AF4">
        <w:tc>
          <w:tcPr>
            <w:tcW w:w="951" w:type="dxa"/>
          </w:tcPr>
          <w:p w14:paraId="068E6C3D" w14:textId="43A2F8E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20DB26D2"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126D04C8" w14:textId="2BB018E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28</w:t>
            </w:r>
          </w:p>
        </w:tc>
        <w:tc>
          <w:tcPr>
            <w:tcW w:w="952" w:type="dxa"/>
          </w:tcPr>
          <w:p w14:paraId="7B5D32DC" w14:textId="4A6EFEB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4/M</w:t>
            </w:r>
          </w:p>
        </w:tc>
        <w:tc>
          <w:tcPr>
            <w:tcW w:w="952" w:type="dxa"/>
          </w:tcPr>
          <w:p w14:paraId="417529B1" w14:textId="52FF4E1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46CD4A3C" w14:textId="58F932C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w:t>
            </w:r>
          </w:p>
        </w:tc>
        <w:tc>
          <w:tcPr>
            <w:tcW w:w="952" w:type="dxa"/>
          </w:tcPr>
          <w:p w14:paraId="4CA5BEF5" w14:textId="3E5447C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0D9B8AB5" w14:textId="400402C7"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23250318" w14:textId="6949020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5DF4722E" w14:textId="5C27CFF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05CD2CF9" w14:textId="02B86DD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Memory and calculation deficit</w:t>
            </w:r>
          </w:p>
        </w:tc>
        <w:tc>
          <w:tcPr>
            <w:tcW w:w="952" w:type="dxa"/>
          </w:tcPr>
          <w:p w14:paraId="2B431344" w14:textId="13139EC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4746E421" w14:textId="6D32B2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1000D26" w14:textId="307B04DD"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2EC871C" w14:textId="7A765D6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50017068" w14:textId="1E3B8747" w:rsidTr="00436AF4">
        <w:tc>
          <w:tcPr>
            <w:tcW w:w="951" w:type="dxa"/>
          </w:tcPr>
          <w:p w14:paraId="7F54C794" w14:textId="0C10740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72797704"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38D7D734" w14:textId="6229573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29</w:t>
            </w:r>
          </w:p>
        </w:tc>
        <w:tc>
          <w:tcPr>
            <w:tcW w:w="952" w:type="dxa"/>
          </w:tcPr>
          <w:p w14:paraId="4B67BE61" w14:textId="1C634C6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8/F</w:t>
            </w:r>
          </w:p>
        </w:tc>
        <w:tc>
          <w:tcPr>
            <w:tcW w:w="952" w:type="dxa"/>
          </w:tcPr>
          <w:p w14:paraId="65FF7CEE" w14:textId="304364F9"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1568B3AB" w14:textId="07671F1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 psychiatric symptoms</w:t>
            </w:r>
          </w:p>
        </w:tc>
        <w:tc>
          <w:tcPr>
            <w:tcW w:w="952" w:type="dxa"/>
          </w:tcPr>
          <w:p w14:paraId="6CC16E9A" w14:textId="03F19D5E"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53BCEEB9" w14:textId="74EB51F9"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121F14E3" w14:textId="6952FC10" w:rsidR="00C80E30" w:rsidRPr="007710E8" w:rsidRDefault="00C80E30" w:rsidP="00C80E30">
            <w:pPr>
              <w:rPr>
                <w:rFonts w:ascii="Times New Roman" w:hAnsi="Times New Roman" w:cs="Times New Roman"/>
                <w:sz w:val="20"/>
                <w:szCs w:val="20"/>
              </w:rPr>
            </w:pPr>
            <w:r w:rsidRPr="00C76B6A">
              <w:rPr>
                <w:rFonts w:ascii="Times New Roman" w:hAnsi="Times New Roman" w:cs="Times New Roman"/>
                <w:sz w:val="20"/>
                <w:szCs w:val="20"/>
              </w:rPr>
              <w:t>RSE</w:t>
            </w:r>
          </w:p>
        </w:tc>
        <w:tc>
          <w:tcPr>
            <w:tcW w:w="952" w:type="dxa"/>
          </w:tcPr>
          <w:p w14:paraId="4D710E99" w14:textId="3989EDC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RTX, TCZ</w:t>
            </w:r>
          </w:p>
        </w:tc>
        <w:tc>
          <w:tcPr>
            <w:tcW w:w="951" w:type="dxa"/>
          </w:tcPr>
          <w:p w14:paraId="0549DE06" w14:textId="6DE046F3" w:rsidR="00C80E30" w:rsidRPr="007710E8" w:rsidRDefault="00C80E30" w:rsidP="00C80E30">
            <w:pPr>
              <w:rPr>
                <w:rFonts w:ascii="Times New Roman" w:hAnsi="Times New Roman" w:cs="Times New Roman"/>
                <w:sz w:val="20"/>
                <w:szCs w:val="20"/>
              </w:rPr>
            </w:pPr>
            <w:r w:rsidRPr="007B3F5E">
              <w:rPr>
                <w:rFonts w:ascii="Times New Roman" w:hAnsi="Times New Roman" w:cs="Times New Roman"/>
                <w:sz w:val="20"/>
                <w:szCs w:val="20"/>
              </w:rPr>
              <w:t>Memory and calculation deficit</w:t>
            </w:r>
          </w:p>
        </w:tc>
        <w:tc>
          <w:tcPr>
            <w:tcW w:w="952" w:type="dxa"/>
          </w:tcPr>
          <w:p w14:paraId="7DD748DE" w14:textId="502163DF"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471371CC" w14:textId="4CF5638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52ABB37" w14:textId="29EB72A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6CC16F27" w14:textId="4899FF94"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18691DC" w14:textId="7CE4B190" w:rsidTr="00436AF4">
        <w:tc>
          <w:tcPr>
            <w:tcW w:w="951" w:type="dxa"/>
          </w:tcPr>
          <w:p w14:paraId="624222B1" w14:textId="7B395C5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lastRenderedPageBreak/>
              <w:t>Zhao</w:t>
            </w:r>
          </w:p>
        </w:tc>
        <w:tc>
          <w:tcPr>
            <w:tcW w:w="952" w:type="dxa"/>
          </w:tcPr>
          <w:p w14:paraId="1E39C322"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28FFB93C" w14:textId="33AB467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30</w:t>
            </w:r>
          </w:p>
        </w:tc>
        <w:tc>
          <w:tcPr>
            <w:tcW w:w="952" w:type="dxa"/>
          </w:tcPr>
          <w:p w14:paraId="7571EA04" w14:textId="0BD7A93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11/M</w:t>
            </w:r>
          </w:p>
        </w:tc>
        <w:tc>
          <w:tcPr>
            <w:tcW w:w="952" w:type="dxa"/>
          </w:tcPr>
          <w:p w14:paraId="2E2B96A3" w14:textId="24856D11"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593EB65E" w14:textId="1FC7BE2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w:t>
            </w:r>
          </w:p>
        </w:tc>
        <w:tc>
          <w:tcPr>
            <w:tcW w:w="952" w:type="dxa"/>
          </w:tcPr>
          <w:p w14:paraId="55E7151B" w14:textId="672EBEC4"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1D21884C" w14:textId="02B4BAD1"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2A769D22" w14:textId="2F9CF384" w:rsidR="00C80E30" w:rsidRPr="007710E8" w:rsidRDefault="00C80E30" w:rsidP="00C80E30">
            <w:pPr>
              <w:rPr>
                <w:rFonts w:ascii="Times New Roman" w:hAnsi="Times New Roman" w:cs="Times New Roman"/>
                <w:sz w:val="20"/>
                <w:szCs w:val="20"/>
              </w:rPr>
            </w:pPr>
            <w:r w:rsidRPr="00C76B6A">
              <w:rPr>
                <w:rFonts w:ascii="Times New Roman" w:hAnsi="Times New Roman" w:cs="Times New Roman"/>
                <w:sz w:val="20"/>
                <w:szCs w:val="20"/>
              </w:rPr>
              <w:t>RSE</w:t>
            </w:r>
          </w:p>
        </w:tc>
        <w:tc>
          <w:tcPr>
            <w:tcW w:w="952" w:type="dxa"/>
          </w:tcPr>
          <w:p w14:paraId="2376ECCE" w14:textId="3977941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2467714E" w14:textId="500ECC44" w:rsidR="00C80E30" w:rsidRPr="007710E8" w:rsidRDefault="00C80E30" w:rsidP="00C80E30">
            <w:pPr>
              <w:rPr>
                <w:rFonts w:ascii="Times New Roman" w:hAnsi="Times New Roman" w:cs="Times New Roman"/>
                <w:sz w:val="20"/>
                <w:szCs w:val="20"/>
              </w:rPr>
            </w:pPr>
            <w:r w:rsidRPr="007B3F5E">
              <w:rPr>
                <w:rFonts w:ascii="Times New Roman" w:hAnsi="Times New Roman" w:cs="Times New Roman"/>
                <w:sz w:val="20"/>
                <w:szCs w:val="20"/>
              </w:rPr>
              <w:t>Memory and calculation deficit</w:t>
            </w:r>
          </w:p>
        </w:tc>
        <w:tc>
          <w:tcPr>
            <w:tcW w:w="952" w:type="dxa"/>
          </w:tcPr>
          <w:p w14:paraId="2F728857" w14:textId="2C01533B"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57E544A0" w14:textId="7CF9472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153CBB7" w14:textId="56EEB03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6C7CD347" w14:textId="1DEB644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4C3D5044" w14:textId="103E866B" w:rsidTr="00436AF4">
        <w:tc>
          <w:tcPr>
            <w:tcW w:w="951" w:type="dxa"/>
          </w:tcPr>
          <w:p w14:paraId="72964F54" w14:textId="2B51C55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0B6E4261"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1FF53644" w14:textId="607726B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31</w:t>
            </w:r>
          </w:p>
        </w:tc>
        <w:tc>
          <w:tcPr>
            <w:tcW w:w="952" w:type="dxa"/>
          </w:tcPr>
          <w:p w14:paraId="1D2F9CEE" w14:textId="18A1DB0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4/M</w:t>
            </w:r>
          </w:p>
        </w:tc>
        <w:tc>
          <w:tcPr>
            <w:tcW w:w="952" w:type="dxa"/>
          </w:tcPr>
          <w:p w14:paraId="46A42237" w14:textId="2DB5D907"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21C163F6" w14:textId="2500FAE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w:t>
            </w:r>
          </w:p>
        </w:tc>
        <w:tc>
          <w:tcPr>
            <w:tcW w:w="952" w:type="dxa"/>
          </w:tcPr>
          <w:p w14:paraId="13248EE4" w14:textId="07595812"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7C8A6EFB" w14:textId="6A6F930E"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65D08F30" w14:textId="3336D28A" w:rsidR="00C80E30" w:rsidRPr="007710E8" w:rsidRDefault="00C80E30" w:rsidP="00C80E30">
            <w:pPr>
              <w:rPr>
                <w:rFonts w:ascii="Times New Roman" w:hAnsi="Times New Roman" w:cs="Times New Roman"/>
                <w:sz w:val="20"/>
                <w:szCs w:val="20"/>
              </w:rPr>
            </w:pPr>
            <w:r w:rsidRPr="00C76B6A">
              <w:rPr>
                <w:rFonts w:ascii="Times New Roman" w:hAnsi="Times New Roman" w:cs="Times New Roman"/>
                <w:sz w:val="20"/>
                <w:szCs w:val="20"/>
              </w:rPr>
              <w:t>RSE</w:t>
            </w:r>
          </w:p>
        </w:tc>
        <w:tc>
          <w:tcPr>
            <w:tcW w:w="952" w:type="dxa"/>
          </w:tcPr>
          <w:p w14:paraId="0D1215F5" w14:textId="6A4C01A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PLEX, TCZ, Anakinra</w:t>
            </w:r>
          </w:p>
        </w:tc>
        <w:tc>
          <w:tcPr>
            <w:tcW w:w="951" w:type="dxa"/>
          </w:tcPr>
          <w:p w14:paraId="09E1129A" w14:textId="62BF2D6F" w:rsidR="00C80E30" w:rsidRPr="007710E8" w:rsidRDefault="00C80E30" w:rsidP="00C80E30">
            <w:pPr>
              <w:rPr>
                <w:rFonts w:ascii="Times New Roman" w:hAnsi="Times New Roman" w:cs="Times New Roman"/>
                <w:sz w:val="20"/>
                <w:szCs w:val="20"/>
              </w:rPr>
            </w:pPr>
            <w:r w:rsidRPr="007B3F5E">
              <w:rPr>
                <w:rFonts w:ascii="Times New Roman" w:hAnsi="Times New Roman" w:cs="Times New Roman"/>
                <w:sz w:val="20"/>
                <w:szCs w:val="20"/>
              </w:rPr>
              <w:t>Memory and calculation deficit</w:t>
            </w:r>
          </w:p>
        </w:tc>
        <w:tc>
          <w:tcPr>
            <w:tcW w:w="952" w:type="dxa"/>
          </w:tcPr>
          <w:p w14:paraId="1A935312" w14:textId="49E2C384"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20E6AB10" w14:textId="022C8E9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7506C6DD" w14:textId="6A72F55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9B76973" w14:textId="573C27D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402C08AE" w14:textId="3D9F14E8" w:rsidTr="00436AF4">
        <w:tc>
          <w:tcPr>
            <w:tcW w:w="951" w:type="dxa"/>
          </w:tcPr>
          <w:p w14:paraId="673D172B" w14:textId="5580DD6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2DAEBDF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23BB65EF" w14:textId="08B54F0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32</w:t>
            </w:r>
          </w:p>
        </w:tc>
        <w:tc>
          <w:tcPr>
            <w:tcW w:w="952" w:type="dxa"/>
          </w:tcPr>
          <w:p w14:paraId="67423F30" w14:textId="4058C41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7/F</w:t>
            </w:r>
          </w:p>
        </w:tc>
        <w:tc>
          <w:tcPr>
            <w:tcW w:w="952" w:type="dxa"/>
          </w:tcPr>
          <w:p w14:paraId="737F0B92" w14:textId="3453AFB2"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6BEBD8E5" w14:textId="727A681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w:t>
            </w:r>
          </w:p>
        </w:tc>
        <w:tc>
          <w:tcPr>
            <w:tcW w:w="952" w:type="dxa"/>
          </w:tcPr>
          <w:p w14:paraId="51ECC8F2" w14:textId="09946F7A"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03E5BA38" w14:textId="55696398"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1F25A2B4" w14:textId="5937CBD4" w:rsidR="00C80E30" w:rsidRPr="007710E8" w:rsidRDefault="00C80E30" w:rsidP="00C80E30">
            <w:pPr>
              <w:rPr>
                <w:rFonts w:ascii="Times New Roman" w:hAnsi="Times New Roman" w:cs="Times New Roman"/>
                <w:sz w:val="20"/>
                <w:szCs w:val="20"/>
              </w:rPr>
            </w:pPr>
            <w:r w:rsidRPr="00C76B6A">
              <w:rPr>
                <w:rFonts w:ascii="Times New Roman" w:hAnsi="Times New Roman" w:cs="Times New Roman"/>
                <w:sz w:val="20"/>
                <w:szCs w:val="20"/>
              </w:rPr>
              <w:t>RSE</w:t>
            </w:r>
          </w:p>
        </w:tc>
        <w:tc>
          <w:tcPr>
            <w:tcW w:w="952" w:type="dxa"/>
          </w:tcPr>
          <w:p w14:paraId="01DF9B40" w14:textId="4001E06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7A53A124" w14:textId="1075A8A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Vegetative state</w:t>
            </w:r>
          </w:p>
        </w:tc>
        <w:tc>
          <w:tcPr>
            <w:tcW w:w="952" w:type="dxa"/>
          </w:tcPr>
          <w:p w14:paraId="7559D970" w14:textId="1B738AED"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12F79C18" w14:textId="1EF9B8F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Vegetative state</w:t>
            </w:r>
          </w:p>
        </w:tc>
        <w:tc>
          <w:tcPr>
            <w:tcW w:w="952" w:type="dxa"/>
          </w:tcPr>
          <w:p w14:paraId="1F8EBC68" w14:textId="39D10CE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AF1D7EF" w14:textId="23E9547C"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2821842D" w14:textId="689142A1" w:rsidTr="00436AF4">
        <w:tc>
          <w:tcPr>
            <w:tcW w:w="951" w:type="dxa"/>
          </w:tcPr>
          <w:p w14:paraId="7455CB62" w14:textId="2922F9F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1A685615"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2FBB1143" w14:textId="17778F5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33</w:t>
            </w:r>
          </w:p>
        </w:tc>
        <w:tc>
          <w:tcPr>
            <w:tcW w:w="952" w:type="dxa"/>
          </w:tcPr>
          <w:p w14:paraId="36920292" w14:textId="3F7459A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11/F</w:t>
            </w:r>
          </w:p>
        </w:tc>
        <w:tc>
          <w:tcPr>
            <w:tcW w:w="952" w:type="dxa"/>
          </w:tcPr>
          <w:p w14:paraId="1A795C9B" w14:textId="09880474"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3CE25750" w14:textId="5273019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 psychiatric symptoms</w:t>
            </w:r>
          </w:p>
        </w:tc>
        <w:tc>
          <w:tcPr>
            <w:tcW w:w="952" w:type="dxa"/>
          </w:tcPr>
          <w:p w14:paraId="523C69F5" w14:textId="1E8552FF"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72B9CA4C" w14:textId="471E9117"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5C92ADD5" w14:textId="4C9359BC" w:rsidR="00C80E30" w:rsidRPr="007710E8" w:rsidRDefault="00C80E30" w:rsidP="00C80E30">
            <w:pPr>
              <w:rPr>
                <w:rFonts w:ascii="Times New Roman" w:hAnsi="Times New Roman" w:cs="Times New Roman"/>
                <w:sz w:val="20"/>
                <w:szCs w:val="20"/>
              </w:rPr>
            </w:pPr>
            <w:r w:rsidRPr="00C76B6A">
              <w:rPr>
                <w:rFonts w:ascii="Times New Roman" w:hAnsi="Times New Roman" w:cs="Times New Roman"/>
                <w:sz w:val="20"/>
                <w:szCs w:val="20"/>
              </w:rPr>
              <w:t>RSE</w:t>
            </w:r>
          </w:p>
        </w:tc>
        <w:tc>
          <w:tcPr>
            <w:tcW w:w="952" w:type="dxa"/>
          </w:tcPr>
          <w:p w14:paraId="0223B7B3" w14:textId="27E40AC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TCZ</w:t>
            </w:r>
          </w:p>
        </w:tc>
        <w:tc>
          <w:tcPr>
            <w:tcW w:w="951" w:type="dxa"/>
          </w:tcPr>
          <w:p w14:paraId="2F4AF00C" w14:textId="17617CF4" w:rsidR="00C80E30" w:rsidRPr="007710E8" w:rsidRDefault="00C80E30" w:rsidP="00C80E30">
            <w:pPr>
              <w:rPr>
                <w:rFonts w:ascii="Times New Roman" w:hAnsi="Times New Roman" w:cs="Times New Roman"/>
                <w:sz w:val="20"/>
                <w:szCs w:val="20"/>
              </w:rPr>
            </w:pPr>
            <w:r w:rsidRPr="007B3F5E">
              <w:rPr>
                <w:rFonts w:ascii="Times New Roman" w:hAnsi="Times New Roman" w:cs="Times New Roman"/>
                <w:sz w:val="20"/>
                <w:szCs w:val="20"/>
              </w:rPr>
              <w:t>Memory and calculation deficit</w:t>
            </w:r>
          </w:p>
        </w:tc>
        <w:tc>
          <w:tcPr>
            <w:tcW w:w="952" w:type="dxa"/>
          </w:tcPr>
          <w:p w14:paraId="68E7C1AB" w14:textId="3AA5761F"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1DFDAEA4" w14:textId="74F49F4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1D17C79" w14:textId="495AECF7"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7B5F8D3" w14:textId="4041AA5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7D554B27" w14:textId="5ABB6D68" w:rsidTr="00436AF4">
        <w:tc>
          <w:tcPr>
            <w:tcW w:w="951" w:type="dxa"/>
          </w:tcPr>
          <w:p w14:paraId="302D3129" w14:textId="27FC316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50C3B94D"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7FA89CC8" w14:textId="13FE8CB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34</w:t>
            </w:r>
          </w:p>
        </w:tc>
        <w:tc>
          <w:tcPr>
            <w:tcW w:w="952" w:type="dxa"/>
          </w:tcPr>
          <w:p w14:paraId="02938E62" w14:textId="0278D24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8/M</w:t>
            </w:r>
          </w:p>
        </w:tc>
        <w:tc>
          <w:tcPr>
            <w:tcW w:w="952" w:type="dxa"/>
          </w:tcPr>
          <w:p w14:paraId="71CA0477" w14:textId="421F7FE0"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6E1A3248" w14:textId="3911F95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 psychiatric symptoms</w:t>
            </w:r>
          </w:p>
        </w:tc>
        <w:tc>
          <w:tcPr>
            <w:tcW w:w="952" w:type="dxa"/>
          </w:tcPr>
          <w:p w14:paraId="7E07D808" w14:textId="7BCDB289"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0DF7B00F" w14:textId="7AB0F525"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7229DA61" w14:textId="4BE65358" w:rsidR="00C80E30" w:rsidRPr="007710E8" w:rsidRDefault="00C80E30" w:rsidP="00C80E30">
            <w:pPr>
              <w:rPr>
                <w:rFonts w:ascii="Times New Roman" w:hAnsi="Times New Roman" w:cs="Times New Roman"/>
                <w:sz w:val="20"/>
                <w:szCs w:val="20"/>
              </w:rPr>
            </w:pPr>
            <w:r w:rsidRPr="00C76B6A">
              <w:rPr>
                <w:rFonts w:ascii="Times New Roman" w:hAnsi="Times New Roman" w:cs="Times New Roman"/>
                <w:sz w:val="20"/>
                <w:szCs w:val="20"/>
              </w:rPr>
              <w:t>RSE</w:t>
            </w:r>
          </w:p>
        </w:tc>
        <w:tc>
          <w:tcPr>
            <w:tcW w:w="952" w:type="dxa"/>
          </w:tcPr>
          <w:p w14:paraId="4AABBE83" w14:textId="21B556C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39B88A6C" w14:textId="120366F9" w:rsidR="00C80E30" w:rsidRPr="007710E8" w:rsidRDefault="00C80E30" w:rsidP="00C80E30">
            <w:pPr>
              <w:rPr>
                <w:rFonts w:ascii="Times New Roman" w:hAnsi="Times New Roman" w:cs="Times New Roman"/>
                <w:sz w:val="20"/>
                <w:szCs w:val="20"/>
              </w:rPr>
            </w:pPr>
            <w:r w:rsidRPr="007B3F5E">
              <w:rPr>
                <w:rFonts w:ascii="Times New Roman" w:hAnsi="Times New Roman" w:cs="Times New Roman"/>
                <w:sz w:val="20"/>
                <w:szCs w:val="20"/>
              </w:rPr>
              <w:t>Memory and calculation deficit</w:t>
            </w:r>
          </w:p>
        </w:tc>
        <w:tc>
          <w:tcPr>
            <w:tcW w:w="952" w:type="dxa"/>
          </w:tcPr>
          <w:p w14:paraId="77A31B1C" w14:textId="78B15CCC"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4754051F" w14:textId="678FF47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AB947EE" w14:textId="32312AB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63610D6A" w14:textId="23419204"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77887D39" w14:textId="77EFABAE" w:rsidTr="00436AF4">
        <w:tc>
          <w:tcPr>
            <w:tcW w:w="951" w:type="dxa"/>
          </w:tcPr>
          <w:p w14:paraId="4C310FA7" w14:textId="7134001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11325682"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532D6EB9" w14:textId="16064C4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35</w:t>
            </w:r>
          </w:p>
        </w:tc>
        <w:tc>
          <w:tcPr>
            <w:tcW w:w="952" w:type="dxa"/>
          </w:tcPr>
          <w:p w14:paraId="10FDA393" w14:textId="0F3E618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4/M</w:t>
            </w:r>
          </w:p>
        </w:tc>
        <w:tc>
          <w:tcPr>
            <w:tcW w:w="952" w:type="dxa"/>
          </w:tcPr>
          <w:p w14:paraId="6D78F53F" w14:textId="4D7994E2"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54657097" w14:textId="509C404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 psychiatric symptoms</w:t>
            </w:r>
          </w:p>
        </w:tc>
        <w:tc>
          <w:tcPr>
            <w:tcW w:w="952" w:type="dxa"/>
          </w:tcPr>
          <w:p w14:paraId="529D30B0" w14:textId="1D4730ED"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7361B5FD" w14:textId="71B98BD1"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068F93E3" w14:textId="5E182CD6" w:rsidR="00C80E30" w:rsidRPr="007710E8" w:rsidRDefault="00C80E30" w:rsidP="00C80E30">
            <w:pPr>
              <w:rPr>
                <w:rFonts w:ascii="Times New Roman" w:hAnsi="Times New Roman" w:cs="Times New Roman"/>
                <w:sz w:val="20"/>
                <w:szCs w:val="20"/>
              </w:rPr>
            </w:pPr>
            <w:r w:rsidRPr="00C76B6A">
              <w:rPr>
                <w:rFonts w:ascii="Times New Roman" w:hAnsi="Times New Roman" w:cs="Times New Roman"/>
                <w:sz w:val="20"/>
                <w:szCs w:val="20"/>
              </w:rPr>
              <w:t>RSE</w:t>
            </w:r>
          </w:p>
        </w:tc>
        <w:tc>
          <w:tcPr>
            <w:tcW w:w="952" w:type="dxa"/>
          </w:tcPr>
          <w:p w14:paraId="4D29315F" w14:textId="1AA4F5E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RTX, TCZ</w:t>
            </w:r>
          </w:p>
        </w:tc>
        <w:tc>
          <w:tcPr>
            <w:tcW w:w="951" w:type="dxa"/>
          </w:tcPr>
          <w:p w14:paraId="4057F569" w14:textId="7106B4C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096E8634" w14:textId="474200A2"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701F302F" w14:textId="18A2223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75B7C119" w14:textId="258B78E0"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09A291F" w14:textId="72A8DF8C"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63377EC5" w14:textId="6B409891" w:rsidTr="00436AF4">
        <w:tc>
          <w:tcPr>
            <w:tcW w:w="951" w:type="dxa"/>
          </w:tcPr>
          <w:p w14:paraId="4A38E12D" w14:textId="10F665E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032363BA"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7FB58B04" w14:textId="398AC06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36</w:t>
            </w:r>
          </w:p>
        </w:tc>
        <w:tc>
          <w:tcPr>
            <w:tcW w:w="952" w:type="dxa"/>
          </w:tcPr>
          <w:p w14:paraId="72A31E59" w14:textId="28B7EA2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5/M</w:t>
            </w:r>
          </w:p>
        </w:tc>
        <w:tc>
          <w:tcPr>
            <w:tcW w:w="952" w:type="dxa"/>
          </w:tcPr>
          <w:p w14:paraId="76D043E0" w14:textId="4C517A24"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2EC8D8D8" w14:textId="714AE11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 psychiatric symptoms</w:t>
            </w:r>
          </w:p>
        </w:tc>
        <w:tc>
          <w:tcPr>
            <w:tcW w:w="952" w:type="dxa"/>
          </w:tcPr>
          <w:p w14:paraId="6A33A2AB" w14:textId="4F2CB104"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59F46FE8" w14:textId="7635C908"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117605CE" w14:textId="607CEDB9" w:rsidR="00C80E30" w:rsidRPr="007710E8" w:rsidRDefault="00C80E30" w:rsidP="00C80E30">
            <w:pPr>
              <w:rPr>
                <w:rFonts w:ascii="Times New Roman" w:hAnsi="Times New Roman" w:cs="Times New Roman"/>
                <w:sz w:val="20"/>
                <w:szCs w:val="20"/>
              </w:rPr>
            </w:pPr>
            <w:r w:rsidRPr="00C76B6A">
              <w:rPr>
                <w:rFonts w:ascii="Times New Roman" w:hAnsi="Times New Roman" w:cs="Times New Roman"/>
                <w:sz w:val="20"/>
                <w:szCs w:val="20"/>
              </w:rPr>
              <w:t>RSE</w:t>
            </w:r>
          </w:p>
        </w:tc>
        <w:tc>
          <w:tcPr>
            <w:tcW w:w="952" w:type="dxa"/>
          </w:tcPr>
          <w:p w14:paraId="77C9603D" w14:textId="3CB2D79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TCZ</w:t>
            </w:r>
          </w:p>
        </w:tc>
        <w:tc>
          <w:tcPr>
            <w:tcW w:w="951" w:type="dxa"/>
          </w:tcPr>
          <w:p w14:paraId="037DEB0A" w14:textId="093E81C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10AEA13F" w14:textId="4A1F30E0"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166CB3B9" w14:textId="1F077F8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66ADF4D" w14:textId="5394E43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829DB6D" w14:textId="1203CA4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658144ED" w14:textId="7470864F" w:rsidTr="00436AF4">
        <w:tc>
          <w:tcPr>
            <w:tcW w:w="951" w:type="dxa"/>
          </w:tcPr>
          <w:p w14:paraId="63073F1B" w14:textId="464012C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280CCC19"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0DFE9408" w14:textId="1F1ECC8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37</w:t>
            </w:r>
          </w:p>
        </w:tc>
        <w:tc>
          <w:tcPr>
            <w:tcW w:w="952" w:type="dxa"/>
          </w:tcPr>
          <w:p w14:paraId="7A81AC2D" w14:textId="24D359E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6/F</w:t>
            </w:r>
          </w:p>
        </w:tc>
        <w:tc>
          <w:tcPr>
            <w:tcW w:w="952" w:type="dxa"/>
          </w:tcPr>
          <w:p w14:paraId="5BB7402B" w14:textId="6CC7A153"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20259B59" w14:textId="1E1C162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w:t>
            </w:r>
            <w:r>
              <w:rPr>
                <w:rFonts w:ascii="Times New Roman" w:hAnsi="Times New Roman" w:cs="Times New Roman"/>
                <w:sz w:val="20"/>
                <w:szCs w:val="20"/>
              </w:rPr>
              <w:lastRenderedPageBreak/>
              <w:t>ess, psychiatric symptoms, speech dysfunction</w:t>
            </w:r>
          </w:p>
        </w:tc>
        <w:tc>
          <w:tcPr>
            <w:tcW w:w="952" w:type="dxa"/>
          </w:tcPr>
          <w:p w14:paraId="5DC5641F" w14:textId="008FB3C9"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lastRenderedPageBreak/>
              <w:t>na</w:t>
            </w:r>
          </w:p>
        </w:tc>
        <w:tc>
          <w:tcPr>
            <w:tcW w:w="952" w:type="dxa"/>
          </w:tcPr>
          <w:p w14:paraId="789EDB57" w14:textId="086E3EB5"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01518FE5" w14:textId="6356AE77" w:rsidR="00C80E30" w:rsidRPr="007710E8" w:rsidRDefault="00C80E30" w:rsidP="00C80E30">
            <w:pPr>
              <w:rPr>
                <w:rFonts w:ascii="Times New Roman" w:hAnsi="Times New Roman" w:cs="Times New Roman"/>
                <w:sz w:val="20"/>
                <w:szCs w:val="20"/>
              </w:rPr>
            </w:pPr>
            <w:r w:rsidRPr="00175A8A">
              <w:rPr>
                <w:rFonts w:ascii="Times New Roman" w:hAnsi="Times New Roman" w:cs="Times New Roman"/>
                <w:sz w:val="20"/>
                <w:szCs w:val="20"/>
              </w:rPr>
              <w:t>RSE</w:t>
            </w:r>
          </w:p>
        </w:tc>
        <w:tc>
          <w:tcPr>
            <w:tcW w:w="952" w:type="dxa"/>
          </w:tcPr>
          <w:p w14:paraId="3109FE43" w14:textId="026C092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IVMP, IVIG, </w:t>
            </w:r>
            <w:r>
              <w:rPr>
                <w:rFonts w:ascii="Times New Roman" w:hAnsi="Times New Roman" w:cs="Times New Roman"/>
                <w:sz w:val="20"/>
                <w:szCs w:val="20"/>
              </w:rPr>
              <w:lastRenderedPageBreak/>
              <w:t>TCZ, MMF</w:t>
            </w:r>
          </w:p>
        </w:tc>
        <w:tc>
          <w:tcPr>
            <w:tcW w:w="951" w:type="dxa"/>
          </w:tcPr>
          <w:p w14:paraId="676C2169" w14:textId="29513BF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lastRenderedPageBreak/>
              <w:t xml:space="preserve">Memory and </w:t>
            </w:r>
            <w:r>
              <w:rPr>
                <w:rFonts w:ascii="Times New Roman" w:hAnsi="Times New Roman" w:cs="Times New Roman"/>
                <w:sz w:val="20"/>
                <w:szCs w:val="20"/>
              </w:rPr>
              <w:lastRenderedPageBreak/>
              <w:t>calculation deficit</w:t>
            </w:r>
          </w:p>
        </w:tc>
        <w:tc>
          <w:tcPr>
            <w:tcW w:w="952" w:type="dxa"/>
          </w:tcPr>
          <w:p w14:paraId="3A4AB304" w14:textId="29A2DC0A"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lastRenderedPageBreak/>
              <w:t>Yes</w:t>
            </w:r>
          </w:p>
        </w:tc>
        <w:tc>
          <w:tcPr>
            <w:tcW w:w="952" w:type="dxa"/>
          </w:tcPr>
          <w:p w14:paraId="5EC277F8" w14:textId="7DB45F4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653EF29" w14:textId="3672E2E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BDD6D4D" w14:textId="70776FBD"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6AB9ACFE" w14:textId="40D39C3E" w:rsidTr="00436AF4">
        <w:tc>
          <w:tcPr>
            <w:tcW w:w="951" w:type="dxa"/>
          </w:tcPr>
          <w:p w14:paraId="2B3E1E27" w14:textId="549392B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091780C8" w14:textId="7777777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65B43E7D" w14:textId="563ED38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38</w:t>
            </w:r>
          </w:p>
        </w:tc>
        <w:tc>
          <w:tcPr>
            <w:tcW w:w="952" w:type="dxa"/>
          </w:tcPr>
          <w:p w14:paraId="4ECE2657" w14:textId="6887391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5/M</w:t>
            </w:r>
          </w:p>
        </w:tc>
        <w:tc>
          <w:tcPr>
            <w:tcW w:w="952" w:type="dxa"/>
          </w:tcPr>
          <w:p w14:paraId="55A1A4C8" w14:textId="4184DCB9"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353B69F1" w14:textId="73DA68E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 psychiatric symptoms</w:t>
            </w:r>
          </w:p>
        </w:tc>
        <w:tc>
          <w:tcPr>
            <w:tcW w:w="952" w:type="dxa"/>
          </w:tcPr>
          <w:p w14:paraId="435C21DC" w14:textId="23F0C484"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408BD08F" w14:textId="0868508B"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4ECCDD68" w14:textId="0F70097D" w:rsidR="00C80E30" w:rsidRPr="007710E8" w:rsidRDefault="00C80E30" w:rsidP="00C80E30">
            <w:pPr>
              <w:rPr>
                <w:rFonts w:ascii="Times New Roman" w:hAnsi="Times New Roman" w:cs="Times New Roman"/>
                <w:sz w:val="20"/>
                <w:szCs w:val="20"/>
              </w:rPr>
            </w:pPr>
            <w:r w:rsidRPr="00175A8A">
              <w:rPr>
                <w:rFonts w:ascii="Times New Roman" w:hAnsi="Times New Roman" w:cs="Times New Roman"/>
                <w:sz w:val="20"/>
                <w:szCs w:val="20"/>
              </w:rPr>
              <w:t>RSE</w:t>
            </w:r>
          </w:p>
        </w:tc>
        <w:tc>
          <w:tcPr>
            <w:tcW w:w="952" w:type="dxa"/>
          </w:tcPr>
          <w:p w14:paraId="2456C85B" w14:textId="5CFCDB4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30512247" w14:textId="2C75285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Memory and calculation deficit</w:t>
            </w:r>
          </w:p>
        </w:tc>
        <w:tc>
          <w:tcPr>
            <w:tcW w:w="952" w:type="dxa"/>
          </w:tcPr>
          <w:p w14:paraId="339CC1C1" w14:textId="67E03D3A"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1FC1D94A" w14:textId="0BB8A6C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2E2FAA2" w14:textId="31068BDD"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11DBF0F" w14:textId="63306DD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C9EA157" w14:textId="15559695" w:rsidTr="00436AF4">
        <w:tc>
          <w:tcPr>
            <w:tcW w:w="951" w:type="dxa"/>
          </w:tcPr>
          <w:p w14:paraId="1C1CED66" w14:textId="619B2D1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Zhao</w:t>
            </w:r>
          </w:p>
        </w:tc>
        <w:tc>
          <w:tcPr>
            <w:tcW w:w="952" w:type="dxa"/>
          </w:tcPr>
          <w:p w14:paraId="1CCC35C1" w14:textId="36DDA68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6136DC77" w14:textId="08E3848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39</w:t>
            </w:r>
          </w:p>
        </w:tc>
        <w:tc>
          <w:tcPr>
            <w:tcW w:w="952" w:type="dxa"/>
          </w:tcPr>
          <w:p w14:paraId="10B4B9A5" w14:textId="42CFA80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6/M</w:t>
            </w:r>
          </w:p>
        </w:tc>
        <w:tc>
          <w:tcPr>
            <w:tcW w:w="952" w:type="dxa"/>
          </w:tcPr>
          <w:p w14:paraId="00429E73" w14:textId="21146A85" w:rsidR="00C80E30" w:rsidRPr="007710E8" w:rsidRDefault="00C80E30" w:rsidP="00C80E30">
            <w:pPr>
              <w:rPr>
                <w:rFonts w:ascii="Times New Roman" w:hAnsi="Times New Roman" w:cs="Times New Roman"/>
                <w:sz w:val="20"/>
                <w:szCs w:val="20"/>
              </w:rPr>
            </w:pPr>
            <w:r w:rsidRPr="00502DD6">
              <w:rPr>
                <w:rFonts w:ascii="Times New Roman" w:hAnsi="Times New Roman" w:cs="Times New Roman"/>
                <w:sz w:val="20"/>
                <w:szCs w:val="20"/>
              </w:rPr>
              <w:t>na</w:t>
            </w:r>
          </w:p>
        </w:tc>
        <w:tc>
          <w:tcPr>
            <w:tcW w:w="951" w:type="dxa"/>
          </w:tcPr>
          <w:p w14:paraId="16C55B66" w14:textId="23D10D0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impaired consciousness, psychiatric symptoms</w:t>
            </w:r>
          </w:p>
        </w:tc>
        <w:tc>
          <w:tcPr>
            <w:tcW w:w="952" w:type="dxa"/>
          </w:tcPr>
          <w:p w14:paraId="2C5025AF" w14:textId="66AFD305" w:rsidR="00C80E30" w:rsidRPr="007710E8" w:rsidRDefault="00C80E30" w:rsidP="00C80E30">
            <w:pPr>
              <w:rPr>
                <w:rFonts w:ascii="Times New Roman" w:hAnsi="Times New Roman" w:cs="Times New Roman"/>
                <w:sz w:val="20"/>
                <w:szCs w:val="20"/>
              </w:rPr>
            </w:pPr>
            <w:r w:rsidRPr="00364582">
              <w:rPr>
                <w:rFonts w:ascii="Times New Roman" w:hAnsi="Times New Roman" w:cs="Times New Roman"/>
                <w:sz w:val="20"/>
                <w:szCs w:val="20"/>
              </w:rPr>
              <w:t>na</w:t>
            </w:r>
          </w:p>
        </w:tc>
        <w:tc>
          <w:tcPr>
            <w:tcW w:w="952" w:type="dxa"/>
          </w:tcPr>
          <w:p w14:paraId="706A0F47" w14:textId="24E68D1C" w:rsidR="00C80E30" w:rsidRPr="007710E8" w:rsidRDefault="00C80E30" w:rsidP="00C80E30">
            <w:pPr>
              <w:rPr>
                <w:rFonts w:ascii="Times New Roman" w:hAnsi="Times New Roman" w:cs="Times New Roman"/>
                <w:sz w:val="20"/>
                <w:szCs w:val="20"/>
              </w:rPr>
            </w:pPr>
            <w:r w:rsidRPr="00510A56">
              <w:rPr>
                <w:rFonts w:ascii="Times New Roman" w:hAnsi="Times New Roman" w:cs="Times New Roman"/>
                <w:sz w:val="20"/>
                <w:szCs w:val="20"/>
              </w:rPr>
              <w:t>na</w:t>
            </w:r>
          </w:p>
        </w:tc>
        <w:tc>
          <w:tcPr>
            <w:tcW w:w="952" w:type="dxa"/>
          </w:tcPr>
          <w:p w14:paraId="7829C113" w14:textId="3B84B79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Responsive </w:t>
            </w:r>
          </w:p>
        </w:tc>
        <w:tc>
          <w:tcPr>
            <w:tcW w:w="952" w:type="dxa"/>
          </w:tcPr>
          <w:p w14:paraId="34881B14" w14:textId="0BFD38B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PLEX, RTX; TCZ, MMF, Anakinra</w:t>
            </w:r>
          </w:p>
        </w:tc>
        <w:tc>
          <w:tcPr>
            <w:tcW w:w="951" w:type="dxa"/>
          </w:tcPr>
          <w:p w14:paraId="47756AAF" w14:textId="2599C71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Memory and calculation deficit</w:t>
            </w:r>
          </w:p>
        </w:tc>
        <w:tc>
          <w:tcPr>
            <w:tcW w:w="952" w:type="dxa"/>
          </w:tcPr>
          <w:p w14:paraId="64838F74" w14:textId="2099D2DB" w:rsidR="00C80E30" w:rsidRPr="007710E8" w:rsidRDefault="00C80E30" w:rsidP="00C80E30">
            <w:pPr>
              <w:rPr>
                <w:rFonts w:ascii="Times New Roman" w:hAnsi="Times New Roman" w:cs="Times New Roman"/>
                <w:sz w:val="20"/>
                <w:szCs w:val="20"/>
              </w:rPr>
            </w:pPr>
            <w:r w:rsidRPr="00CB5B40">
              <w:rPr>
                <w:rFonts w:ascii="Times New Roman" w:hAnsi="Times New Roman" w:cs="Times New Roman"/>
                <w:sz w:val="20"/>
                <w:szCs w:val="20"/>
              </w:rPr>
              <w:t>Yes</w:t>
            </w:r>
          </w:p>
        </w:tc>
        <w:tc>
          <w:tcPr>
            <w:tcW w:w="952" w:type="dxa"/>
          </w:tcPr>
          <w:p w14:paraId="26233008" w14:textId="45E1D9C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9A578E5" w14:textId="53F2685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F7E7F64" w14:textId="15996A8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709EA1BD" w14:textId="4D09EECD" w:rsidTr="00436AF4">
        <w:tc>
          <w:tcPr>
            <w:tcW w:w="951" w:type="dxa"/>
          </w:tcPr>
          <w:p w14:paraId="439C8F25" w14:textId="3699B86C" w:rsidR="00C80E30" w:rsidRDefault="00C80E30" w:rsidP="00C80E30">
            <w:pPr>
              <w:rPr>
                <w:rFonts w:ascii="Times New Roman" w:hAnsi="Times New Roman" w:cs="Times New Roman"/>
                <w:sz w:val="20"/>
                <w:szCs w:val="20"/>
              </w:rPr>
            </w:pPr>
            <w:r>
              <w:rPr>
                <w:rFonts w:ascii="Times New Roman" w:hAnsi="Times New Roman" w:cs="Times New Roman"/>
                <w:sz w:val="20"/>
                <w:szCs w:val="20"/>
              </w:rPr>
              <w:t>Choi</w:t>
            </w:r>
          </w:p>
        </w:tc>
        <w:tc>
          <w:tcPr>
            <w:tcW w:w="952" w:type="dxa"/>
          </w:tcPr>
          <w:p w14:paraId="682C49E4" w14:textId="66772999"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061BACAA" w14:textId="722A3A3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40</w:t>
            </w:r>
          </w:p>
        </w:tc>
        <w:tc>
          <w:tcPr>
            <w:tcW w:w="952" w:type="dxa"/>
          </w:tcPr>
          <w:p w14:paraId="6EBB9A65" w14:textId="3AE7940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29/M</w:t>
            </w:r>
          </w:p>
        </w:tc>
        <w:tc>
          <w:tcPr>
            <w:tcW w:w="952" w:type="dxa"/>
          </w:tcPr>
          <w:p w14:paraId="2E1F0E14" w14:textId="7D9E09F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10</w:t>
            </w:r>
          </w:p>
        </w:tc>
        <w:tc>
          <w:tcPr>
            <w:tcW w:w="951" w:type="dxa"/>
          </w:tcPr>
          <w:p w14:paraId="786BD2A1" w14:textId="7636D35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headache, myalgia, memory impairment</w:t>
            </w:r>
          </w:p>
        </w:tc>
        <w:tc>
          <w:tcPr>
            <w:tcW w:w="952" w:type="dxa"/>
          </w:tcPr>
          <w:p w14:paraId="5B7C619F" w14:textId="778A78A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Focal to bilateral tonic-clonic SE</w:t>
            </w:r>
          </w:p>
        </w:tc>
        <w:tc>
          <w:tcPr>
            <w:tcW w:w="952" w:type="dxa"/>
          </w:tcPr>
          <w:p w14:paraId="4DBA09C5" w14:textId="4E7EF6B5"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7515B1D1" w14:textId="6D84629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5C53844D" w14:textId="50E9AFA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0B07750A" w14:textId="560EF3A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7B870183" w14:textId="77777777" w:rsidR="00C80E30" w:rsidRPr="0028201F" w:rsidRDefault="00C80E30" w:rsidP="00C80E30">
            <w:pPr>
              <w:rPr>
                <w:rFonts w:ascii="Times New Roman" w:hAnsi="Times New Roman" w:cs="Times New Roman"/>
                <w:color w:val="000000"/>
                <w:sz w:val="22"/>
                <w:szCs w:val="22"/>
              </w:rPr>
            </w:pPr>
            <w:r w:rsidRPr="0028201F">
              <w:rPr>
                <w:rFonts w:ascii="Times New Roman" w:hAnsi="Times New Roman" w:cs="Times New Roman"/>
                <w:color w:val="000000"/>
                <w:sz w:val="22"/>
                <w:szCs w:val="22"/>
              </w:rPr>
              <w:t>na</w:t>
            </w:r>
          </w:p>
          <w:p w14:paraId="3821A5CC" w14:textId="77777777" w:rsidR="00C80E30" w:rsidRPr="0028201F" w:rsidRDefault="00C80E30" w:rsidP="00C80E30">
            <w:pPr>
              <w:rPr>
                <w:rFonts w:ascii="Times New Roman" w:hAnsi="Times New Roman" w:cs="Times New Roman"/>
                <w:sz w:val="20"/>
                <w:szCs w:val="20"/>
              </w:rPr>
            </w:pPr>
          </w:p>
        </w:tc>
        <w:tc>
          <w:tcPr>
            <w:tcW w:w="952" w:type="dxa"/>
          </w:tcPr>
          <w:p w14:paraId="7DE2608B" w14:textId="046DADA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04B993A" w14:textId="3999B61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11B029F" w14:textId="58EB1E1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E79BACD" w14:textId="697B15C0" w:rsidTr="00436AF4">
        <w:tc>
          <w:tcPr>
            <w:tcW w:w="951" w:type="dxa"/>
          </w:tcPr>
          <w:p w14:paraId="191E05C2"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Choi</w:t>
            </w:r>
          </w:p>
        </w:tc>
        <w:tc>
          <w:tcPr>
            <w:tcW w:w="952" w:type="dxa"/>
          </w:tcPr>
          <w:p w14:paraId="2FCFA291"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4B9C6C44" w14:textId="0395E08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41</w:t>
            </w:r>
          </w:p>
        </w:tc>
        <w:tc>
          <w:tcPr>
            <w:tcW w:w="952" w:type="dxa"/>
          </w:tcPr>
          <w:p w14:paraId="4AF25381" w14:textId="39F29C3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52/F</w:t>
            </w:r>
          </w:p>
        </w:tc>
        <w:tc>
          <w:tcPr>
            <w:tcW w:w="952" w:type="dxa"/>
          </w:tcPr>
          <w:p w14:paraId="4D7A5DCB" w14:textId="32F1A37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w:t>
            </w:r>
          </w:p>
        </w:tc>
        <w:tc>
          <w:tcPr>
            <w:tcW w:w="951" w:type="dxa"/>
          </w:tcPr>
          <w:p w14:paraId="6A6D1E18" w14:textId="3779DBA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URI, confusion, memory impairment</w:t>
            </w:r>
          </w:p>
        </w:tc>
        <w:tc>
          <w:tcPr>
            <w:tcW w:w="952" w:type="dxa"/>
          </w:tcPr>
          <w:p w14:paraId="77286764" w14:textId="401ECBB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64135E03" w14:textId="77CB6082"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560A8E80" w14:textId="49ACF1C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6E09B68A" w14:textId="7F15C83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05ACB782" w14:textId="5A168C9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vAlign w:val="bottom"/>
          </w:tcPr>
          <w:p w14:paraId="4E08B4F1" w14:textId="6E641BC2" w:rsidR="00C80E30" w:rsidRPr="0028201F" w:rsidRDefault="00C80E30" w:rsidP="00C80E30">
            <w:pPr>
              <w:rPr>
                <w:rFonts w:ascii="Times New Roman" w:hAnsi="Times New Roman" w:cs="Times New Roman"/>
                <w:sz w:val="20"/>
                <w:szCs w:val="20"/>
              </w:rPr>
            </w:pPr>
            <w:r w:rsidRPr="0028201F">
              <w:rPr>
                <w:rFonts w:ascii="Times New Roman" w:hAnsi="Times New Roman" w:cs="Times New Roman"/>
                <w:color w:val="000000"/>
                <w:sz w:val="22"/>
                <w:szCs w:val="22"/>
              </w:rPr>
              <w:t>na</w:t>
            </w:r>
          </w:p>
        </w:tc>
        <w:tc>
          <w:tcPr>
            <w:tcW w:w="952" w:type="dxa"/>
          </w:tcPr>
          <w:p w14:paraId="3F125CAA" w14:textId="7EAC604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044CCFE" w14:textId="4EED553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31FE57F8" w14:textId="01EB973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225540D5" w14:textId="481135D0" w:rsidTr="00436AF4">
        <w:tc>
          <w:tcPr>
            <w:tcW w:w="951" w:type="dxa"/>
          </w:tcPr>
          <w:p w14:paraId="5F002A87"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Choi</w:t>
            </w:r>
          </w:p>
        </w:tc>
        <w:tc>
          <w:tcPr>
            <w:tcW w:w="952" w:type="dxa"/>
          </w:tcPr>
          <w:p w14:paraId="246C7801"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7044749C" w14:textId="03245EE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42</w:t>
            </w:r>
          </w:p>
        </w:tc>
        <w:tc>
          <w:tcPr>
            <w:tcW w:w="952" w:type="dxa"/>
          </w:tcPr>
          <w:p w14:paraId="0D3A71FF" w14:textId="1F08DCD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59/F</w:t>
            </w:r>
          </w:p>
        </w:tc>
        <w:tc>
          <w:tcPr>
            <w:tcW w:w="952" w:type="dxa"/>
          </w:tcPr>
          <w:p w14:paraId="1633F7B7" w14:textId="7B182E5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62B2E42C" w14:textId="4E3C822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myalgia, headache, memory and language impairment, somnolence</w:t>
            </w:r>
          </w:p>
        </w:tc>
        <w:tc>
          <w:tcPr>
            <w:tcW w:w="952" w:type="dxa"/>
          </w:tcPr>
          <w:p w14:paraId="03E84AC6" w14:textId="5A308AE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Focal to bilateral tonic-clonic SE</w:t>
            </w:r>
          </w:p>
        </w:tc>
        <w:tc>
          <w:tcPr>
            <w:tcW w:w="952" w:type="dxa"/>
          </w:tcPr>
          <w:p w14:paraId="018938CB" w14:textId="50424480"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08547354" w14:textId="0AC6236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2AD91E1B" w14:textId="25595FC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RTX</w:t>
            </w:r>
          </w:p>
        </w:tc>
        <w:tc>
          <w:tcPr>
            <w:tcW w:w="951" w:type="dxa"/>
          </w:tcPr>
          <w:p w14:paraId="6664C6D0" w14:textId="2E1D39C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vAlign w:val="bottom"/>
          </w:tcPr>
          <w:p w14:paraId="432C0951" w14:textId="1189DB50" w:rsidR="00C80E30" w:rsidRPr="0028201F" w:rsidRDefault="00C80E30" w:rsidP="00C80E30">
            <w:pPr>
              <w:rPr>
                <w:rFonts w:ascii="Times New Roman" w:hAnsi="Times New Roman" w:cs="Times New Roman"/>
                <w:sz w:val="20"/>
                <w:szCs w:val="20"/>
              </w:rPr>
            </w:pPr>
            <w:r w:rsidRPr="0028201F">
              <w:rPr>
                <w:rFonts w:ascii="Times New Roman" w:hAnsi="Times New Roman" w:cs="Times New Roman"/>
                <w:color w:val="000000"/>
                <w:sz w:val="22"/>
                <w:szCs w:val="22"/>
              </w:rPr>
              <w:t>na</w:t>
            </w:r>
          </w:p>
        </w:tc>
        <w:tc>
          <w:tcPr>
            <w:tcW w:w="952" w:type="dxa"/>
          </w:tcPr>
          <w:p w14:paraId="0B6E523A" w14:textId="35F7220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DE544A3" w14:textId="4615109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74A461A" w14:textId="3129609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2CC7050E" w14:textId="5F54D2CD" w:rsidTr="00436AF4">
        <w:tc>
          <w:tcPr>
            <w:tcW w:w="951" w:type="dxa"/>
          </w:tcPr>
          <w:p w14:paraId="3BA4E2FA"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lastRenderedPageBreak/>
              <w:t>Choi</w:t>
            </w:r>
          </w:p>
        </w:tc>
        <w:tc>
          <w:tcPr>
            <w:tcW w:w="952" w:type="dxa"/>
          </w:tcPr>
          <w:p w14:paraId="3FA4621E"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2054F5D0" w14:textId="1301AD6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43</w:t>
            </w:r>
          </w:p>
        </w:tc>
        <w:tc>
          <w:tcPr>
            <w:tcW w:w="952" w:type="dxa"/>
          </w:tcPr>
          <w:p w14:paraId="7666E907" w14:textId="639BD44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51/M</w:t>
            </w:r>
          </w:p>
        </w:tc>
        <w:tc>
          <w:tcPr>
            <w:tcW w:w="952" w:type="dxa"/>
          </w:tcPr>
          <w:p w14:paraId="6506A1C9" w14:textId="512D37F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4A7979C1" w14:textId="1DAA476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Myalgia, URI, memory impairment</w:t>
            </w:r>
          </w:p>
        </w:tc>
        <w:tc>
          <w:tcPr>
            <w:tcW w:w="952" w:type="dxa"/>
          </w:tcPr>
          <w:p w14:paraId="3140C3DF" w14:textId="0AAE3EB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1CA704ED" w14:textId="194AC449"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4E74B371" w14:textId="5791F2C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6E14CA7E" w14:textId="7A04D85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PLEX</w:t>
            </w:r>
          </w:p>
        </w:tc>
        <w:tc>
          <w:tcPr>
            <w:tcW w:w="951" w:type="dxa"/>
          </w:tcPr>
          <w:p w14:paraId="2EA938D0" w14:textId="323F545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vAlign w:val="bottom"/>
          </w:tcPr>
          <w:p w14:paraId="2CF552EA" w14:textId="70AF4D06" w:rsidR="00C80E30" w:rsidRPr="0028201F" w:rsidRDefault="00C80E30" w:rsidP="00C80E30">
            <w:pPr>
              <w:rPr>
                <w:rFonts w:ascii="Times New Roman" w:hAnsi="Times New Roman" w:cs="Times New Roman"/>
                <w:sz w:val="20"/>
                <w:szCs w:val="20"/>
              </w:rPr>
            </w:pPr>
            <w:r w:rsidRPr="0028201F">
              <w:rPr>
                <w:rFonts w:ascii="Times New Roman" w:hAnsi="Times New Roman" w:cs="Times New Roman"/>
                <w:color w:val="000000"/>
                <w:sz w:val="22"/>
                <w:szCs w:val="22"/>
              </w:rPr>
              <w:t>na</w:t>
            </w:r>
          </w:p>
        </w:tc>
        <w:tc>
          <w:tcPr>
            <w:tcW w:w="952" w:type="dxa"/>
          </w:tcPr>
          <w:p w14:paraId="5A7A9C32" w14:textId="64E0EE8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AA975B6" w14:textId="1B6C8B5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427DC50" w14:textId="2E2AE280"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43D6009" w14:textId="75030929" w:rsidTr="00436AF4">
        <w:tc>
          <w:tcPr>
            <w:tcW w:w="951" w:type="dxa"/>
          </w:tcPr>
          <w:p w14:paraId="6A19AA39"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Choi</w:t>
            </w:r>
          </w:p>
        </w:tc>
        <w:tc>
          <w:tcPr>
            <w:tcW w:w="952" w:type="dxa"/>
          </w:tcPr>
          <w:p w14:paraId="75A43920"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38307A76" w14:textId="60CA6BD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44</w:t>
            </w:r>
          </w:p>
        </w:tc>
        <w:tc>
          <w:tcPr>
            <w:tcW w:w="952" w:type="dxa"/>
          </w:tcPr>
          <w:p w14:paraId="36D6C1D5" w14:textId="1F1878F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39/F</w:t>
            </w:r>
          </w:p>
        </w:tc>
        <w:tc>
          <w:tcPr>
            <w:tcW w:w="952" w:type="dxa"/>
          </w:tcPr>
          <w:p w14:paraId="67D6CE5C" w14:textId="2509F75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36B7924A" w14:textId="097A8D2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nausea, memory impairment</w:t>
            </w:r>
          </w:p>
        </w:tc>
        <w:tc>
          <w:tcPr>
            <w:tcW w:w="952" w:type="dxa"/>
          </w:tcPr>
          <w:p w14:paraId="3B73E5D1" w14:textId="31F56C1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684460F5" w14:textId="6458D991"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224895A3" w14:textId="55F4078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55A140A4" w14:textId="3FCF180C" w:rsidR="00C80E30" w:rsidRPr="007710E8" w:rsidRDefault="00C80E30" w:rsidP="00C80E30">
            <w:pPr>
              <w:rPr>
                <w:rFonts w:ascii="Times New Roman" w:hAnsi="Times New Roman" w:cs="Times New Roman"/>
                <w:sz w:val="20"/>
                <w:szCs w:val="20"/>
              </w:rPr>
            </w:pPr>
            <w:r w:rsidRPr="0050504D">
              <w:rPr>
                <w:rFonts w:ascii="Times New Roman" w:hAnsi="Times New Roman" w:cs="Times New Roman"/>
                <w:sz w:val="20"/>
                <w:szCs w:val="20"/>
              </w:rPr>
              <w:t>IVMP, IVIG, PLEX</w:t>
            </w:r>
          </w:p>
        </w:tc>
        <w:tc>
          <w:tcPr>
            <w:tcW w:w="951" w:type="dxa"/>
          </w:tcPr>
          <w:p w14:paraId="2639B6C9" w14:textId="4293C33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vAlign w:val="bottom"/>
          </w:tcPr>
          <w:p w14:paraId="0F260361" w14:textId="102ACB87" w:rsidR="00C80E30" w:rsidRPr="0028201F" w:rsidRDefault="00C80E30" w:rsidP="00C80E30">
            <w:pPr>
              <w:rPr>
                <w:rFonts w:ascii="Times New Roman" w:hAnsi="Times New Roman" w:cs="Times New Roman"/>
                <w:sz w:val="20"/>
                <w:szCs w:val="20"/>
              </w:rPr>
            </w:pPr>
            <w:r w:rsidRPr="0028201F">
              <w:rPr>
                <w:rFonts w:ascii="Times New Roman" w:hAnsi="Times New Roman" w:cs="Times New Roman"/>
                <w:color w:val="000000"/>
                <w:sz w:val="22"/>
                <w:szCs w:val="22"/>
              </w:rPr>
              <w:t>na</w:t>
            </w:r>
          </w:p>
        </w:tc>
        <w:tc>
          <w:tcPr>
            <w:tcW w:w="952" w:type="dxa"/>
          </w:tcPr>
          <w:p w14:paraId="405C6938" w14:textId="038007E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1DF02CF6" w14:textId="3E400412"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0835C03" w14:textId="38E8E987"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735FADD8" w14:textId="747859DB" w:rsidTr="00436AF4">
        <w:tc>
          <w:tcPr>
            <w:tcW w:w="951" w:type="dxa"/>
          </w:tcPr>
          <w:p w14:paraId="319A192E"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Choi</w:t>
            </w:r>
          </w:p>
        </w:tc>
        <w:tc>
          <w:tcPr>
            <w:tcW w:w="952" w:type="dxa"/>
          </w:tcPr>
          <w:p w14:paraId="7FC4C05D"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3A14BB01" w14:textId="72592AA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45</w:t>
            </w:r>
          </w:p>
        </w:tc>
        <w:tc>
          <w:tcPr>
            <w:tcW w:w="952" w:type="dxa"/>
          </w:tcPr>
          <w:p w14:paraId="4856DBB9" w14:textId="698B212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34/M</w:t>
            </w:r>
          </w:p>
        </w:tc>
        <w:tc>
          <w:tcPr>
            <w:tcW w:w="952" w:type="dxa"/>
          </w:tcPr>
          <w:p w14:paraId="47381130" w14:textId="0A62DA8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4CF83521" w14:textId="1A7760B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myalgia, somnolence, confusion, language impairment</w:t>
            </w:r>
          </w:p>
        </w:tc>
        <w:tc>
          <w:tcPr>
            <w:tcW w:w="952" w:type="dxa"/>
          </w:tcPr>
          <w:p w14:paraId="691B12E5" w14:textId="00C527E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4EB0C836" w14:textId="3F9F8098"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6EFDA478" w14:textId="0DD2309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139B7C2B" w14:textId="01E9A160" w:rsidR="00C80E30" w:rsidRPr="007710E8" w:rsidRDefault="00C80E30" w:rsidP="00C80E30">
            <w:pPr>
              <w:rPr>
                <w:rFonts w:ascii="Times New Roman" w:hAnsi="Times New Roman" w:cs="Times New Roman"/>
                <w:sz w:val="20"/>
                <w:szCs w:val="20"/>
              </w:rPr>
            </w:pPr>
            <w:r w:rsidRPr="0050504D">
              <w:rPr>
                <w:rFonts w:ascii="Times New Roman" w:hAnsi="Times New Roman" w:cs="Times New Roman"/>
                <w:sz w:val="20"/>
                <w:szCs w:val="20"/>
              </w:rPr>
              <w:t>IVMP, IVIG, PLEX</w:t>
            </w:r>
          </w:p>
        </w:tc>
        <w:tc>
          <w:tcPr>
            <w:tcW w:w="951" w:type="dxa"/>
          </w:tcPr>
          <w:p w14:paraId="4EF738BD" w14:textId="39B593A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vAlign w:val="bottom"/>
          </w:tcPr>
          <w:p w14:paraId="7D48908F" w14:textId="54CEC6B2" w:rsidR="00C80E30" w:rsidRPr="0028201F" w:rsidRDefault="00C80E30" w:rsidP="00C80E30">
            <w:pPr>
              <w:rPr>
                <w:rFonts w:ascii="Times New Roman" w:hAnsi="Times New Roman" w:cs="Times New Roman"/>
                <w:sz w:val="20"/>
                <w:szCs w:val="20"/>
              </w:rPr>
            </w:pPr>
            <w:r w:rsidRPr="0028201F">
              <w:rPr>
                <w:rFonts w:ascii="Times New Roman" w:hAnsi="Times New Roman" w:cs="Times New Roman"/>
                <w:color w:val="000000"/>
                <w:sz w:val="22"/>
                <w:szCs w:val="22"/>
              </w:rPr>
              <w:t>na</w:t>
            </w:r>
          </w:p>
        </w:tc>
        <w:tc>
          <w:tcPr>
            <w:tcW w:w="952" w:type="dxa"/>
          </w:tcPr>
          <w:p w14:paraId="63DEBF59" w14:textId="77777777" w:rsidR="00C80E30" w:rsidRPr="007710E8" w:rsidRDefault="00C80E30" w:rsidP="00C80E30">
            <w:pPr>
              <w:rPr>
                <w:rFonts w:ascii="Times New Roman" w:hAnsi="Times New Roman" w:cs="Times New Roman"/>
                <w:sz w:val="20"/>
                <w:szCs w:val="20"/>
              </w:rPr>
            </w:pPr>
          </w:p>
        </w:tc>
        <w:tc>
          <w:tcPr>
            <w:tcW w:w="952" w:type="dxa"/>
          </w:tcPr>
          <w:p w14:paraId="17886A2F" w14:textId="5A53A25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81C2304" w14:textId="55884D6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5946D9E5" w14:textId="1D1A152A" w:rsidTr="00436AF4">
        <w:tc>
          <w:tcPr>
            <w:tcW w:w="951" w:type="dxa"/>
          </w:tcPr>
          <w:p w14:paraId="389D229E"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Choi</w:t>
            </w:r>
          </w:p>
        </w:tc>
        <w:tc>
          <w:tcPr>
            <w:tcW w:w="952" w:type="dxa"/>
          </w:tcPr>
          <w:p w14:paraId="7F45D7A5"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356EC363" w14:textId="3AD92A9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46</w:t>
            </w:r>
          </w:p>
        </w:tc>
        <w:tc>
          <w:tcPr>
            <w:tcW w:w="952" w:type="dxa"/>
          </w:tcPr>
          <w:p w14:paraId="754A7CE9" w14:textId="5F53B5F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30/F</w:t>
            </w:r>
          </w:p>
        </w:tc>
        <w:tc>
          <w:tcPr>
            <w:tcW w:w="952" w:type="dxa"/>
          </w:tcPr>
          <w:p w14:paraId="45A6EF94" w14:textId="4EC8135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3041E133" w14:textId="26004E0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Headache, confusion, language impairment</w:t>
            </w:r>
          </w:p>
        </w:tc>
        <w:tc>
          <w:tcPr>
            <w:tcW w:w="952" w:type="dxa"/>
          </w:tcPr>
          <w:p w14:paraId="6A693299" w14:textId="15DD526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60C705F3" w14:textId="651516CA"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4E3C2A78" w14:textId="539E190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75362CB6" w14:textId="27705F7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3A5E2A45" w14:textId="05EEA37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vAlign w:val="bottom"/>
          </w:tcPr>
          <w:p w14:paraId="49885F20" w14:textId="1BA96D8A" w:rsidR="00C80E30" w:rsidRPr="0028201F" w:rsidRDefault="00C80E30" w:rsidP="00C80E30">
            <w:pPr>
              <w:rPr>
                <w:rFonts w:ascii="Times New Roman" w:hAnsi="Times New Roman" w:cs="Times New Roman"/>
                <w:sz w:val="20"/>
                <w:szCs w:val="20"/>
              </w:rPr>
            </w:pPr>
            <w:r w:rsidRPr="0028201F">
              <w:rPr>
                <w:rFonts w:ascii="Times New Roman" w:hAnsi="Times New Roman" w:cs="Times New Roman"/>
                <w:color w:val="000000"/>
                <w:sz w:val="22"/>
                <w:szCs w:val="22"/>
              </w:rPr>
              <w:t>na</w:t>
            </w:r>
          </w:p>
        </w:tc>
        <w:tc>
          <w:tcPr>
            <w:tcW w:w="952" w:type="dxa"/>
          </w:tcPr>
          <w:p w14:paraId="0FB62219" w14:textId="105994D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6740B767" w14:textId="690D77A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CAAA8BA" w14:textId="44B40D5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59C4015" w14:textId="6606D29A" w:rsidTr="00436AF4">
        <w:tc>
          <w:tcPr>
            <w:tcW w:w="951" w:type="dxa"/>
          </w:tcPr>
          <w:p w14:paraId="0E22049B"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Choi</w:t>
            </w:r>
          </w:p>
        </w:tc>
        <w:tc>
          <w:tcPr>
            <w:tcW w:w="952" w:type="dxa"/>
          </w:tcPr>
          <w:p w14:paraId="4A175CB0"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7D4BB67B" w14:textId="06D0837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47</w:t>
            </w:r>
          </w:p>
        </w:tc>
        <w:tc>
          <w:tcPr>
            <w:tcW w:w="952" w:type="dxa"/>
          </w:tcPr>
          <w:p w14:paraId="5CA49820" w14:textId="0ECC9F4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46/M</w:t>
            </w:r>
          </w:p>
        </w:tc>
        <w:tc>
          <w:tcPr>
            <w:tcW w:w="952" w:type="dxa"/>
          </w:tcPr>
          <w:p w14:paraId="316CDED0" w14:textId="0D66A55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w:t>
            </w:r>
          </w:p>
        </w:tc>
        <w:tc>
          <w:tcPr>
            <w:tcW w:w="951" w:type="dxa"/>
          </w:tcPr>
          <w:p w14:paraId="38ACAD93" w14:textId="6071924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headache, myalgia, memory and language impairment</w:t>
            </w:r>
          </w:p>
        </w:tc>
        <w:tc>
          <w:tcPr>
            <w:tcW w:w="952" w:type="dxa"/>
          </w:tcPr>
          <w:p w14:paraId="538BBC57" w14:textId="48B1F597" w:rsidR="00C80E30" w:rsidRPr="007710E8" w:rsidRDefault="00C80E30" w:rsidP="00C80E30">
            <w:pPr>
              <w:rPr>
                <w:rFonts w:ascii="Times New Roman" w:hAnsi="Times New Roman" w:cs="Times New Roman"/>
                <w:sz w:val="20"/>
                <w:szCs w:val="20"/>
              </w:rPr>
            </w:pPr>
            <w:r w:rsidRPr="00561A8A">
              <w:rPr>
                <w:rFonts w:ascii="Times New Roman" w:hAnsi="Times New Roman" w:cs="Times New Roman"/>
                <w:sz w:val="20"/>
                <w:szCs w:val="20"/>
              </w:rPr>
              <w:t>Focal to bilateral tonic-clonic SE</w:t>
            </w:r>
          </w:p>
        </w:tc>
        <w:tc>
          <w:tcPr>
            <w:tcW w:w="952" w:type="dxa"/>
          </w:tcPr>
          <w:p w14:paraId="32C52A93" w14:textId="75183FD6"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50FF227E" w14:textId="7333AA3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66DB147D" w14:textId="2B77470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7DADDBA5" w14:textId="2F01193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vAlign w:val="bottom"/>
          </w:tcPr>
          <w:p w14:paraId="11D039C9" w14:textId="4DDBF690" w:rsidR="00C80E30" w:rsidRPr="0028201F" w:rsidRDefault="00C80E30" w:rsidP="00C80E30">
            <w:pPr>
              <w:rPr>
                <w:rFonts w:ascii="Times New Roman" w:hAnsi="Times New Roman" w:cs="Times New Roman"/>
                <w:sz w:val="20"/>
                <w:szCs w:val="20"/>
              </w:rPr>
            </w:pPr>
            <w:r w:rsidRPr="0028201F">
              <w:rPr>
                <w:rFonts w:ascii="Times New Roman" w:hAnsi="Times New Roman" w:cs="Times New Roman"/>
                <w:color w:val="000000"/>
                <w:sz w:val="22"/>
                <w:szCs w:val="22"/>
              </w:rPr>
              <w:t>na</w:t>
            </w:r>
          </w:p>
        </w:tc>
        <w:tc>
          <w:tcPr>
            <w:tcW w:w="952" w:type="dxa"/>
          </w:tcPr>
          <w:p w14:paraId="7C459CC6" w14:textId="07B2BE6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11121671" w14:textId="4A70D457"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ECA4F77" w14:textId="658EF29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6446A8CE" w14:textId="34935A9A" w:rsidTr="00436AF4">
        <w:tc>
          <w:tcPr>
            <w:tcW w:w="951" w:type="dxa"/>
          </w:tcPr>
          <w:p w14:paraId="26532BB0"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Choi</w:t>
            </w:r>
          </w:p>
        </w:tc>
        <w:tc>
          <w:tcPr>
            <w:tcW w:w="952" w:type="dxa"/>
          </w:tcPr>
          <w:p w14:paraId="5FBFD268"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5CF7C6F5" w14:textId="181EF6A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48</w:t>
            </w:r>
          </w:p>
        </w:tc>
        <w:tc>
          <w:tcPr>
            <w:tcW w:w="952" w:type="dxa"/>
          </w:tcPr>
          <w:p w14:paraId="2898836A" w14:textId="027F7D7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46/M</w:t>
            </w:r>
          </w:p>
        </w:tc>
        <w:tc>
          <w:tcPr>
            <w:tcW w:w="952" w:type="dxa"/>
          </w:tcPr>
          <w:p w14:paraId="7DF64E40" w14:textId="35E2DAB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w:t>
            </w:r>
          </w:p>
        </w:tc>
        <w:tc>
          <w:tcPr>
            <w:tcW w:w="951" w:type="dxa"/>
          </w:tcPr>
          <w:p w14:paraId="6D24D7CC" w14:textId="7492D93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headache, somnolence, confusion, labile mood</w:t>
            </w:r>
          </w:p>
        </w:tc>
        <w:tc>
          <w:tcPr>
            <w:tcW w:w="952" w:type="dxa"/>
          </w:tcPr>
          <w:p w14:paraId="39779257" w14:textId="6E2783C9" w:rsidR="00C80E30" w:rsidRPr="007710E8" w:rsidRDefault="00C80E30" w:rsidP="00C80E30">
            <w:pPr>
              <w:rPr>
                <w:rFonts w:ascii="Times New Roman" w:hAnsi="Times New Roman" w:cs="Times New Roman"/>
                <w:sz w:val="20"/>
                <w:szCs w:val="20"/>
              </w:rPr>
            </w:pPr>
            <w:r w:rsidRPr="00561A8A">
              <w:rPr>
                <w:rFonts w:ascii="Times New Roman" w:hAnsi="Times New Roman" w:cs="Times New Roman"/>
                <w:sz w:val="20"/>
                <w:szCs w:val="20"/>
              </w:rPr>
              <w:t>Focal to bilateral tonic-clonic SE</w:t>
            </w:r>
          </w:p>
        </w:tc>
        <w:tc>
          <w:tcPr>
            <w:tcW w:w="952" w:type="dxa"/>
          </w:tcPr>
          <w:p w14:paraId="3B35D65E" w14:textId="3E55E9A1"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1B6DA7EC" w14:textId="2014E28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58CFBF0E" w14:textId="2FD00F2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RTX</w:t>
            </w:r>
          </w:p>
        </w:tc>
        <w:tc>
          <w:tcPr>
            <w:tcW w:w="951" w:type="dxa"/>
          </w:tcPr>
          <w:p w14:paraId="34E17060" w14:textId="583133C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vAlign w:val="bottom"/>
          </w:tcPr>
          <w:p w14:paraId="47A0E91E" w14:textId="0A8ECB55" w:rsidR="00C80E30" w:rsidRPr="0028201F" w:rsidRDefault="00C80E30" w:rsidP="00C80E30">
            <w:pPr>
              <w:rPr>
                <w:rFonts w:ascii="Times New Roman" w:hAnsi="Times New Roman" w:cs="Times New Roman"/>
                <w:sz w:val="20"/>
                <w:szCs w:val="20"/>
              </w:rPr>
            </w:pPr>
            <w:r w:rsidRPr="0028201F">
              <w:rPr>
                <w:rFonts w:ascii="Times New Roman" w:hAnsi="Times New Roman" w:cs="Times New Roman"/>
                <w:color w:val="000000"/>
                <w:sz w:val="22"/>
                <w:szCs w:val="22"/>
              </w:rPr>
              <w:t>na</w:t>
            </w:r>
          </w:p>
        </w:tc>
        <w:tc>
          <w:tcPr>
            <w:tcW w:w="952" w:type="dxa"/>
          </w:tcPr>
          <w:p w14:paraId="031C005D" w14:textId="2E3B9CC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BFC3551" w14:textId="37FE1ED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4079167" w14:textId="2AF1111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0228CE00" w14:textId="54973B98" w:rsidTr="00436AF4">
        <w:tc>
          <w:tcPr>
            <w:tcW w:w="951" w:type="dxa"/>
          </w:tcPr>
          <w:p w14:paraId="05C6C973"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Choi</w:t>
            </w:r>
          </w:p>
        </w:tc>
        <w:tc>
          <w:tcPr>
            <w:tcW w:w="952" w:type="dxa"/>
          </w:tcPr>
          <w:p w14:paraId="362AE664"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26D56B36" w14:textId="4EEF8DE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49</w:t>
            </w:r>
          </w:p>
        </w:tc>
        <w:tc>
          <w:tcPr>
            <w:tcW w:w="952" w:type="dxa"/>
          </w:tcPr>
          <w:p w14:paraId="647ECB22" w14:textId="1AFE898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32/M</w:t>
            </w:r>
          </w:p>
        </w:tc>
        <w:tc>
          <w:tcPr>
            <w:tcW w:w="952" w:type="dxa"/>
          </w:tcPr>
          <w:p w14:paraId="6F43D35B" w14:textId="5AECA67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8</w:t>
            </w:r>
          </w:p>
        </w:tc>
        <w:tc>
          <w:tcPr>
            <w:tcW w:w="951" w:type="dxa"/>
          </w:tcPr>
          <w:p w14:paraId="18103B81" w14:textId="3D932A7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Myalgia, URI, confusion</w:t>
            </w:r>
          </w:p>
        </w:tc>
        <w:tc>
          <w:tcPr>
            <w:tcW w:w="952" w:type="dxa"/>
          </w:tcPr>
          <w:p w14:paraId="41C777A4" w14:textId="7262F19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1C4595C3" w14:textId="00F0AD1E" w:rsidR="00C80E30" w:rsidRPr="007710E8" w:rsidRDefault="00C80E30" w:rsidP="00C80E30">
            <w:pPr>
              <w:rPr>
                <w:rFonts w:ascii="Times New Roman" w:hAnsi="Times New Roman" w:cs="Times New Roman"/>
                <w:sz w:val="20"/>
                <w:szCs w:val="20"/>
              </w:rPr>
            </w:pPr>
            <w:r w:rsidRPr="00CE251A">
              <w:rPr>
                <w:rFonts w:ascii="Times New Roman" w:hAnsi="Times New Roman" w:cs="Times New Roman"/>
                <w:sz w:val="20"/>
                <w:szCs w:val="20"/>
              </w:rPr>
              <w:t>Yes</w:t>
            </w:r>
          </w:p>
        </w:tc>
        <w:tc>
          <w:tcPr>
            <w:tcW w:w="952" w:type="dxa"/>
          </w:tcPr>
          <w:p w14:paraId="348F22BF" w14:textId="5C4449C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7234C91C" w14:textId="3A21F4C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PLEX</w:t>
            </w:r>
          </w:p>
        </w:tc>
        <w:tc>
          <w:tcPr>
            <w:tcW w:w="951" w:type="dxa"/>
          </w:tcPr>
          <w:p w14:paraId="6E141B33" w14:textId="729C99E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14646040" w14:textId="1D1E468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69CD404E" w14:textId="3FF96B8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5F3EDB3" w14:textId="7D297F0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8D62573" w14:textId="3BFB7AC0"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5BCF247F" w14:textId="1402EABB" w:rsidTr="00436AF4">
        <w:tc>
          <w:tcPr>
            <w:tcW w:w="951" w:type="dxa"/>
          </w:tcPr>
          <w:p w14:paraId="1CE2D76F" w14:textId="072088F4" w:rsidR="00C80E30" w:rsidRDefault="00B34CB8" w:rsidP="00C80E30">
            <w:pPr>
              <w:rPr>
                <w:rFonts w:ascii="Times New Roman" w:hAnsi="Times New Roman" w:cs="Times New Roman"/>
                <w:sz w:val="20"/>
                <w:szCs w:val="20"/>
              </w:rPr>
            </w:pPr>
            <w:r>
              <w:rPr>
                <w:rFonts w:ascii="Times New Roman" w:hAnsi="Times New Roman" w:cs="Times New Roman"/>
                <w:sz w:val="20"/>
                <w:szCs w:val="20"/>
              </w:rPr>
              <w:t>Ungureanu</w:t>
            </w:r>
          </w:p>
        </w:tc>
        <w:tc>
          <w:tcPr>
            <w:tcW w:w="952" w:type="dxa"/>
          </w:tcPr>
          <w:p w14:paraId="456F6EB4" w14:textId="62C663D2"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5EF6BDC4" w14:textId="6DED53F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50</w:t>
            </w:r>
          </w:p>
        </w:tc>
        <w:tc>
          <w:tcPr>
            <w:tcW w:w="952" w:type="dxa"/>
          </w:tcPr>
          <w:p w14:paraId="3ADAE1E5" w14:textId="607BE36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62/M</w:t>
            </w:r>
          </w:p>
        </w:tc>
        <w:tc>
          <w:tcPr>
            <w:tcW w:w="952" w:type="dxa"/>
          </w:tcPr>
          <w:p w14:paraId="7A18D1EC" w14:textId="43BA3DB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w:t>
            </w:r>
          </w:p>
        </w:tc>
        <w:tc>
          <w:tcPr>
            <w:tcW w:w="951" w:type="dxa"/>
          </w:tcPr>
          <w:p w14:paraId="253A52BB" w14:textId="642F6E9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psychosis</w:t>
            </w:r>
          </w:p>
        </w:tc>
        <w:tc>
          <w:tcPr>
            <w:tcW w:w="952" w:type="dxa"/>
          </w:tcPr>
          <w:p w14:paraId="49849D7C" w14:textId="2E47071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Focal to bilateral </w:t>
            </w:r>
            <w:r>
              <w:rPr>
                <w:rFonts w:ascii="Times New Roman" w:hAnsi="Times New Roman" w:cs="Times New Roman"/>
                <w:sz w:val="20"/>
                <w:szCs w:val="20"/>
              </w:rPr>
              <w:lastRenderedPageBreak/>
              <w:t>tonic-clonic SE</w:t>
            </w:r>
          </w:p>
        </w:tc>
        <w:tc>
          <w:tcPr>
            <w:tcW w:w="952" w:type="dxa"/>
          </w:tcPr>
          <w:p w14:paraId="7F9A77CF" w14:textId="5331FAC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lastRenderedPageBreak/>
              <w:t>Yes</w:t>
            </w:r>
          </w:p>
        </w:tc>
        <w:tc>
          <w:tcPr>
            <w:tcW w:w="952" w:type="dxa"/>
          </w:tcPr>
          <w:p w14:paraId="63F33144" w14:textId="42D07D7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03B5DB4B" w14:textId="29A48EA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72AA7AB3" w14:textId="268120A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1132168C" w14:textId="1DD0FEC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997B387" w14:textId="5E9E3A6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92322B4" w14:textId="39A0E29B"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EF3CBE5" w14:textId="6C221964"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4942816F" w14:textId="0479D957" w:rsidTr="00436AF4">
        <w:tc>
          <w:tcPr>
            <w:tcW w:w="951" w:type="dxa"/>
          </w:tcPr>
          <w:p w14:paraId="54644584" w14:textId="361B1B75" w:rsidR="00C80E30" w:rsidRDefault="00C80E30" w:rsidP="00C80E30">
            <w:pPr>
              <w:rPr>
                <w:rFonts w:ascii="Times New Roman" w:hAnsi="Times New Roman" w:cs="Times New Roman"/>
                <w:sz w:val="20"/>
                <w:szCs w:val="20"/>
              </w:rPr>
            </w:pPr>
            <w:r>
              <w:rPr>
                <w:rFonts w:ascii="Times New Roman" w:hAnsi="Times New Roman" w:cs="Times New Roman"/>
                <w:sz w:val="20"/>
                <w:szCs w:val="20"/>
              </w:rPr>
              <w:t>Yang</w:t>
            </w:r>
          </w:p>
        </w:tc>
        <w:tc>
          <w:tcPr>
            <w:tcW w:w="952" w:type="dxa"/>
          </w:tcPr>
          <w:p w14:paraId="25CBB917" w14:textId="540B51B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2021</w:t>
            </w:r>
          </w:p>
        </w:tc>
        <w:tc>
          <w:tcPr>
            <w:tcW w:w="952" w:type="dxa"/>
          </w:tcPr>
          <w:p w14:paraId="13885C8F" w14:textId="771B65A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51</w:t>
            </w:r>
          </w:p>
        </w:tc>
        <w:tc>
          <w:tcPr>
            <w:tcW w:w="952" w:type="dxa"/>
          </w:tcPr>
          <w:p w14:paraId="71538C13" w14:textId="756C48D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16/F</w:t>
            </w:r>
          </w:p>
        </w:tc>
        <w:tc>
          <w:tcPr>
            <w:tcW w:w="952" w:type="dxa"/>
          </w:tcPr>
          <w:p w14:paraId="2D31A299" w14:textId="3BD11C3B" w:rsidR="00C80E30" w:rsidRPr="007710E8" w:rsidRDefault="00C80E30" w:rsidP="00C80E30">
            <w:pPr>
              <w:rPr>
                <w:rFonts w:ascii="Times New Roman" w:hAnsi="Times New Roman" w:cs="Times New Roman"/>
                <w:sz w:val="20"/>
                <w:szCs w:val="20"/>
              </w:rPr>
            </w:pPr>
            <w:r w:rsidRPr="00B53723">
              <w:rPr>
                <w:rFonts w:ascii="Times New Roman" w:hAnsi="Times New Roman" w:cs="Times New Roman"/>
                <w:sz w:val="20"/>
                <w:szCs w:val="20"/>
              </w:rPr>
              <w:t>na</w:t>
            </w:r>
          </w:p>
        </w:tc>
        <w:tc>
          <w:tcPr>
            <w:tcW w:w="951" w:type="dxa"/>
          </w:tcPr>
          <w:p w14:paraId="64379E6C" w14:textId="1CC0380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agitation, garrulousness</w:t>
            </w:r>
          </w:p>
        </w:tc>
        <w:tc>
          <w:tcPr>
            <w:tcW w:w="952" w:type="dxa"/>
          </w:tcPr>
          <w:p w14:paraId="44C58314" w14:textId="6357103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68427B0B" w14:textId="7E99D35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9773A99" w14:textId="0202B3A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E0FE51C" w14:textId="0DF50EE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1" w:type="dxa"/>
          </w:tcPr>
          <w:p w14:paraId="52D541BB" w14:textId="2431AFF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Memory loss</w:t>
            </w:r>
          </w:p>
        </w:tc>
        <w:tc>
          <w:tcPr>
            <w:tcW w:w="952" w:type="dxa"/>
          </w:tcPr>
          <w:p w14:paraId="5A47859D" w14:textId="549AD37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Yes </w:t>
            </w:r>
          </w:p>
        </w:tc>
        <w:tc>
          <w:tcPr>
            <w:tcW w:w="952" w:type="dxa"/>
          </w:tcPr>
          <w:p w14:paraId="04DDBA58" w14:textId="773496D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860BF86" w14:textId="7334FD4C"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1938378" w14:textId="52E64312"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6D6159A8" w14:textId="185D6679" w:rsidTr="00436AF4">
        <w:tc>
          <w:tcPr>
            <w:tcW w:w="951" w:type="dxa"/>
          </w:tcPr>
          <w:p w14:paraId="7C714B29"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Yang</w:t>
            </w:r>
          </w:p>
        </w:tc>
        <w:tc>
          <w:tcPr>
            <w:tcW w:w="952" w:type="dxa"/>
          </w:tcPr>
          <w:p w14:paraId="215D6466"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2021</w:t>
            </w:r>
          </w:p>
        </w:tc>
        <w:tc>
          <w:tcPr>
            <w:tcW w:w="952" w:type="dxa"/>
          </w:tcPr>
          <w:p w14:paraId="16E16450" w14:textId="31BFC82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52</w:t>
            </w:r>
          </w:p>
        </w:tc>
        <w:tc>
          <w:tcPr>
            <w:tcW w:w="952" w:type="dxa"/>
          </w:tcPr>
          <w:p w14:paraId="5FD220EF" w14:textId="45DFBA0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26/F</w:t>
            </w:r>
          </w:p>
        </w:tc>
        <w:tc>
          <w:tcPr>
            <w:tcW w:w="952" w:type="dxa"/>
          </w:tcPr>
          <w:p w14:paraId="1B4662CB" w14:textId="6034D2C8" w:rsidR="00C80E30" w:rsidRPr="007710E8" w:rsidRDefault="00C80E30" w:rsidP="00C80E30">
            <w:pPr>
              <w:rPr>
                <w:rFonts w:ascii="Times New Roman" w:hAnsi="Times New Roman" w:cs="Times New Roman"/>
                <w:sz w:val="20"/>
                <w:szCs w:val="20"/>
              </w:rPr>
            </w:pPr>
            <w:r w:rsidRPr="00B53723">
              <w:rPr>
                <w:rFonts w:ascii="Times New Roman" w:hAnsi="Times New Roman" w:cs="Times New Roman"/>
                <w:sz w:val="20"/>
                <w:szCs w:val="20"/>
              </w:rPr>
              <w:t>na</w:t>
            </w:r>
          </w:p>
        </w:tc>
        <w:tc>
          <w:tcPr>
            <w:tcW w:w="951" w:type="dxa"/>
          </w:tcPr>
          <w:p w14:paraId="7648C3C9" w14:textId="247B629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Fever, headache, agitation, language disturbances </w:t>
            </w:r>
          </w:p>
        </w:tc>
        <w:tc>
          <w:tcPr>
            <w:tcW w:w="952" w:type="dxa"/>
          </w:tcPr>
          <w:p w14:paraId="608BDF24" w14:textId="40E2974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70FC6249" w14:textId="3D3448E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D536E2D" w14:textId="41F332F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24B67E4E" w14:textId="3FA24C3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No </w:t>
            </w:r>
          </w:p>
        </w:tc>
        <w:tc>
          <w:tcPr>
            <w:tcW w:w="951" w:type="dxa"/>
          </w:tcPr>
          <w:p w14:paraId="08183488" w14:textId="031E512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Memory loss</w:t>
            </w:r>
          </w:p>
        </w:tc>
        <w:tc>
          <w:tcPr>
            <w:tcW w:w="952" w:type="dxa"/>
          </w:tcPr>
          <w:p w14:paraId="23A3EFBE" w14:textId="213D067D" w:rsidR="00C80E30" w:rsidRPr="007710E8" w:rsidRDefault="00C80E30" w:rsidP="00C80E30">
            <w:pPr>
              <w:rPr>
                <w:rFonts w:ascii="Times New Roman" w:hAnsi="Times New Roman" w:cs="Times New Roman"/>
                <w:sz w:val="20"/>
                <w:szCs w:val="20"/>
              </w:rPr>
            </w:pPr>
            <w:r w:rsidRPr="006D32A4">
              <w:rPr>
                <w:rFonts w:ascii="Times New Roman" w:hAnsi="Times New Roman" w:cs="Times New Roman"/>
                <w:sz w:val="20"/>
                <w:szCs w:val="20"/>
              </w:rPr>
              <w:t xml:space="preserve">Yes </w:t>
            </w:r>
          </w:p>
        </w:tc>
        <w:tc>
          <w:tcPr>
            <w:tcW w:w="952" w:type="dxa"/>
          </w:tcPr>
          <w:p w14:paraId="6331178D" w14:textId="378C23E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5B493E7B" w14:textId="66A7EA1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230F7E3" w14:textId="52CD864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F18B5A5" w14:textId="4FAEEC1F" w:rsidTr="00436AF4">
        <w:tc>
          <w:tcPr>
            <w:tcW w:w="951" w:type="dxa"/>
          </w:tcPr>
          <w:p w14:paraId="4AB96F47"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Yang</w:t>
            </w:r>
          </w:p>
        </w:tc>
        <w:tc>
          <w:tcPr>
            <w:tcW w:w="952" w:type="dxa"/>
          </w:tcPr>
          <w:p w14:paraId="46EECA57"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2021</w:t>
            </w:r>
          </w:p>
        </w:tc>
        <w:tc>
          <w:tcPr>
            <w:tcW w:w="952" w:type="dxa"/>
          </w:tcPr>
          <w:p w14:paraId="51D53363" w14:textId="3F506EC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53</w:t>
            </w:r>
          </w:p>
        </w:tc>
        <w:tc>
          <w:tcPr>
            <w:tcW w:w="952" w:type="dxa"/>
          </w:tcPr>
          <w:p w14:paraId="7B213740" w14:textId="61927A7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29/F</w:t>
            </w:r>
          </w:p>
        </w:tc>
        <w:tc>
          <w:tcPr>
            <w:tcW w:w="952" w:type="dxa"/>
          </w:tcPr>
          <w:p w14:paraId="44518DBB" w14:textId="65872A35" w:rsidR="00C80E30" w:rsidRPr="007710E8" w:rsidRDefault="00C80E30" w:rsidP="00C80E30">
            <w:pPr>
              <w:rPr>
                <w:rFonts w:ascii="Times New Roman" w:hAnsi="Times New Roman" w:cs="Times New Roman"/>
                <w:sz w:val="20"/>
                <w:szCs w:val="20"/>
              </w:rPr>
            </w:pPr>
            <w:r w:rsidRPr="00B53723">
              <w:rPr>
                <w:rFonts w:ascii="Times New Roman" w:hAnsi="Times New Roman" w:cs="Times New Roman"/>
                <w:sz w:val="20"/>
                <w:szCs w:val="20"/>
              </w:rPr>
              <w:t>na</w:t>
            </w:r>
          </w:p>
        </w:tc>
        <w:tc>
          <w:tcPr>
            <w:tcW w:w="951" w:type="dxa"/>
          </w:tcPr>
          <w:p w14:paraId="07B725F7" w14:textId="5CB5286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Fever, headache, agitation, language disturbances </w:t>
            </w:r>
          </w:p>
        </w:tc>
        <w:tc>
          <w:tcPr>
            <w:tcW w:w="952" w:type="dxa"/>
          </w:tcPr>
          <w:p w14:paraId="18381ED8" w14:textId="293EB89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C03FB18" w14:textId="15DFFA3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No </w:t>
            </w:r>
          </w:p>
        </w:tc>
        <w:tc>
          <w:tcPr>
            <w:tcW w:w="952" w:type="dxa"/>
          </w:tcPr>
          <w:p w14:paraId="7FC48B27" w14:textId="7493D9E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21B434A" w14:textId="0146549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1" w:type="dxa"/>
          </w:tcPr>
          <w:p w14:paraId="5AF14BEB" w14:textId="4887F60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75FA4EA2" w14:textId="3D2EACFF" w:rsidR="00C80E30" w:rsidRPr="007710E8" w:rsidRDefault="00C80E30" w:rsidP="00C80E30">
            <w:pPr>
              <w:rPr>
                <w:rFonts w:ascii="Times New Roman" w:hAnsi="Times New Roman" w:cs="Times New Roman"/>
                <w:sz w:val="20"/>
                <w:szCs w:val="20"/>
              </w:rPr>
            </w:pPr>
            <w:r w:rsidRPr="006D32A4">
              <w:rPr>
                <w:rFonts w:ascii="Times New Roman" w:hAnsi="Times New Roman" w:cs="Times New Roman"/>
                <w:sz w:val="20"/>
                <w:szCs w:val="20"/>
              </w:rPr>
              <w:t xml:space="preserve">Yes </w:t>
            </w:r>
          </w:p>
        </w:tc>
        <w:tc>
          <w:tcPr>
            <w:tcW w:w="952" w:type="dxa"/>
          </w:tcPr>
          <w:p w14:paraId="1EA79C02" w14:textId="164B295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DADD49B" w14:textId="31A4EB32"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4A5510F" w14:textId="1EDFA6B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D1CA92C" w14:textId="38597E85" w:rsidTr="00436AF4">
        <w:tc>
          <w:tcPr>
            <w:tcW w:w="951" w:type="dxa"/>
          </w:tcPr>
          <w:p w14:paraId="11FD4845"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Yang</w:t>
            </w:r>
          </w:p>
        </w:tc>
        <w:tc>
          <w:tcPr>
            <w:tcW w:w="952" w:type="dxa"/>
          </w:tcPr>
          <w:p w14:paraId="3CCA43ED"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2021</w:t>
            </w:r>
          </w:p>
        </w:tc>
        <w:tc>
          <w:tcPr>
            <w:tcW w:w="952" w:type="dxa"/>
          </w:tcPr>
          <w:p w14:paraId="369CB22A" w14:textId="096B40B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54</w:t>
            </w:r>
          </w:p>
        </w:tc>
        <w:tc>
          <w:tcPr>
            <w:tcW w:w="952" w:type="dxa"/>
          </w:tcPr>
          <w:p w14:paraId="346BD1A5" w14:textId="18C6FE8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20/F</w:t>
            </w:r>
          </w:p>
        </w:tc>
        <w:tc>
          <w:tcPr>
            <w:tcW w:w="952" w:type="dxa"/>
          </w:tcPr>
          <w:p w14:paraId="27567F5C" w14:textId="0D6B0E25" w:rsidR="00C80E30" w:rsidRPr="007710E8" w:rsidRDefault="00C80E30" w:rsidP="00C80E30">
            <w:pPr>
              <w:rPr>
                <w:rFonts w:ascii="Times New Roman" w:hAnsi="Times New Roman" w:cs="Times New Roman"/>
                <w:sz w:val="20"/>
                <w:szCs w:val="20"/>
              </w:rPr>
            </w:pPr>
            <w:r w:rsidRPr="00B53723">
              <w:rPr>
                <w:rFonts w:ascii="Times New Roman" w:hAnsi="Times New Roman" w:cs="Times New Roman"/>
                <w:sz w:val="20"/>
                <w:szCs w:val="20"/>
              </w:rPr>
              <w:t>na</w:t>
            </w:r>
          </w:p>
        </w:tc>
        <w:tc>
          <w:tcPr>
            <w:tcW w:w="951" w:type="dxa"/>
          </w:tcPr>
          <w:p w14:paraId="3C60ACC9" w14:textId="3318ECE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63D175FB" w14:textId="4E137FE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75A80BA7" w14:textId="3F6F163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4AD3EDF8" w14:textId="78AA7A0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3F5D16F0" w14:textId="0229044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1" w:type="dxa"/>
          </w:tcPr>
          <w:p w14:paraId="7145D8D7" w14:textId="69D3AAC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Memory loss</w:t>
            </w:r>
          </w:p>
        </w:tc>
        <w:tc>
          <w:tcPr>
            <w:tcW w:w="952" w:type="dxa"/>
          </w:tcPr>
          <w:p w14:paraId="1F9CA047" w14:textId="42AF8655" w:rsidR="00C80E30" w:rsidRPr="007710E8" w:rsidRDefault="00C80E30" w:rsidP="00C80E30">
            <w:pPr>
              <w:rPr>
                <w:rFonts w:ascii="Times New Roman" w:hAnsi="Times New Roman" w:cs="Times New Roman"/>
                <w:sz w:val="20"/>
                <w:szCs w:val="20"/>
              </w:rPr>
            </w:pPr>
            <w:r w:rsidRPr="006D32A4">
              <w:rPr>
                <w:rFonts w:ascii="Times New Roman" w:hAnsi="Times New Roman" w:cs="Times New Roman"/>
                <w:sz w:val="20"/>
                <w:szCs w:val="20"/>
              </w:rPr>
              <w:t xml:space="preserve">Yes </w:t>
            </w:r>
          </w:p>
        </w:tc>
        <w:tc>
          <w:tcPr>
            <w:tcW w:w="952" w:type="dxa"/>
          </w:tcPr>
          <w:p w14:paraId="56BD741F" w14:textId="385BFD3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38B7552" w14:textId="050CAF1A"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C57840A" w14:textId="52A63762"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88B7398" w14:textId="58ABF702" w:rsidTr="00436AF4">
        <w:tc>
          <w:tcPr>
            <w:tcW w:w="951" w:type="dxa"/>
          </w:tcPr>
          <w:p w14:paraId="0F92C3A5"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Yang</w:t>
            </w:r>
          </w:p>
        </w:tc>
        <w:tc>
          <w:tcPr>
            <w:tcW w:w="952" w:type="dxa"/>
          </w:tcPr>
          <w:p w14:paraId="0C684F6F"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2021</w:t>
            </w:r>
          </w:p>
        </w:tc>
        <w:tc>
          <w:tcPr>
            <w:tcW w:w="952" w:type="dxa"/>
          </w:tcPr>
          <w:p w14:paraId="18BC1B89" w14:textId="6D90087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55</w:t>
            </w:r>
          </w:p>
        </w:tc>
        <w:tc>
          <w:tcPr>
            <w:tcW w:w="952" w:type="dxa"/>
          </w:tcPr>
          <w:p w14:paraId="037911D1" w14:textId="7F63A9F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23/F</w:t>
            </w:r>
          </w:p>
        </w:tc>
        <w:tc>
          <w:tcPr>
            <w:tcW w:w="952" w:type="dxa"/>
          </w:tcPr>
          <w:p w14:paraId="56AD377F" w14:textId="5F0A6194" w:rsidR="00C80E30" w:rsidRPr="007710E8" w:rsidRDefault="00C80E30" w:rsidP="00C80E30">
            <w:pPr>
              <w:rPr>
                <w:rFonts w:ascii="Times New Roman" w:hAnsi="Times New Roman" w:cs="Times New Roman"/>
                <w:sz w:val="20"/>
                <w:szCs w:val="20"/>
              </w:rPr>
            </w:pPr>
            <w:r w:rsidRPr="00B53723">
              <w:rPr>
                <w:rFonts w:ascii="Times New Roman" w:hAnsi="Times New Roman" w:cs="Times New Roman"/>
                <w:sz w:val="20"/>
                <w:szCs w:val="20"/>
              </w:rPr>
              <w:t>na</w:t>
            </w:r>
          </w:p>
        </w:tc>
        <w:tc>
          <w:tcPr>
            <w:tcW w:w="951" w:type="dxa"/>
          </w:tcPr>
          <w:p w14:paraId="4E36E24C" w14:textId="3D52960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agitation</w:t>
            </w:r>
          </w:p>
        </w:tc>
        <w:tc>
          <w:tcPr>
            <w:tcW w:w="952" w:type="dxa"/>
          </w:tcPr>
          <w:p w14:paraId="2A944B50" w14:textId="57F468A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Focal motor</w:t>
            </w:r>
          </w:p>
        </w:tc>
        <w:tc>
          <w:tcPr>
            <w:tcW w:w="952" w:type="dxa"/>
          </w:tcPr>
          <w:p w14:paraId="1619FD67" w14:textId="67DC845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No </w:t>
            </w:r>
          </w:p>
        </w:tc>
        <w:tc>
          <w:tcPr>
            <w:tcW w:w="952" w:type="dxa"/>
          </w:tcPr>
          <w:p w14:paraId="7E1B1AE0" w14:textId="3FA00FB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70E307FF" w14:textId="7A95A0D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1" w:type="dxa"/>
          </w:tcPr>
          <w:p w14:paraId="50B6AEF5" w14:textId="486D85A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Memory loss</w:t>
            </w:r>
          </w:p>
        </w:tc>
        <w:tc>
          <w:tcPr>
            <w:tcW w:w="952" w:type="dxa"/>
          </w:tcPr>
          <w:p w14:paraId="0B62C772" w14:textId="62C14098" w:rsidR="00C80E30" w:rsidRPr="007710E8" w:rsidRDefault="00C80E30" w:rsidP="00C80E30">
            <w:pPr>
              <w:rPr>
                <w:rFonts w:ascii="Times New Roman" w:hAnsi="Times New Roman" w:cs="Times New Roman"/>
                <w:sz w:val="20"/>
                <w:szCs w:val="20"/>
              </w:rPr>
            </w:pPr>
            <w:r w:rsidRPr="006D32A4">
              <w:rPr>
                <w:rFonts w:ascii="Times New Roman" w:hAnsi="Times New Roman" w:cs="Times New Roman"/>
                <w:sz w:val="20"/>
                <w:szCs w:val="20"/>
              </w:rPr>
              <w:t xml:space="preserve">Yes </w:t>
            </w:r>
          </w:p>
        </w:tc>
        <w:tc>
          <w:tcPr>
            <w:tcW w:w="952" w:type="dxa"/>
          </w:tcPr>
          <w:p w14:paraId="678A1D1B" w14:textId="3C0E0B7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0BF1894B" w14:textId="4DA79A9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82FE28A" w14:textId="31E38E7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3BD1340" w14:textId="58B8FE11" w:rsidTr="00436AF4">
        <w:tc>
          <w:tcPr>
            <w:tcW w:w="951" w:type="dxa"/>
          </w:tcPr>
          <w:p w14:paraId="13B3A640" w14:textId="5FF707A2" w:rsidR="00C80E30" w:rsidRDefault="00C80E30" w:rsidP="00C80E30">
            <w:pPr>
              <w:rPr>
                <w:rFonts w:ascii="Times New Roman" w:hAnsi="Times New Roman" w:cs="Times New Roman"/>
                <w:sz w:val="20"/>
                <w:szCs w:val="20"/>
              </w:rPr>
            </w:pPr>
            <w:r>
              <w:rPr>
                <w:rFonts w:ascii="Times New Roman" w:hAnsi="Times New Roman" w:cs="Times New Roman"/>
                <w:sz w:val="20"/>
                <w:szCs w:val="20"/>
              </w:rPr>
              <w:t>Silva</w:t>
            </w:r>
          </w:p>
        </w:tc>
        <w:tc>
          <w:tcPr>
            <w:tcW w:w="952" w:type="dxa"/>
          </w:tcPr>
          <w:p w14:paraId="6DFD9786" w14:textId="3F9F0E0B"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2018</w:t>
            </w:r>
          </w:p>
        </w:tc>
        <w:tc>
          <w:tcPr>
            <w:tcW w:w="952" w:type="dxa"/>
          </w:tcPr>
          <w:p w14:paraId="34AAEB50" w14:textId="34D16B0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56</w:t>
            </w:r>
          </w:p>
        </w:tc>
        <w:tc>
          <w:tcPr>
            <w:tcW w:w="952" w:type="dxa"/>
          </w:tcPr>
          <w:p w14:paraId="1C122AD1" w14:textId="67A7CB0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6/F</w:t>
            </w:r>
          </w:p>
        </w:tc>
        <w:tc>
          <w:tcPr>
            <w:tcW w:w="952" w:type="dxa"/>
          </w:tcPr>
          <w:p w14:paraId="000143BC" w14:textId="5ADDF78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4B90326D" w14:textId="188184E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headache, anorexia</w:t>
            </w:r>
          </w:p>
        </w:tc>
        <w:tc>
          <w:tcPr>
            <w:tcW w:w="952" w:type="dxa"/>
          </w:tcPr>
          <w:p w14:paraId="75EB631A" w14:textId="5B38C2A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Focal to bilateral tonic-clonic SE</w:t>
            </w:r>
          </w:p>
        </w:tc>
        <w:tc>
          <w:tcPr>
            <w:tcW w:w="952" w:type="dxa"/>
          </w:tcPr>
          <w:p w14:paraId="6245CC89" w14:textId="23B4E97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2AC499C9" w14:textId="372FBE3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534C6AB7" w14:textId="3C42368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35A6DF40" w14:textId="2E37E26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5DCF5BE3" w14:textId="7875189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7704F1CC" w14:textId="01DA779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FD0E94D" w14:textId="01DC663D"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BF7BCE0" w14:textId="7F4AD5D3"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D0C2DDC" w14:textId="2DC53574" w:rsidTr="00436AF4">
        <w:tc>
          <w:tcPr>
            <w:tcW w:w="951" w:type="dxa"/>
          </w:tcPr>
          <w:p w14:paraId="166E4B8A" w14:textId="3545E589" w:rsidR="00C80E30" w:rsidRDefault="00C80E30" w:rsidP="00C80E30">
            <w:pPr>
              <w:rPr>
                <w:rFonts w:ascii="Times New Roman" w:hAnsi="Times New Roman" w:cs="Times New Roman"/>
                <w:sz w:val="20"/>
                <w:szCs w:val="20"/>
              </w:rPr>
            </w:pPr>
            <w:r>
              <w:rPr>
                <w:rFonts w:ascii="Times New Roman" w:hAnsi="Times New Roman" w:cs="Times New Roman"/>
                <w:sz w:val="20"/>
                <w:szCs w:val="20"/>
              </w:rPr>
              <w:t>Konomatsu</w:t>
            </w:r>
          </w:p>
        </w:tc>
        <w:tc>
          <w:tcPr>
            <w:tcW w:w="952" w:type="dxa"/>
          </w:tcPr>
          <w:p w14:paraId="20549AEB" w14:textId="24AC1D04"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68C7DC2C" w14:textId="6248FC6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57</w:t>
            </w:r>
          </w:p>
        </w:tc>
        <w:tc>
          <w:tcPr>
            <w:tcW w:w="952" w:type="dxa"/>
          </w:tcPr>
          <w:p w14:paraId="565663AB" w14:textId="1F289D3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24/F</w:t>
            </w:r>
          </w:p>
        </w:tc>
        <w:tc>
          <w:tcPr>
            <w:tcW w:w="952" w:type="dxa"/>
          </w:tcPr>
          <w:p w14:paraId="4B3A6F3D" w14:textId="106D1D4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w:t>
            </w:r>
          </w:p>
        </w:tc>
        <w:tc>
          <w:tcPr>
            <w:tcW w:w="951" w:type="dxa"/>
          </w:tcPr>
          <w:p w14:paraId="1BCA4204" w14:textId="53349C9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gastric discomfort</w:t>
            </w:r>
          </w:p>
        </w:tc>
        <w:tc>
          <w:tcPr>
            <w:tcW w:w="952" w:type="dxa"/>
          </w:tcPr>
          <w:p w14:paraId="3953588A" w14:textId="2B8FE5B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Focal to bilateral tonic-clonic SE</w:t>
            </w:r>
          </w:p>
        </w:tc>
        <w:tc>
          <w:tcPr>
            <w:tcW w:w="952" w:type="dxa"/>
          </w:tcPr>
          <w:p w14:paraId="4D786BBE" w14:textId="13A7311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No </w:t>
            </w:r>
          </w:p>
        </w:tc>
        <w:tc>
          <w:tcPr>
            <w:tcW w:w="952" w:type="dxa"/>
          </w:tcPr>
          <w:p w14:paraId="479A21E7" w14:textId="77777777" w:rsidR="00C80E30" w:rsidRDefault="00C80E30" w:rsidP="00C80E30">
            <w:pPr>
              <w:rPr>
                <w:rFonts w:ascii="Times New Roman" w:hAnsi="Times New Roman" w:cs="Times New Roman"/>
                <w:sz w:val="20"/>
                <w:szCs w:val="20"/>
              </w:rPr>
            </w:pPr>
          </w:p>
          <w:p w14:paraId="1FCA280D" w14:textId="6B75CBBA" w:rsidR="00C80E30" w:rsidRPr="000C7C59"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296F2DE6" w14:textId="287F344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w:t>
            </w:r>
          </w:p>
        </w:tc>
        <w:tc>
          <w:tcPr>
            <w:tcW w:w="951" w:type="dxa"/>
          </w:tcPr>
          <w:p w14:paraId="2940ACB8" w14:textId="095D3E1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312ED25B" w14:textId="13C3F3E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6C48B9C8" w14:textId="352AF83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143D845" w14:textId="74F9EB2D"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1A063BC" w14:textId="32C000E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20DD4510" w14:textId="2F5F3BAC" w:rsidTr="00436AF4">
        <w:tc>
          <w:tcPr>
            <w:tcW w:w="951" w:type="dxa"/>
          </w:tcPr>
          <w:p w14:paraId="3FCD4B48" w14:textId="7EE136D4" w:rsidR="00C80E30" w:rsidRDefault="00C80E30" w:rsidP="00C80E30">
            <w:pPr>
              <w:rPr>
                <w:rFonts w:ascii="Times New Roman" w:hAnsi="Times New Roman" w:cs="Times New Roman"/>
                <w:sz w:val="20"/>
                <w:szCs w:val="20"/>
              </w:rPr>
            </w:pPr>
            <w:r>
              <w:rPr>
                <w:rFonts w:ascii="Times New Roman" w:hAnsi="Times New Roman" w:cs="Times New Roman"/>
                <w:sz w:val="20"/>
                <w:szCs w:val="20"/>
              </w:rPr>
              <w:t>Abdullah</w:t>
            </w:r>
          </w:p>
        </w:tc>
        <w:tc>
          <w:tcPr>
            <w:tcW w:w="952" w:type="dxa"/>
          </w:tcPr>
          <w:p w14:paraId="41CDDC40" w14:textId="3935F7D8"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11876DF3" w14:textId="136B225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58</w:t>
            </w:r>
          </w:p>
        </w:tc>
        <w:tc>
          <w:tcPr>
            <w:tcW w:w="952" w:type="dxa"/>
          </w:tcPr>
          <w:p w14:paraId="1391CFEF" w14:textId="0D0F795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42/M</w:t>
            </w:r>
          </w:p>
        </w:tc>
        <w:tc>
          <w:tcPr>
            <w:tcW w:w="952" w:type="dxa"/>
          </w:tcPr>
          <w:p w14:paraId="5BE2B055" w14:textId="23107D4E" w:rsidR="00C80E30" w:rsidRPr="007710E8" w:rsidRDefault="00C80E30" w:rsidP="00C80E30">
            <w:pPr>
              <w:rPr>
                <w:rFonts w:ascii="Times New Roman" w:hAnsi="Times New Roman" w:cs="Times New Roman"/>
                <w:sz w:val="20"/>
                <w:szCs w:val="20"/>
              </w:rPr>
            </w:pPr>
            <w:r w:rsidRPr="00103DAC">
              <w:rPr>
                <w:rFonts w:ascii="Times New Roman" w:hAnsi="Times New Roman" w:cs="Times New Roman"/>
                <w:sz w:val="20"/>
                <w:szCs w:val="20"/>
              </w:rPr>
              <w:t>na</w:t>
            </w:r>
          </w:p>
        </w:tc>
        <w:tc>
          <w:tcPr>
            <w:tcW w:w="951" w:type="dxa"/>
          </w:tcPr>
          <w:p w14:paraId="229382AD" w14:textId="5F48326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1008D981" w14:textId="2958F09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E8CD53F" w14:textId="307F9372" w:rsidR="00C80E30" w:rsidRPr="007710E8" w:rsidRDefault="00C80E30" w:rsidP="00C80E30">
            <w:pPr>
              <w:rPr>
                <w:rFonts w:ascii="Times New Roman" w:hAnsi="Times New Roman" w:cs="Times New Roman"/>
                <w:sz w:val="20"/>
                <w:szCs w:val="20"/>
              </w:rPr>
            </w:pPr>
            <w:r w:rsidRPr="005A2940">
              <w:rPr>
                <w:rFonts w:ascii="Times New Roman" w:hAnsi="Times New Roman" w:cs="Times New Roman"/>
                <w:sz w:val="20"/>
                <w:szCs w:val="20"/>
              </w:rPr>
              <w:t>Yes</w:t>
            </w:r>
          </w:p>
        </w:tc>
        <w:tc>
          <w:tcPr>
            <w:tcW w:w="952" w:type="dxa"/>
          </w:tcPr>
          <w:p w14:paraId="3BDDB23F" w14:textId="0541891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430BE4FE" w14:textId="587123F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PLEX, RTX, CP</w:t>
            </w:r>
          </w:p>
        </w:tc>
        <w:tc>
          <w:tcPr>
            <w:tcW w:w="951" w:type="dxa"/>
          </w:tcPr>
          <w:p w14:paraId="3A5CB067" w14:textId="60492A4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10E827E0" w14:textId="7D25F14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54E88A7" w14:textId="4C81CC7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E336D71" w14:textId="0AF06D60"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7380F668" w14:textId="44A0B73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2000924" w14:textId="6877A4BC" w:rsidTr="00436AF4">
        <w:tc>
          <w:tcPr>
            <w:tcW w:w="951" w:type="dxa"/>
          </w:tcPr>
          <w:p w14:paraId="46E60B79"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Steriade</w:t>
            </w:r>
          </w:p>
        </w:tc>
        <w:tc>
          <w:tcPr>
            <w:tcW w:w="952" w:type="dxa"/>
          </w:tcPr>
          <w:p w14:paraId="0252F21C" w14:textId="17DBED4A"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w:t>
            </w:r>
            <w:r w:rsidR="00A07244">
              <w:rPr>
                <w:rFonts w:ascii="Times New Roman" w:hAnsi="Times New Roman" w:cs="Times New Roman"/>
                <w:sz w:val="20"/>
                <w:szCs w:val="20"/>
              </w:rPr>
              <w:t>8</w:t>
            </w:r>
          </w:p>
        </w:tc>
        <w:tc>
          <w:tcPr>
            <w:tcW w:w="952" w:type="dxa"/>
          </w:tcPr>
          <w:p w14:paraId="431EC4C8" w14:textId="7085E75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59</w:t>
            </w:r>
          </w:p>
        </w:tc>
        <w:tc>
          <w:tcPr>
            <w:tcW w:w="952" w:type="dxa"/>
          </w:tcPr>
          <w:p w14:paraId="0E7017BC" w14:textId="09EF8CC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36/M</w:t>
            </w:r>
          </w:p>
        </w:tc>
        <w:tc>
          <w:tcPr>
            <w:tcW w:w="952" w:type="dxa"/>
          </w:tcPr>
          <w:p w14:paraId="7D4B4110" w14:textId="4AA3F08D" w:rsidR="00C80E30" w:rsidRPr="007710E8" w:rsidRDefault="00C80E30" w:rsidP="00C80E30">
            <w:pPr>
              <w:rPr>
                <w:rFonts w:ascii="Times New Roman" w:hAnsi="Times New Roman" w:cs="Times New Roman"/>
                <w:sz w:val="20"/>
                <w:szCs w:val="20"/>
              </w:rPr>
            </w:pPr>
            <w:r w:rsidRPr="00103DAC">
              <w:rPr>
                <w:rFonts w:ascii="Times New Roman" w:hAnsi="Times New Roman" w:cs="Times New Roman"/>
                <w:sz w:val="20"/>
                <w:szCs w:val="20"/>
              </w:rPr>
              <w:t>na</w:t>
            </w:r>
          </w:p>
        </w:tc>
        <w:tc>
          <w:tcPr>
            <w:tcW w:w="951" w:type="dxa"/>
          </w:tcPr>
          <w:p w14:paraId="4B0C04BD" w14:textId="31C8371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and encephalopathy</w:t>
            </w:r>
          </w:p>
        </w:tc>
        <w:tc>
          <w:tcPr>
            <w:tcW w:w="952" w:type="dxa"/>
          </w:tcPr>
          <w:p w14:paraId="271E9F4D" w14:textId="55DB59D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5CD2223D" w14:textId="29483968" w:rsidR="00C80E30" w:rsidRPr="007710E8" w:rsidRDefault="00C80E30" w:rsidP="00C80E30">
            <w:pPr>
              <w:rPr>
                <w:rFonts w:ascii="Times New Roman" w:hAnsi="Times New Roman" w:cs="Times New Roman"/>
                <w:sz w:val="20"/>
                <w:szCs w:val="20"/>
              </w:rPr>
            </w:pPr>
            <w:r w:rsidRPr="005A2940">
              <w:rPr>
                <w:rFonts w:ascii="Times New Roman" w:hAnsi="Times New Roman" w:cs="Times New Roman"/>
                <w:sz w:val="20"/>
                <w:szCs w:val="20"/>
              </w:rPr>
              <w:t>Yes</w:t>
            </w:r>
          </w:p>
        </w:tc>
        <w:tc>
          <w:tcPr>
            <w:tcW w:w="952" w:type="dxa"/>
          </w:tcPr>
          <w:p w14:paraId="04787321" w14:textId="393D79B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1BE55ADC" w14:textId="4CC3029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PLEX</w:t>
            </w:r>
          </w:p>
        </w:tc>
        <w:tc>
          <w:tcPr>
            <w:tcW w:w="951" w:type="dxa"/>
          </w:tcPr>
          <w:p w14:paraId="48DB614B" w14:textId="6F514F4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23305D01" w14:textId="6D19BDF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116CB247" w14:textId="2A8F058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C1DEA4A" w14:textId="64A1B3C9"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0F7B137" w14:textId="2A7B1B0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4F477248" w14:textId="021814BD" w:rsidTr="00436AF4">
        <w:tc>
          <w:tcPr>
            <w:tcW w:w="951" w:type="dxa"/>
          </w:tcPr>
          <w:p w14:paraId="266B5829"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Steriade</w:t>
            </w:r>
          </w:p>
        </w:tc>
        <w:tc>
          <w:tcPr>
            <w:tcW w:w="952" w:type="dxa"/>
          </w:tcPr>
          <w:p w14:paraId="7F21EB91" w14:textId="675E3239"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w:t>
            </w:r>
            <w:r w:rsidR="00A07244">
              <w:rPr>
                <w:rFonts w:ascii="Times New Roman" w:hAnsi="Times New Roman" w:cs="Times New Roman"/>
                <w:sz w:val="20"/>
                <w:szCs w:val="20"/>
              </w:rPr>
              <w:t>8</w:t>
            </w:r>
          </w:p>
        </w:tc>
        <w:tc>
          <w:tcPr>
            <w:tcW w:w="952" w:type="dxa"/>
          </w:tcPr>
          <w:p w14:paraId="53570F3D" w14:textId="5A128F8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60</w:t>
            </w:r>
          </w:p>
        </w:tc>
        <w:tc>
          <w:tcPr>
            <w:tcW w:w="952" w:type="dxa"/>
          </w:tcPr>
          <w:p w14:paraId="4DF070D9" w14:textId="545E886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25/M</w:t>
            </w:r>
          </w:p>
        </w:tc>
        <w:tc>
          <w:tcPr>
            <w:tcW w:w="952" w:type="dxa"/>
          </w:tcPr>
          <w:p w14:paraId="1C261EEF" w14:textId="0E503B8D" w:rsidR="00C80E30" w:rsidRPr="007710E8" w:rsidRDefault="00C80E30" w:rsidP="00C80E30">
            <w:pPr>
              <w:rPr>
                <w:rFonts w:ascii="Times New Roman" w:hAnsi="Times New Roman" w:cs="Times New Roman"/>
                <w:sz w:val="20"/>
                <w:szCs w:val="20"/>
              </w:rPr>
            </w:pPr>
            <w:r w:rsidRPr="00103DAC">
              <w:rPr>
                <w:rFonts w:ascii="Times New Roman" w:hAnsi="Times New Roman" w:cs="Times New Roman"/>
                <w:sz w:val="20"/>
                <w:szCs w:val="20"/>
              </w:rPr>
              <w:t>na</w:t>
            </w:r>
          </w:p>
        </w:tc>
        <w:tc>
          <w:tcPr>
            <w:tcW w:w="951" w:type="dxa"/>
          </w:tcPr>
          <w:p w14:paraId="7D7D7217" w14:textId="480271C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508ED032" w14:textId="5318C11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11D5E11D" w14:textId="52CF1F13" w:rsidR="00C80E30" w:rsidRPr="007710E8" w:rsidRDefault="00C80E30" w:rsidP="00C80E30">
            <w:pPr>
              <w:rPr>
                <w:rFonts w:ascii="Times New Roman" w:hAnsi="Times New Roman" w:cs="Times New Roman"/>
                <w:sz w:val="20"/>
                <w:szCs w:val="20"/>
              </w:rPr>
            </w:pPr>
            <w:r w:rsidRPr="005A2940">
              <w:rPr>
                <w:rFonts w:ascii="Times New Roman" w:hAnsi="Times New Roman" w:cs="Times New Roman"/>
                <w:sz w:val="20"/>
                <w:szCs w:val="20"/>
              </w:rPr>
              <w:t>Yes</w:t>
            </w:r>
          </w:p>
        </w:tc>
        <w:tc>
          <w:tcPr>
            <w:tcW w:w="952" w:type="dxa"/>
          </w:tcPr>
          <w:p w14:paraId="5529CBEF" w14:textId="06734D1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3F8164B8" w14:textId="1F9B490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6201B8F7" w14:textId="74439CE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7721B890" w14:textId="218201D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63B26E89" w14:textId="4BD4846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D9A6742" w14:textId="4FC9DDA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70E057EC" w14:textId="0E4902EC"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69BD903B" w14:textId="65A203C2" w:rsidTr="00436AF4">
        <w:tc>
          <w:tcPr>
            <w:tcW w:w="951" w:type="dxa"/>
          </w:tcPr>
          <w:p w14:paraId="555B7AB1" w14:textId="5B277464" w:rsidR="00C80E30" w:rsidRDefault="00C80E30" w:rsidP="00C80E30">
            <w:pPr>
              <w:rPr>
                <w:rFonts w:ascii="Times New Roman" w:hAnsi="Times New Roman" w:cs="Times New Roman"/>
                <w:sz w:val="20"/>
                <w:szCs w:val="20"/>
              </w:rPr>
            </w:pPr>
            <w:r>
              <w:rPr>
                <w:rFonts w:ascii="Times New Roman" w:hAnsi="Times New Roman" w:cs="Times New Roman"/>
                <w:sz w:val="20"/>
                <w:szCs w:val="20"/>
              </w:rPr>
              <w:lastRenderedPageBreak/>
              <w:t>Yorichika</w:t>
            </w:r>
          </w:p>
        </w:tc>
        <w:tc>
          <w:tcPr>
            <w:tcW w:w="952" w:type="dxa"/>
          </w:tcPr>
          <w:p w14:paraId="317EC699" w14:textId="4B7E6311"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2024</w:t>
            </w:r>
          </w:p>
        </w:tc>
        <w:tc>
          <w:tcPr>
            <w:tcW w:w="952" w:type="dxa"/>
          </w:tcPr>
          <w:p w14:paraId="67959D71" w14:textId="151A3EB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61</w:t>
            </w:r>
          </w:p>
        </w:tc>
        <w:tc>
          <w:tcPr>
            <w:tcW w:w="952" w:type="dxa"/>
          </w:tcPr>
          <w:p w14:paraId="71C5EB4A" w14:textId="7998D80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44/F</w:t>
            </w:r>
          </w:p>
        </w:tc>
        <w:tc>
          <w:tcPr>
            <w:tcW w:w="952" w:type="dxa"/>
          </w:tcPr>
          <w:p w14:paraId="50E05DA8" w14:textId="37093A09" w:rsidR="00C80E30" w:rsidRPr="007710E8" w:rsidRDefault="00C80E30" w:rsidP="00C80E30">
            <w:pPr>
              <w:rPr>
                <w:rFonts w:ascii="Times New Roman" w:hAnsi="Times New Roman" w:cs="Times New Roman"/>
                <w:sz w:val="20"/>
                <w:szCs w:val="20"/>
              </w:rPr>
            </w:pPr>
            <w:r w:rsidRPr="00103DAC">
              <w:rPr>
                <w:rFonts w:ascii="Times New Roman" w:hAnsi="Times New Roman" w:cs="Times New Roman"/>
                <w:sz w:val="20"/>
                <w:szCs w:val="20"/>
              </w:rPr>
              <w:t>na</w:t>
            </w:r>
          </w:p>
        </w:tc>
        <w:tc>
          <w:tcPr>
            <w:tcW w:w="951" w:type="dxa"/>
          </w:tcPr>
          <w:p w14:paraId="4A75E5E6" w14:textId="1C8B7E2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280189AA" w14:textId="0858C53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5E0B01D1" w14:textId="6EE80300" w:rsidR="00C80E30" w:rsidRPr="007710E8" w:rsidRDefault="00C80E30" w:rsidP="00C80E30">
            <w:pPr>
              <w:rPr>
                <w:rFonts w:ascii="Times New Roman" w:hAnsi="Times New Roman" w:cs="Times New Roman"/>
                <w:sz w:val="20"/>
                <w:szCs w:val="20"/>
              </w:rPr>
            </w:pPr>
            <w:r w:rsidRPr="005A2940">
              <w:rPr>
                <w:rFonts w:ascii="Times New Roman" w:hAnsi="Times New Roman" w:cs="Times New Roman"/>
                <w:sz w:val="20"/>
                <w:szCs w:val="20"/>
              </w:rPr>
              <w:t>Yes</w:t>
            </w:r>
          </w:p>
        </w:tc>
        <w:tc>
          <w:tcPr>
            <w:tcW w:w="952" w:type="dxa"/>
          </w:tcPr>
          <w:p w14:paraId="67519E91" w14:textId="1060CBD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413D133E" w14:textId="549DE8A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TCZ, CP</w:t>
            </w:r>
          </w:p>
        </w:tc>
        <w:tc>
          <w:tcPr>
            <w:tcW w:w="951" w:type="dxa"/>
          </w:tcPr>
          <w:p w14:paraId="5F1800F2" w14:textId="0B5424A1" w:rsidR="00C80E30" w:rsidRPr="007710E8" w:rsidRDefault="00C80E30" w:rsidP="00C80E30">
            <w:pPr>
              <w:rPr>
                <w:rFonts w:ascii="Times New Roman" w:hAnsi="Times New Roman" w:cs="Times New Roman"/>
                <w:sz w:val="20"/>
                <w:szCs w:val="20"/>
              </w:rPr>
            </w:pPr>
            <w:r w:rsidRPr="00355E31">
              <w:rPr>
                <w:rFonts w:ascii="Times New Roman" w:hAnsi="Times New Roman" w:cs="Times New Roman"/>
                <w:sz w:val="20"/>
                <w:szCs w:val="20"/>
              </w:rPr>
              <w:t>na</w:t>
            </w:r>
          </w:p>
        </w:tc>
        <w:tc>
          <w:tcPr>
            <w:tcW w:w="952" w:type="dxa"/>
          </w:tcPr>
          <w:p w14:paraId="36E9326F" w14:textId="303831F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2B40A318" w14:textId="32E94F1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219B76D" w14:textId="2201D48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13771C7F" w14:textId="3B42184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8EF7CCA" w14:textId="0E03D851" w:rsidTr="00436AF4">
        <w:tc>
          <w:tcPr>
            <w:tcW w:w="951" w:type="dxa"/>
          </w:tcPr>
          <w:p w14:paraId="782E15E1" w14:textId="58E396D1" w:rsidR="00C80E30" w:rsidRDefault="00C80E30" w:rsidP="00C80E30">
            <w:pPr>
              <w:rPr>
                <w:rFonts w:ascii="Times New Roman" w:hAnsi="Times New Roman" w:cs="Times New Roman"/>
                <w:sz w:val="20"/>
                <w:szCs w:val="20"/>
              </w:rPr>
            </w:pPr>
            <w:r>
              <w:rPr>
                <w:rFonts w:ascii="Times New Roman" w:hAnsi="Times New Roman" w:cs="Times New Roman"/>
                <w:sz w:val="20"/>
                <w:szCs w:val="20"/>
              </w:rPr>
              <w:t>Tan</w:t>
            </w:r>
          </w:p>
        </w:tc>
        <w:tc>
          <w:tcPr>
            <w:tcW w:w="952" w:type="dxa"/>
          </w:tcPr>
          <w:p w14:paraId="1B0A53D9" w14:textId="261A0B1D"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w:t>
            </w:r>
            <w:r w:rsidR="005F68A3">
              <w:rPr>
                <w:rFonts w:ascii="Times New Roman" w:hAnsi="Times New Roman" w:cs="Times New Roman"/>
                <w:sz w:val="20"/>
                <w:szCs w:val="20"/>
              </w:rPr>
              <w:t>6</w:t>
            </w:r>
          </w:p>
        </w:tc>
        <w:tc>
          <w:tcPr>
            <w:tcW w:w="952" w:type="dxa"/>
          </w:tcPr>
          <w:p w14:paraId="763F7017" w14:textId="2A4DAB9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62</w:t>
            </w:r>
          </w:p>
        </w:tc>
        <w:tc>
          <w:tcPr>
            <w:tcW w:w="952" w:type="dxa"/>
          </w:tcPr>
          <w:p w14:paraId="7ABC0E66" w14:textId="57265B9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21/F</w:t>
            </w:r>
          </w:p>
        </w:tc>
        <w:tc>
          <w:tcPr>
            <w:tcW w:w="952" w:type="dxa"/>
          </w:tcPr>
          <w:p w14:paraId="1B815C90" w14:textId="2280D8A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4CC8BD61" w14:textId="27F43AA3"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URI</w:t>
            </w:r>
          </w:p>
        </w:tc>
        <w:tc>
          <w:tcPr>
            <w:tcW w:w="952" w:type="dxa"/>
          </w:tcPr>
          <w:p w14:paraId="4C160D80" w14:textId="1103AD9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0510CA7C" w14:textId="55C814CE" w:rsidR="00C80E30" w:rsidRPr="007710E8" w:rsidRDefault="00C80E30" w:rsidP="00C80E30">
            <w:pPr>
              <w:rPr>
                <w:rFonts w:ascii="Times New Roman" w:hAnsi="Times New Roman" w:cs="Times New Roman"/>
                <w:sz w:val="20"/>
                <w:szCs w:val="20"/>
              </w:rPr>
            </w:pPr>
            <w:r w:rsidRPr="005A2940">
              <w:rPr>
                <w:rFonts w:ascii="Times New Roman" w:hAnsi="Times New Roman" w:cs="Times New Roman"/>
                <w:sz w:val="20"/>
                <w:szCs w:val="20"/>
              </w:rPr>
              <w:t>Yes</w:t>
            </w:r>
          </w:p>
        </w:tc>
        <w:tc>
          <w:tcPr>
            <w:tcW w:w="952" w:type="dxa"/>
          </w:tcPr>
          <w:p w14:paraId="7034A87F" w14:textId="6C77B25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2F310BD8" w14:textId="7CA2DE7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PLEX</w:t>
            </w:r>
          </w:p>
        </w:tc>
        <w:tc>
          <w:tcPr>
            <w:tcW w:w="951" w:type="dxa"/>
          </w:tcPr>
          <w:p w14:paraId="07A0331E" w14:textId="360DE125" w:rsidR="00C80E30" w:rsidRPr="007710E8" w:rsidRDefault="00C80E30" w:rsidP="00C80E30">
            <w:pPr>
              <w:rPr>
                <w:rFonts w:ascii="Times New Roman" w:hAnsi="Times New Roman" w:cs="Times New Roman"/>
                <w:sz w:val="20"/>
                <w:szCs w:val="20"/>
              </w:rPr>
            </w:pPr>
            <w:r w:rsidRPr="00355E31">
              <w:rPr>
                <w:rFonts w:ascii="Times New Roman" w:hAnsi="Times New Roman" w:cs="Times New Roman"/>
                <w:sz w:val="20"/>
                <w:szCs w:val="20"/>
              </w:rPr>
              <w:t>na</w:t>
            </w:r>
          </w:p>
        </w:tc>
        <w:tc>
          <w:tcPr>
            <w:tcW w:w="952" w:type="dxa"/>
          </w:tcPr>
          <w:p w14:paraId="27D5AA9D" w14:textId="22859F6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AFF2306" w14:textId="1489C63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54EA2A38" w14:textId="71A942B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48E46CF" w14:textId="05713CCD"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497375BA" w14:textId="52CC6836" w:rsidTr="00436AF4">
        <w:tc>
          <w:tcPr>
            <w:tcW w:w="951" w:type="dxa"/>
          </w:tcPr>
          <w:p w14:paraId="10662ED4" w14:textId="70167419" w:rsidR="00C80E30" w:rsidRDefault="00C80E30" w:rsidP="00C80E30">
            <w:pPr>
              <w:rPr>
                <w:rFonts w:ascii="Times New Roman" w:hAnsi="Times New Roman" w:cs="Times New Roman"/>
                <w:sz w:val="20"/>
                <w:szCs w:val="20"/>
              </w:rPr>
            </w:pPr>
            <w:r>
              <w:rPr>
                <w:rFonts w:ascii="Times New Roman" w:hAnsi="Times New Roman" w:cs="Times New Roman"/>
                <w:sz w:val="20"/>
                <w:szCs w:val="20"/>
              </w:rPr>
              <w:t>Saad</w:t>
            </w:r>
          </w:p>
        </w:tc>
        <w:tc>
          <w:tcPr>
            <w:tcW w:w="952" w:type="dxa"/>
          </w:tcPr>
          <w:p w14:paraId="3B1F36BC" w14:textId="015FB333"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37839B38" w14:textId="09E97DF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63</w:t>
            </w:r>
          </w:p>
        </w:tc>
        <w:tc>
          <w:tcPr>
            <w:tcW w:w="952" w:type="dxa"/>
          </w:tcPr>
          <w:p w14:paraId="4EE693C7" w14:textId="39AC93D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3/M</w:t>
            </w:r>
          </w:p>
        </w:tc>
        <w:tc>
          <w:tcPr>
            <w:tcW w:w="952" w:type="dxa"/>
          </w:tcPr>
          <w:p w14:paraId="7EC00A5D" w14:textId="72A823BD" w:rsidR="00C80E30" w:rsidRPr="007710E8" w:rsidRDefault="00C80E30" w:rsidP="00C80E30">
            <w:pPr>
              <w:rPr>
                <w:rFonts w:ascii="Times New Roman" w:hAnsi="Times New Roman" w:cs="Times New Roman"/>
                <w:sz w:val="20"/>
                <w:szCs w:val="20"/>
              </w:rPr>
            </w:pPr>
            <w:r w:rsidRPr="0044784E">
              <w:rPr>
                <w:rFonts w:ascii="Times New Roman" w:hAnsi="Times New Roman" w:cs="Times New Roman"/>
                <w:sz w:val="20"/>
                <w:szCs w:val="20"/>
              </w:rPr>
              <w:t>na</w:t>
            </w:r>
          </w:p>
        </w:tc>
        <w:tc>
          <w:tcPr>
            <w:tcW w:w="951" w:type="dxa"/>
          </w:tcPr>
          <w:p w14:paraId="285A8028" w14:textId="7324A65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2F34770" w14:textId="25AFB70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Focal motor</w:t>
            </w:r>
          </w:p>
        </w:tc>
        <w:tc>
          <w:tcPr>
            <w:tcW w:w="952" w:type="dxa"/>
          </w:tcPr>
          <w:p w14:paraId="3A086369" w14:textId="77D2FBC6" w:rsidR="00C80E30" w:rsidRPr="007710E8" w:rsidRDefault="00C80E30" w:rsidP="00C80E30">
            <w:pPr>
              <w:rPr>
                <w:rFonts w:ascii="Times New Roman" w:hAnsi="Times New Roman" w:cs="Times New Roman"/>
                <w:sz w:val="20"/>
                <w:szCs w:val="20"/>
              </w:rPr>
            </w:pPr>
            <w:r w:rsidRPr="005A2940">
              <w:rPr>
                <w:rFonts w:ascii="Times New Roman" w:hAnsi="Times New Roman" w:cs="Times New Roman"/>
                <w:sz w:val="20"/>
                <w:szCs w:val="20"/>
              </w:rPr>
              <w:t>Yes</w:t>
            </w:r>
          </w:p>
        </w:tc>
        <w:tc>
          <w:tcPr>
            <w:tcW w:w="952" w:type="dxa"/>
          </w:tcPr>
          <w:p w14:paraId="6EDA972C" w14:textId="276D1D2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52E65FA1" w14:textId="74F5A0A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 (na)</w:t>
            </w:r>
          </w:p>
        </w:tc>
        <w:tc>
          <w:tcPr>
            <w:tcW w:w="951" w:type="dxa"/>
          </w:tcPr>
          <w:p w14:paraId="6AEF8C03" w14:textId="4D832C2C" w:rsidR="00C80E30" w:rsidRPr="007710E8" w:rsidRDefault="00C80E30" w:rsidP="00C80E30">
            <w:pPr>
              <w:rPr>
                <w:rFonts w:ascii="Times New Roman" w:hAnsi="Times New Roman" w:cs="Times New Roman"/>
                <w:sz w:val="20"/>
                <w:szCs w:val="20"/>
              </w:rPr>
            </w:pPr>
            <w:r w:rsidRPr="00355E31">
              <w:rPr>
                <w:rFonts w:ascii="Times New Roman" w:hAnsi="Times New Roman" w:cs="Times New Roman"/>
                <w:sz w:val="20"/>
                <w:szCs w:val="20"/>
              </w:rPr>
              <w:t>na</w:t>
            </w:r>
          </w:p>
        </w:tc>
        <w:tc>
          <w:tcPr>
            <w:tcW w:w="952" w:type="dxa"/>
          </w:tcPr>
          <w:p w14:paraId="02DB37D8" w14:textId="5D2FAE1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2EFA0A8C" w14:textId="42DF01B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3E14F4A1" w14:textId="6436418A"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6C6CE71" w14:textId="107D2666"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4F700EFE" w14:textId="2BD8FBA9" w:rsidTr="00436AF4">
        <w:tc>
          <w:tcPr>
            <w:tcW w:w="951" w:type="dxa"/>
          </w:tcPr>
          <w:p w14:paraId="6B44507C"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Kim</w:t>
            </w:r>
          </w:p>
        </w:tc>
        <w:tc>
          <w:tcPr>
            <w:tcW w:w="952" w:type="dxa"/>
          </w:tcPr>
          <w:p w14:paraId="36D0A387"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2020</w:t>
            </w:r>
          </w:p>
        </w:tc>
        <w:tc>
          <w:tcPr>
            <w:tcW w:w="952" w:type="dxa"/>
          </w:tcPr>
          <w:p w14:paraId="7D1E3CE5" w14:textId="2A5FF9B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64</w:t>
            </w:r>
          </w:p>
        </w:tc>
        <w:tc>
          <w:tcPr>
            <w:tcW w:w="952" w:type="dxa"/>
          </w:tcPr>
          <w:p w14:paraId="0C1308A4" w14:textId="4975449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52/M</w:t>
            </w:r>
          </w:p>
        </w:tc>
        <w:tc>
          <w:tcPr>
            <w:tcW w:w="952" w:type="dxa"/>
          </w:tcPr>
          <w:p w14:paraId="513F4156" w14:textId="376FF3C2" w:rsidR="00C80E30" w:rsidRPr="007710E8" w:rsidRDefault="00C80E30" w:rsidP="00C80E30">
            <w:pPr>
              <w:rPr>
                <w:rFonts w:ascii="Times New Roman" w:hAnsi="Times New Roman" w:cs="Times New Roman"/>
                <w:sz w:val="20"/>
                <w:szCs w:val="20"/>
              </w:rPr>
            </w:pPr>
            <w:r w:rsidRPr="0044784E">
              <w:rPr>
                <w:rFonts w:ascii="Times New Roman" w:hAnsi="Times New Roman" w:cs="Times New Roman"/>
                <w:sz w:val="20"/>
                <w:szCs w:val="20"/>
              </w:rPr>
              <w:t>na</w:t>
            </w:r>
          </w:p>
        </w:tc>
        <w:tc>
          <w:tcPr>
            <w:tcW w:w="951" w:type="dxa"/>
          </w:tcPr>
          <w:p w14:paraId="02BA5E35" w14:textId="582F917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42BCC230" w14:textId="290A097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NCSE</w:t>
            </w:r>
          </w:p>
        </w:tc>
        <w:tc>
          <w:tcPr>
            <w:tcW w:w="952" w:type="dxa"/>
          </w:tcPr>
          <w:p w14:paraId="5E728859" w14:textId="5C5FF5F6" w:rsidR="00C80E30" w:rsidRPr="007710E8" w:rsidRDefault="00C80E30" w:rsidP="00C80E30">
            <w:pPr>
              <w:rPr>
                <w:rFonts w:ascii="Times New Roman" w:hAnsi="Times New Roman" w:cs="Times New Roman"/>
                <w:sz w:val="20"/>
                <w:szCs w:val="20"/>
              </w:rPr>
            </w:pPr>
            <w:r w:rsidRPr="007C22BC">
              <w:rPr>
                <w:rFonts w:ascii="Times New Roman" w:hAnsi="Times New Roman" w:cs="Times New Roman"/>
                <w:sz w:val="20"/>
                <w:szCs w:val="20"/>
              </w:rPr>
              <w:t>na</w:t>
            </w:r>
          </w:p>
        </w:tc>
        <w:tc>
          <w:tcPr>
            <w:tcW w:w="952" w:type="dxa"/>
          </w:tcPr>
          <w:p w14:paraId="6AE5B82A" w14:textId="05B8919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09D70A70" w14:textId="777D4A2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19B822D0" w14:textId="3C4264C2" w:rsidR="00C80E30" w:rsidRPr="007710E8" w:rsidRDefault="00C80E30" w:rsidP="00C80E30">
            <w:pPr>
              <w:rPr>
                <w:rFonts w:ascii="Times New Roman" w:hAnsi="Times New Roman" w:cs="Times New Roman"/>
                <w:sz w:val="20"/>
                <w:szCs w:val="20"/>
              </w:rPr>
            </w:pPr>
            <w:r w:rsidRPr="00355E31">
              <w:rPr>
                <w:rFonts w:ascii="Times New Roman" w:hAnsi="Times New Roman" w:cs="Times New Roman"/>
                <w:sz w:val="20"/>
                <w:szCs w:val="20"/>
              </w:rPr>
              <w:t>na</w:t>
            </w:r>
          </w:p>
        </w:tc>
        <w:tc>
          <w:tcPr>
            <w:tcW w:w="952" w:type="dxa"/>
          </w:tcPr>
          <w:p w14:paraId="481C3AE9" w14:textId="22F897C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7E0CE311" w14:textId="58F5AD5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E60C37B" w14:textId="2C36D3AC"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3E3B5989" w14:textId="4E63454D"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5CC6EE37" w14:textId="4C1DA179" w:rsidTr="00436AF4">
        <w:tc>
          <w:tcPr>
            <w:tcW w:w="951" w:type="dxa"/>
          </w:tcPr>
          <w:p w14:paraId="18FBFE04"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Kim</w:t>
            </w:r>
          </w:p>
        </w:tc>
        <w:tc>
          <w:tcPr>
            <w:tcW w:w="952" w:type="dxa"/>
          </w:tcPr>
          <w:p w14:paraId="164CADD5" w14:textId="7777777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2020</w:t>
            </w:r>
          </w:p>
        </w:tc>
        <w:tc>
          <w:tcPr>
            <w:tcW w:w="952" w:type="dxa"/>
          </w:tcPr>
          <w:p w14:paraId="16B577B5" w14:textId="49BE293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65</w:t>
            </w:r>
          </w:p>
        </w:tc>
        <w:tc>
          <w:tcPr>
            <w:tcW w:w="952" w:type="dxa"/>
          </w:tcPr>
          <w:p w14:paraId="4ABE1E7D" w14:textId="393A942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21/M</w:t>
            </w:r>
          </w:p>
        </w:tc>
        <w:tc>
          <w:tcPr>
            <w:tcW w:w="952" w:type="dxa"/>
          </w:tcPr>
          <w:p w14:paraId="7AA4830A" w14:textId="5CE73B1B" w:rsidR="00C80E30" w:rsidRPr="007710E8" w:rsidRDefault="00C80E30" w:rsidP="00C80E30">
            <w:pPr>
              <w:rPr>
                <w:rFonts w:ascii="Times New Roman" w:hAnsi="Times New Roman" w:cs="Times New Roman"/>
                <w:sz w:val="20"/>
                <w:szCs w:val="20"/>
              </w:rPr>
            </w:pPr>
            <w:r w:rsidRPr="0044784E">
              <w:rPr>
                <w:rFonts w:ascii="Times New Roman" w:hAnsi="Times New Roman" w:cs="Times New Roman"/>
                <w:sz w:val="20"/>
                <w:szCs w:val="20"/>
              </w:rPr>
              <w:t>na</w:t>
            </w:r>
          </w:p>
        </w:tc>
        <w:tc>
          <w:tcPr>
            <w:tcW w:w="951" w:type="dxa"/>
          </w:tcPr>
          <w:p w14:paraId="14440A7A" w14:textId="661D2DF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115296E8" w14:textId="72BC4CD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2873F8AE" w14:textId="686BD042" w:rsidR="00C80E30" w:rsidRPr="007710E8" w:rsidRDefault="00C80E30" w:rsidP="00C80E30">
            <w:pPr>
              <w:rPr>
                <w:rFonts w:ascii="Times New Roman" w:hAnsi="Times New Roman" w:cs="Times New Roman"/>
                <w:sz w:val="20"/>
                <w:szCs w:val="20"/>
              </w:rPr>
            </w:pPr>
            <w:r w:rsidRPr="007C22BC">
              <w:rPr>
                <w:rFonts w:ascii="Times New Roman" w:hAnsi="Times New Roman" w:cs="Times New Roman"/>
                <w:sz w:val="20"/>
                <w:szCs w:val="20"/>
              </w:rPr>
              <w:t>na</w:t>
            </w:r>
          </w:p>
        </w:tc>
        <w:tc>
          <w:tcPr>
            <w:tcW w:w="952" w:type="dxa"/>
          </w:tcPr>
          <w:p w14:paraId="0418001C" w14:textId="775CC1B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27C8DDEF" w14:textId="786B5EE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 (na)</w:t>
            </w:r>
          </w:p>
        </w:tc>
        <w:tc>
          <w:tcPr>
            <w:tcW w:w="951" w:type="dxa"/>
          </w:tcPr>
          <w:p w14:paraId="5FF6D04C" w14:textId="5A2038F9" w:rsidR="00C80E30" w:rsidRPr="007710E8" w:rsidRDefault="00C80E30" w:rsidP="00C80E30">
            <w:pPr>
              <w:rPr>
                <w:rFonts w:ascii="Times New Roman" w:hAnsi="Times New Roman" w:cs="Times New Roman"/>
                <w:sz w:val="20"/>
                <w:szCs w:val="20"/>
              </w:rPr>
            </w:pPr>
            <w:r w:rsidRPr="00355E31">
              <w:rPr>
                <w:rFonts w:ascii="Times New Roman" w:hAnsi="Times New Roman" w:cs="Times New Roman"/>
                <w:sz w:val="20"/>
                <w:szCs w:val="20"/>
              </w:rPr>
              <w:t>na</w:t>
            </w:r>
          </w:p>
        </w:tc>
        <w:tc>
          <w:tcPr>
            <w:tcW w:w="952" w:type="dxa"/>
          </w:tcPr>
          <w:p w14:paraId="1AA1CF79" w14:textId="00CD666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4CA122F5" w14:textId="640889E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47027D12" w14:textId="51667051"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7C87667" w14:textId="61EFA8F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5F5200DE" w14:textId="26E05C1B" w:rsidTr="00436AF4">
        <w:tc>
          <w:tcPr>
            <w:tcW w:w="951" w:type="dxa"/>
          </w:tcPr>
          <w:p w14:paraId="233A2038" w14:textId="4027B924" w:rsidR="00C80E30" w:rsidRDefault="00C80E30" w:rsidP="00C80E30">
            <w:pPr>
              <w:rPr>
                <w:rFonts w:ascii="Times New Roman" w:hAnsi="Times New Roman" w:cs="Times New Roman"/>
                <w:sz w:val="20"/>
                <w:szCs w:val="20"/>
              </w:rPr>
            </w:pPr>
            <w:r>
              <w:rPr>
                <w:rFonts w:ascii="Times New Roman" w:hAnsi="Times New Roman" w:cs="Times New Roman"/>
                <w:sz w:val="20"/>
                <w:szCs w:val="20"/>
              </w:rPr>
              <w:t>Kim</w:t>
            </w:r>
          </w:p>
        </w:tc>
        <w:tc>
          <w:tcPr>
            <w:tcW w:w="952" w:type="dxa"/>
          </w:tcPr>
          <w:p w14:paraId="07F2C10A" w14:textId="3DA003BA"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2020</w:t>
            </w:r>
          </w:p>
        </w:tc>
        <w:tc>
          <w:tcPr>
            <w:tcW w:w="952" w:type="dxa"/>
          </w:tcPr>
          <w:p w14:paraId="06E4550F" w14:textId="7753D91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66</w:t>
            </w:r>
          </w:p>
        </w:tc>
        <w:tc>
          <w:tcPr>
            <w:tcW w:w="952" w:type="dxa"/>
          </w:tcPr>
          <w:p w14:paraId="009FCB50" w14:textId="4335069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40/M</w:t>
            </w:r>
          </w:p>
        </w:tc>
        <w:tc>
          <w:tcPr>
            <w:tcW w:w="952" w:type="dxa"/>
          </w:tcPr>
          <w:p w14:paraId="0D476BA5" w14:textId="2DD36EA6" w:rsidR="00C80E30" w:rsidRPr="007710E8" w:rsidRDefault="00C80E30" w:rsidP="00C80E30">
            <w:pPr>
              <w:rPr>
                <w:rFonts w:ascii="Times New Roman" w:hAnsi="Times New Roman" w:cs="Times New Roman"/>
                <w:sz w:val="20"/>
                <w:szCs w:val="20"/>
              </w:rPr>
            </w:pPr>
            <w:r w:rsidRPr="0044784E">
              <w:rPr>
                <w:rFonts w:ascii="Times New Roman" w:hAnsi="Times New Roman" w:cs="Times New Roman"/>
                <w:sz w:val="20"/>
                <w:szCs w:val="20"/>
              </w:rPr>
              <w:t>na</w:t>
            </w:r>
          </w:p>
        </w:tc>
        <w:tc>
          <w:tcPr>
            <w:tcW w:w="951" w:type="dxa"/>
          </w:tcPr>
          <w:p w14:paraId="07F95989" w14:textId="11A3099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03EC8B6B" w14:textId="39EA230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Focal motor</w:t>
            </w:r>
          </w:p>
        </w:tc>
        <w:tc>
          <w:tcPr>
            <w:tcW w:w="952" w:type="dxa"/>
          </w:tcPr>
          <w:p w14:paraId="24AD2AE7" w14:textId="0B21516A" w:rsidR="00C80E30" w:rsidRPr="007710E8" w:rsidRDefault="00C80E30" w:rsidP="00C80E30">
            <w:pPr>
              <w:rPr>
                <w:rFonts w:ascii="Times New Roman" w:hAnsi="Times New Roman" w:cs="Times New Roman"/>
                <w:sz w:val="20"/>
                <w:szCs w:val="20"/>
              </w:rPr>
            </w:pPr>
            <w:r w:rsidRPr="007C22BC">
              <w:rPr>
                <w:rFonts w:ascii="Times New Roman" w:hAnsi="Times New Roman" w:cs="Times New Roman"/>
                <w:sz w:val="20"/>
                <w:szCs w:val="20"/>
              </w:rPr>
              <w:t>na</w:t>
            </w:r>
          </w:p>
        </w:tc>
        <w:tc>
          <w:tcPr>
            <w:tcW w:w="952" w:type="dxa"/>
          </w:tcPr>
          <w:p w14:paraId="2253A365" w14:textId="3594784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7DB00FC0" w14:textId="4A24449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 (na)</w:t>
            </w:r>
          </w:p>
        </w:tc>
        <w:tc>
          <w:tcPr>
            <w:tcW w:w="951" w:type="dxa"/>
          </w:tcPr>
          <w:p w14:paraId="665927D4" w14:textId="213681C6" w:rsidR="00C80E30" w:rsidRPr="007710E8" w:rsidRDefault="00C80E30" w:rsidP="00C80E30">
            <w:pPr>
              <w:rPr>
                <w:rFonts w:ascii="Times New Roman" w:hAnsi="Times New Roman" w:cs="Times New Roman"/>
                <w:sz w:val="20"/>
                <w:szCs w:val="20"/>
              </w:rPr>
            </w:pPr>
            <w:r w:rsidRPr="00355E31">
              <w:rPr>
                <w:rFonts w:ascii="Times New Roman" w:hAnsi="Times New Roman" w:cs="Times New Roman"/>
                <w:sz w:val="20"/>
                <w:szCs w:val="20"/>
              </w:rPr>
              <w:t>na</w:t>
            </w:r>
          </w:p>
        </w:tc>
        <w:tc>
          <w:tcPr>
            <w:tcW w:w="952" w:type="dxa"/>
          </w:tcPr>
          <w:p w14:paraId="0559E7FB" w14:textId="5756AD0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6525343D" w14:textId="369F107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206EF2F0" w14:textId="423302B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83A3C5F" w14:textId="39FD377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68CE1252" w14:textId="7A438A41" w:rsidTr="00436AF4">
        <w:tc>
          <w:tcPr>
            <w:tcW w:w="951" w:type="dxa"/>
          </w:tcPr>
          <w:p w14:paraId="27A2BEE5" w14:textId="359A318A" w:rsidR="00C80E30"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Caporale </w:t>
            </w:r>
          </w:p>
        </w:tc>
        <w:tc>
          <w:tcPr>
            <w:tcW w:w="952" w:type="dxa"/>
          </w:tcPr>
          <w:p w14:paraId="29822ABD" w14:textId="770F608D"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2025</w:t>
            </w:r>
          </w:p>
        </w:tc>
        <w:tc>
          <w:tcPr>
            <w:tcW w:w="952" w:type="dxa"/>
          </w:tcPr>
          <w:p w14:paraId="01AE5C72" w14:textId="088118E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67</w:t>
            </w:r>
          </w:p>
        </w:tc>
        <w:tc>
          <w:tcPr>
            <w:tcW w:w="952" w:type="dxa"/>
          </w:tcPr>
          <w:p w14:paraId="191D3558" w14:textId="2511AAB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10/F</w:t>
            </w:r>
          </w:p>
        </w:tc>
        <w:tc>
          <w:tcPr>
            <w:tcW w:w="952" w:type="dxa"/>
          </w:tcPr>
          <w:p w14:paraId="10941FBB" w14:textId="440435E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5</w:t>
            </w:r>
          </w:p>
        </w:tc>
        <w:tc>
          <w:tcPr>
            <w:tcW w:w="951" w:type="dxa"/>
          </w:tcPr>
          <w:p w14:paraId="1D91FA3D" w14:textId="01A956C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cacosmia, dysphagia, drowsiness</w:t>
            </w:r>
          </w:p>
        </w:tc>
        <w:tc>
          <w:tcPr>
            <w:tcW w:w="952" w:type="dxa"/>
          </w:tcPr>
          <w:p w14:paraId="0439BD92" w14:textId="664DE64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Focal to bilateral tonic-clonic SE</w:t>
            </w:r>
          </w:p>
        </w:tc>
        <w:tc>
          <w:tcPr>
            <w:tcW w:w="952" w:type="dxa"/>
          </w:tcPr>
          <w:p w14:paraId="362A417D" w14:textId="1D474B42" w:rsidR="00C80E30" w:rsidRPr="007710E8" w:rsidRDefault="00C80E30" w:rsidP="00C80E30">
            <w:pPr>
              <w:rPr>
                <w:rFonts w:ascii="Times New Roman" w:hAnsi="Times New Roman" w:cs="Times New Roman"/>
                <w:sz w:val="20"/>
                <w:szCs w:val="20"/>
              </w:rPr>
            </w:pPr>
            <w:r w:rsidRPr="00051430">
              <w:rPr>
                <w:rFonts w:ascii="Times New Roman" w:hAnsi="Times New Roman" w:cs="Times New Roman"/>
                <w:sz w:val="20"/>
                <w:szCs w:val="20"/>
              </w:rPr>
              <w:t>Yes</w:t>
            </w:r>
          </w:p>
        </w:tc>
        <w:tc>
          <w:tcPr>
            <w:tcW w:w="952" w:type="dxa"/>
          </w:tcPr>
          <w:p w14:paraId="0E1F1BC6" w14:textId="23141FB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5A7939B8" w14:textId="33F0FF5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Anakinra</w:t>
            </w:r>
          </w:p>
        </w:tc>
        <w:tc>
          <w:tcPr>
            <w:tcW w:w="951" w:type="dxa"/>
          </w:tcPr>
          <w:p w14:paraId="77A829EC" w14:textId="1CCA8AED"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Mild cognitive impairment</w:t>
            </w:r>
          </w:p>
        </w:tc>
        <w:tc>
          <w:tcPr>
            <w:tcW w:w="952" w:type="dxa"/>
          </w:tcPr>
          <w:p w14:paraId="095D3A06" w14:textId="5FE5D26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5887B23F" w14:textId="0F47DC9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BE00CF4" w14:textId="4246E25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C1BD46E" w14:textId="34672B2F"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4929786D" w14:textId="17CDADC1" w:rsidTr="00436AF4">
        <w:tc>
          <w:tcPr>
            <w:tcW w:w="951" w:type="dxa"/>
          </w:tcPr>
          <w:p w14:paraId="354FF4AD" w14:textId="48BE7D3E" w:rsidR="00C80E30" w:rsidRDefault="00C80E30" w:rsidP="00C80E30">
            <w:pPr>
              <w:rPr>
                <w:rFonts w:ascii="Times New Roman" w:hAnsi="Times New Roman" w:cs="Times New Roman"/>
                <w:sz w:val="20"/>
                <w:szCs w:val="20"/>
              </w:rPr>
            </w:pPr>
            <w:r>
              <w:rPr>
                <w:rFonts w:ascii="Times New Roman" w:hAnsi="Times New Roman" w:cs="Times New Roman"/>
                <w:sz w:val="20"/>
                <w:szCs w:val="20"/>
              </w:rPr>
              <w:t>Acampora</w:t>
            </w:r>
          </w:p>
        </w:tc>
        <w:tc>
          <w:tcPr>
            <w:tcW w:w="952" w:type="dxa"/>
          </w:tcPr>
          <w:p w14:paraId="576A4E5D" w14:textId="3B0FF834"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2022</w:t>
            </w:r>
          </w:p>
        </w:tc>
        <w:tc>
          <w:tcPr>
            <w:tcW w:w="952" w:type="dxa"/>
          </w:tcPr>
          <w:p w14:paraId="244D247F" w14:textId="0313838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68</w:t>
            </w:r>
          </w:p>
        </w:tc>
        <w:tc>
          <w:tcPr>
            <w:tcW w:w="952" w:type="dxa"/>
          </w:tcPr>
          <w:p w14:paraId="3E7DE664" w14:textId="5757C88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23/M</w:t>
            </w:r>
          </w:p>
        </w:tc>
        <w:tc>
          <w:tcPr>
            <w:tcW w:w="952" w:type="dxa"/>
          </w:tcPr>
          <w:p w14:paraId="7EFC6463" w14:textId="0280EB7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14</w:t>
            </w:r>
          </w:p>
        </w:tc>
        <w:tc>
          <w:tcPr>
            <w:tcW w:w="951" w:type="dxa"/>
          </w:tcPr>
          <w:p w14:paraId="33A436E8" w14:textId="4E9CFB2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myalgia, asthenia</w:t>
            </w:r>
          </w:p>
        </w:tc>
        <w:tc>
          <w:tcPr>
            <w:tcW w:w="952" w:type="dxa"/>
          </w:tcPr>
          <w:p w14:paraId="3DDB2F62" w14:textId="0D26806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1CB598EC" w14:textId="531EF373" w:rsidR="00C80E30" w:rsidRPr="007710E8" w:rsidRDefault="00C80E30" w:rsidP="00C80E30">
            <w:pPr>
              <w:rPr>
                <w:rFonts w:ascii="Times New Roman" w:hAnsi="Times New Roman" w:cs="Times New Roman"/>
                <w:sz w:val="20"/>
                <w:szCs w:val="20"/>
              </w:rPr>
            </w:pPr>
            <w:r w:rsidRPr="00051430">
              <w:rPr>
                <w:rFonts w:ascii="Times New Roman" w:hAnsi="Times New Roman" w:cs="Times New Roman"/>
                <w:sz w:val="20"/>
                <w:szCs w:val="20"/>
              </w:rPr>
              <w:t>Yes</w:t>
            </w:r>
          </w:p>
        </w:tc>
        <w:tc>
          <w:tcPr>
            <w:tcW w:w="952" w:type="dxa"/>
          </w:tcPr>
          <w:p w14:paraId="7DB852CC" w14:textId="4560867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RSE</w:t>
            </w:r>
          </w:p>
        </w:tc>
        <w:tc>
          <w:tcPr>
            <w:tcW w:w="952" w:type="dxa"/>
          </w:tcPr>
          <w:p w14:paraId="234D5DBD" w14:textId="4ADBE8E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w:t>
            </w:r>
          </w:p>
        </w:tc>
        <w:tc>
          <w:tcPr>
            <w:tcW w:w="951" w:type="dxa"/>
          </w:tcPr>
          <w:p w14:paraId="6A11D86D" w14:textId="0F4C483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Normal</w:t>
            </w:r>
          </w:p>
        </w:tc>
        <w:tc>
          <w:tcPr>
            <w:tcW w:w="952" w:type="dxa"/>
          </w:tcPr>
          <w:p w14:paraId="49A8B35A" w14:textId="0DA6265C"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67F550CB" w14:textId="52E605D0"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7BC47EF2" w14:textId="74F0674A"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488F8F71" w14:textId="45B76B15"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08C7A3D2" w14:textId="3D911C65" w:rsidTr="00436AF4">
        <w:tc>
          <w:tcPr>
            <w:tcW w:w="951" w:type="dxa"/>
          </w:tcPr>
          <w:p w14:paraId="7C4AC495" w14:textId="12DB05A5" w:rsidR="00C80E30" w:rsidRDefault="00C80E30" w:rsidP="00C80E30">
            <w:pPr>
              <w:rPr>
                <w:rFonts w:ascii="Times New Roman" w:hAnsi="Times New Roman" w:cs="Times New Roman"/>
                <w:sz w:val="20"/>
                <w:szCs w:val="20"/>
              </w:rPr>
            </w:pPr>
            <w:r>
              <w:rPr>
                <w:rFonts w:ascii="Times New Roman" w:hAnsi="Times New Roman" w:cs="Times New Roman"/>
                <w:sz w:val="20"/>
                <w:szCs w:val="20"/>
              </w:rPr>
              <w:t>Mizutani</w:t>
            </w:r>
          </w:p>
        </w:tc>
        <w:tc>
          <w:tcPr>
            <w:tcW w:w="952" w:type="dxa"/>
          </w:tcPr>
          <w:p w14:paraId="5B648F13" w14:textId="21D99E1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2019</w:t>
            </w:r>
          </w:p>
        </w:tc>
        <w:tc>
          <w:tcPr>
            <w:tcW w:w="952" w:type="dxa"/>
          </w:tcPr>
          <w:p w14:paraId="3BD1AAFD" w14:textId="6AE90D87"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69</w:t>
            </w:r>
          </w:p>
        </w:tc>
        <w:tc>
          <w:tcPr>
            <w:tcW w:w="952" w:type="dxa"/>
          </w:tcPr>
          <w:p w14:paraId="759972A4" w14:textId="37AFECE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30/M</w:t>
            </w:r>
          </w:p>
        </w:tc>
        <w:tc>
          <w:tcPr>
            <w:tcW w:w="952" w:type="dxa"/>
          </w:tcPr>
          <w:p w14:paraId="1ACFE967" w14:textId="26D5C88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w:t>
            </w:r>
          </w:p>
        </w:tc>
        <w:tc>
          <w:tcPr>
            <w:tcW w:w="951" w:type="dxa"/>
          </w:tcPr>
          <w:p w14:paraId="3539D695" w14:textId="481289C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diarrhoea, headache</w:t>
            </w:r>
          </w:p>
        </w:tc>
        <w:tc>
          <w:tcPr>
            <w:tcW w:w="952" w:type="dxa"/>
          </w:tcPr>
          <w:p w14:paraId="06E9D485" w14:textId="32BC8FB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538AA33E" w14:textId="656E5FC3" w:rsidR="00C80E30" w:rsidRPr="007710E8" w:rsidRDefault="00C80E30" w:rsidP="00C80E30">
            <w:pPr>
              <w:rPr>
                <w:rFonts w:ascii="Times New Roman" w:hAnsi="Times New Roman" w:cs="Times New Roman"/>
                <w:sz w:val="20"/>
                <w:szCs w:val="20"/>
              </w:rPr>
            </w:pPr>
            <w:r w:rsidRPr="00051430">
              <w:rPr>
                <w:rFonts w:ascii="Times New Roman" w:hAnsi="Times New Roman" w:cs="Times New Roman"/>
                <w:sz w:val="20"/>
                <w:szCs w:val="20"/>
              </w:rPr>
              <w:t>Yes</w:t>
            </w:r>
          </w:p>
        </w:tc>
        <w:tc>
          <w:tcPr>
            <w:tcW w:w="952" w:type="dxa"/>
          </w:tcPr>
          <w:p w14:paraId="08A572D2" w14:textId="72AF24F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4E3287FA" w14:textId="7A5035C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IVMP, IVIG, PLEX</w:t>
            </w:r>
          </w:p>
        </w:tc>
        <w:tc>
          <w:tcPr>
            <w:tcW w:w="951" w:type="dxa"/>
          </w:tcPr>
          <w:p w14:paraId="039769AD" w14:textId="0009950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62BDBBE1" w14:textId="1FE5D22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23DDA31F" w14:textId="5D79D38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1F2F467E" w14:textId="2893DF5E"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02FB1A86" w14:textId="4BECF1B7"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356F3B3A" w14:textId="7C18C76A" w:rsidTr="00436AF4">
        <w:tc>
          <w:tcPr>
            <w:tcW w:w="951" w:type="dxa"/>
          </w:tcPr>
          <w:p w14:paraId="6AF0250E" w14:textId="5661DA53" w:rsidR="00C80E30" w:rsidRDefault="00C80E30" w:rsidP="00C80E30">
            <w:pPr>
              <w:rPr>
                <w:rFonts w:ascii="Times New Roman" w:hAnsi="Times New Roman" w:cs="Times New Roman"/>
                <w:sz w:val="20"/>
                <w:szCs w:val="20"/>
              </w:rPr>
            </w:pPr>
            <w:r>
              <w:rPr>
                <w:rFonts w:ascii="Times New Roman" w:hAnsi="Times New Roman" w:cs="Times New Roman"/>
                <w:sz w:val="20"/>
                <w:szCs w:val="20"/>
              </w:rPr>
              <w:t>Muccioli</w:t>
            </w:r>
          </w:p>
        </w:tc>
        <w:tc>
          <w:tcPr>
            <w:tcW w:w="952" w:type="dxa"/>
          </w:tcPr>
          <w:p w14:paraId="19CA7D54" w14:textId="5F87D8C6"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2026</w:t>
            </w:r>
          </w:p>
        </w:tc>
        <w:tc>
          <w:tcPr>
            <w:tcW w:w="952" w:type="dxa"/>
          </w:tcPr>
          <w:p w14:paraId="0836C115" w14:textId="133A97C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70</w:t>
            </w:r>
          </w:p>
        </w:tc>
        <w:tc>
          <w:tcPr>
            <w:tcW w:w="952" w:type="dxa"/>
          </w:tcPr>
          <w:p w14:paraId="3799F3A2" w14:textId="43385D5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32/F</w:t>
            </w:r>
          </w:p>
        </w:tc>
        <w:tc>
          <w:tcPr>
            <w:tcW w:w="952" w:type="dxa"/>
          </w:tcPr>
          <w:p w14:paraId="28245FC0" w14:textId="727B123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6</w:t>
            </w:r>
          </w:p>
        </w:tc>
        <w:tc>
          <w:tcPr>
            <w:tcW w:w="951" w:type="dxa"/>
          </w:tcPr>
          <w:p w14:paraId="167A10AF" w14:textId="52C2BC8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w:t>
            </w:r>
          </w:p>
        </w:tc>
        <w:tc>
          <w:tcPr>
            <w:tcW w:w="952" w:type="dxa"/>
          </w:tcPr>
          <w:p w14:paraId="63DECB6F" w14:textId="201A75E8"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752F5490" w14:textId="5A38EE0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33CC0017" w14:textId="38821D69"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342C3BDC" w14:textId="01A8CB5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20014808" w14:textId="22A515F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6C351DF7" w14:textId="069B296F"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CCB7C60" w14:textId="75A7732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Yes</w:t>
            </w:r>
          </w:p>
        </w:tc>
        <w:tc>
          <w:tcPr>
            <w:tcW w:w="952" w:type="dxa"/>
          </w:tcPr>
          <w:p w14:paraId="0B2A365C" w14:textId="5C01C7C7"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5DA723F8" w14:textId="4B5A1660"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r w:rsidR="00436AF4" w:rsidRPr="007710E8" w14:paraId="10A617FB" w14:textId="3CAEFFB0" w:rsidTr="00436AF4">
        <w:tc>
          <w:tcPr>
            <w:tcW w:w="951" w:type="dxa"/>
          </w:tcPr>
          <w:p w14:paraId="694CC1CE" w14:textId="4C4EC82E" w:rsidR="00C80E30" w:rsidRDefault="00C80E30" w:rsidP="00C80E30">
            <w:pPr>
              <w:rPr>
                <w:rFonts w:ascii="Times New Roman" w:hAnsi="Times New Roman" w:cs="Times New Roman"/>
                <w:sz w:val="20"/>
                <w:szCs w:val="20"/>
              </w:rPr>
            </w:pPr>
            <w:r>
              <w:rPr>
                <w:rFonts w:ascii="Times New Roman" w:hAnsi="Times New Roman" w:cs="Times New Roman"/>
                <w:sz w:val="20"/>
                <w:szCs w:val="20"/>
              </w:rPr>
              <w:t xml:space="preserve">Kumar </w:t>
            </w:r>
          </w:p>
        </w:tc>
        <w:tc>
          <w:tcPr>
            <w:tcW w:w="952" w:type="dxa"/>
          </w:tcPr>
          <w:p w14:paraId="40B3D946" w14:textId="202F1EB7" w:rsidR="00C80E30" w:rsidRDefault="00C80E30" w:rsidP="00C80E30">
            <w:pPr>
              <w:rPr>
                <w:rFonts w:ascii="Times New Roman" w:hAnsi="Times New Roman" w:cs="Times New Roman"/>
                <w:sz w:val="20"/>
                <w:szCs w:val="20"/>
              </w:rPr>
            </w:pPr>
            <w:r>
              <w:rPr>
                <w:rFonts w:ascii="Times New Roman" w:hAnsi="Times New Roman" w:cs="Times New Roman"/>
                <w:sz w:val="20"/>
                <w:szCs w:val="20"/>
              </w:rPr>
              <w:t>2024</w:t>
            </w:r>
          </w:p>
        </w:tc>
        <w:tc>
          <w:tcPr>
            <w:tcW w:w="952" w:type="dxa"/>
          </w:tcPr>
          <w:p w14:paraId="4EA31950" w14:textId="528795AB"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71</w:t>
            </w:r>
          </w:p>
        </w:tc>
        <w:tc>
          <w:tcPr>
            <w:tcW w:w="952" w:type="dxa"/>
          </w:tcPr>
          <w:p w14:paraId="620EE575" w14:textId="11F4CB44"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30/F</w:t>
            </w:r>
          </w:p>
        </w:tc>
        <w:tc>
          <w:tcPr>
            <w:tcW w:w="952" w:type="dxa"/>
          </w:tcPr>
          <w:p w14:paraId="708599B6" w14:textId="31B31FAE"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1" w:type="dxa"/>
          </w:tcPr>
          <w:p w14:paraId="5066BDA6" w14:textId="2CC051E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Fever, headache, behavioural chianges</w:t>
            </w:r>
          </w:p>
        </w:tc>
        <w:tc>
          <w:tcPr>
            <w:tcW w:w="952" w:type="dxa"/>
          </w:tcPr>
          <w:p w14:paraId="10865DC1" w14:textId="06ECA36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GCSE</w:t>
            </w:r>
          </w:p>
        </w:tc>
        <w:tc>
          <w:tcPr>
            <w:tcW w:w="952" w:type="dxa"/>
          </w:tcPr>
          <w:p w14:paraId="0DC75D6E" w14:textId="38831991"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3457EDCC" w14:textId="1BD7952A"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SRSE</w:t>
            </w:r>
          </w:p>
        </w:tc>
        <w:tc>
          <w:tcPr>
            <w:tcW w:w="952" w:type="dxa"/>
          </w:tcPr>
          <w:p w14:paraId="2C4A84BA" w14:textId="77777777" w:rsidR="00C80E30" w:rsidRPr="007710E8" w:rsidRDefault="00C80E30" w:rsidP="00C80E30">
            <w:pPr>
              <w:rPr>
                <w:rFonts w:ascii="Times New Roman" w:hAnsi="Times New Roman" w:cs="Times New Roman"/>
                <w:sz w:val="20"/>
                <w:szCs w:val="20"/>
              </w:rPr>
            </w:pPr>
          </w:p>
        </w:tc>
        <w:tc>
          <w:tcPr>
            <w:tcW w:w="951" w:type="dxa"/>
          </w:tcPr>
          <w:p w14:paraId="41D29056" w14:textId="019D27B6"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45F818FF" w14:textId="4BFC8F25"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na</w:t>
            </w:r>
          </w:p>
        </w:tc>
        <w:tc>
          <w:tcPr>
            <w:tcW w:w="952" w:type="dxa"/>
          </w:tcPr>
          <w:p w14:paraId="59E3BBBD" w14:textId="559D4802" w:rsidR="00C80E30" w:rsidRPr="007710E8" w:rsidRDefault="00C80E30" w:rsidP="00C80E30">
            <w:pPr>
              <w:rPr>
                <w:rFonts w:ascii="Times New Roman" w:hAnsi="Times New Roman" w:cs="Times New Roman"/>
                <w:sz w:val="20"/>
                <w:szCs w:val="20"/>
              </w:rPr>
            </w:pPr>
            <w:r>
              <w:rPr>
                <w:rFonts w:ascii="Times New Roman" w:hAnsi="Times New Roman" w:cs="Times New Roman"/>
                <w:sz w:val="20"/>
                <w:szCs w:val="20"/>
              </w:rPr>
              <w:t>No</w:t>
            </w:r>
          </w:p>
        </w:tc>
        <w:tc>
          <w:tcPr>
            <w:tcW w:w="952" w:type="dxa"/>
          </w:tcPr>
          <w:p w14:paraId="612C24EE" w14:textId="5A194F18"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c>
          <w:tcPr>
            <w:tcW w:w="952" w:type="dxa"/>
          </w:tcPr>
          <w:p w14:paraId="2093CC98" w14:textId="17FC2CFA" w:rsidR="00C80E30" w:rsidRDefault="00C80E30" w:rsidP="00C80E30">
            <w:pPr>
              <w:rPr>
                <w:rFonts w:ascii="Times New Roman" w:hAnsi="Times New Roman" w:cs="Times New Roman"/>
                <w:sz w:val="20"/>
                <w:szCs w:val="20"/>
              </w:rPr>
            </w:pPr>
            <w:r>
              <w:rPr>
                <w:rFonts w:ascii="Times New Roman" w:hAnsi="Times New Roman" w:cs="Times New Roman"/>
                <w:sz w:val="20"/>
                <w:szCs w:val="20"/>
              </w:rPr>
              <w:t>High</w:t>
            </w:r>
          </w:p>
        </w:tc>
      </w:tr>
    </w:tbl>
    <w:p w14:paraId="3AD4FF7F" w14:textId="77777777" w:rsidR="00A4661B" w:rsidRPr="00395F0F" w:rsidRDefault="00A4661B" w:rsidP="00395F0F">
      <w:pPr>
        <w:spacing w:after="0"/>
        <w:rPr>
          <w:sz w:val="22"/>
          <w:szCs w:val="22"/>
        </w:rPr>
      </w:pPr>
    </w:p>
    <w:p w14:paraId="77A56A1C" w14:textId="4DDE5127" w:rsidR="001D7A1E" w:rsidRDefault="00FC02CB" w:rsidP="00395F0F">
      <w:pPr>
        <w:jc w:val="both"/>
        <w:rPr>
          <w:rFonts w:ascii="Times New Roman" w:hAnsi="Times New Roman" w:cs="Times New Roman"/>
          <w:sz w:val="22"/>
          <w:szCs w:val="22"/>
        </w:rPr>
      </w:pPr>
      <w:r>
        <w:rPr>
          <w:rFonts w:ascii="Times New Roman" w:hAnsi="Times New Roman" w:cs="Times New Roman"/>
          <w:sz w:val="22"/>
          <w:szCs w:val="22"/>
        </w:rPr>
        <w:t xml:space="preserve">A/G: age/gender; </w:t>
      </w:r>
      <w:r w:rsidR="00F039DB">
        <w:rPr>
          <w:rFonts w:ascii="Times New Roman" w:hAnsi="Times New Roman" w:cs="Times New Roman"/>
          <w:sz w:val="22"/>
          <w:szCs w:val="22"/>
        </w:rPr>
        <w:t xml:space="preserve">d: days; </w:t>
      </w:r>
      <w:r>
        <w:rPr>
          <w:rFonts w:ascii="Times New Roman" w:hAnsi="Times New Roman" w:cs="Times New Roman"/>
          <w:sz w:val="22"/>
          <w:szCs w:val="22"/>
        </w:rPr>
        <w:t xml:space="preserve">ICU: Intensive Care Unit; </w:t>
      </w:r>
      <w:r w:rsidR="00F039DB">
        <w:rPr>
          <w:rFonts w:ascii="Times New Roman" w:hAnsi="Times New Roman" w:cs="Times New Roman"/>
          <w:sz w:val="22"/>
          <w:szCs w:val="22"/>
        </w:rPr>
        <w:t xml:space="preserve">SE: Status Epilepticus; </w:t>
      </w:r>
      <w:r w:rsidR="001D7A1E" w:rsidRPr="00395F0F">
        <w:rPr>
          <w:rFonts w:ascii="Times New Roman" w:hAnsi="Times New Roman" w:cs="Times New Roman"/>
          <w:sz w:val="22"/>
          <w:szCs w:val="22"/>
        </w:rPr>
        <w:t>F: female; M: male</w:t>
      </w:r>
      <w:r w:rsidR="009B6242" w:rsidRPr="00395F0F">
        <w:rPr>
          <w:rFonts w:ascii="Times New Roman" w:hAnsi="Times New Roman" w:cs="Times New Roman"/>
          <w:sz w:val="22"/>
          <w:szCs w:val="22"/>
        </w:rPr>
        <w:t xml:space="preserve">; URI: upper respiratory </w:t>
      </w:r>
      <w:r w:rsidR="008B5EDF" w:rsidRPr="00395F0F">
        <w:rPr>
          <w:rFonts w:ascii="Times New Roman" w:hAnsi="Times New Roman" w:cs="Times New Roman"/>
          <w:sz w:val="22"/>
          <w:szCs w:val="22"/>
        </w:rPr>
        <w:t xml:space="preserve">dysfunction; GCSE: Generalized Convulsive Status Epilepticus; RSE: Refractory Status Epilepticus; SRSE: Super Refractory Status Epilepticus; IVMP: intravenous </w:t>
      </w:r>
      <w:r w:rsidR="001967CC">
        <w:rPr>
          <w:rFonts w:ascii="Times New Roman" w:hAnsi="Times New Roman" w:cs="Times New Roman"/>
          <w:sz w:val="22"/>
          <w:szCs w:val="22"/>
        </w:rPr>
        <w:t>m</w:t>
      </w:r>
      <w:r w:rsidR="008B5EDF" w:rsidRPr="00395F0F">
        <w:rPr>
          <w:rFonts w:ascii="Times New Roman" w:hAnsi="Times New Roman" w:cs="Times New Roman"/>
          <w:sz w:val="22"/>
          <w:szCs w:val="22"/>
        </w:rPr>
        <w:t xml:space="preserve">ethylprednisolone; IVIG: intravenous </w:t>
      </w:r>
      <w:r w:rsidR="001967CC">
        <w:rPr>
          <w:rFonts w:ascii="Times New Roman" w:hAnsi="Times New Roman" w:cs="Times New Roman"/>
          <w:sz w:val="22"/>
          <w:szCs w:val="22"/>
        </w:rPr>
        <w:t>i</w:t>
      </w:r>
      <w:r w:rsidR="00203FCD" w:rsidRPr="00395F0F">
        <w:rPr>
          <w:rFonts w:ascii="Times New Roman" w:hAnsi="Times New Roman" w:cs="Times New Roman"/>
          <w:sz w:val="22"/>
          <w:szCs w:val="22"/>
        </w:rPr>
        <w:t>mmunoglobulin</w:t>
      </w:r>
      <w:r w:rsidR="008B5EDF" w:rsidRPr="00395F0F">
        <w:rPr>
          <w:rFonts w:ascii="Times New Roman" w:hAnsi="Times New Roman" w:cs="Times New Roman"/>
          <w:sz w:val="22"/>
          <w:szCs w:val="22"/>
        </w:rPr>
        <w:t>;</w:t>
      </w:r>
      <w:r w:rsidR="00203FCD" w:rsidRPr="00395F0F">
        <w:rPr>
          <w:rFonts w:ascii="Times New Roman" w:hAnsi="Times New Roman" w:cs="Times New Roman"/>
          <w:sz w:val="22"/>
          <w:szCs w:val="22"/>
        </w:rPr>
        <w:t xml:space="preserve"> PLEX: </w:t>
      </w:r>
      <w:r w:rsidR="001967CC">
        <w:rPr>
          <w:rFonts w:ascii="Times New Roman" w:hAnsi="Times New Roman" w:cs="Times New Roman"/>
          <w:sz w:val="22"/>
          <w:szCs w:val="22"/>
        </w:rPr>
        <w:t>p</w:t>
      </w:r>
      <w:r w:rsidR="00203FCD" w:rsidRPr="00395F0F">
        <w:rPr>
          <w:rFonts w:ascii="Times New Roman" w:hAnsi="Times New Roman" w:cs="Times New Roman"/>
          <w:sz w:val="22"/>
          <w:szCs w:val="22"/>
        </w:rPr>
        <w:t xml:space="preserve">lasma </w:t>
      </w:r>
      <w:r w:rsidR="001967CC">
        <w:rPr>
          <w:rFonts w:ascii="Times New Roman" w:hAnsi="Times New Roman" w:cs="Times New Roman"/>
          <w:sz w:val="22"/>
          <w:szCs w:val="22"/>
        </w:rPr>
        <w:t>e</w:t>
      </w:r>
      <w:r w:rsidR="00203FCD" w:rsidRPr="00395F0F">
        <w:rPr>
          <w:rFonts w:ascii="Times New Roman" w:hAnsi="Times New Roman" w:cs="Times New Roman"/>
          <w:sz w:val="22"/>
          <w:szCs w:val="22"/>
        </w:rPr>
        <w:t xml:space="preserve">xchange; </w:t>
      </w:r>
      <w:r w:rsidR="0034697A" w:rsidRPr="00395F0F">
        <w:rPr>
          <w:rFonts w:ascii="Times New Roman" w:hAnsi="Times New Roman" w:cs="Times New Roman"/>
          <w:sz w:val="22"/>
          <w:szCs w:val="22"/>
        </w:rPr>
        <w:t xml:space="preserve">RTX: </w:t>
      </w:r>
      <w:r w:rsidR="00AA6CB0" w:rsidRPr="00395F0F">
        <w:rPr>
          <w:rFonts w:ascii="Times New Roman" w:hAnsi="Times New Roman" w:cs="Times New Roman"/>
          <w:sz w:val="22"/>
          <w:szCs w:val="22"/>
        </w:rPr>
        <w:t xml:space="preserve">Rituximab; </w:t>
      </w:r>
      <w:r w:rsidR="0034697A" w:rsidRPr="00395F0F">
        <w:rPr>
          <w:rFonts w:ascii="Times New Roman" w:hAnsi="Times New Roman" w:cs="Times New Roman"/>
          <w:sz w:val="22"/>
          <w:szCs w:val="22"/>
        </w:rPr>
        <w:t xml:space="preserve">CP: </w:t>
      </w:r>
      <w:r w:rsidR="00AA6CB0" w:rsidRPr="00395F0F">
        <w:rPr>
          <w:rFonts w:ascii="Times New Roman" w:hAnsi="Times New Roman" w:cs="Times New Roman"/>
          <w:sz w:val="22"/>
          <w:szCs w:val="22"/>
        </w:rPr>
        <w:t xml:space="preserve">cyclophosphamide; </w:t>
      </w:r>
      <w:r w:rsidR="0034697A" w:rsidRPr="00395F0F">
        <w:rPr>
          <w:rFonts w:ascii="Times New Roman" w:hAnsi="Times New Roman" w:cs="Times New Roman"/>
          <w:sz w:val="22"/>
          <w:szCs w:val="22"/>
        </w:rPr>
        <w:t>TCZ:</w:t>
      </w:r>
      <w:r w:rsidR="00AA6CB0" w:rsidRPr="00395F0F">
        <w:rPr>
          <w:rFonts w:ascii="Times New Roman" w:hAnsi="Times New Roman" w:cs="Times New Roman"/>
          <w:sz w:val="22"/>
          <w:szCs w:val="22"/>
        </w:rPr>
        <w:t xml:space="preserve"> Tocilizumab; MMF: Myco</w:t>
      </w:r>
      <w:r w:rsidR="00C214E7" w:rsidRPr="00395F0F">
        <w:rPr>
          <w:rFonts w:ascii="Times New Roman" w:hAnsi="Times New Roman" w:cs="Times New Roman"/>
          <w:sz w:val="22"/>
          <w:szCs w:val="22"/>
        </w:rPr>
        <w:t>phe</w:t>
      </w:r>
      <w:r w:rsidR="00AA6CB0" w:rsidRPr="00395F0F">
        <w:rPr>
          <w:rFonts w:ascii="Times New Roman" w:hAnsi="Times New Roman" w:cs="Times New Roman"/>
          <w:sz w:val="22"/>
          <w:szCs w:val="22"/>
        </w:rPr>
        <w:t>nolate Mofetil; na: not available.</w:t>
      </w:r>
      <w:r w:rsidR="008B5EDF" w:rsidRPr="00395F0F">
        <w:rPr>
          <w:rFonts w:ascii="Times New Roman" w:hAnsi="Times New Roman" w:cs="Times New Roman"/>
          <w:sz w:val="22"/>
          <w:szCs w:val="22"/>
        </w:rPr>
        <w:t xml:space="preserve">  </w:t>
      </w:r>
    </w:p>
    <w:p w14:paraId="34C1D020" w14:textId="0A5A250F" w:rsidR="00C556D7" w:rsidRDefault="00C556D7">
      <w:pPr>
        <w:rPr>
          <w:rFonts w:ascii="Times New Roman" w:hAnsi="Times New Roman" w:cs="Times New Roman"/>
          <w:sz w:val="22"/>
          <w:szCs w:val="22"/>
        </w:rPr>
      </w:pPr>
      <w:r>
        <w:rPr>
          <w:rFonts w:ascii="Times New Roman" w:hAnsi="Times New Roman" w:cs="Times New Roman"/>
          <w:sz w:val="22"/>
          <w:szCs w:val="22"/>
        </w:rPr>
        <w:br w:type="page"/>
      </w:r>
    </w:p>
    <w:p w14:paraId="70ADCC40" w14:textId="56812DCD" w:rsidR="00C556D7" w:rsidRPr="00C556D7" w:rsidRDefault="00C556D7" w:rsidP="00C556D7">
      <w:pPr>
        <w:rPr>
          <w:rFonts w:ascii="Times New Roman" w:hAnsi="Times New Roman" w:cs="Times New Roman"/>
        </w:rPr>
      </w:pPr>
      <w:r w:rsidRPr="00AE7A03">
        <w:rPr>
          <w:rFonts w:ascii="Times New Roman" w:hAnsi="Times New Roman" w:cs="Times New Roman"/>
          <w:b/>
          <w:bCs/>
        </w:rPr>
        <w:lastRenderedPageBreak/>
        <w:t>eTable2</w:t>
      </w:r>
      <w:r>
        <w:rPr>
          <w:rFonts w:ascii="Times New Roman" w:hAnsi="Times New Roman" w:cs="Times New Roman"/>
          <w:b/>
          <w:bCs/>
        </w:rPr>
        <w:t>.</w:t>
      </w:r>
      <w:r w:rsidRPr="00AE7A03">
        <w:rPr>
          <w:rFonts w:ascii="Times New Roman" w:hAnsi="Times New Roman" w:cs="Times New Roman"/>
          <w:b/>
          <w:bCs/>
        </w:rPr>
        <w:t xml:space="preserve"> </w:t>
      </w:r>
      <w:r w:rsidRPr="00C556D7">
        <w:rPr>
          <w:rFonts w:ascii="Times New Roman" w:hAnsi="Times New Roman" w:cs="Times New Roman"/>
        </w:rPr>
        <w:t>MRI alterations in</w:t>
      </w:r>
      <w:r w:rsidR="006E136B">
        <w:rPr>
          <w:rFonts w:ascii="Times New Roman" w:hAnsi="Times New Roman" w:cs="Times New Roman"/>
        </w:rPr>
        <w:t xml:space="preserve"> patients without claustrum sign</w:t>
      </w:r>
      <w:r w:rsidRPr="00C556D7">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62"/>
        <w:gridCol w:w="9885"/>
      </w:tblGrid>
      <w:tr w:rsidR="00C556D7" w:rsidRPr="00111B5B" w14:paraId="386BF8EF" w14:textId="77777777" w:rsidTr="00C556D7">
        <w:trPr>
          <w:trHeight w:val="290"/>
        </w:trPr>
        <w:tc>
          <w:tcPr>
            <w:tcW w:w="991" w:type="pct"/>
            <w:noWrap/>
            <w:vAlign w:val="center"/>
          </w:tcPr>
          <w:p w14:paraId="5681A284" w14:textId="77777777" w:rsidR="00C556D7" w:rsidRPr="00111B5B" w:rsidRDefault="00C556D7" w:rsidP="00815F83">
            <w:pPr>
              <w:spacing w:after="0" w:line="276" w:lineRule="auto"/>
              <w:jc w:val="center"/>
              <w:rPr>
                <w:rFonts w:ascii="Times New Roman" w:eastAsia="Times New Roman" w:hAnsi="Times New Roman" w:cs="Times New Roman"/>
                <w:b/>
                <w:bCs/>
                <w:color w:val="000000"/>
                <w:sz w:val="22"/>
                <w:szCs w:val="22"/>
                <w:lang w:eastAsia="en-GB"/>
                <w14:ligatures w14:val="none"/>
              </w:rPr>
            </w:pPr>
            <w:r w:rsidRPr="00111B5B">
              <w:rPr>
                <w:rFonts w:ascii="Times New Roman" w:eastAsia="Times New Roman" w:hAnsi="Times New Roman" w:cs="Times New Roman"/>
                <w:b/>
                <w:bCs/>
                <w:color w:val="000000"/>
                <w:sz w:val="22"/>
                <w:szCs w:val="22"/>
                <w:lang w:eastAsia="en-GB"/>
                <w14:ligatures w14:val="none"/>
              </w:rPr>
              <w:t>Study</w:t>
            </w:r>
          </w:p>
        </w:tc>
        <w:tc>
          <w:tcPr>
            <w:tcW w:w="547" w:type="pct"/>
            <w:vAlign w:val="center"/>
          </w:tcPr>
          <w:p w14:paraId="4644981D" w14:textId="77777777" w:rsidR="00C556D7" w:rsidRPr="00111B5B" w:rsidRDefault="00C556D7" w:rsidP="00815F83">
            <w:pPr>
              <w:spacing w:after="0" w:line="276" w:lineRule="auto"/>
              <w:jc w:val="center"/>
              <w:rPr>
                <w:rFonts w:ascii="Times New Roman" w:eastAsia="Times New Roman" w:hAnsi="Times New Roman" w:cs="Times New Roman"/>
                <w:b/>
                <w:bCs/>
                <w:color w:val="000000"/>
                <w:sz w:val="22"/>
                <w:szCs w:val="22"/>
                <w:lang w:eastAsia="en-GB"/>
                <w14:ligatures w14:val="none"/>
              </w:rPr>
            </w:pPr>
            <w:r w:rsidRPr="00111B5B">
              <w:rPr>
                <w:rFonts w:ascii="Times New Roman" w:eastAsia="Times New Roman" w:hAnsi="Times New Roman" w:cs="Times New Roman"/>
                <w:b/>
                <w:bCs/>
                <w:color w:val="000000"/>
                <w:sz w:val="22"/>
                <w:szCs w:val="22"/>
                <w:lang w:eastAsia="en-GB"/>
                <w14:ligatures w14:val="none"/>
              </w:rPr>
              <w:t>N of patients</w:t>
            </w:r>
          </w:p>
        </w:tc>
        <w:tc>
          <w:tcPr>
            <w:tcW w:w="3463" w:type="pct"/>
            <w:vAlign w:val="center"/>
          </w:tcPr>
          <w:p w14:paraId="508C7B88" w14:textId="77777777" w:rsidR="00C556D7" w:rsidRPr="00111B5B" w:rsidRDefault="00C556D7" w:rsidP="00815F83">
            <w:pPr>
              <w:spacing w:after="0" w:line="276" w:lineRule="auto"/>
              <w:jc w:val="center"/>
              <w:rPr>
                <w:rFonts w:ascii="Times New Roman" w:eastAsia="Times New Roman" w:hAnsi="Times New Roman" w:cs="Times New Roman"/>
                <w:b/>
                <w:bCs/>
                <w:color w:val="000000"/>
                <w:sz w:val="22"/>
                <w:szCs w:val="22"/>
                <w:lang w:eastAsia="en-GB"/>
                <w14:ligatures w14:val="none"/>
              </w:rPr>
            </w:pPr>
            <w:r w:rsidRPr="00111B5B">
              <w:rPr>
                <w:rFonts w:ascii="Times New Roman" w:eastAsia="Times New Roman" w:hAnsi="Times New Roman" w:cs="Times New Roman"/>
                <w:b/>
                <w:bCs/>
                <w:color w:val="000000"/>
                <w:sz w:val="22"/>
                <w:szCs w:val="22"/>
                <w:lang w:eastAsia="en-GB"/>
                <w14:ligatures w14:val="none"/>
              </w:rPr>
              <w:t>MRI</w:t>
            </w:r>
            <w:r>
              <w:rPr>
                <w:rFonts w:ascii="Times New Roman" w:eastAsia="Times New Roman" w:hAnsi="Times New Roman" w:cs="Times New Roman"/>
                <w:b/>
                <w:bCs/>
                <w:color w:val="000000"/>
                <w:sz w:val="22"/>
                <w:szCs w:val="22"/>
                <w:lang w:eastAsia="en-GB"/>
                <w14:ligatures w14:val="none"/>
              </w:rPr>
              <w:t xml:space="preserve"> findings</w:t>
            </w:r>
          </w:p>
        </w:tc>
      </w:tr>
      <w:tr w:rsidR="00C556D7" w:rsidRPr="00111B5B" w14:paraId="7E32C973" w14:textId="77777777" w:rsidTr="00C556D7">
        <w:trPr>
          <w:trHeight w:val="856"/>
        </w:trPr>
        <w:tc>
          <w:tcPr>
            <w:tcW w:w="991" w:type="pct"/>
            <w:noWrap/>
            <w:vAlign w:val="center"/>
            <w:hideMark/>
          </w:tcPr>
          <w:p w14:paraId="2139AB37"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Astner-Rohracher </w:t>
            </w:r>
            <w:r w:rsidRPr="00111B5B">
              <w:rPr>
                <w:rFonts w:ascii="Times New Roman" w:eastAsia="Times New Roman" w:hAnsi="Times New Roman" w:cs="Times New Roman"/>
                <w:color w:val="000000"/>
                <w:sz w:val="22"/>
                <w:szCs w:val="22"/>
                <w:lang w:eastAsia="en-GB"/>
                <w14:ligatures w14:val="none"/>
              </w:rPr>
              <w:t>202</w:t>
            </w:r>
            <w:r>
              <w:rPr>
                <w:rFonts w:ascii="Times New Roman" w:eastAsia="Times New Roman" w:hAnsi="Times New Roman" w:cs="Times New Roman"/>
                <w:color w:val="000000"/>
                <w:sz w:val="22"/>
                <w:szCs w:val="22"/>
                <w:lang w:eastAsia="en-GB"/>
                <w14:ligatures w14:val="none"/>
              </w:rPr>
              <w:t>3</w:t>
            </w:r>
          </w:p>
        </w:tc>
        <w:tc>
          <w:tcPr>
            <w:tcW w:w="547" w:type="pct"/>
            <w:vAlign w:val="center"/>
          </w:tcPr>
          <w:p w14:paraId="3C6A0DE9"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hAnsi="Times New Roman" w:cs="Times New Roman"/>
                <w:color w:val="000000"/>
                <w:sz w:val="22"/>
                <w:szCs w:val="22"/>
              </w:rPr>
              <w:t>1</w:t>
            </w:r>
          </w:p>
        </w:tc>
        <w:tc>
          <w:tcPr>
            <w:tcW w:w="3463" w:type="pct"/>
            <w:vAlign w:val="center"/>
          </w:tcPr>
          <w:p w14:paraId="4BA46E93"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ED550E">
              <w:rPr>
                <w:rFonts w:ascii="Times New Roman" w:eastAsia="Times New Roman" w:hAnsi="Times New Roman" w:cs="Times New Roman"/>
                <w:color w:val="000000"/>
                <w:sz w:val="22"/>
                <w:szCs w:val="22"/>
                <w:lang w:eastAsia="en-GB"/>
                <w14:ligatures w14:val="none"/>
              </w:rPr>
              <w:t>diffusion restriction and FLAIR hyperintensity in the right temporo-occipital region</w:t>
            </w:r>
          </w:p>
        </w:tc>
      </w:tr>
      <w:tr w:rsidR="00C556D7" w:rsidRPr="00111B5B" w14:paraId="0C24E226" w14:textId="77777777" w:rsidTr="00C556D7">
        <w:trPr>
          <w:trHeight w:val="290"/>
        </w:trPr>
        <w:tc>
          <w:tcPr>
            <w:tcW w:w="991" w:type="pct"/>
            <w:noWrap/>
            <w:vAlign w:val="center"/>
            <w:hideMark/>
          </w:tcPr>
          <w:p w14:paraId="7D674EFD"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Ruttkowski </w:t>
            </w:r>
            <w:r w:rsidRPr="00111B5B">
              <w:rPr>
                <w:rFonts w:ascii="Times New Roman" w:eastAsia="Times New Roman" w:hAnsi="Times New Roman" w:cs="Times New Roman"/>
                <w:color w:val="000000"/>
                <w:sz w:val="22"/>
                <w:szCs w:val="22"/>
                <w:lang w:eastAsia="en-GB"/>
                <w14:ligatures w14:val="none"/>
              </w:rPr>
              <w:t>2024</w:t>
            </w:r>
          </w:p>
        </w:tc>
        <w:tc>
          <w:tcPr>
            <w:tcW w:w="547" w:type="pct"/>
            <w:vAlign w:val="center"/>
          </w:tcPr>
          <w:p w14:paraId="7F4E36D1"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hAnsi="Times New Roman" w:cs="Times New Roman"/>
                <w:color w:val="000000"/>
                <w:sz w:val="22"/>
                <w:szCs w:val="22"/>
              </w:rPr>
              <w:t>1</w:t>
            </w:r>
          </w:p>
        </w:tc>
        <w:tc>
          <w:tcPr>
            <w:tcW w:w="3463" w:type="pct"/>
            <w:vAlign w:val="center"/>
          </w:tcPr>
          <w:p w14:paraId="7699FA51"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diffusion restriction in the basal ganglia</w:t>
            </w:r>
          </w:p>
        </w:tc>
      </w:tr>
      <w:tr w:rsidR="00C556D7" w:rsidRPr="00111B5B" w14:paraId="4DEBF225" w14:textId="77777777" w:rsidTr="00C556D7">
        <w:trPr>
          <w:trHeight w:val="849"/>
        </w:trPr>
        <w:tc>
          <w:tcPr>
            <w:tcW w:w="991" w:type="pct"/>
            <w:noWrap/>
            <w:vAlign w:val="center"/>
            <w:hideMark/>
          </w:tcPr>
          <w:p w14:paraId="7E0494DB"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Haanpää </w:t>
            </w:r>
            <w:r w:rsidRPr="00111B5B">
              <w:rPr>
                <w:rFonts w:ascii="Times New Roman" w:eastAsia="Times New Roman" w:hAnsi="Times New Roman" w:cs="Times New Roman"/>
                <w:color w:val="000000"/>
                <w:sz w:val="22"/>
                <w:szCs w:val="22"/>
                <w:lang w:eastAsia="en-GB"/>
                <w14:ligatures w14:val="none"/>
              </w:rPr>
              <w:t>2022</w:t>
            </w:r>
          </w:p>
        </w:tc>
        <w:tc>
          <w:tcPr>
            <w:tcW w:w="547" w:type="pct"/>
            <w:vAlign w:val="center"/>
          </w:tcPr>
          <w:p w14:paraId="10CF9996"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13</w:t>
            </w:r>
          </w:p>
        </w:tc>
        <w:tc>
          <w:tcPr>
            <w:tcW w:w="3463" w:type="pct"/>
            <w:vAlign w:val="center"/>
          </w:tcPr>
          <w:p w14:paraId="0743C512"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 xml:space="preserve">bilateral MTL and bilateral thalamus </w:t>
            </w:r>
            <w:r>
              <w:rPr>
                <w:rFonts w:ascii="Times New Roman" w:eastAsia="Times New Roman" w:hAnsi="Times New Roman" w:cs="Times New Roman"/>
                <w:color w:val="000000"/>
                <w:sz w:val="22"/>
                <w:szCs w:val="22"/>
                <w:lang w:eastAsia="en-GB"/>
                <w14:ligatures w14:val="none"/>
              </w:rPr>
              <w:t xml:space="preserve">FLAIR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xml:space="preserve">; head of caudatus and putamen </w:t>
            </w:r>
            <w:r>
              <w:rPr>
                <w:rFonts w:ascii="Times New Roman" w:eastAsia="Times New Roman" w:hAnsi="Times New Roman" w:cs="Times New Roman"/>
                <w:color w:val="000000"/>
                <w:sz w:val="22"/>
                <w:szCs w:val="22"/>
                <w:lang w:eastAsia="en-GB"/>
                <w14:ligatures w14:val="none"/>
              </w:rPr>
              <w:t xml:space="preserve">FLAIR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bilateral fron</w:t>
            </w:r>
            <w:r w:rsidRPr="00111B5B">
              <w:rPr>
                <w:rFonts w:ascii="Times New Roman" w:eastAsia="Times New Roman" w:hAnsi="Times New Roman" w:cs="Times New Roman"/>
                <w:color w:val="000000"/>
                <w:sz w:val="22"/>
                <w:szCs w:val="22"/>
                <w:lang w:eastAsia="en-GB"/>
                <w14:ligatures w14:val="none"/>
              </w:rPr>
              <w:t xml:space="preserve">tal </w:t>
            </w:r>
            <w:r w:rsidRPr="00ED550E">
              <w:rPr>
                <w:rFonts w:ascii="Times New Roman" w:eastAsia="Times New Roman" w:hAnsi="Times New Roman" w:cs="Times New Roman"/>
                <w:color w:val="000000"/>
                <w:sz w:val="22"/>
                <w:szCs w:val="22"/>
                <w:lang w:eastAsia="en-GB"/>
                <w14:ligatures w14:val="none"/>
              </w:rPr>
              <w:t>temporal and parietal</w:t>
            </w:r>
            <w:r w:rsidRPr="00111B5B">
              <w:rPr>
                <w:rFonts w:ascii="Times New Roman" w:eastAsia="Times New Roman" w:hAnsi="Times New Roman" w:cs="Times New Roman"/>
                <w:color w:val="000000"/>
                <w:sz w:val="22"/>
                <w:szCs w:val="22"/>
                <w:lang w:eastAsia="en-GB"/>
                <w14:ligatures w14:val="none"/>
              </w:rPr>
              <w:t xml:space="preserve"> lobes</w:t>
            </w:r>
            <w:r>
              <w:rPr>
                <w:rFonts w:ascii="Times New Roman" w:eastAsia="Times New Roman" w:hAnsi="Times New Roman" w:cs="Times New Roman"/>
                <w:color w:val="000000"/>
                <w:sz w:val="22"/>
                <w:szCs w:val="22"/>
                <w:lang w:eastAsia="en-GB"/>
                <w14:ligatures w14:val="none"/>
              </w:rPr>
              <w:t xml:space="preserve"> 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10 normals.</w:t>
            </w:r>
          </w:p>
        </w:tc>
      </w:tr>
      <w:tr w:rsidR="00C556D7" w:rsidRPr="00111B5B" w14:paraId="4204E5FB" w14:textId="77777777" w:rsidTr="00C556D7">
        <w:trPr>
          <w:trHeight w:val="290"/>
        </w:trPr>
        <w:tc>
          <w:tcPr>
            <w:tcW w:w="991" w:type="pct"/>
            <w:noWrap/>
            <w:vAlign w:val="center"/>
            <w:hideMark/>
          </w:tcPr>
          <w:p w14:paraId="6FB54E87"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Yorichika </w:t>
            </w:r>
            <w:r w:rsidRPr="00111B5B">
              <w:rPr>
                <w:rFonts w:ascii="Times New Roman" w:eastAsia="Times New Roman" w:hAnsi="Times New Roman" w:cs="Times New Roman"/>
                <w:color w:val="000000"/>
                <w:sz w:val="22"/>
                <w:szCs w:val="22"/>
                <w:lang w:eastAsia="en-GB"/>
                <w14:ligatures w14:val="none"/>
              </w:rPr>
              <w:t>202</w:t>
            </w:r>
            <w:r>
              <w:rPr>
                <w:rFonts w:ascii="Times New Roman" w:eastAsia="Times New Roman" w:hAnsi="Times New Roman" w:cs="Times New Roman"/>
                <w:color w:val="000000"/>
                <w:sz w:val="22"/>
                <w:szCs w:val="22"/>
                <w:lang w:eastAsia="en-GB"/>
                <w14:ligatures w14:val="none"/>
              </w:rPr>
              <w:t>5</w:t>
            </w:r>
          </w:p>
        </w:tc>
        <w:tc>
          <w:tcPr>
            <w:tcW w:w="547" w:type="pct"/>
            <w:vAlign w:val="center"/>
          </w:tcPr>
          <w:p w14:paraId="19929020"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3</w:t>
            </w:r>
          </w:p>
        </w:tc>
        <w:tc>
          <w:tcPr>
            <w:tcW w:w="3463" w:type="pct"/>
            <w:vAlign w:val="center"/>
          </w:tcPr>
          <w:p w14:paraId="26AFD180"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 xml:space="preserve">bilateral MTL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p>
        </w:tc>
      </w:tr>
      <w:tr w:rsidR="00C556D7" w:rsidRPr="00111B5B" w14:paraId="34AA2515" w14:textId="77777777" w:rsidTr="00C556D7">
        <w:trPr>
          <w:trHeight w:val="290"/>
        </w:trPr>
        <w:tc>
          <w:tcPr>
            <w:tcW w:w="991" w:type="pct"/>
            <w:noWrap/>
            <w:vAlign w:val="center"/>
            <w:hideMark/>
          </w:tcPr>
          <w:p w14:paraId="50F796CA"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Saad </w:t>
            </w:r>
            <w:r w:rsidRPr="00111B5B">
              <w:rPr>
                <w:rFonts w:ascii="Times New Roman" w:eastAsia="Times New Roman" w:hAnsi="Times New Roman" w:cs="Times New Roman"/>
                <w:color w:val="000000"/>
                <w:sz w:val="22"/>
                <w:szCs w:val="22"/>
                <w:lang w:eastAsia="en-GB"/>
                <w14:ligatures w14:val="none"/>
              </w:rPr>
              <w:t>2025</w:t>
            </w:r>
          </w:p>
        </w:tc>
        <w:tc>
          <w:tcPr>
            <w:tcW w:w="547" w:type="pct"/>
            <w:vAlign w:val="center"/>
          </w:tcPr>
          <w:p w14:paraId="45609D99"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18</w:t>
            </w:r>
          </w:p>
        </w:tc>
        <w:tc>
          <w:tcPr>
            <w:tcW w:w="3463" w:type="pct"/>
            <w:vAlign w:val="center"/>
          </w:tcPr>
          <w:p w14:paraId="268AC4BC"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 xml:space="preserve">bilateral MTL, basal ganglia and/or insula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12 normals</w:t>
            </w:r>
          </w:p>
        </w:tc>
      </w:tr>
      <w:tr w:rsidR="00C556D7" w:rsidRPr="00111B5B" w14:paraId="74057395" w14:textId="77777777" w:rsidTr="00C556D7">
        <w:trPr>
          <w:trHeight w:val="290"/>
        </w:trPr>
        <w:tc>
          <w:tcPr>
            <w:tcW w:w="991" w:type="pct"/>
            <w:noWrap/>
            <w:vAlign w:val="center"/>
            <w:hideMark/>
          </w:tcPr>
          <w:p w14:paraId="7E5D66B9"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Lee </w:t>
            </w:r>
            <w:r w:rsidRPr="00111B5B">
              <w:rPr>
                <w:rFonts w:ascii="Times New Roman" w:eastAsia="Times New Roman" w:hAnsi="Times New Roman" w:cs="Times New Roman"/>
                <w:color w:val="000000"/>
                <w:sz w:val="22"/>
                <w:szCs w:val="22"/>
                <w:lang w:eastAsia="en-GB"/>
                <w14:ligatures w14:val="none"/>
              </w:rPr>
              <w:t>2018</w:t>
            </w:r>
          </w:p>
        </w:tc>
        <w:tc>
          <w:tcPr>
            <w:tcW w:w="547" w:type="pct"/>
            <w:vAlign w:val="center"/>
          </w:tcPr>
          <w:p w14:paraId="603ACE14"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29</w:t>
            </w:r>
          </w:p>
        </w:tc>
        <w:tc>
          <w:tcPr>
            <w:tcW w:w="3463" w:type="pct"/>
            <w:vAlign w:val="center"/>
          </w:tcPr>
          <w:p w14:paraId="4B00AD4E"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 xml:space="preserve">leptomeningeal enhancement; MTL and thalamus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16 normals</w:t>
            </w:r>
          </w:p>
        </w:tc>
      </w:tr>
      <w:tr w:rsidR="00C556D7" w:rsidRPr="00111B5B" w14:paraId="51A00923" w14:textId="77777777" w:rsidTr="00C556D7">
        <w:trPr>
          <w:trHeight w:val="290"/>
        </w:trPr>
        <w:tc>
          <w:tcPr>
            <w:tcW w:w="991" w:type="pct"/>
            <w:noWrap/>
            <w:vAlign w:val="center"/>
            <w:hideMark/>
          </w:tcPr>
          <w:p w14:paraId="10300AB3"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Fan </w:t>
            </w:r>
            <w:r w:rsidRPr="00111B5B">
              <w:rPr>
                <w:rFonts w:ascii="Times New Roman" w:eastAsia="Times New Roman" w:hAnsi="Times New Roman" w:cs="Times New Roman"/>
                <w:color w:val="000000"/>
                <w:sz w:val="22"/>
                <w:szCs w:val="22"/>
                <w:lang w:eastAsia="en-GB"/>
                <w14:ligatures w14:val="none"/>
              </w:rPr>
              <w:t>2025</w:t>
            </w:r>
          </w:p>
        </w:tc>
        <w:tc>
          <w:tcPr>
            <w:tcW w:w="547" w:type="pct"/>
            <w:vAlign w:val="center"/>
          </w:tcPr>
          <w:p w14:paraId="1E173A57"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5</w:t>
            </w:r>
          </w:p>
        </w:tc>
        <w:tc>
          <w:tcPr>
            <w:tcW w:w="3463" w:type="pct"/>
            <w:vAlign w:val="center"/>
          </w:tcPr>
          <w:p w14:paraId="7C25CFC1"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 xml:space="preserve">diffuse cortical alterations; frontal, basal ganglia and insular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xml:space="preserve">; putamen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2 normals</w:t>
            </w:r>
          </w:p>
        </w:tc>
      </w:tr>
      <w:tr w:rsidR="00C556D7" w:rsidRPr="00111B5B" w14:paraId="349AC1CF" w14:textId="77777777" w:rsidTr="00C556D7">
        <w:trPr>
          <w:trHeight w:val="290"/>
        </w:trPr>
        <w:tc>
          <w:tcPr>
            <w:tcW w:w="991" w:type="pct"/>
            <w:noWrap/>
            <w:vAlign w:val="center"/>
            <w:hideMark/>
          </w:tcPr>
          <w:p w14:paraId="038B5E75"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Shi </w:t>
            </w:r>
            <w:r w:rsidRPr="00111B5B">
              <w:rPr>
                <w:rFonts w:ascii="Times New Roman" w:eastAsia="Times New Roman" w:hAnsi="Times New Roman" w:cs="Times New Roman"/>
                <w:color w:val="000000"/>
                <w:sz w:val="22"/>
                <w:szCs w:val="22"/>
                <w:lang w:eastAsia="en-GB"/>
                <w14:ligatures w14:val="none"/>
              </w:rPr>
              <w:t>2023</w:t>
            </w:r>
          </w:p>
        </w:tc>
        <w:tc>
          <w:tcPr>
            <w:tcW w:w="547" w:type="pct"/>
            <w:vAlign w:val="center"/>
          </w:tcPr>
          <w:p w14:paraId="14B360B5"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11</w:t>
            </w:r>
          </w:p>
        </w:tc>
        <w:tc>
          <w:tcPr>
            <w:tcW w:w="3463" w:type="pct"/>
            <w:vAlign w:val="center"/>
          </w:tcPr>
          <w:p w14:paraId="4091CE0E"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 xml:space="preserve">bilateral cingulate gyrus, fronto-temporal and insular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xml:space="preserve">; corpus callosum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xml:space="preserve">; MTL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8 normals</w:t>
            </w:r>
          </w:p>
        </w:tc>
      </w:tr>
      <w:tr w:rsidR="00C556D7" w:rsidRPr="00111B5B" w14:paraId="2FF9C722" w14:textId="77777777" w:rsidTr="00C556D7">
        <w:trPr>
          <w:trHeight w:val="290"/>
        </w:trPr>
        <w:tc>
          <w:tcPr>
            <w:tcW w:w="991" w:type="pct"/>
            <w:noWrap/>
            <w:vAlign w:val="center"/>
            <w:hideMark/>
          </w:tcPr>
          <w:p w14:paraId="3009EA0F"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Aurangzeb </w:t>
            </w:r>
            <w:r w:rsidRPr="00111B5B">
              <w:rPr>
                <w:rFonts w:ascii="Times New Roman" w:eastAsia="Times New Roman" w:hAnsi="Times New Roman" w:cs="Times New Roman"/>
                <w:color w:val="000000"/>
                <w:sz w:val="22"/>
                <w:szCs w:val="22"/>
                <w:lang w:eastAsia="en-GB"/>
                <w14:ligatures w14:val="none"/>
              </w:rPr>
              <w:t>2020</w:t>
            </w:r>
          </w:p>
        </w:tc>
        <w:tc>
          <w:tcPr>
            <w:tcW w:w="547" w:type="pct"/>
            <w:vAlign w:val="center"/>
          </w:tcPr>
          <w:p w14:paraId="0764FC59"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3</w:t>
            </w:r>
          </w:p>
        </w:tc>
        <w:tc>
          <w:tcPr>
            <w:tcW w:w="3463" w:type="pct"/>
            <w:vAlign w:val="center"/>
          </w:tcPr>
          <w:p w14:paraId="48318CF7"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 xml:space="preserve">bilateral MTL and basal ganglia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p>
        </w:tc>
      </w:tr>
      <w:tr w:rsidR="00C556D7" w:rsidRPr="00111B5B" w14:paraId="1FD6D2AF" w14:textId="77777777" w:rsidTr="00C556D7">
        <w:trPr>
          <w:trHeight w:val="290"/>
        </w:trPr>
        <w:tc>
          <w:tcPr>
            <w:tcW w:w="991" w:type="pct"/>
            <w:noWrap/>
            <w:vAlign w:val="center"/>
            <w:hideMark/>
          </w:tcPr>
          <w:p w14:paraId="1C59304E"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Ochiai </w:t>
            </w:r>
            <w:r w:rsidRPr="00111B5B">
              <w:rPr>
                <w:rFonts w:ascii="Times New Roman" w:eastAsia="Times New Roman" w:hAnsi="Times New Roman" w:cs="Times New Roman"/>
                <w:color w:val="000000"/>
                <w:sz w:val="22"/>
                <w:szCs w:val="22"/>
                <w:lang w:eastAsia="en-GB"/>
                <w14:ligatures w14:val="none"/>
              </w:rPr>
              <w:t>2025</w:t>
            </w:r>
          </w:p>
        </w:tc>
        <w:tc>
          <w:tcPr>
            <w:tcW w:w="547" w:type="pct"/>
            <w:vAlign w:val="center"/>
          </w:tcPr>
          <w:p w14:paraId="249EE8B8"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1</w:t>
            </w:r>
          </w:p>
        </w:tc>
        <w:tc>
          <w:tcPr>
            <w:tcW w:w="3463" w:type="pct"/>
            <w:vAlign w:val="center"/>
          </w:tcPr>
          <w:p w14:paraId="7F52A026"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bilateral MTL</w:t>
            </w:r>
            <w:r>
              <w:rPr>
                <w:rFonts w:ascii="Times New Roman" w:eastAsia="Times New Roman" w:hAnsi="Times New Roman" w:cs="Times New Roman"/>
                <w:color w:val="000000"/>
                <w:sz w:val="22"/>
                <w:szCs w:val="22"/>
                <w:lang w:eastAsia="en-GB"/>
                <w14:ligatures w14:val="none"/>
              </w:rPr>
              <w:t xml:space="preserve"> FLAIR </w:t>
            </w:r>
            <w:r w:rsidRPr="00ED550E">
              <w:rPr>
                <w:rFonts w:ascii="Times New Roman" w:eastAsia="Times New Roman" w:hAnsi="Times New Roman" w:cs="Times New Roman"/>
                <w:color w:val="000000"/>
                <w:sz w:val="22"/>
                <w:szCs w:val="22"/>
                <w:lang w:eastAsia="en-GB"/>
                <w14:ligatures w14:val="none"/>
              </w:rPr>
              <w:t>hyperintensity</w:t>
            </w:r>
          </w:p>
        </w:tc>
      </w:tr>
      <w:tr w:rsidR="00C556D7" w:rsidRPr="00111B5B" w14:paraId="3A1C22A7" w14:textId="77777777" w:rsidTr="00C556D7">
        <w:trPr>
          <w:trHeight w:val="290"/>
        </w:trPr>
        <w:tc>
          <w:tcPr>
            <w:tcW w:w="991" w:type="pct"/>
            <w:noWrap/>
            <w:vAlign w:val="center"/>
            <w:hideMark/>
          </w:tcPr>
          <w:p w14:paraId="0F5D473D"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Watanabe </w:t>
            </w:r>
            <w:r w:rsidRPr="00111B5B">
              <w:rPr>
                <w:rFonts w:ascii="Times New Roman" w:eastAsia="Times New Roman" w:hAnsi="Times New Roman" w:cs="Times New Roman"/>
                <w:color w:val="000000"/>
                <w:sz w:val="22"/>
                <w:szCs w:val="22"/>
                <w:lang w:eastAsia="en-GB"/>
                <w14:ligatures w14:val="none"/>
              </w:rPr>
              <w:t>2023</w:t>
            </w:r>
          </w:p>
        </w:tc>
        <w:tc>
          <w:tcPr>
            <w:tcW w:w="547" w:type="pct"/>
            <w:vAlign w:val="center"/>
          </w:tcPr>
          <w:p w14:paraId="0882A377"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1</w:t>
            </w:r>
          </w:p>
        </w:tc>
        <w:tc>
          <w:tcPr>
            <w:tcW w:w="3463" w:type="pct"/>
            <w:vAlign w:val="center"/>
          </w:tcPr>
          <w:p w14:paraId="16C5B778"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bilateral MTL</w:t>
            </w:r>
            <w:r>
              <w:rPr>
                <w:rFonts w:ascii="Times New Roman" w:eastAsia="Times New Roman" w:hAnsi="Times New Roman" w:cs="Times New Roman"/>
                <w:color w:val="000000"/>
                <w:sz w:val="22"/>
                <w:szCs w:val="22"/>
                <w:lang w:eastAsia="en-GB"/>
                <w14:ligatures w14:val="none"/>
              </w:rPr>
              <w:t xml:space="preserve"> FLAIR </w:t>
            </w:r>
            <w:r w:rsidRPr="00ED550E">
              <w:rPr>
                <w:rFonts w:ascii="Times New Roman" w:eastAsia="Times New Roman" w:hAnsi="Times New Roman" w:cs="Times New Roman"/>
                <w:color w:val="000000"/>
                <w:sz w:val="22"/>
                <w:szCs w:val="22"/>
                <w:lang w:eastAsia="en-GB"/>
                <w14:ligatures w14:val="none"/>
              </w:rPr>
              <w:t>hyperintensity</w:t>
            </w:r>
          </w:p>
        </w:tc>
      </w:tr>
      <w:tr w:rsidR="00C556D7" w:rsidRPr="00111B5B" w14:paraId="514C9BDD" w14:textId="77777777" w:rsidTr="00C556D7">
        <w:trPr>
          <w:trHeight w:val="290"/>
        </w:trPr>
        <w:tc>
          <w:tcPr>
            <w:tcW w:w="991" w:type="pct"/>
            <w:noWrap/>
            <w:vAlign w:val="center"/>
            <w:hideMark/>
          </w:tcPr>
          <w:p w14:paraId="646A3303"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Meenakshi-Sundaram </w:t>
            </w:r>
            <w:r w:rsidRPr="00111B5B">
              <w:rPr>
                <w:rFonts w:ascii="Times New Roman" w:eastAsia="Times New Roman" w:hAnsi="Times New Roman" w:cs="Times New Roman"/>
                <w:color w:val="000000"/>
                <w:sz w:val="22"/>
                <w:szCs w:val="22"/>
                <w:lang w:eastAsia="en-GB"/>
                <w14:ligatures w14:val="none"/>
              </w:rPr>
              <w:t>202</w:t>
            </w:r>
            <w:r>
              <w:rPr>
                <w:rFonts w:ascii="Times New Roman" w:eastAsia="Times New Roman" w:hAnsi="Times New Roman" w:cs="Times New Roman"/>
                <w:color w:val="000000"/>
                <w:sz w:val="22"/>
                <w:szCs w:val="22"/>
                <w:lang w:eastAsia="en-GB"/>
                <w14:ligatures w14:val="none"/>
              </w:rPr>
              <w:t>1</w:t>
            </w:r>
          </w:p>
        </w:tc>
        <w:tc>
          <w:tcPr>
            <w:tcW w:w="547" w:type="pct"/>
            <w:vAlign w:val="center"/>
          </w:tcPr>
          <w:p w14:paraId="5933EBD4"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1</w:t>
            </w:r>
          </w:p>
        </w:tc>
        <w:tc>
          <w:tcPr>
            <w:tcW w:w="3463" w:type="pct"/>
            <w:vAlign w:val="center"/>
          </w:tcPr>
          <w:p w14:paraId="37EB19E1"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bilateral MTL</w:t>
            </w:r>
            <w:r>
              <w:rPr>
                <w:rFonts w:ascii="Times New Roman" w:eastAsia="Times New Roman" w:hAnsi="Times New Roman" w:cs="Times New Roman"/>
                <w:color w:val="000000"/>
                <w:sz w:val="22"/>
                <w:szCs w:val="22"/>
                <w:lang w:eastAsia="en-GB"/>
                <w14:ligatures w14:val="none"/>
              </w:rPr>
              <w:t xml:space="preserve"> 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p>
        </w:tc>
      </w:tr>
      <w:tr w:rsidR="00C556D7" w:rsidRPr="00111B5B" w14:paraId="1F95A2C4" w14:textId="77777777" w:rsidTr="00C556D7">
        <w:trPr>
          <w:trHeight w:val="290"/>
        </w:trPr>
        <w:tc>
          <w:tcPr>
            <w:tcW w:w="991" w:type="pct"/>
            <w:noWrap/>
            <w:vAlign w:val="center"/>
            <w:hideMark/>
          </w:tcPr>
          <w:p w14:paraId="03043FEF"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Kim </w:t>
            </w:r>
            <w:r w:rsidRPr="00111B5B">
              <w:rPr>
                <w:rFonts w:ascii="Times New Roman" w:eastAsia="Times New Roman" w:hAnsi="Times New Roman" w:cs="Times New Roman"/>
                <w:color w:val="000000"/>
                <w:sz w:val="22"/>
                <w:szCs w:val="22"/>
                <w:lang w:eastAsia="en-GB"/>
                <w14:ligatures w14:val="none"/>
              </w:rPr>
              <w:t>2020</w:t>
            </w:r>
          </w:p>
        </w:tc>
        <w:tc>
          <w:tcPr>
            <w:tcW w:w="547" w:type="pct"/>
            <w:vAlign w:val="center"/>
          </w:tcPr>
          <w:p w14:paraId="551574B6"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36</w:t>
            </w:r>
          </w:p>
        </w:tc>
        <w:tc>
          <w:tcPr>
            <w:tcW w:w="3463" w:type="pct"/>
            <w:vAlign w:val="center"/>
          </w:tcPr>
          <w:p w14:paraId="332B4F80"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Pr>
                <w:rFonts w:ascii="Times New Roman" w:eastAsia="Times New Roman" w:hAnsi="Times New Roman" w:cs="Times New Roman"/>
                <w:color w:val="000000"/>
                <w:sz w:val="22"/>
                <w:szCs w:val="22"/>
                <w:lang w:eastAsia="en-GB"/>
                <w14:ligatures w14:val="none"/>
              </w:rPr>
              <w:t>l</w:t>
            </w:r>
            <w:r w:rsidRPr="00111B5B">
              <w:rPr>
                <w:rFonts w:ascii="Times New Roman" w:eastAsia="Times New Roman" w:hAnsi="Times New Roman" w:cs="Times New Roman"/>
                <w:color w:val="000000"/>
                <w:sz w:val="22"/>
                <w:szCs w:val="22"/>
                <w:lang w:eastAsia="en-GB"/>
                <w14:ligatures w14:val="none"/>
              </w:rPr>
              <w:t xml:space="preserve">eptomeningeal enhancement; MTL and sulcus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hyperintensity; hippocampal atrophy; 11 normals</w:t>
            </w:r>
          </w:p>
        </w:tc>
      </w:tr>
      <w:tr w:rsidR="00C556D7" w:rsidRPr="00111B5B" w14:paraId="683E50B1" w14:textId="77777777" w:rsidTr="00C556D7">
        <w:trPr>
          <w:trHeight w:val="290"/>
        </w:trPr>
        <w:tc>
          <w:tcPr>
            <w:tcW w:w="991" w:type="pct"/>
            <w:noWrap/>
            <w:vAlign w:val="center"/>
            <w:hideMark/>
          </w:tcPr>
          <w:p w14:paraId="4A91F4B2"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lastRenderedPageBreak/>
              <w:t xml:space="preserve">Dilena </w:t>
            </w:r>
            <w:r w:rsidRPr="00111B5B">
              <w:rPr>
                <w:rFonts w:ascii="Times New Roman" w:eastAsia="Times New Roman" w:hAnsi="Times New Roman" w:cs="Times New Roman"/>
                <w:color w:val="000000"/>
                <w:sz w:val="22"/>
                <w:szCs w:val="22"/>
                <w:lang w:eastAsia="en-GB"/>
                <w14:ligatures w14:val="none"/>
              </w:rPr>
              <w:t>2019</w:t>
            </w:r>
          </w:p>
        </w:tc>
        <w:tc>
          <w:tcPr>
            <w:tcW w:w="547" w:type="pct"/>
            <w:vAlign w:val="center"/>
          </w:tcPr>
          <w:p w14:paraId="5C65330B"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1</w:t>
            </w:r>
          </w:p>
        </w:tc>
        <w:tc>
          <w:tcPr>
            <w:tcW w:w="3463" w:type="pct"/>
            <w:vAlign w:val="center"/>
          </w:tcPr>
          <w:p w14:paraId="316419CB"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temporo-occipital and</w:t>
            </w:r>
            <w:r w:rsidRPr="00ED550E">
              <w:rPr>
                <w:rFonts w:ascii="Times New Roman" w:eastAsia="Times New Roman" w:hAnsi="Times New Roman" w:cs="Times New Roman"/>
                <w:color w:val="000000"/>
                <w:sz w:val="22"/>
                <w:szCs w:val="22"/>
                <w:lang w:eastAsia="en-GB"/>
                <w14:ligatures w14:val="none"/>
              </w:rPr>
              <w:t xml:space="preserve"> insula</w:t>
            </w:r>
            <w:r w:rsidRPr="00111B5B">
              <w:rPr>
                <w:rFonts w:ascii="Times New Roman" w:eastAsia="Times New Roman" w:hAnsi="Times New Roman" w:cs="Times New Roman"/>
                <w:color w:val="000000"/>
                <w:sz w:val="22"/>
                <w:szCs w:val="22"/>
                <w:lang w:eastAsia="en-GB"/>
                <w14:ligatures w14:val="none"/>
              </w:rPr>
              <w:t xml:space="preserve">r </w:t>
            </w:r>
            <w:r>
              <w:rPr>
                <w:rFonts w:ascii="Times New Roman" w:eastAsia="Times New Roman" w:hAnsi="Times New Roman" w:cs="Times New Roman"/>
                <w:color w:val="000000"/>
                <w:sz w:val="22"/>
                <w:szCs w:val="22"/>
                <w:lang w:eastAsia="en-GB"/>
                <w14:ligatures w14:val="none"/>
              </w:rPr>
              <w:t>FLAIR</w:t>
            </w:r>
            <w:r w:rsidRPr="00111B5B">
              <w:rPr>
                <w:rFonts w:ascii="Times New Roman" w:eastAsia="Times New Roman" w:hAnsi="Times New Roman" w:cs="Times New Roman"/>
                <w:color w:val="000000"/>
                <w:sz w:val="22"/>
                <w:szCs w:val="22"/>
                <w:lang w:eastAsia="en-GB"/>
                <w14:ligatures w14:val="none"/>
              </w:rPr>
              <w:t xml:space="preserve"> hyperintensity</w:t>
            </w:r>
          </w:p>
        </w:tc>
      </w:tr>
      <w:tr w:rsidR="00C556D7" w:rsidRPr="00111B5B" w14:paraId="147F9074" w14:textId="77777777" w:rsidTr="00C556D7">
        <w:trPr>
          <w:trHeight w:val="290"/>
        </w:trPr>
        <w:tc>
          <w:tcPr>
            <w:tcW w:w="991" w:type="pct"/>
            <w:noWrap/>
            <w:vAlign w:val="center"/>
            <w:hideMark/>
          </w:tcPr>
          <w:p w14:paraId="39AA8F3C"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 xml:space="preserve">Murugesu </w:t>
            </w:r>
            <w:r w:rsidRPr="00111B5B">
              <w:rPr>
                <w:rFonts w:ascii="Times New Roman" w:eastAsia="Times New Roman" w:hAnsi="Times New Roman" w:cs="Times New Roman"/>
                <w:color w:val="000000"/>
                <w:sz w:val="22"/>
                <w:szCs w:val="22"/>
                <w:lang w:eastAsia="en-GB"/>
                <w14:ligatures w14:val="none"/>
              </w:rPr>
              <w:t>2025</w:t>
            </w:r>
          </w:p>
        </w:tc>
        <w:tc>
          <w:tcPr>
            <w:tcW w:w="547" w:type="pct"/>
            <w:vAlign w:val="center"/>
          </w:tcPr>
          <w:p w14:paraId="5F45D114"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7</w:t>
            </w:r>
          </w:p>
        </w:tc>
        <w:tc>
          <w:tcPr>
            <w:tcW w:w="3463" w:type="pct"/>
            <w:vAlign w:val="center"/>
          </w:tcPr>
          <w:p w14:paraId="1472D5C5"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diffuse cortical and subcortical alterations; bilateral MTL</w:t>
            </w:r>
            <w:r>
              <w:rPr>
                <w:rFonts w:ascii="Times New Roman" w:eastAsia="Times New Roman" w:hAnsi="Times New Roman" w:cs="Times New Roman"/>
                <w:color w:val="000000"/>
                <w:sz w:val="22"/>
                <w:szCs w:val="22"/>
                <w:lang w:eastAsia="en-GB"/>
                <w14:ligatures w14:val="none"/>
              </w:rPr>
              <w:t xml:space="preserve"> 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r w:rsidRPr="00111B5B">
              <w:rPr>
                <w:rFonts w:ascii="Times New Roman" w:eastAsia="Times New Roman" w:hAnsi="Times New Roman" w:cs="Times New Roman"/>
                <w:color w:val="000000"/>
                <w:sz w:val="22"/>
                <w:szCs w:val="22"/>
                <w:lang w:eastAsia="en-GB"/>
                <w14:ligatures w14:val="none"/>
              </w:rPr>
              <w:t>; 3 normals</w:t>
            </w:r>
          </w:p>
        </w:tc>
      </w:tr>
      <w:tr w:rsidR="00C556D7" w:rsidRPr="00111B5B" w14:paraId="31F2AF52" w14:textId="77777777" w:rsidTr="00C556D7">
        <w:trPr>
          <w:trHeight w:val="290"/>
        </w:trPr>
        <w:tc>
          <w:tcPr>
            <w:tcW w:w="991" w:type="pct"/>
            <w:noWrap/>
            <w:vAlign w:val="center"/>
            <w:hideMark/>
          </w:tcPr>
          <w:p w14:paraId="7CD57A38" w14:textId="77777777" w:rsidR="00C556D7" w:rsidRPr="00DF2878"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DF2878">
              <w:rPr>
                <w:rFonts w:ascii="Times New Roman" w:eastAsia="Times New Roman" w:hAnsi="Times New Roman" w:cs="Times New Roman"/>
                <w:color w:val="000000"/>
                <w:sz w:val="22"/>
                <w:szCs w:val="22"/>
                <w:lang w:eastAsia="en-GB"/>
                <w14:ligatures w14:val="none"/>
              </w:rPr>
              <w:t>Choi</w:t>
            </w:r>
            <w:r w:rsidRPr="00111B5B">
              <w:rPr>
                <w:rFonts w:ascii="Times New Roman" w:eastAsia="Times New Roman" w:hAnsi="Times New Roman" w:cs="Times New Roman"/>
                <w:color w:val="000000"/>
                <w:sz w:val="22"/>
                <w:szCs w:val="22"/>
                <w:lang w:eastAsia="en-GB"/>
                <w14:ligatures w14:val="none"/>
              </w:rPr>
              <w:t xml:space="preserve"> 2019</w:t>
            </w:r>
          </w:p>
        </w:tc>
        <w:tc>
          <w:tcPr>
            <w:tcW w:w="547" w:type="pct"/>
            <w:vAlign w:val="center"/>
          </w:tcPr>
          <w:p w14:paraId="24BEAC82" w14:textId="77777777" w:rsidR="00C556D7" w:rsidRPr="00111B5B" w:rsidRDefault="00C556D7" w:rsidP="00815F83">
            <w:pPr>
              <w:spacing w:before="120" w:after="120" w:line="276" w:lineRule="auto"/>
              <w:jc w:val="center"/>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3</w:t>
            </w:r>
          </w:p>
        </w:tc>
        <w:tc>
          <w:tcPr>
            <w:tcW w:w="3463" w:type="pct"/>
            <w:vAlign w:val="center"/>
          </w:tcPr>
          <w:p w14:paraId="41ECBBF0" w14:textId="77777777" w:rsidR="00C556D7" w:rsidRPr="00111B5B" w:rsidRDefault="00C556D7" w:rsidP="00815F83">
            <w:pPr>
              <w:spacing w:before="120" w:after="120" w:line="276" w:lineRule="auto"/>
              <w:rPr>
                <w:rFonts w:ascii="Times New Roman" w:eastAsia="Times New Roman" w:hAnsi="Times New Roman" w:cs="Times New Roman"/>
                <w:color w:val="000000"/>
                <w:sz w:val="22"/>
                <w:szCs w:val="22"/>
                <w:lang w:eastAsia="en-GB"/>
                <w14:ligatures w14:val="none"/>
              </w:rPr>
            </w:pPr>
            <w:r w:rsidRPr="00111B5B">
              <w:rPr>
                <w:rFonts w:ascii="Times New Roman" w:eastAsia="Times New Roman" w:hAnsi="Times New Roman" w:cs="Times New Roman"/>
                <w:color w:val="000000"/>
                <w:sz w:val="22"/>
                <w:szCs w:val="22"/>
                <w:lang w:eastAsia="en-GB"/>
                <w14:ligatures w14:val="none"/>
              </w:rPr>
              <w:t>bilateral MTL</w:t>
            </w:r>
            <w:r>
              <w:rPr>
                <w:rFonts w:ascii="Times New Roman" w:eastAsia="Times New Roman" w:hAnsi="Times New Roman" w:cs="Times New Roman"/>
                <w:color w:val="000000"/>
                <w:sz w:val="22"/>
                <w:szCs w:val="22"/>
                <w:lang w:eastAsia="en-GB"/>
                <w14:ligatures w14:val="none"/>
              </w:rPr>
              <w:t xml:space="preserve"> FLAIR</w:t>
            </w:r>
            <w:r w:rsidRPr="00111B5B">
              <w:rPr>
                <w:rFonts w:ascii="Times New Roman" w:eastAsia="Times New Roman" w:hAnsi="Times New Roman" w:cs="Times New Roman"/>
                <w:color w:val="000000"/>
                <w:sz w:val="22"/>
                <w:szCs w:val="22"/>
                <w:lang w:eastAsia="en-GB"/>
                <w14:ligatures w14:val="none"/>
              </w:rPr>
              <w:t xml:space="preserve"> </w:t>
            </w:r>
            <w:r w:rsidRPr="00ED550E">
              <w:rPr>
                <w:rFonts w:ascii="Times New Roman" w:eastAsia="Times New Roman" w:hAnsi="Times New Roman" w:cs="Times New Roman"/>
                <w:color w:val="000000"/>
                <w:sz w:val="22"/>
                <w:szCs w:val="22"/>
                <w:lang w:eastAsia="en-GB"/>
                <w14:ligatures w14:val="none"/>
              </w:rPr>
              <w:t>hyperintensity</w:t>
            </w:r>
          </w:p>
        </w:tc>
      </w:tr>
    </w:tbl>
    <w:p w14:paraId="463C9B0E" w14:textId="77777777" w:rsidR="00C556D7" w:rsidRDefault="00C556D7" w:rsidP="00C556D7">
      <w:pPr>
        <w:spacing w:before="240"/>
        <w:rPr>
          <w:rFonts w:ascii="Times New Roman" w:hAnsi="Times New Roman" w:cs="Times New Roman"/>
        </w:rPr>
      </w:pPr>
      <w:r>
        <w:rPr>
          <w:rFonts w:ascii="Times New Roman" w:hAnsi="Times New Roman" w:cs="Times New Roman"/>
        </w:rPr>
        <w:t xml:space="preserve">MRI: Magnetic Resonance Imaging; FLAIR: </w:t>
      </w:r>
      <w:r w:rsidRPr="003244E3">
        <w:rPr>
          <w:rFonts w:ascii="Times New Roman" w:hAnsi="Times New Roman" w:cs="Times New Roman"/>
        </w:rPr>
        <w:t>Fluid-Attenuated Inversion Recovery</w:t>
      </w:r>
      <w:r>
        <w:rPr>
          <w:rFonts w:ascii="Times New Roman" w:hAnsi="Times New Roman" w:cs="Times New Roman"/>
        </w:rPr>
        <w:t>; MTL: Medial Temporal Lobe.</w:t>
      </w:r>
    </w:p>
    <w:p w14:paraId="2F971707" w14:textId="77777777" w:rsidR="00C556D7" w:rsidRDefault="00C556D7">
      <w:pPr>
        <w:rPr>
          <w:rFonts w:ascii="Times New Roman" w:hAnsi="Times New Roman" w:cs="Times New Roman"/>
          <w:b/>
          <w:bCs/>
        </w:rPr>
      </w:pPr>
      <w:r>
        <w:rPr>
          <w:rFonts w:ascii="Times New Roman" w:hAnsi="Times New Roman" w:cs="Times New Roman"/>
          <w:b/>
          <w:bCs/>
        </w:rPr>
        <w:br w:type="page"/>
      </w:r>
    </w:p>
    <w:p w14:paraId="1E153FC1" w14:textId="2665EF39" w:rsidR="00C556D7" w:rsidRDefault="00C556D7" w:rsidP="00C556D7">
      <w:pPr>
        <w:rPr>
          <w:rFonts w:ascii="Times New Roman" w:hAnsi="Times New Roman" w:cs="Times New Roman"/>
          <w:b/>
          <w:bCs/>
        </w:rPr>
      </w:pPr>
      <w:r w:rsidRPr="00FA4D12">
        <w:rPr>
          <w:rFonts w:ascii="Times New Roman" w:hAnsi="Times New Roman" w:cs="Times New Roman"/>
          <w:b/>
          <w:bCs/>
        </w:rPr>
        <w:lastRenderedPageBreak/>
        <w:t>eReference</w:t>
      </w:r>
    </w:p>
    <w:p w14:paraId="303B9685" w14:textId="77777777" w:rsidR="00C556D7" w:rsidRDefault="00C556D7" w:rsidP="00C556D7">
      <w:pPr>
        <w:pStyle w:val="Paragrafoelenco"/>
        <w:numPr>
          <w:ilvl w:val="0"/>
          <w:numId w:val="1"/>
        </w:numPr>
        <w:jc w:val="both"/>
        <w:rPr>
          <w:rFonts w:ascii="Times New Roman" w:hAnsi="Times New Roman" w:cs="Times New Roman"/>
        </w:rPr>
      </w:pPr>
      <w:r w:rsidRPr="00FA4D12">
        <w:rPr>
          <w:rFonts w:ascii="Times New Roman" w:hAnsi="Times New Roman" w:cs="Times New Roman"/>
        </w:rPr>
        <w:t>Astner-Rohracher A, Mauritz M, Leitinger M, Rossini F, Kalss G, Neuray C, Retter E, Wortmann SB, Achleitner MT, Mayr JA, Trinka E. A case report: New-onset refractory status epilepticus in a patient with </w:t>
      </w:r>
      <w:r w:rsidRPr="00FA4D12">
        <w:rPr>
          <w:rFonts w:ascii="Times New Roman" w:hAnsi="Times New Roman" w:cs="Times New Roman"/>
          <w:i/>
          <w:iCs/>
        </w:rPr>
        <w:t>FASTKD2</w:t>
      </w:r>
      <w:r w:rsidRPr="00FA4D12">
        <w:rPr>
          <w:rFonts w:ascii="Times New Roman" w:hAnsi="Times New Roman" w:cs="Times New Roman"/>
        </w:rPr>
        <w:t>-related mitochondrial disease. Front Neurol. 2023 Jan 11;13:1063733. doi: 10.3389/fneur.2022.1063733. PMID: 36712458; PMCID: PMC9875587.</w:t>
      </w:r>
    </w:p>
    <w:p w14:paraId="790A4A20" w14:textId="77777777" w:rsidR="00C556D7" w:rsidRDefault="00C556D7" w:rsidP="00C556D7">
      <w:pPr>
        <w:pStyle w:val="Paragrafoelenco"/>
        <w:numPr>
          <w:ilvl w:val="0"/>
          <w:numId w:val="1"/>
        </w:numPr>
        <w:jc w:val="both"/>
        <w:rPr>
          <w:rFonts w:ascii="Times New Roman" w:hAnsi="Times New Roman" w:cs="Times New Roman"/>
        </w:rPr>
      </w:pPr>
      <w:r w:rsidRPr="00FA4D12">
        <w:rPr>
          <w:rFonts w:ascii="Times New Roman" w:hAnsi="Times New Roman" w:cs="Times New Roman"/>
        </w:rPr>
        <w:t>Ruttkowski L, Wallot I, Korell M, Daur E, Seipelt P, Leonhardt A, Weber S, Mand N. Case report: Febrile infection-related epilepsy syndrome in a 14-year-old girl with multiple organ failure and lethal outcome. Front Neurosci. 2024 Mar 5;18:1255841. doi: 10.3389/fnins.2024.1255841. PMID: 38505775; PMCID: PMC10948546.</w:t>
      </w:r>
    </w:p>
    <w:p w14:paraId="1ACA975A" w14:textId="77777777" w:rsidR="00C556D7" w:rsidRDefault="00C556D7" w:rsidP="00C556D7">
      <w:pPr>
        <w:pStyle w:val="Paragrafoelenco"/>
        <w:numPr>
          <w:ilvl w:val="0"/>
          <w:numId w:val="1"/>
        </w:numPr>
        <w:jc w:val="both"/>
        <w:rPr>
          <w:rFonts w:ascii="Times New Roman" w:hAnsi="Times New Roman" w:cs="Times New Roman"/>
        </w:rPr>
      </w:pPr>
      <w:r w:rsidRPr="00FA4D12">
        <w:rPr>
          <w:rFonts w:ascii="Times New Roman" w:hAnsi="Times New Roman" w:cs="Times New Roman"/>
        </w:rPr>
        <w:t>Haanpää A, Laakso SM, Kinnunen A, Kämppi L, Forss N. Early clinical features of new-onset refractory status epilepticus (NORSE) in adults. BMC Neurol. 2022 Dec 20;22(1):495. doi: 10.1186/s12883-022-03028-y. PMID: 36539824; PMCID: PMC9764533.</w:t>
      </w:r>
    </w:p>
    <w:p w14:paraId="691D168F" w14:textId="77777777" w:rsidR="00C556D7" w:rsidRDefault="00C556D7" w:rsidP="00C556D7">
      <w:pPr>
        <w:pStyle w:val="Paragrafoelenco"/>
        <w:numPr>
          <w:ilvl w:val="0"/>
          <w:numId w:val="1"/>
        </w:numPr>
        <w:jc w:val="both"/>
        <w:rPr>
          <w:rFonts w:ascii="Times New Roman" w:hAnsi="Times New Roman" w:cs="Times New Roman"/>
        </w:rPr>
      </w:pPr>
      <w:r w:rsidRPr="00FA4D12">
        <w:rPr>
          <w:rFonts w:ascii="Times New Roman" w:hAnsi="Times New Roman" w:cs="Times New Roman"/>
        </w:rPr>
        <w:t>Yorichika Y, Neshige S, Sakahara H, Ono N, Nonaka M, Tagane Y, Watanabe T, Tachiyama K, Ishibashi H, Nakamori M, Shishido T, Aoki S, Ueno H, Yamazaki Y, Iizuka T, Maruyama H. Early initiation of intravenous cyclophosphamide and one-year outcome in super-refractory cryptogenic-new onset refractory status epilepticus. Epilepsia Open. 2025 Feb;10(1):307-313. doi: 10.1002/epi4.13055. Epub 2024 Dec 19. PMID: 39701580; PMCID: PMC11803287.</w:t>
      </w:r>
    </w:p>
    <w:p w14:paraId="1BF75500" w14:textId="77777777" w:rsidR="00C556D7" w:rsidRDefault="00C556D7" w:rsidP="00C556D7">
      <w:pPr>
        <w:pStyle w:val="Paragrafoelenco"/>
        <w:numPr>
          <w:ilvl w:val="0"/>
          <w:numId w:val="1"/>
        </w:numPr>
        <w:jc w:val="both"/>
        <w:rPr>
          <w:rFonts w:ascii="Times New Roman" w:hAnsi="Times New Roman" w:cs="Times New Roman"/>
        </w:rPr>
      </w:pPr>
      <w:r w:rsidRPr="00FA4D12">
        <w:rPr>
          <w:rFonts w:ascii="Times New Roman" w:hAnsi="Times New Roman" w:cs="Times New Roman"/>
        </w:rPr>
        <w:t>Saad K, Aboelgheet AM, Hamed Y, Alruwaili TAM, Ibrahim MFM, Elhoufey A, Dailah HG, Taha SA, Al-Atram AA, Taha S, Abu-Elnaga O, Hassan AE, Gad EF. Febrile Infection-Related Epilepsy Syndrome (FIRES) in children: a retrospective cohort study. Eur J Pediatr. 2025 Feb 24;184(3):206. doi: 10.1007/s00431-025-06047-2. PMID: 39988600.</w:t>
      </w:r>
    </w:p>
    <w:p w14:paraId="7A84ADCC" w14:textId="77777777" w:rsidR="00C556D7" w:rsidRDefault="00C556D7" w:rsidP="00C556D7">
      <w:pPr>
        <w:pStyle w:val="Paragrafoelenco"/>
        <w:numPr>
          <w:ilvl w:val="0"/>
          <w:numId w:val="1"/>
        </w:numPr>
        <w:jc w:val="both"/>
        <w:rPr>
          <w:rFonts w:ascii="Times New Roman" w:hAnsi="Times New Roman" w:cs="Times New Roman"/>
        </w:rPr>
      </w:pPr>
      <w:r w:rsidRPr="00FA4D12">
        <w:rPr>
          <w:rFonts w:ascii="Times New Roman" w:hAnsi="Times New Roman" w:cs="Times New Roman"/>
        </w:rPr>
        <w:t>Lee HF, Chi CS. Febrile infection-related epilepsy syndrome (FIRES): therapeutic complications, long-term neurological and neuroimaging follow-up. Seizure. 2018 Mar;56:53-59. doi: 10.1016/j.seizure.2018.02.003. Epub 2018 Feb 6. PMID: 29453111.</w:t>
      </w:r>
    </w:p>
    <w:p w14:paraId="4F0C7248" w14:textId="77777777" w:rsidR="00C556D7" w:rsidRDefault="00C556D7" w:rsidP="00C556D7">
      <w:pPr>
        <w:pStyle w:val="Paragrafoelenco"/>
        <w:numPr>
          <w:ilvl w:val="0"/>
          <w:numId w:val="1"/>
        </w:numPr>
        <w:jc w:val="both"/>
        <w:rPr>
          <w:rFonts w:ascii="Times New Roman" w:hAnsi="Times New Roman" w:cs="Times New Roman"/>
        </w:rPr>
      </w:pPr>
      <w:r w:rsidRPr="003244E3">
        <w:rPr>
          <w:rFonts w:ascii="Times New Roman" w:hAnsi="Times New Roman" w:cs="Times New Roman"/>
        </w:rPr>
        <w:t>Fan M, Li Y, Diao H, Wang Y. Ketogenic Diet Therapy for Adult Febrile Infection-Related Epilepsy Syndrome (FIRES): A Case Series of Five Patients and Clinical Efficacy Analysis. Infect Drug Resist. 2025 Dec 24;18:6875-6888. doi: 10.2147/IDR.S574683. PMID: 41466766; PMCID: PMC12744823.</w:t>
      </w:r>
    </w:p>
    <w:p w14:paraId="2B8901B5" w14:textId="77777777" w:rsidR="00C556D7" w:rsidRDefault="00C556D7" w:rsidP="00C556D7">
      <w:pPr>
        <w:pStyle w:val="Paragrafoelenco"/>
        <w:numPr>
          <w:ilvl w:val="0"/>
          <w:numId w:val="1"/>
        </w:numPr>
        <w:jc w:val="both"/>
        <w:rPr>
          <w:rFonts w:ascii="Times New Roman" w:hAnsi="Times New Roman" w:cs="Times New Roman"/>
        </w:rPr>
      </w:pPr>
      <w:r w:rsidRPr="003244E3">
        <w:rPr>
          <w:rFonts w:ascii="Times New Roman" w:hAnsi="Times New Roman" w:cs="Times New Roman"/>
        </w:rPr>
        <w:t>Shi X, Wang Y, Wang X, Kang X, Yang F, Yuan F, Jiang W. Long-term outcomes of adult cryptogenic febrile infection-related epilepsy syndrome (FIRES). Front Neurol. 2023 Jan 4;13:1081388. doi: 10.3389/fneur.2022.1081388. PMID: 36686522; PMCID: PMC9848432.</w:t>
      </w:r>
    </w:p>
    <w:p w14:paraId="42135685" w14:textId="77777777" w:rsidR="00C556D7" w:rsidRDefault="00C556D7" w:rsidP="00C556D7">
      <w:pPr>
        <w:pStyle w:val="Paragrafoelenco"/>
        <w:numPr>
          <w:ilvl w:val="0"/>
          <w:numId w:val="1"/>
        </w:numPr>
        <w:jc w:val="both"/>
        <w:rPr>
          <w:rFonts w:ascii="Times New Roman" w:hAnsi="Times New Roman" w:cs="Times New Roman"/>
        </w:rPr>
      </w:pPr>
      <w:r w:rsidRPr="003244E3">
        <w:rPr>
          <w:rFonts w:ascii="Times New Roman" w:hAnsi="Times New Roman" w:cs="Times New Roman"/>
        </w:rPr>
        <w:t>Aurangzeb S, Prisco L, Adcock J, Speirs M, Raby S, Westbrook J, Sen A. New-onset super refractory status epilepticus: A case-series. Seizure. 2020 Feb;75:174-184. doi: 10.1016/j.seizure.2019.10.005. Epub 2019 Nov 9. PMID: 31757748.</w:t>
      </w:r>
    </w:p>
    <w:p w14:paraId="7AEAF704" w14:textId="77777777" w:rsidR="00C556D7" w:rsidRDefault="00C556D7" w:rsidP="00C556D7">
      <w:pPr>
        <w:pStyle w:val="Paragrafoelenco"/>
        <w:numPr>
          <w:ilvl w:val="0"/>
          <w:numId w:val="1"/>
        </w:numPr>
        <w:jc w:val="both"/>
        <w:rPr>
          <w:rFonts w:ascii="Times New Roman" w:hAnsi="Times New Roman" w:cs="Times New Roman"/>
        </w:rPr>
      </w:pPr>
      <w:r w:rsidRPr="003244E3">
        <w:rPr>
          <w:rFonts w:ascii="Times New Roman" w:hAnsi="Times New Roman" w:cs="Times New Roman"/>
        </w:rPr>
        <w:t>Ochiai K, Omata T, Sano K, Sakuma H, Takanashi JI. Potential Role of Perampanel in Reducing Barbiturate Dependency in Febrile Infection-Related Epilepsy Syndrome: A Case Report. Cureus. 2025 Jan 16;17(1):e77568. doi: 10.7759/cureus.77568. PMID: 39958143; PMCID: PMC11830119.</w:t>
      </w:r>
    </w:p>
    <w:p w14:paraId="23135854" w14:textId="77777777" w:rsidR="00C556D7" w:rsidRDefault="00C556D7" w:rsidP="00C556D7">
      <w:pPr>
        <w:pStyle w:val="Paragrafoelenco"/>
        <w:numPr>
          <w:ilvl w:val="0"/>
          <w:numId w:val="1"/>
        </w:numPr>
        <w:jc w:val="both"/>
        <w:rPr>
          <w:rFonts w:ascii="Times New Roman" w:hAnsi="Times New Roman" w:cs="Times New Roman"/>
        </w:rPr>
      </w:pPr>
      <w:r w:rsidRPr="003244E3">
        <w:rPr>
          <w:rFonts w:ascii="Times New Roman" w:hAnsi="Times New Roman" w:cs="Times New Roman"/>
        </w:rPr>
        <w:lastRenderedPageBreak/>
        <w:t>Watanabe T, Nakamori M, Ishikawa K, Motoda A, Neshige S, Yamamoto S, Katahira K, Higaki T, Ueno H, Iizuka T, Maruyama H. Reversible Brain Atrophy in Cryptogenic New-onset Refractory Status Epilepticus. Intern Med. 2023 Jun 15;62(12):1835-1842. doi: 10.2169/internalmedicine.0465-22. Epub 2022 Nov 9. PMID: 36351577; PMCID: PMC10332979.</w:t>
      </w:r>
    </w:p>
    <w:p w14:paraId="38305C5E" w14:textId="77777777" w:rsidR="00C556D7" w:rsidRDefault="00C556D7" w:rsidP="00C556D7">
      <w:pPr>
        <w:pStyle w:val="Paragrafoelenco"/>
        <w:numPr>
          <w:ilvl w:val="0"/>
          <w:numId w:val="1"/>
        </w:numPr>
        <w:jc w:val="both"/>
        <w:rPr>
          <w:rFonts w:ascii="Times New Roman" w:hAnsi="Times New Roman" w:cs="Times New Roman"/>
        </w:rPr>
      </w:pPr>
      <w:r w:rsidRPr="003244E3">
        <w:rPr>
          <w:rFonts w:ascii="Times New Roman" w:hAnsi="Times New Roman" w:cs="Times New Roman"/>
        </w:rPr>
        <w:t>Meenakshi-Sundaram S, Sankaranarayanan M, Jeyaraman M, Ayyappan C, Karthik SN, Pandi S. Super refractory status in a case of Febrile Infection-Related Epilepsy Syndrome due to hemophagocytic lymphocytic histiocytosis. Epilepsia Open. 2021 Jan 15;6(1):22-27. doi: 10.1002/epi4.12454. PMID: 33681644; PMCID: PMC7918320.</w:t>
      </w:r>
    </w:p>
    <w:p w14:paraId="3254516C" w14:textId="77777777" w:rsidR="00C556D7" w:rsidRDefault="00C556D7" w:rsidP="00C556D7">
      <w:pPr>
        <w:pStyle w:val="Paragrafoelenco"/>
        <w:numPr>
          <w:ilvl w:val="0"/>
          <w:numId w:val="1"/>
        </w:numPr>
        <w:jc w:val="both"/>
        <w:rPr>
          <w:rFonts w:ascii="Times New Roman" w:hAnsi="Times New Roman" w:cs="Times New Roman"/>
        </w:rPr>
      </w:pPr>
      <w:r w:rsidRPr="003244E3">
        <w:rPr>
          <w:rFonts w:ascii="Times New Roman" w:hAnsi="Times New Roman" w:cs="Times New Roman"/>
        </w:rPr>
        <w:t>Kim HJ, Lee SA, Kim HW, Kim SJ, Jeon SB, Koo YS. The timelines of MRI findings related to outcomes in adult patients with new-onset refractory status epilepticus. Epilepsia. 2020 Aug;61(8):1735-1748. doi: 10.1111/epi.16620. Epub 2020 Jul 27. PMID: 32715470.</w:t>
      </w:r>
    </w:p>
    <w:p w14:paraId="67C47CD1" w14:textId="77777777" w:rsidR="00C556D7" w:rsidRDefault="00C556D7" w:rsidP="00C556D7">
      <w:pPr>
        <w:pStyle w:val="Paragrafoelenco"/>
        <w:numPr>
          <w:ilvl w:val="0"/>
          <w:numId w:val="1"/>
        </w:numPr>
        <w:jc w:val="both"/>
        <w:rPr>
          <w:rFonts w:ascii="Times New Roman" w:hAnsi="Times New Roman" w:cs="Times New Roman"/>
        </w:rPr>
      </w:pPr>
      <w:r w:rsidRPr="003244E3">
        <w:rPr>
          <w:rFonts w:ascii="Times New Roman" w:hAnsi="Times New Roman" w:cs="Times New Roman"/>
        </w:rPr>
        <w:t>Dilena R, Mauri E, Aronica E, Bernasconi P, Bana C, Cappelletti C, Carrabba G, Ferrero S, Giorda R, Guez S, Scalia Catenacci S, Triulzi F, Barbieri S, Calderini E, Vezzani A. Therapeutic effect of Anakinra in the relapsing chronic phase of febrile infection-related epilepsy syndrome. Epilepsia Open. 2019 Mar 27;4(2):344-350. doi: 10.1002/epi4.12317. PMID: 31168503; PMCID: PMC6546072.</w:t>
      </w:r>
    </w:p>
    <w:p w14:paraId="77F53CEF" w14:textId="77777777" w:rsidR="00C556D7" w:rsidRDefault="00C556D7" w:rsidP="00C556D7">
      <w:pPr>
        <w:pStyle w:val="Paragrafoelenco"/>
        <w:numPr>
          <w:ilvl w:val="0"/>
          <w:numId w:val="1"/>
        </w:numPr>
        <w:jc w:val="both"/>
        <w:rPr>
          <w:rFonts w:ascii="Times New Roman" w:hAnsi="Times New Roman" w:cs="Times New Roman"/>
        </w:rPr>
      </w:pPr>
      <w:r w:rsidRPr="003244E3">
        <w:rPr>
          <w:rFonts w:ascii="Times New Roman" w:hAnsi="Times New Roman" w:cs="Times New Roman"/>
        </w:rPr>
        <w:t>Murugesu S, Mohamed AR, Musa HB, Lee JX, Anuar MA, Khoo TB. Tocilizumab for super-refractory status epilepticus in children with FIRES: A case series. Seizure. 2026 Jan;134:180-185. doi: 10.1016/j.seizure.2025.11.019. Epub 2025 Nov 28. PMID: 41401655.</w:t>
      </w:r>
    </w:p>
    <w:p w14:paraId="162F82F4" w14:textId="77777777" w:rsidR="00C556D7" w:rsidRPr="003244E3" w:rsidRDefault="00C556D7" w:rsidP="00C556D7">
      <w:pPr>
        <w:pStyle w:val="Paragrafoelenco"/>
        <w:numPr>
          <w:ilvl w:val="0"/>
          <w:numId w:val="1"/>
        </w:numPr>
        <w:spacing w:line="360" w:lineRule="auto"/>
        <w:jc w:val="both"/>
        <w:rPr>
          <w:rFonts w:ascii="Times New Roman" w:hAnsi="Times New Roman" w:cs="Times New Roman"/>
        </w:rPr>
      </w:pPr>
      <w:r w:rsidRPr="008A4C9C">
        <w:rPr>
          <w:rFonts w:ascii="Times New Roman" w:hAnsi="Times New Roman" w:cs="Times New Roman"/>
        </w:rPr>
        <w:t>Choi JY, Kim EJ, Moon SY, Kim TJ, Huh K. Prognostic significance of subsequent extra-temporal involvement in cryptogenic new onset refractory status epilepticus (NORSE) initially diagnosed with limbic encephalitis. Epilepsy Res. 2019 Dec;158:106215. doi: 10.1016/j.eplepsyres.2019.106215. Epub 2019 Oct 12. PMID: 31669912.</w:t>
      </w:r>
    </w:p>
    <w:p w14:paraId="3F4C643A" w14:textId="3A57C1DB" w:rsidR="00AB2513" w:rsidRDefault="00AB2513">
      <w:pPr>
        <w:rPr>
          <w:rFonts w:ascii="Times New Roman" w:hAnsi="Times New Roman" w:cs="Times New Roman"/>
          <w:sz w:val="22"/>
          <w:szCs w:val="22"/>
        </w:rPr>
      </w:pPr>
      <w:r>
        <w:rPr>
          <w:rFonts w:ascii="Times New Roman" w:hAnsi="Times New Roman" w:cs="Times New Roman"/>
          <w:sz w:val="22"/>
          <w:szCs w:val="22"/>
        </w:rPr>
        <w:br w:type="page"/>
      </w:r>
    </w:p>
    <w:p w14:paraId="0D30AD03" w14:textId="339D5282" w:rsidR="00AB2513" w:rsidRPr="00AB2513" w:rsidRDefault="00AB2513" w:rsidP="00AB2513">
      <w:pPr>
        <w:jc w:val="both"/>
        <w:rPr>
          <w:rFonts w:ascii="Times New Roman" w:hAnsi="Times New Roman" w:cs="Times New Roman"/>
          <w:b/>
          <w:bCs/>
        </w:rPr>
      </w:pPr>
      <w:r w:rsidRPr="00AB2513">
        <w:rPr>
          <w:rFonts w:ascii="Times New Roman" w:hAnsi="Times New Roman" w:cs="Times New Roman"/>
          <w:b/>
          <w:bCs/>
        </w:rPr>
        <w:lastRenderedPageBreak/>
        <w:t xml:space="preserve">eFigure1: Worldwide distribution of the publications and of the reported cases. </w:t>
      </w:r>
    </w:p>
    <w:p w14:paraId="53B4BFDB" w14:textId="6CAEE915" w:rsidR="00C556D7" w:rsidRDefault="00AB2513" w:rsidP="00AB2513">
      <w:pPr>
        <w:jc w:val="both"/>
        <w:rPr>
          <w:rFonts w:ascii="Times New Roman" w:hAnsi="Times New Roman" w:cs="Times New Roman"/>
        </w:rPr>
      </w:pPr>
      <w:r w:rsidRPr="00AB2513">
        <w:rPr>
          <w:rFonts w:ascii="Times New Roman" w:hAnsi="Times New Roman" w:cs="Times New Roman"/>
        </w:rPr>
        <w:t xml:space="preserve">Red circles denote cases with the claustrum sign, while blue circles </w:t>
      </w:r>
      <w:r>
        <w:rPr>
          <w:rFonts w:ascii="Times New Roman" w:hAnsi="Times New Roman" w:cs="Times New Roman"/>
        </w:rPr>
        <w:t xml:space="preserve">represent </w:t>
      </w:r>
      <w:r w:rsidRPr="00AB2513">
        <w:rPr>
          <w:rFonts w:ascii="Times New Roman" w:hAnsi="Times New Roman" w:cs="Times New Roman"/>
        </w:rPr>
        <w:t>cases without claustral abnormalities. Circle size is proportional to the number of cases</w:t>
      </w:r>
      <w:r>
        <w:rPr>
          <w:rFonts w:ascii="Times New Roman" w:hAnsi="Times New Roman" w:cs="Times New Roman"/>
        </w:rPr>
        <w:t>.</w:t>
      </w:r>
    </w:p>
    <w:p w14:paraId="51E6FACD" w14:textId="4DCC0478" w:rsidR="00AB2513" w:rsidRDefault="00CD2154" w:rsidP="00AB2513">
      <w:pPr>
        <w:jc w:val="both"/>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63360" behindDoc="0" locked="0" layoutInCell="1" allowOverlap="1" wp14:anchorId="26D44324" wp14:editId="5DE4761C">
                <wp:simplePos x="0" y="0"/>
                <wp:positionH relativeFrom="column">
                  <wp:posOffset>116672</wp:posOffset>
                </wp:positionH>
                <wp:positionV relativeFrom="page">
                  <wp:posOffset>5141343</wp:posOffset>
                </wp:positionV>
                <wp:extent cx="2009955" cy="974725"/>
                <wp:effectExtent l="0" t="0" r="28575" b="15875"/>
                <wp:wrapNone/>
                <wp:docPr id="638047263" name="Gruppo 4"/>
                <wp:cNvGraphicFramePr/>
                <a:graphic xmlns:a="http://schemas.openxmlformats.org/drawingml/2006/main">
                  <a:graphicData uri="http://schemas.microsoft.com/office/word/2010/wordprocessingGroup">
                    <wpg:wgp>
                      <wpg:cNvGrpSpPr/>
                      <wpg:grpSpPr>
                        <a:xfrm>
                          <a:off x="0" y="0"/>
                          <a:ext cx="2009955" cy="974725"/>
                          <a:chOff x="0" y="0"/>
                          <a:chExt cx="2010451" cy="974785"/>
                        </a:xfrm>
                      </wpg:grpSpPr>
                      <wps:wsp>
                        <wps:cNvPr id="1619916663" name="Rettangolo 1"/>
                        <wps:cNvSpPr/>
                        <wps:spPr>
                          <a:xfrm>
                            <a:off x="215661" y="0"/>
                            <a:ext cx="1794790" cy="97478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1AD314" w14:textId="2D4E72B3" w:rsidR="00CD2154" w:rsidRPr="00CD2154" w:rsidRDefault="00CD2154" w:rsidP="00CD2154">
                              <w:pPr>
                                <w:spacing w:line="240" w:lineRule="auto"/>
                                <w:ind w:firstLine="720"/>
                                <w:rPr>
                                  <w:color w:val="000000" w:themeColor="text1"/>
                                  <w:sz w:val="19"/>
                                  <w:szCs w:val="19"/>
                                </w:rPr>
                              </w:pPr>
                              <w:r w:rsidRPr="00CD2154">
                                <w:rPr>
                                  <w:color w:val="000000" w:themeColor="text1"/>
                                  <w:sz w:val="19"/>
                                  <w:szCs w:val="19"/>
                                </w:rPr>
                                <w:t>Groups</w:t>
                              </w:r>
                            </w:p>
                            <w:p w14:paraId="64FF02E8" w14:textId="77777777" w:rsidR="00CD2154" w:rsidRPr="00CD2154" w:rsidRDefault="00CD2154" w:rsidP="00CD2154">
                              <w:pPr>
                                <w:spacing w:after="0" w:line="240" w:lineRule="auto"/>
                                <w:rPr>
                                  <w:color w:val="0070C0"/>
                                  <w:sz w:val="19"/>
                                  <w:szCs w:val="19"/>
                                </w:rPr>
                              </w:pPr>
                              <w:r w:rsidRPr="00CD2154">
                                <w:rPr>
                                  <w:color w:val="000000" w:themeColor="text1"/>
                                  <w:sz w:val="19"/>
                                  <w:szCs w:val="19"/>
                                </w:rPr>
                                <w:t>With claustrum sign</w:t>
                              </w:r>
                            </w:p>
                            <w:p w14:paraId="4245292B" w14:textId="4C9AAD81" w:rsidR="00CD2154" w:rsidRPr="00CD2154" w:rsidRDefault="00CD2154" w:rsidP="00CD2154">
                              <w:pPr>
                                <w:spacing w:after="0" w:line="240" w:lineRule="auto"/>
                                <w:rPr>
                                  <w:color w:val="0070C0"/>
                                  <w:sz w:val="19"/>
                                  <w:szCs w:val="19"/>
                                </w:rPr>
                              </w:pPr>
                              <w:r w:rsidRPr="00CD2154">
                                <w:rPr>
                                  <w:color w:val="000000" w:themeColor="text1"/>
                                  <w:sz w:val="19"/>
                                  <w:szCs w:val="19"/>
                                </w:rPr>
                                <w:t>Without claustrum 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0440423" name="Rettangolo 2"/>
                        <wps:cNvSpPr/>
                        <wps:spPr>
                          <a:xfrm>
                            <a:off x="0" y="25880"/>
                            <a:ext cx="1871932" cy="888520"/>
                          </a:xfrm>
                          <a:prstGeom prst="rect">
                            <a:avLst/>
                          </a:prstGeom>
                          <a:noFill/>
                          <a:ln w="19050">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264684" name="Connettore diritto 3"/>
                        <wps:cNvCnPr/>
                        <wps:spPr>
                          <a:xfrm flipH="1">
                            <a:off x="10424" y="303722"/>
                            <a:ext cx="343260" cy="1905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924898781" name="Connettore diritto 3"/>
                        <wps:cNvCnPr/>
                        <wps:spPr>
                          <a:xfrm flipH="1">
                            <a:off x="19050" y="778175"/>
                            <a:ext cx="343260" cy="1905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6D44324" id="Gruppo 4" o:spid="_x0000_s1026" style="position:absolute;left:0;text-align:left;margin-left:9.2pt;margin-top:404.85pt;width:158.25pt;height:76.75pt;z-index:251663360;mso-position-vertical-relative:page;mso-width-relative:margin" coordsize="20104,9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">
                <v:rect id="Rettangolo 1" o:spid="_x0000_s1027" style="position:absolute;left:2156;width:17948;height:9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" fillcolor="white [3212]" strokecolor="white [3212]" strokeweight="1pt">
                  <v:textbox>
                    <w:txbxContent>
                      <w:p w14:paraId="611AD314" w14:textId="2D4E72B3" w:rsidR="00CD2154" w:rsidRPr="00CD2154" w:rsidRDefault="00CD2154" w:rsidP="00CD2154">
                        <w:pPr>
                          <w:spacing w:line="240" w:lineRule="auto"/>
                          <w:ind w:firstLine="720"/>
                          <w:rPr>
                            <w:color w:val="000000" w:themeColor="text1"/>
                            <w:sz w:val="19"/>
                            <w:szCs w:val="19"/>
                          </w:rPr>
                        </w:pPr>
                        <w:r w:rsidRPr="00CD2154">
                          <w:rPr>
                            <w:color w:val="000000" w:themeColor="text1"/>
                            <w:sz w:val="19"/>
                            <w:szCs w:val="19"/>
                          </w:rPr>
                          <w:t>Groups</w:t>
                        </w:r>
                      </w:p>
                      <w:p w14:paraId="64FF02E8" w14:textId="77777777" w:rsidR="00CD2154" w:rsidRPr="00CD2154" w:rsidRDefault="00CD2154" w:rsidP="00CD2154">
                        <w:pPr>
                          <w:spacing w:after="0" w:line="240" w:lineRule="auto"/>
                          <w:rPr>
                            <w:color w:val="0070C0"/>
                            <w:sz w:val="19"/>
                            <w:szCs w:val="19"/>
                          </w:rPr>
                        </w:pPr>
                        <w:r w:rsidRPr="00CD2154">
                          <w:rPr>
                            <w:color w:val="000000" w:themeColor="text1"/>
                            <w:sz w:val="19"/>
                            <w:szCs w:val="19"/>
                          </w:rPr>
                          <w:t>With claustrum sign</w:t>
                        </w:r>
                      </w:p>
                      <w:p w14:paraId="4245292B" w14:textId="4C9AAD81" w:rsidR="00CD2154" w:rsidRPr="00CD2154" w:rsidRDefault="00CD2154" w:rsidP="00CD2154">
                        <w:pPr>
                          <w:spacing w:after="0" w:line="240" w:lineRule="auto"/>
                          <w:rPr>
                            <w:color w:val="0070C0"/>
                            <w:sz w:val="19"/>
                            <w:szCs w:val="19"/>
                          </w:rPr>
                        </w:pPr>
                        <w:r w:rsidRPr="00CD2154">
                          <w:rPr>
                            <w:color w:val="000000" w:themeColor="text1"/>
                            <w:sz w:val="19"/>
                            <w:szCs w:val="19"/>
                          </w:rPr>
                          <w:t>Without claustrum sign</w:t>
                        </w:r>
                      </w:p>
                    </w:txbxContent>
                  </v:textbox>
                </v:rect>
                <v:rect id="Rettangolo 2" o:spid="_x0000_s1028" style="position:absolute;top:258;width:18719;height:8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" filled="f" strokecolor="#d0d0d0 [2894]" strokeweight="1.5pt"/>
                <v:line id="Connettore diritto 3" o:spid="_x0000_s1029" style="position:absolute;flip:x;visibility:visible;mso-wrap-style:square" from="104,3037" to="3536,3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" strokecolor="white [3212]" strokeweight="3pt">
                  <v:stroke joinstyle="miter"/>
                </v:line>
                <v:line id="Connettore diritto 3" o:spid="_x0000_s1030" style="position:absolute;flip:x;visibility:visible;mso-wrap-style:square" from="190,7781" to="3623,7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" strokecolor="white [3212]" strokeweight="3pt">
                  <v:stroke joinstyle="miter"/>
                </v:line>
                <w10:wrap anchory="page"/>
              </v:group>
            </w:pict>
          </mc:Fallback>
        </mc:AlternateContent>
      </w:r>
      <w:r w:rsidR="00AB2513">
        <w:rPr>
          <w:rFonts w:ascii="Times New Roman" w:hAnsi="Times New Roman" w:cs="Times New Roman"/>
          <w:noProof/>
        </w:rPr>
        <w:drawing>
          <wp:inline distT="0" distB="0" distL="0" distR="0" wp14:anchorId="0CD3DFAA" wp14:editId="0CB580A1">
            <wp:extent cx="9072245" cy="5102860"/>
            <wp:effectExtent l="0" t="0" r="0" b="2540"/>
            <wp:docPr id="770050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50382" name="Picture 770050382"/>
                    <pic:cNvPicPr/>
                  </pic:nvPicPr>
                  <pic:blipFill>
                    <a:blip r:embed="rId8">
                      <a:extLst>
                        <a:ext uri="{28A0092B-C50C-407E-A947-70E740481C1C}">
                          <a14:useLocalDpi xmlns:a14="http://schemas.microsoft.com/office/drawing/2010/main" val="0"/>
                        </a:ext>
                      </a:extLst>
                    </a:blip>
                    <a:stretch>
                      <a:fillRect/>
                    </a:stretch>
                  </pic:blipFill>
                  <pic:spPr>
                    <a:xfrm>
                      <a:off x="0" y="0"/>
                      <a:ext cx="9072245" cy="5102860"/>
                    </a:xfrm>
                    <a:prstGeom prst="rect">
                      <a:avLst/>
                    </a:prstGeom>
                  </pic:spPr>
                </pic:pic>
              </a:graphicData>
            </a:graphic>
          </wp:inline>
        </w:drawing>
      </w:r>
    </w:p>
    <w:p w14:paraId="30750D27" w14:textId="721DB5F1" w:rsidR="00513BE2" w:rsidRPr="00513BE2" w:rsidRDefault="00513BE2" w:rsidP="00513BE2">
      <w:pPr>
        <w:jc w:val="both"/>
        <w:rPr>
          <w:kern w:val="2"/>
        </w:rPr>
      </w:pPr>
      <w:r w:rsidRPr="00AB2513">
        <w:rPr>
          <w:rFonts w:ascii="Times New Roman" w:hAnsi="Times New Roman" w:cs="Times New Roman"/>
          <w:b/>
          <w:bCs/>
        </w:rPr>
        <w:lastRenderedPageBreak/>
        <w:t>eFigure</w:t>
      </w:r>
      <w:r>
        <w:rPr>
          <w:rFonts w:ascii="Times New Roman" w:hAnsi="Times New Roman" w:cs="Times New Roman"/>
          <w:b/>
          <w:bCs/>
        </w:rPr>
        <w:t>2</w:t>
      </w:r>
      <w:r w:rsidRPr="00AB2513">
        <w:rPr>
          <w:rFonts w:ascii="Times New Roman" w:hAnsi="Times New Roman" w:cs="Times New Roman"/>
          <w:b/>
          <w:bCs/>
        </w:rPr>
        <w:t>:</w:t>
      </w:r>
      <w:r>
        <w:rPr>
          <w:rFonts w:ascii="Times New Roman" w:hAnsi="Times New Roman" w:cs="Times New Roman"/>
          <w:b/>
          <w:bCs/>
        </w:rPr>
        <w:t xml:space="preserve"> </w:t>
      </w:r>
      <w:r w:rsidRPr="00513BE2">
        <w:rPr>
          <w:rFonts w:ascii="Times New Roman" w:hAnsi="Times New Roman" w:cs="Times New Roman"/>
          <w:b/>
          <w:bCs/>
        </w:rPr>
        <w:t>Examples of claustrum sign from personal observations.</w:t>
      </w:r>
      <w:r w:rsidRPr="00513BE2">
        <w:rPr>
          <w:kern w:val="2"/>
        </w:rPr>
        <w:t xml:space="preserve"> </w:t>
      </w:r>
    </w:p>
    <w:p w14:paraId="15866CCF" w14:textId="0623EED2" w:rsidR="00513BE2" w:rsidRPr="00513BE2" w:rsidRDefault="00513BE2" w:rsidP="00513BE2">
      <w:pPr>
        <w:jc w:val="both"/>
        <w:rPr>
          <w:rFonts w:ascii="Times New Roman" w:hAnsi="Times New Roman" w:cs="Times New Roman"/>
        </w:rPr>
      </w:pPr>
      <w:r w:rsidRPr="00513BE2">
        <w:rPr>
          <w:rFonts w:ascii="Times New Roman" w:hAnsi="Times New Roman" w:cs="Times New Roman"/>
        </w:rPr>
        <w:t xml:space="preserve">We report 6 case/examples of axial/coronal FLAIR – T2 sequences showing typical claustrum hyperintensity. </w:t>
      </w:r>
    </w:p>
    <w:p w14:paraId="6108FA4B" w14:textId="77777777" w:rsidR="00513BE2" w:rsidRPr="00513BE2" w:rsidRDefault="00513BE2" w:rsidP="00513BE2">
      <w:pPr>
        <w:spacing w:after="0" w:line="240" w:lineRule="auto"/>
        <w:rPr>
          <w:kern w:val="2"/>
        </w:rPr>
      </w:pPr>
    </w:p>
    <w:p w14:paraId="3076F8D2" w14:textId="77777777" w:rsidR="00513BE2" w:rsidRPr="00513BE2" w:rsidRDefault="00513BE2" w:rsidP="00513BE2">
      <w:pPr>
        <w:spacing w:after="0" w:line="240" w:lineRule="auto"/>
        <w:rPr>
          <w:kern w:val="2"/>
        </w:rPr>
      </w:pPr>
      <w:r w:rsidRPr="00513BE2">
        <w:rPr>
          <w:noProof/>
          <w:kern w:val="2"/>
        </w:rPr>
        <w:drawing>
          <wp:inline distT="0" distB="0" distL="0" distR="0" wp14:anchorId="3013908B" wp14:editId="6536EB2D">
            <wp:extent cx="6900985" cy="5159259"/>
            <wp:effectExtent l="0" t="0" r="0" b="3810"/>
            <wp:docPr id="9922872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87209" name="Immagine 9922872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25608" cy="5252428"/>
                    </a:xfrm>
                    <a:prstGeom prst="rect">
                      <a:avLst/>
                    </a:prstGeom>
                  </pic:spPr>
                </pic:pic>
              </a:graphicData>
            </a:graphic>
          </wp:inline>
        </w:drawing>
      </w:r>
    </w:p>
    <w:p w14:paraId="5F346781" w14:textId="77777777" w:rsidR="00513BE2" w:rsidRPr="00513BE2" w:rsidRDefault="00513BE2" w:rsidP="00513BE2">
      <w:pPr>
        <w:spacing w:after="0" w:line="240" w:lineRule="auto"/>
        <w:rPr>
          <w:kern w:val="2"/>
        </w:rPr>
      </w:pPr>
    </w:p>
    <w:p w14:paraId="7873AA2F" w14:textId="77777777" w:rsidR="00513BE2" w:rsidRPr="00513BE2" w:rsidRDefault="00513BE2" w:rsidP="00513BE2">
      <w:pPr>
        <w:spacing w:after="0" w:line="240" w:lineRule="auto"/>
        <w:rPr>
          <w:kern w:val="2"/>
        </w:rPr>
      </w:pPr>
      <w:r w:rsidRPr="00513BE2">
        <w:rPr>
          <w:noProof/>
          <w:kern w:val="2"/>
        </w:rPr>
        <w:drawing>
          <wp:inline distT="0" distB="0" distL="0" distR="0" wp14:anchorId="1668BFD5" wp14:editId="5A537683">
            <wp:extent cx="6666523" cy="5269129"/>
            <wp:effectExtent l="0" t="0" r="1270" b="8255"/>
            <wp:docPr id="10414961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9615" name="Immagine 1041496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65817" cy="5347610"/>
                    </a:xfrm>
                    <a:prstGeom prst="rect">
                      <a:avLst/>
                    </a:prstGeom>
                  </pic:spPr>
                </pic:pic>
              </a:graphicData>
            </a:graphic>
          </wp:inline>
        </w:drawing>
      </w:r>
    </w:p>
    <w:p w14:paraId="0854C39D" w14:textId="77777777" w:rsidR="00513BE2" w:rsidRPr="00513BE2" w:rsidRDefault="00513BE2" w:rsidP="00513BE2">
      <w:pPr>
        <w:spacing w:after="0" w:line="240" w:lineRule="auto"/>
        <w:rPr>
          <w:kern w:val="2"/>
        </w:rPr>
      </w:pPr>
    </w:p>
    <w:p w14:paraId="36E11F4C" w14:textId="77777777" w:rsidR="00513BE2" w:rsidRPr="00513BE2" w:rsidRDefault="00513BE2" w:rsidP="00513BE2">
      <w:pPr>
        <w:spacing w:after="0" w:line="240" w:lineRule="auto"/>
        <w:rPr>
          <w:kern w:val="2"/>
        </w:rPr>
      </w:pPr>
    </w:p>
    <w:p w14:paraId="757A8876" w14:textId="77777777" w:rsidR="00513BE2" w:rsidRPr="00513BE2" w:rsidRDefault="00513BE2" w:rsidP="00513BE2">
      <w:pPr>
        <w:spacing w:after="0" w:line="240" w:lineRule="auto"/>
        <w:rPr>
          <w:kern w:val="2"/>
        </w:rPr>
      </w:pPr>
      <w:r w:rsidRPr="00513BE2">
        <w:rPr>
          <w:noProof/>
          <w:kern w:val="2"/>
        </w:rPr>
        <w:lastRenderedPageBreak/>
        <w:drawing>
          <wp:inline distT="0" distB="0" distL="0" distR="0" wp14:anchorId="087F7B94" wp14:editId="6FD2285B">
            <wp:extent cx="6724515" cy="5142523"/>
            <wp:effectExtent l="0" t="0" r="635" b="1270"/>
            <wp:docPr id="28369991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699915" name="Immagine 2836999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80465" cy="5185310"/>
                    </a:xfrm>
                    <a:prstGeom prst="rect">
                      <a:avLst/>
                    </a:prstGeom>
                  </pic:spPr>
                </pic:pic>
              </a:graphicData>
            </a:graphic>
          </wp:inline>
        </w:drawing>
      </w:r>
    </w:p>
    <w:p w14:paraId="78D21F9C" w14:textId="77777777" w:rsidR="00513BE2" w:rsidRPr="00513BE2" w:rsidRDefault="00513BE2" w:rsidP="00513BE2">
      <w:pPr>
        <w:spacing w:after="0" w:line="240" w:lineRule="auto"/>
        <w:rPr>
          <w:kern w:val="2"/>
        </w:rPr>
      </w:pPr>
    </w:p>
    <w:p w14:paraId="1B189A94" w14:textId="77777777" w:rsidR="00513BE2" w:rsidRPr="00AB2513" w:rsidRDefault="00513BE2" w:rsidP="00AB2513">
      <w:pPr>
        <w:jc w:val="both"/>
        <w:rPr>
          <w:rFonts w:ascii="Times New Roman" w:hAnsi="Times New Roman" w:cs="Times New Roman"/>
        </w:rPr>
      </w:pPr>
    </w:p>
    <w:sectPr w:rsidR="00513BE2" w:rsidRPr="00AB2513" w:rsidSect="007710E8">
      <w:footerReference w:type="default" r:id="rId12"/>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ADDBF" w14:textId="77777777" w:rsidR="004636C0" w:rsidRDefault="004636C0" w:rsidP="00C556D7">
      <w:pPr>
        <w:spacing w:after="0" w:line="240" w:lineRule="auto"/>
      </w:pPr>
      <w:r>
        <w:separator/>
      </w:r>
    </w:p>
  </w:endnote>
  <w:endnote w:type="continuationSeparator" w:id="0">
    <w:p w14:paraId="7E5ABE9B" w14:textId="77777777" w:rsidR="004636C0" w:rsidRDefault="004636C0" w:rsidP="00C55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811697"/>
      <w:docPartObj>
        <w:docPartGallery w:val="Page Numbers (Bottom of Page)"/>
        <w:docPartUnique/>
      </w:docPartObj>
    </w:sdtPr>
    <w:sdtContent>
      <w:p w14:paraId="2A7C8489" w14:textId="2B59BAAC" w:rsidR="00C556D7" w:rsidRDefault="00C556D7">
        <w:pPr>
          <w:pStyle w:val="Pidipagina"/>
          <w:jc w:val="right"/>
        </w:pPr>
        <w:r>
          <w:fldChar w:fldCharType="begin"/>
        </w:r>
        <w:r>
          <w:instrText>PAGE   \* MERGEFORMAT</w:instrText>
        </w:r>
        <w:r>
          <w:fldChar w:fldCharType="separate"/>
        </w:r>
        <w:r>
          <w:t>2</w:t>
        </w:r>
        <w:r>
          <w:fldChar w:fldCharType="end"/>
        </w:r>
      </w:p>
    </w:sdtContent>
  </w:sdt>
  <w:p w14:paraId="2314087F" w14:textId="77777777" w:rsidR="00C556D7" w:rsidRDefault="00C556D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BE295" w14:textId="77777777" w:rsidR="004636C0" w:rsidRDefault="004636C0" w:rsidP="00C556D7">
      <w:pPr>
        <w:spacing w:after="0" w:line="240" w:lineRule="auto"/>
      </w:pPr>
      <w:r>
        <w:separator/>
      </w:r>
    </w:p>
  </w:footnote>
  <w:footnote w:type="continuationSeparator" w:id="0">
    <w:p w14:paraId="43B2349B" w14:textId="77777777" w:rsidR="004636C0" w:rsidRDefault="004636C0" w:rsidP="00C556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C0C32"/>
    <w:multiLevelType w:val="hybridMultilevel"/>
    <w:tmpl w:val="FBC8D4A0"/>
    <w:lvl w:ilvl="0" w:tplc="80A00696">
      <w:start w:val="1"/>
      <w:numFmt w:val="bullet"/>
      <w:lvlText w:val=""/>
      <w:lvlJc w:val="left"/>
      <w:pPr>
        <w:ind w:left="785" w:hanging="360"/>
      </w:pPr>
      <w:rPr>
        <w:rFonts w:ascii="Symbol" w:hAnsi="Symbol" w:hint="default"/>
        <w:color w:val="0070C0"/>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DBE3469"/>
    <w:multiLevelType w:val="hybridMultilevel"/>
    <w:tmpl w:val="0CFED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7703847">
    <w:abstractNumId w:val="1"/>
  </w:num>
  <w:num w:numId="2" w16cid:durableId="1010137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0E8"/>
    <w:rsid w:val="00021E65"/>
    <w:rsid w:val="000261D5"/>
    <w:rsid w:val="00026E6C"/>
    <w:rsid w:val="0002755F"/>
    <w:rsid w:val="00032FFB"/>
    <w:rsid w:val="00037A53"/>
    <w:rsid w:val="00082C42"/>
    <w:rsid w:val="00082D88"/>
    <w:rsid w:val="000A6820"/>
    <w:rsid w:val="000B02E3"/>
    <w:rsid w:val="000C7831"/>
    <w:rsid w:val="000C7C59"/>
    <w:rsid w:val="000E29EF"/>
    <w:rsid w:val="000E6877"/>
    <w:rsid w:val="00103B00"/>
    <w:rsid w:val="0011137E"/>
    <w:rsid w:val="00143166"/>
    <w:rsid w:val="00151816"/>
    <w:rsid w:val="0015270D"/>
    <w:rsid w:val="001710E1"/>
    <w:rsid w:val="001722F5"/>
    <w:rsid w:val="0018524D"/>
    <w:rsid w:val="00194E62"/>
    <w:rsid w:val="001967CC"/>
    <w:rsid w:val="001A0B02"/>
    <w:rsid w:val="001C0E83"/>
    <w:rsid w:val="001D7A1E"/>
    <w:rsid w:val="001E2CF6"/>
    <w:rsid w:val="00203FCD"/>
    <w:rsid w:val="002236F7"/>
    <w:rsid w:val="00223839"/>
    <w:rsid w:val="00256082"/>
    <w:rsid w:val="00262ED8"/>
    <w:rsid w:val="00270A29"/>
    <w:rsid w:val="0028201F"/>
    <w:rsid w:val="002866AA"/>
    <w:rsid w:val="002A3542"/>
    <w:rsid w:val="002C1F1F"/>
    <w:rsid w:val="002D7D50"/>
    <w:rsid w:val="0031044F"/>
    <w:rsid w:val="00311649"/>
    <w:rsid w:val="00317531"/>
    <w:rsid w:val="00345C15"/>
    <w:rsid w:val="0034697A"/>
    <w:rsid w:val="0034738D"/>
    <w:rsid w:val="00361A45"/>
    <w:rsid w:val="0037307A"/>
    <w:rsid w:val="003772BD"/>
    <w:rsid w:val="00385560"/>
    <w:rsid w:val="00395F0F"/>
    <w:rsid w:val="003969FF"/>
    <w:rsid w:val="00396CED"/>
    <w:rsid w:val="00397B2F"/>
    <w:rsid w:val="003B19DF"/>
    <w:rsid w:val="003B3A72"/>
    <w:rsid w:val="003B4940"/>
    <w:rsid w:val="00422AC3"/>
    <w:rsid w:val="00436AF4"/>
    <w:rsid w:val="0045691E"/>
    <w:rsid w:val="00462418"/>
    <w:rsid w:val="004636C0"/>
    <w:rsid w:val="0046782E"/>
    <w:rsid w:val="00484171"/>
    <w:rsid w:val="00485F4E"/>
    <w:rsid w:val="004C1879"/>
    <w:rsid w:val="00513BE2"/>
    <w:rsid w:val="0052410A"/>
    <w:rsid w:val="00531BC5"/>
    <w:rsid w:val="005324AF"/>
    <w:rsid w:val="00534DD1"/>
    <w:rsid w:val="005429E3"/>
    <w:rsid w:val="0054797D"/>
    <w:rsid w:val="00593879"/>
    <w:rsid w:val="005A3B8A"/>
    <w:rsid w:val="005D48FD"/>
    <w:rsid w:val="005D69A2"/>
    <w:rsid w:val="005E29D7"/>
    <w:rsid w:val="005E308C"/>
    <w:rsid w:val="005F68A3"/>
    <w:rsid w:val="00622534"/>
    <w:rsid w:val="00633F15"/>
    <w:rsid w:val="00683AA6"/>
    <w:rsid w:val="0068756B"/>
    <w:rsid w:val="006E136B"/>
    <w:rsid w:val="00701C07"/>
    <w:rsid w:val="00763FE4"/>
    <w:rsid w:val="007710E8"/>
    <w:rsid w:val="00771FE0"/>
    <w:rsid w:val="008434B8"/>
    <w:rsid w:val="0086794A"/>
    <w:rsid w:val="00891AC5"/>
    <w:rsid w:val="008939F1"/>
    <w:rsid w:val="008A3FBC"/>
    <w:rsid w:val="008A5173"/>
    <w:rsid w:val="008B5EDF"/>
    <w:rsid w:val="008C0FA5"/>
    <w:rsid w:val="008D0D76"/>
    <w:rsid w:val="008F0FBA"/>
    <w:rsid w:val="00903E66"/>
    <w:rsid w:val="009216BC"/>
    <w:rsid w:val="00930E26"/>
    <w:rsid w:val="009371E2"/>
    <w:rsid w:val="00972EAF"/>
    <w:rsid w:val="009A06E6"/>
    <w:rsid w:val="009B6242"/>
    <w:rsid w:val="009C1E40"/>
    <w:rsid w:val="009F196C"/>
    <w:rsid w:val="00A07244"/>
    <w:rsid w:val="00A1210E"/>
    <w:rsid w:val="00A20D1E"/>
    <w:rsid w:val="00A22174"/>
    <w:rsid w:val="00A4661B"/>
    <w:rsid w:val="00A87176"/>
    <w:rsid w:val="00A94E5C"/>
    <w:rsid w:val="00AA6324"/>
    <w:rsid w:val="00AA6CB0"/>
    <w:rsid w:val="00AB2513"/>
    <w:rsid w:val="00AC7644"/>
    <w:rsid w:val="00AD7223"/>
    <w:rsid w:val="00AE469E"/>
    <w:rsid w:val="00AF012B"/>
    <w:rsid w:val="00B1458A"/>
    <w:rsid w:val="00B22500"/>
    <w:rsid w:val="00B25490"/>
    <w:rsid w:val="00B34CB8"/>
    <w:rsid w:val="00B920F7"/>
    <w:rsid w:val="00B92C2E"/>
    <w:rsid w:val="00B94F89"/>
    <w:rsid w:val="00BB5F1D"/>
    <w:rsid w:val="00BD5BB2"/>
    <w:rsid w:val="00BF634E"/>
    <w:rsid w:val="00C077C9"/>
    <w:rsid w:val="00C111B3"/>
    <w:rsid w:val="00C14E61"/>
    <w:rsid w:val="00C214E7"/>
    <w:rsid w:val="00C22A5C"/>
    <w:rsid w:val="00C22C23"/>
    <w:rsid w:val="00C34867"/>
    <w:rsid w:val="00C556D7"/>
    <w:rsid w:val="00C66C7E"/>
    <w:rsid w:val="00C80E30"/>
    <w:rsid w:val="00CA0CAE"/>
    <w:rsid w:val="00CD2154"/>
    <w:rsid w:val="00CD2C84"/>
    <w:rsid w:val="00CE21E3"/>
    <w:rsid w:val="00CE441D"/>
    <w:rsid w:val="00D23CFB"/>
    <w:rsid w:val="00D27086"/>
    <w:rsid w:val="00D86A30"/>
    <w:rsid w:val="00DC5154"/>
    <w:rsid w:val="00DF1F90"/>
    <w:rsid w:val="00DF2358"/>
    <w:rsid w:val="00DF6471"/>
    <w:rsid w:val="00E27BA6"/>
    <w:rsid w:val="00E8311E"/>
    <w:rsid w:val="00E8610E"/>
    <w:rsid w:val="00E90AAE"/>
    <w:rsid w:val="00EA3642"/>
    <w:rsid w:val="00EC08AF"/>
    <w:rsid w:val="00EC3D60"/>
    <w:rsid w:val="00EF0480"/>
    <w:rsid w:val="00F039DB"/>
    <w:rsid w:val="00F30117"/>
    <w:rsid w:val="00F63D1A"/>
    <w:rsid w:val="00F64D99"/>
    <w:rsid w:val="00F956B0"/>
    <w:rsid w:val="00FA38BA"/>
    <w:rsid w:val="00FB66A4"/>
    <w:rsid w:val="00FC02CB"/>
    <w:rsid w:val="00FC1B01"/>
    <w:rsid w:val="00FD461C"/>
    <w:rsid w:val="00FE1811"/>
    <w:rsid w:val="00FF524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1000B"/>
  <w15:chartTrackingRefBased/>
  <w15:docId w15:val="{3EA31B0B-C8BC-425B-81F7-1B4C0A26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71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71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710E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710E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710E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710E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710E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710E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710E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710E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710E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710E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710E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710E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710E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710E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710E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710E8"/>
    <w:rPr>
      <w:rFonts w:eastAsiaTheme="majorEastAsia" w:cstheme="majorBidi"/>
      <w:color w:val="272727" w:themeColor="text1" w:themeTint="D8"/>
    </w:rPr>
  </w:style>
  <w:style w:type="paragraph" w:styleId="Titolo">
    <w:name w:val="Title"/>
    <w:basedOn w:val="Normale"/>
    <w:next w:val="Normale"/>
    <w:link w:val="TitoloCarattere"/>
    <w:uiPriority w:val="10"/>
    <w:qFormat/>
    <w:rsid w:val="00771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710E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710E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710E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710E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710E8"/>
    <w:rPr>
      <w:i/>
      <w:iCs/>
      <w:color w:val="404040" w:themeColor="text1" w:themeTint="BF"/>
    </w:rPr>
  </w:style>
  <w:style w:type="paragraph" w:styleId="Paragrafoelenco">
    <w:name w:val="List Paragraph"/>
    <w:basedOn w:val="Normale"/>
    <w:uiPriority w:val="34"/>
    <w:qFormat/>
    <w:rsid w:val="007710E8"/>
    <w:pPr>
      <w:ind w:left="720"/>
      <w:contextualSpacing/>
    </w:pPr>
  </w:style>
  <w:style w:type="character" w:styleId="Enfasiintensa">
    <w:name w:val="Intense Emphasis"/>
    <w:basedOn w:val="Carpredefinitoparagrafo"/>
    <w:uiPriority w:val="21"/>
    <w:qFormat/>
    <w:rsid w:val="007710E8"/>
    <w:rPr>
      <w:i/>
      <w:iCs/>
      <w:color w:val="0F4761" w:themeColor="accent1" w:themeShade="BF"/>
    </w:rPr>
  </w:style>
  <w:style w:type="paragraph" w:styleId="Citazioneintensa">
    <w:name w:val="Intense Quote"/>
    <w:basedOn w:val="Normale"/>
    <w:next w:val="Normale"/>
    <w:link w:val="CitazioneintensaCarattere"/>
    <w:uiPriority w:val="30"/>
    <w:qFormat/>
    <w:rsid w:val="00771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710E8"/>
    <w:rPr>
      <w:i/>
      <w:iCs/>
      <w:color w:val="0F4761" w:themeColor="accent1" w:themeShade="BF"/>
    </w:rPr>
  </w:style>
  <w:style w:type="character" w:styleId="Riferimentointenso">
    <w:name w:val="Intense Reference"/>
    <w:basedOn w:val="Carpredefinitoparagrafo"/>
    <w:uiPriority w:val="32"/>
    <w:qFormat/>
    <w:rsid w:val="007710E8"/>
    <w:rPr>
      <w:b/>
      <w:bCs/>
      <w:smallCaps/>
      <w:color w:val="0F4761" w:themeColor="accent1" w:themeShade="BF"/>
      <w:spacing w:val="5"/>
    </w:rPr>
  </w:style>
  <w:style w:type="table" w:styleId="Grigliatabella">
    <w:name w:val="Table Grid"/>
    <w:basedOn w:val="Tabellanormale"/>
    <w:uiPriority w:val="39"/>
    <w:rsid w:val="007710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LICEtitolo">
    <w:name w:val="Abstract_LICE_titolo"/>
    <w:basedOn w:val="Normale"/>
    <w:link w:val="AbstractLICEtitoloCarattere"/>
    <w:qFormat/>
    <w:rsid w:val="00C556D7"/>
    <w:pPr>
      <w:autoSpaceDE w:val="0"/>
      <w:autoSpaceDN w:val="0"/>
      <w:adjustRightInd w:val="0"/>
      <w:spacing w:after="0" w:line="240" w:lineRule="auto"/>
      <w:ind w:right="98"/>
      <w:jc w:val="both"/>
    </w:pPr>
    <w:rPr>
      <w:rFonts w:ascii="Georgia" w:eastAsia="Calibri" w:hAnsi="Georgia" w:cs="Arial"/>
      <w:bCs/>
      <w:i/>
      <w:sz w:val="26"/>
      <w:szCs w:val="26"/>
      <w:lang w:val="it-IT"/>
      <w14:ligatures w14:val="none"/>
    </w:rPr>
  </w:style>
  <w:style w:type="character" w:customStyle="1" w:styleId="AbstractLICEtitoloCarattere">
    <w:name w:val="Abstract_LICE_titolo Carattere"/>
    <w:link w:val="AbstractLICEtitolo"/>
    <w:rsid w:val="00C556D7"/>
    <w:rPr>
      <w:rFonts w:ascii="Georgia" w:eastAsia="Calibri" w:hAnsi="Georgia" w:cs="Arial"/>
      <w:bCs/>
      <w:i/>
      <w:sz w:val="26"/>
      <w:szCs w:val="26"/>
      <w:lang w:val="it-IT"/>
      <w14:ligatures w14:val="none"/>
    </w:rPr>
  </w:style>
  <w:style w:type="paragraph" w:styleId="Intestazione">
    <w:name w:val="header"/>
    <w:basedOn w:val="Normale"/>
    <w:link w:val="IntestazioneCarattere"/>
    <w:uiPriority w:val="99"/>
    <w:unhideWhenUsed/>
    <w:rsid w:val="00C556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556D7"/>
  </w:style>
  <w:style w:type="paragraph" w:styleId="Pidipagina">
    <w:name w:val="footer"/>
    <w:basedOn w:val="Normale"/>
    <w:link w:val="PidipaginaCarattere"/>
    <w:uiPriority w:val="99"/>
    <w:unhideWhenUsed/>
    <w:rsid w:val="00C556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55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5EE2E-099F-4A96-8955-40CF5D741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2329</Words>
  <Characters>13277</Characters>
  <Application>Microsoft Office Word</Application>
  <DocSecurity>0</DocSecurity>
  <Lines>110</Lines>
  <Paragraphs>31</Paragraphs>
  <ScaleCrop>false</ScaleCrop>
  <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 Burani</dc:creator>
  <cp:keywords/>
  <dc:description/>
  <cp:lastModifiedBy>Margherita Burani</cp:lastModifiedBy>
  <cp:revision>3</cp:revision>
  <dcterms:created xsi:type="dcterms:W3CDTF">2026-05-09T12:41:00Z</dcterms:created>
  <dcterms:modified xsi:type="dcterms:W3CDTF">2026-05-15T12:51:00Z</dcterms:modified>
</cp:coreProperties>
</file>