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EA923" w14:textId="08D50508" w:rsidR="006217E0" w:rsidRPr="00477312" w:rsidRDefault="006217E0" w:rsidP="006217E0">
      <w:pPr>
        <w:keepNext/>
        <w:spacing w:after="0" w:line="360" w:lineRule="auto"/>
        <w:jc w:val="both"/>
        <w:rPr>
          <w:rFonts w:ascii="Times New Roman" w:eastAsia="Times New Roman" w:hAnsi="Times New Roman" w:cs="Times New Roman"/>
          <w:kern w:val="2"/>
          <w14:ligatures w14:val="standardContextual"/>
        </w:rPr>
      </w:pPr>
      <w:r w:rsidRPr="00477312">
        <w:rPr>
          <w:rFonts w:ascii="Times New Roman" w:eastAsia="Times New Roman" w:hAnsi="Times New Roman" w:cs="Times New Roman"/>
          <w:kern w:val="2"/>
          <w14:ligatures w14:val="standardContextual"/>
        </w:rPr>
        <w:t xml:space="preserve">Supplementary Table S1: Results of the binary logistic regression analysis. Panels A and B show the associations between the explanatory variables and the response variables. The first two columns report the explanatory variables and their categories. The third and fourth columns report the number of observations for each response category, with column percentages in parentheses. Crude odds ratios (ORs) with 95% confidence intervals (CIs) and </w:t>
      </w:r>
      <w:r w:rsidRPr="00477312">
        <w:rPr>
          <w:rFonts w:ascii="Times New Roman" w:eastAsia="Times New Roman" w:hAnsi="Times New Roman" w:cs="Times New Roman"/>
          <w:i/>
          <w:kern w:val="2"/>
          <w14:ligatures w14:val="standardContextual"/>
        </w:rPr>
        <w:t>p</w:t>
      </w:r>
      <w:r w:rsidRPr="00477312">
        <w:rPr>
          <w:rFonts w:ascii="Times New Roman" w:eastAsia="Times New Roman" w:hAnsi="Times New Roman" w:cs="Times New Roman"/>
          <w:kern w:val="2"/>
          <w14:ligatures w14:val="standardContextual"/>
        </w:rPr>
        <w:t>-values are reported in columns 5–7, while adjusted ORs with 95% CIs and p-values are shown in columns 8–10. Columns 11–12 report ORs with 95% CIs estimated using bootstrap resampling with ridge penalization.</w:t>
      </w:r>
    </w:p>
    <w:tbl>
      <w:tblPr>
        <w:tblW w:w="13817" w:type="dxa"/>
        <w:jc w:val="center"/>
        <w:tblCellMar>
          <w:left w:w="70" w:type="dxa"/>
          <w:right w:w="70" w:type="dxa"/>
        </w:tblCellMar>
        <w:tblLook w:val="04A0" w:firstRow="1" w:lastRow="0" w:firstColumn="1" w:lastColumn="0" w:noHBand="0" w:noVBand="1"/>
      </w:tblPr>
      <w:tblGrid>
        <w:gridCol w:w="1723"/>
        <w:gridCol w:w="1470"/>
        <w:gridCol w:w="1359"/>
        <w:gridCol w:w="1295"/>
        <w:gridCol w:w="1080"/>
        <w:gridCol w:w="1215"/>
        <w:gridCol w:w="900"/>
        <w:gridCol w:w="880"/>
        <w:gridCol w:w="1215"/>
        <w:gridCol w:w="765"/>
        <w:gridCol w:w="690"/>
        <w:gridCol w:w="1225"/>
      </w:tblGrid>
      <w:tr w:rsidR="00477312" w:rsidRPr="00477312" w14:paraId="785134ED" w14:textId="77777777" w:rsidTr="18FC6009">
        <w:trPr>
          <w:trHeight w:val="288"/>
          <w:jc w:val="center"/>
        </w:trPr>
        <w:tc>
          <w:tcPr>
            <w:tcW w:w="3193" w:type="dxa"/>
            <w:gridSpan w:val="2"/>
            <w:tcBorders>
              <w:top w:val="nil"/>
              <w:left w:val="nil"/>
            </w:tcBorders>
            <w:vAlign w:val="center"/>
          </w:tcPr>
          <w:p w14:paraId="0F8B4D14" w14:textId="77777777" w:rsidR="006217E0" w:rsidRPr="00477312" w:rsidRDefault="006217E0" w:rsidP="006217E0">
            <w:pPr>
              <w:spacing w:after="0" w:line="240" w:lineRule="auto"/>
              <w:rPr>
                <w:rFonts w:ascii="Times New Roman" w:eastAsia="Times New Roman" w:hAnsi="Times New Roman" w:cs="Times New Roman"/>
                <w:b/>
                <w:bCs/>
                <w:sz w:val="22"/>
                <w:szCs w:val="22"/>
                <w:lang w:eastAsia="it-IT"/>
              </w:rPr>
            </w:pPr>
            <w:r w:rsidRPr="00477312">
              <w:rPr>
                <w:rFonts w:ascii="Times New Roman" w:eastAsia="Times New Roman" w:hAnsi="Times New Roman" w:cs="Times New Roman"/>
                <w:b/>
                <w:sz w:val="22"/>
                <w:szCs w:val="22"/>
              </w:rPr>
              <w:t>A</w:t>
            </w:r>
          </w:p>
        </w:tc>
        <w:tc>
          <w:tcPr>
            <w:tcW w:w="2654" w:type="dxa"/>
            <w:gridSpan w:val="2"/>
            <w:tcBorders>
              <w:top w:val="nil"/>
            </w:tcBorders>
            <w:vAlign w:val="center"/>
          </w:tcPr>
          <w:p w14:paraId="6E18B5E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3195" w:type="dxa"/>
            <w:gridSpan w:val="3"/>
            <w:tcBorders>
              <w:top w:val="nil"/>
            </w:tcBorders>
            <w:vAlign w:val="center"/>
          </w:tcPr>
          <w:p w14:paraId="4508581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2860" w:type="dxa"/>
            <w:gridSpan w:val="3"/>
            <w:tcBorders>
              <w:top w:val="nil"/>
            </w:tcBorders>
            <w:vAlign w:val="center"/>
          </w:tcPr>
          <w:p w14:paraId="6C28EC5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915" w:type="dxa"/>
            <w:gridSpan w:val="2"/>
            <w:tcBorders>
              <w:top w:val="nil"/>
              <w:right w:val="nil"/>
            </w:tcBorders>
            <w:noWrap/>
            <w:vAlign w:val="center"/>
          </w:tcPr>
          <w:p w14:paraId="78FF61A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r>
      <w:tr w:rsidR="00477312" w:rsidRPr="00477312" w14:paraId="03C8C4C9" w14:textId="77777777" w:rsidTr="18FC6009">
        <w:trPr>
          <w:trHeight w:val="288"/>
          <w:jc w:val="center"/>
        </w:trPr>
        <w:tc>
          <w:tcPr>
            <w:tcW w:w="3193" w:type="dxa"/>
            <w:gridSpan w:val="2"/>
            <w:vMerge w:val="restart"/>
            <w:tcBorders>
              <w:left w:val="nil"/>
              <w:bottom w:val="single" w:sz="4" w:space="0" w:color="000000" w:themeColor="text1"/>
              <w:right w:val="nil"/>
            </w:tcBorders>
            <w:vAlign w:val="center"/>
            <w:hideMark/>
          </w:tcPr>
          <w:p w14:paraId="5E68676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Variables </w:t>
            </w:r>
          </w:p>
        </w:tc>
        <w:tc>
          <w:tcPr>
            <w:tcW w:w="2654" w:type="dxa"/>
            <w:gridSpan w:val="2"/>
            <w:tcBorders>
              <w:left w:val="single" w:sz="4" w:space="0" w:color="000000" w:themeColor="text1"/>
              <w:bottom w:val="nil"/>
              <w:right w:val="single" w:sz="4" w:space="0" w:color="000000" w:themeColor="text1"/>
            </w:tcBorders>
            <w:vAlign w:val="center"/>
            <w:hideMark/>
          </w:tcPr>
          <w:p w14:paraId="6653A54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Response variable </w:t>
            </w:r>
          </w:p>
        </w:tc>
        <w:tc>
          <w:tcPr>
            <w:tcW w:w="3195" w:type="dxa"/>
            <w:gridSpan w:val="3"/>
            <w:tcBorders>
              <w:left w:val="nil"/>
              <w:bottom w:val="nil"/>
              <w:right w:val="single" w:sz="4" w:space="0" w:color="000000" w:themeColor="text1"/>
            </w:tcBorders>
            <w:vAlign w:val="center"/>
            <w:hideMark/>
          </w:tcPr>
          <w:p w14:paraId="31F8338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Crude </w:t>
            </w:r>
          </w:p>
        </w:tc>
        <w:tc>
          <w:tcPr>
            <w:tcW w:w="2860" w:type="dxa"/>
            <w:gridSpan w:val="3"/>
            <w:tcBorders>
              <w:left w:val="nil"/>
              <w:bottom w:val="nil"/>
              <w:right w:val="single" w:sz="4" w:space="0" w:color="000000" w:themeColor="text1"/>
            </w:tcBorders>
            <w:vAlign w:val="center"/>
            <w:hideMark/>
          </w:tcPr>
          <w:p w14:paraId="19DD149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Adjust </w:t>
            </w:r>
          </w:p>
        </w:tc>
        <w:tc>
          <w:tcPr>
            <w:tcW w:w="1915" w:type="dxa"/>
            <w:gridSpan w:val="2"/>
            <w:tcBorders>
              <w:left w:val="nil"/>
              <w:bottom w:val="nil"/>
              <w:right w:val="nil"/>
            </w:tcBorders>
            <w:noWrap/>
            <w:vAlign w:val="center"/>
            <w:hideMark/>
          </w:tcPr>
          <w:p w14:paraId="516AA85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Bootstrap</w:t>
            </w:r>
          </w:p>
        </w:tc>
      </w:tr>
      <w:tr w:rsidR="00477312" w:rsidRPr="00477312" w14:paraId="2A521C86" w14:textId="77777777" w:rsidTr="18FC6009">
        <w:trPr>
          <w:trHeight w:val="288"/>
          <w:jc w:val="center"/>
        </w:trPr>
        <w:tc>
          <w:tcPr>
            <w:tcW w:w="3193" w:type="dxa"/>
            <w:gridSpan w:val="2"/>
            <w:vMerge/>
            <w:vAlign w:val="center"/>
            <w:hideMark/>
          </w:tcPr>
          <w:p w14:paraId="483208D1"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359" w:type="dxa"/>
            <w:tcBorders>
              <w:top w:val="nil"/>
              <w:left w:val="single" w:sz="4" w:space="0" w:color="000000" w:themeColor="text1"/>
              <w:bottom w:val="single" w:sz="4" w:space="0" w:color="000000" w:themeColor="text1"/>
              <w:right w:val="nil"/>
            </w:tcBorders>
            <w:vAlign w:val="center"/>
            <w:hideMark/>
          </w:tcPr>
          <w:p w14:paraId="428923C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Favorable </w:t>
            </w:r>
          </w:p>
        </w:tc>
        <w:tc>
          <w:tcPr>
            <w:tcW w:w="1295" w:type="dxa"/>
            <w:tcBorders>
              <w:top w:val="nil"/>
              <w:left w:val="nil"/>
              <w:bottom w:val="single" w:sz="4" w:space="0" w:color="000000" w:themeColor="text1"/>
              <w:right w:val="single" w:sz="4" w:space="0" w:color="000000" w:themeColor="text1"/>
            </w:tcBorders>
            <w:vAlign w:val="center"/>
            <w:hideMark/>
          </w:tcPr>
          <w:p w14:paraId="222F3C3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Unfavorable </w:t>
            </w:r>
          </w:p>
        </w:tc>
        <w:tc>
          <w:tcPr>
            <w:tcW w:w="1080" w:type="dxa"/>
            <w:tcBorders>
              <w:top w:val="nil"/>
              <w:left w:val="nil"/>
              <w:bottom w:val="single" w:sz="4" w:space="0" w:color="000000" w:themeColor="text1"/>
              <w:right w:val="nil"/>
            </w:tcBorders>
            <w:vAlign w:val="center"/>
            <w:hideMark/>
          </w:tcPr>
          <w:p w14:paraId="09254A5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crude </w:t>
            </w:r>
          </w:p>
        </w:tc>
        <w:tc>
          <w:tcPr>
            <w:tcW w:w="1215" w:type="dxa"/>
            <w:tcBorders>
              <w:top w:val="nil"/>
              <w:left w:val="nil"/>
              <w:bottom w:val="single" w:sz="4" w:space="0" w:color="000000" w:themeColor="text1"/>
              <w:right w:val="nil"/>
            </w:tcBorders>
            <w:vAlign w:val="center"/>
            <w:hideMark/>
          </w:tcPr>
          <w:p w14:paraId="76A2C9D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c>
          <w:tcPr>
            <w:tcW w:w="900" w:type="dxa"/>
            <w:tcBorders>
              <w:top w:val="nil"/>
              <w:left w:val="nil"/>
              <w:bottom w:val="single" w:sz="4" w:space="0" w:color="000000" w:themeColor="text1"/>
              <w:right w:val="single" w:sz="4" w:space="0" w:color="000000" w:themeColor="text1"/>
            </w:tcBorders>
            <w:vAlign w:val="center"/>
            <w:hideMark/>
          </w:tcPr>
          <w:p w14:paraId="5E2556AD" w14:textId="77777777" w:rsidR="006217E0" w:rsidRPr="00477312" w:rsidRDefault="006217E0" w:rsidP="006217E0">
            <w:pPr>
              <w:spacing w:after="0" w:line="240" w:lineRule="auto"/>
              <w:jc w:val="center"/>
              <w:rPr>
                <w:rFonts w:ascii="Times New Roman" w:eastAsia="Times New Roman" w:hAnsi="Times New Roman" w:cs="Times New Roman"/>
                <w:i/>
                <w:iCs/>
                <w:sz w:val="22"/>
                <w:szCs w:val="22"/>
                <w:lang w:eastAsia="it-IT"/>
              </w:rPr>
            </w:pPr>
            <w:r w:rsidRPr="00477312">
              <w:rPr>
                <w:rFonts w:ascii="Times New Roman" w:eastAsia="Times New Roman" w:hAnsi="Times New Roman" w:cs="Times New Roman"/>
                <w:i/>
                <w:sz w:val="22"/>
                <w:szCs w:val="22"/>
              </w:rPr>
              <w:t>p</w:t>
            </w:r>
            <w:r w:rsidRPr="00477312">
              <w:rPr>
                <w:rFonts w:ascii="Times New Roman" w:eastAsia="Times New Roman" w:hAnsi="Times New Roman" w:cs="Times New Roman"/>
                <w:sz w:val="22"/>
                <w:szCs w:val="22"/>
              </w:rPr>
              <w:t>-</w:t>
            </w:r>
            <w:proofErr w:type="spellStart"/>
            <w:r w:rsidRPr="00477312">
              <w:rPr>
                <w:rFonts w:ascii="Times New Roman" w:eastAsia="Times New Roman" w:hAnsi="Times New Roman" w:cs="Times New Roman"/>
                <w:sz w:val="22"/>
                <w:szCs w:val="22"/>
              </w:rPr>
              <w:t>val</w:t>
            </w:r>
            <w:proofErr w:type="spellEnd"/>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597B1F8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adj </w:t>
            </w:r>
          </w:p>
        </w:tc>
        <w:tc>
          <w:tcPr>
            <w:tcW w:w="1215" w:type="dxa"/>
            <w:tcBorders>
              <w:top w:val="nil"/>
              <w:left w:val="nil"/>
              <w:bottom w:val="single" w:sz="4" w:space="0" w:color="000000" w:themeColor="text1"/>
              <w:right w:val="nil"/>
            </w:tcBorders>
            <w:vAlign w:val="center"/>
            <w:hideMark/>
          </w:tcPr>
          <w:p w14:paraId="6374B74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c>
          <w:tcPr>
            <w:tcW w:w="765" w:type="dxa"/>
            <w:tcBorders>
              <w:top w:val="nil"/>
              <w:left w:val="nil"/>
              <w:bottom w:val="single" w:sz="4" w:space="0" w:color="000000" w:themeColor="text1"/>
              <w:right w:val="single" w:sz="4" w:space="0" w:color="000000" w:themeColor="text1"/>
            </w:tcBorders>
            <w:vAlign w:val="center"/>
            <w:hideMark/>
          </w:tcPr>
          <w:p w14:paraId="0FA93FEC" w14:textId="77777777" w:rsidR="006217E0" w:rsidRPr="00477312" w:rsidRDefault="006217E0" w:rsidP="006217E0">
            <w:pPr>
              <w:spacing w:after="0" w:line="240" w:lineRule="auto"/>
              <w:jc w:val="center"/>
              <w:rPr>
                <w:rFonts w:ascii="Times New Roman" w:eastAsia="Times New Roman" w:hAnsi="Times New Roman" w:cs="Times New Roman"/>
                <w:i/>
                <w:iCs/>
                <w:sz w:val="22"/>
                <w:szCs w:val="22"/>
                <w:lang w:eastAsia="it-IT"/>
              </w:rPr>
            </w:pPr>
            <w:r w:rsidRPr="00477312">
              <w:rPr>
                <w:rFonts w:ascii="Times New Roman" w:eastAsia="Times New Roman" w:hAnsi="Times New Roman" w:cs="Times New Roman"/>
                <w:i/>
                <w:sz w:val="22"/>
                <w:szCs w:val="22"/>
              </w:rPr>
              <w:t>p</w:t>
            </w:r>
            <w:r w:rsidRPr="00477312">
              <w:rPr>
                <w:rFonts w:ascii="Times New Roman" w:eastAsia="Times New Roman" w:hAnsi="Times New Roman" w:cs="Times New Roman"/>
                <w:sz w:val="22"/>
                <w:szCs w:val="22"/>
              </w:rPr>
              <w:t>-</w:t>
            </w:r>
            <w:proofErr w:type="spellStart"/>
            <w:r w:rsidRPr="00477312">
              <w:rPr>
                <w:rFonts w:ascii="Times New Roman" w:eastAsia="Times New Roman" w:hAnsi="Times New Roman" w:cs="Times New Roman"/>
                <w:sz w:val="22"/>
                <w:szCs w:val="22"/>
              </w:rPr>
              <w:t>val</w:t>
            </w:r>
            <w:proofErr w:type="spellEnd"/>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6B05FBA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w:t>
            </w:r>
          </w:p>
        </w:tc>
        <w:tc>
          <w:tcPr>
            <w:tcW w:w="1225" w:type="dxa"/>
            <w:tcBorders>
              <w:top w:val="nil"/>
              <w:left w:val="nil"/>
              <w:bottom w:val="single" w:sz="4" w:space="0" w:color="000000" w:themeColor="text1"/>
              <w:right w:val="nil"/>
            </w:tcBorders>
            <w:vAlign w:val="center"/>
            <w:hideMark/>
          </w:tcPr>
          <w:p w14:paraId="5F93207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r>
      <w:tr w:rsidR="00477312" w:rsidRPr="00477312" w14:paraId="6071E507" w14:textId="77777777" w:rsidTr="18FC6009">
        <w:trPr>
          <w:trHeight w:val="288"/>
          <w:jc w:val="center"/>
        </w:trPr>
        <w:tc>
          <w:tcPr>
            <w:tcW w:w="1723" w:type="dxa"/>
            <w:vMerge w:val="restart"/>
            <w:tcBorders>
              <w:top w:val="nil"/>
              <w:left w:val="nil"/>
              <w:bottom w:val="single" w:sz="4" w:space="0" w:color="000000" w:themeColor="text1"/>
              <w:right w:val="nil"/>
            </w:tcBorders>
            <w:vAlign w:val="center"/>
            <w:hideMark/>
          </w:tcPr>
          <w:p w14:paraId="2B1D149A"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Age class </w:t>
            </w:r>
          </w:p>
        </w:tc>
        <w:tc>
          <w:tcPr>
            <w:tcW w:w="1470" w:type="dxa"/>
            <w:tcBorders>
              <w:top w:val="nil"/>
              <w:left w:val="nil"/>
              <w:bottom w:val="single" w:sz="4" w:space="0" w:color="000000" w:themeColor="text1"/>
              <w:right w:val="nil"/>
            </w:tcBorders>
            <w:vAlign w:val="center"/>
            <w:hideMark/>
          </w:tcPr>
          <w:p w14:paraId="15AC1C35"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31-60 </w:t>
            </w:r>
          </w:p>
        </w:tc>
        <w:tc>
          <w:tcPr>
            <w:tcW w:w="1359" w:type="dxa"/>
            <w:tcBorders>
              <w:top w:val="nil"/>
              <w:left w:val="single" w:sz="4" w:space="0" w:color="000000" w:themeColor="text1"/>
              <w:bottom w:val="single" w:sz="4" w:space="0" w:color="000000" w:themeColor="text1"/>
              <w:right w:val="nil"/>
            </w:tcBorders>
            <w:vAlign w:val="center"/>
            <w:hideMark/>
          </w:tcPr>
          <w:p w14:paraId="06C2E2F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43 (48.9) </w:t>
            </w:r>
          </w:p>
        </w:tc>
        <w:tc>
          <w:tcPr>
            <w:tcW w:w="1295" w:type="dxa"/>
            <w:tcBorders>
              <w:top w:val="nil"/>
              <w:left w:val="nil"/>
              <w:bottom w:val="single" w:sz="4" w:space="0" w:color="000000" w:themeColor="text1"/>
              <w:right w:val="single" w:sz="4" w:space="0" w:color="000000" w:themeColor="text1"/>
            </w:tcBorders>
            <w:vAlign w:val="center"/>
            <w:hideMark/>
          </w:tcPr>
          <w:p w14:paraId="7D88E82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23 (44.2) </w:t>
            </w:r>
          </w:p>
        </w:tc>
        <w:tc>
          <w:tcPr>
            <w:tcW w:w="1080" w:type="dxa"/>
            <w:tcBorders>
              <w:top w:val="nil"/>
              <w:left w:val="nil"/>
              <w:bottom w:val="single" w:sz="4" w:space="0" w:color="000000" w:themeColor="text1"/>
              <w:right w:val="nil"/>
            </w:tcBorders>
            <w:vAlign w:val="center"/>
            <w:hideMark/>
          </w:tcPr>
          <w:p w14:paraId="0840022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1A9E888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900" w:type="dxa"/>
            <w:tcBorders>
              <w:top w:val="nil"/>
              <w:left w:val="nil"/>
              <w:bottom w:val="single" w:sz="4" w:space="0" w:color="000000" w:themeColor="text1"/>
              <w:right w:val="single" w:sz="4" w:space="0" w:color="000000" w:themeColor="text1"/>
            </w:tcBorders>
            <w:vAlign w:val="center"/>
            <w:hideMark/>
          </w:tcPr>
          <w:p w14:paraId="4EE8630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442C086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684AC00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765" w:type="dxa"/>
            <w:tcBorders>
              <w:top w:val="nil"/>
              <w:left w:val="nil"/>
              <w:bottom w:val="single" w:sz="4" w:space="0" w:color="000000" w:themeColor="text1"/>
              <w:right w:val="single" w:sz="4" w:space="0" w:color="000000" w:themeColor="text1"/>
            </w:tcBorders>
            <w:vAlign w:val="center"/>
            <w:hideMark/>
          </w:tcPr>
          <w:p w14:paraId="16B6261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64DEF2E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25" w:type="dxa"/>
            <w:tcBorders>
              <w:top w:val="nil"/>
              <w:left w:val="nil"/>
              <w:bottom w:val="single" w:sz="4" w:space="0" w:color="000000" w:themeColor="text1"/>
              <w:right w:val="nil"/>
            </w:tcBorders>
            <w:vAlign w:val="center"/>
            <w:hideMark/>
          </w:tcPr>
          <w:p w14:paraId="58195F8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r>
      <w:tr w:rsidR="00477312" w:rsidRPr="00477312" w14:paraId="4040CB83" w14:textId="77777777" w:rsidTr="18FC6009">
        <w:trPr>
          <w:trHeight w:val="288"/>
          <w:jc w:val="center"/>
        </w:trPr>
        <w:tc>
          <w:tcPr>
            <w:tcW w:w="1723" w:type="dxa"/>
            <w:vMerge/>
            <w:vAlign w:val="center"/>
            <w:hideMark/>
          </w:tcPr>
          <w:p w14:paraId="0C6C1F7A"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single" w:sz="4" w:space="0" w:color="000000" w:themeColor="text1"/>
              <w:right w:val="nil"/>
            </w:tcBorders>
            <w:vAlign w:val="center"/>
            <w:hideMark/>
          </w:tcPr>
          <w:p w14:paraId="2B004E4F"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30 </w:t>
            </w:r>
          </w:p>
        </w:tc>
        <w:tc>
          <w:tcPr>
            <w:tcW w:w="1359" w:type="dxa"/>
            <w:tcBorders>
              <w:top w:val="nil"/>
              <w:left w:val="single" w:sz="4" w:space="0" w:color="000000" w:themeColor="text1"/>
              <w:bottom w:val="single" w:sz="4" w:space="0" w:color="000000" w:themeColor="text1"/>
              <w:right w:val="nil"/>
            </w:tcBorders>
            <w:vAlign w:val="center"/>
            <w:hideMark/>
          </w:tcPr>
          <w:p w14:paraId="45C8EF0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15 (17.0) </w:t>
            </w:r>
          </w:p>
        </w:tc>
        <w:tc>
          <w:tcPr>
            <w:tcW w:w="1295" w:type="dxa"/>
            <w:tcBorders>
              <w:top w:val="nil"/>
              <w:left w:val="nil"/>
              <w:bottom w:val="single" w:sz="4" w:space="0" w:color="000000" w:themeColor="text1"/>
              <w:right w:val="single" w:sz="4" w:space="0" w:color="000000" w:themeColor="text1"/>
            </w:tcBorders>
            <w:vAlign w:val="center"/>
            <w:hideMark/>
          </w:tcPr>
          <w:p w14:paraId="4886166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6 (11.5) </w:t>
            </w:r>
          </w:p>
        </w:tc>
        <w:tc>
          <w:tcPr>
            <w:tcW w:w="1080" w:type="dxa"/>
            <w:tcBorders>
              <w:top w:val="nil"/>
              <w:left w:val="nil"/>
              <w:bottom w:val="single" w:sz="4" w:space="0" w:color="000000" w:themeColor="text1"/>
              <w:right w:val="nil"/>
            </w:tcBorders>
            <w:vAlign w:val="center"/>
            <w:hideMark/>
          </w:tcPr>
          <w:p w14:paraId="5B16AF8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0.75 </w:t>
            </w:r>
          </w:p>
        </w:tc>
        <w:tc>
          <w:tcPr>
            <w:tcW w:w="1215" w:type="dxa"/>
            <w:tcBorders>
              <w:top w:val="nil"/>
              <w:left w:val="nil"/>
              <w:bottom w:val="single" w:sz="4" w:space="0" w:color="000000" w:themeColor="text1"/>
              <w:right w:val="nil"/>
            </w:tcBorders>
            <w:vAlign w:val="center"/>
            <w:hideMark/>
          </w:tcPr>
          <w:p w14:paraId="1059CCA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0.24 – 2.12 </w:t>
            </w:r>
          </w:p>
        </w:tc>
        <w:tc>
          <w:tcPr>
            <w:tcW w:w="900" w:type="dxa"/>
            <w:tcBorders>
              <w:top w:val="nil"/>
              <w:left w:val="nil"/>
              <w:bottom w:val="single" w:sz="4" w:space="0" w:color="000000" w:themeColor="text1"/>
              <w:right w:val="single" w:sz="4" w:space="0" w:color="000000" w:themeColor="text1"/>
            </w:tcBorders>
            <w:vAlign w:val="center"/>
            <w:hideMark/>
          </w:tcPr>
          <w:p w14:paraId="600C017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0.596 </w:t>
            </w:r>
          </w:p>
        </w:tc>
        <w:tc>
          <w:tcPr>
            <w:tcW w:w="880" w:type="dxa"/>
            <w:tcBorders>
              <w:top w:val="nil"/>
              <w:left w:val="nil"/>
              <w:bottom w:val="single" w:sz="4" w:space="0" w:color="000000" w:themeColor="text1"/>
              <w:right w:val="nil"/>
            </w:tcBorders>
            <w:vAlign w:val="center"/>
            <w:hideMark/>
          </w:tcPr>
          <w:p w14:paraId="47A24A2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0.79 </w:t>
            </w:r>
          </w:p>
        </w:tc>
        <w:tc>
          <w:tcPr>
            <w:tcW w:w="1215" w:type="dxa"/>
            <w:tcBorders>
              <w:top w:val="nil"/>
              <w:left w:val="nil"/>
              <w:bottom w:val="single" w:sz="4" w:space="0" w:color="000000" w:themeColor="text1"/>
              <w:right w:val="nil"/>
            </w:tcBorders>
            <w:vAlign w:val="center"/>
            <w:hideMark/>
          </w:tcPr>
          <w:p w14:paraId="38031B39"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0.25 – 2.27 </w:t>
            </w:r>
          </w:p>
        </w:tc>
        <w:tc>
          <w:tcPr>
            <w:tcW w:w="765" w:type="dxa"/>
            <w:tcBorders>
              <w:top w:val="nil"/>
              <w:left w:val="nil"/>
              <w:bottom w:val="single" w:sz="4" w:space="0" w:color="000000" w:themeColor="text1"/>
              <w:right w:val="single" w:sz="4" w:space="0" w:color="000000" w:themeColor="text1"/>
            </w:tcBorders>
            <w:vAlign w:val="center"/>
            <w:hideMark/>
          </w:tcPr>
          <w:p w14:paraId="6A3832D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0.67 </w:t>
            </w:r>
          </w:p>
        </w:tc>
        <w:tc>
          <w:tcPr>
            <w:tcW w:w="690" w:type="dxa"/>
            <w:tcBorders>
              <w:top w:val="nil"/>
              <w:left w:val="nil"/>
              <w:bottom w:val="single" w:sz="4" w:space="0" w:color="000000" w:themeColor="text1"/>
              <w:right w:val="nil"/>
            </w:tcBorders>
            <w:vAlign w:val="center"/>
            <w:hideMark/>
          </w:tcPr>
          <w:p w14:paraId="090474B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0.85 </w:t>
            </w:r>
          </w:p>
        </w:tc>
        <w:tc>
          <w:tcPr>
            <w:tcW w:w="1225" w:type="dxa"/>
            <w:tcBorders>
              <w:top w:val="nil"/>
              <w:left w:val="nil"/>
              <w:bottom w:val="single" w:sz="4" w:space="0" w:color="000000" w:themeColor="text1"/>
              <w:right w:val="nil"/>
            </w:tcBorders>
            <w:vAlign w:val="center"/>
            <w:hideMark/>
          </w:tcPr>
          <w:p w14:paraId="0AFDA8C9"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0.42 – 1.43 </w:t>
            </w:r>
          </w:p>
        </w:tc>
      </w:tr>
      <w:tr w:rsidR="00477312" w:rsidRPr="00477312" w14:paraId="3B17ECFC" w14:textId="77777777" w:rsidTr="18FC6009">
        <w:trPr>
          <w:trHeight w:val="288"/>
          <w:jc w:val="center"/>
        </w:trPr>
        <w:tc>
          <w:tcPr>
            <w:tcW w:w="1723" w:type="dxa"/>
            <w:vMerge/>
            <w:vAlign w:val="center"/>
            <w:hideMark/>
          </w:tcPr>
          <w:p w14:paraId="10CC25AD"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single" w:sz="4" w:space="0" w:color="000000" w:themeColor="text1"/>
              <w:right w:val="nil"/>
            </w:tcBorders>
            <w:vAlign w:val="center"/>
            <w:hideMark/>
          </w:tcPr>
          <w:p w14:paraId="02CE2376"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61 </w:t>
            </w:r>
          </w:p>
        </w:tc>
        <w:tc>
          <w:tcPr>
            <w:tcW w:w="1359" w:type="dxa"/>
            <w:tcBorders>
              <w:top w:val="nil"/>
              <w:left w:val="single" w:sz="4" w:space="0" w:color="000000" w:themeColor="text1"/>
              <w:bottom w:val="single" w:sz="4" w:space="0" w:color="000000" w:themeColor="text1"/>
              <w:right w:val="nil"/>
            </w:tcBorders>
            <w:vAlign w:val="center"/>
            <w:hideMark/>
          </w:tcPr>
          <w:p w14:paraId="39330F8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30 (34.1) </w:t>
            </w:r>
          </w:p>
        </w:tc>
        <w:tc>
          <w:tcPr>
            <w:tcW w:w="1295" w:type="dxa"/>
            <w:tcBorders>
              <w:top w:val="nil"/>
              <w:left w:val="nil"/>
              <w:bottom w:val="single" w:sz="4" w:space="0" w:color="000000" w:themeColor="text1"/>
              <w:right w:val="single" w:sz="4" w:space="0" w:color="000000" w:themeColor="text1"/>
            </w:tcBorders>
            <w:vAlign w:val="center"/>
            <w:hideMark/>
          </w:tcPr>
          <w:p w14:paraId="76E7879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23 (44.2) </w:t>
            </w:r>
          </w:p>
        </w:tc>
        <w:tc>
          <w:tcPr>
            <w:tcW w:w="1080" w:type="dxa"/>
            <w:tcBorders>
              <w:top w:val="nil"/>
              <w:left w:val="nil"/>
              <w:bottom w:val="single" w:sz="4" w:space="0" w:color="000000" w:themeColor="text1"/>
              <w:right w:val="nil"/>
            </w:tcBorders>
            <w:vAlign w:val="center"/>
            <w:hideMark/>
          </w:tcPr>
          <w:p w14:paraId="2B49524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1.43 </w:t>
            </w:r>
          </w:p>
        </w:tc>
        <w:tc>
          <w:tcPr>
            <w:tcW w:w="1215" w:type="dxa"/>
            <w:tcBorders>
              <w:top w:val="nil"/>
              <w:left w:val="nil"/>
              <w:bottom w:val="single" w:sz="4" w:space="0" w:color="000000" w:themeColor="text1"/>
              <w:right w:val="nil"/>
            </w:tcBorders>
            <w:vAlign w:val="center"/>
            <w:hideMark/>
          </w:tcPr>
          <w:p w14:paraId="36E6E82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0.68 – 3.03 </w:t>
            </w:r>
          </w:p>
        </w:tc>
        <w:tc>
          <w:tcPr>
            <w:tcW w:w="900" w:type="dxa"/>
            <w:tcBorders>
              <w:top w:val="nil"/>
              <w:left w:val="nil"/>
              <w:bottom w:val="single" w:sz="4" w:space="0" w:color="000000" w:themeColor="text1"/>
              <w:right w:val="single" w:sz="4" w:space="0" w:color="000000" w:themeColor="text1"/>
            </w:tcBorders>
            <w:vAlign w:val="center"/>
            <w:hideMark/>
          </w:tcPr>
          <w:p w14:paraId="53640E8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0.342 </w:t>
            </w:r>
          </w:p>
        </w:tc>
        <w:tc>
          <w:tcPr>
            <w:tcW w:w="880" w:type="dxa"/>
            <w:tcBorders>
              <w:top w:val="nil"/>
              <w:left w:val="nil"/>
              <w:bottom w:val="single" w:sz="4" w:space="0" w:color="000000" w:themeColor="text1"/>
              <w:right w:val="nil"/>
            </w:tcBorders>
            <w:vAlign w:val="center"/>
            <w:hideMark/>
          </w:tcPr>
          <w:p w14:paraId="408D66D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1.41 </w:t>
            </w:r>
          </w:p>
        </w:tc>
        <w:tc>
          <w:tcPr>
            <w:tcW w:w="1215" w:type="dxa"/>
            <w:tcBorders>
              <w:top w:val="nil"/>
              <w:left w:val="nil"/>
              <w:bottom w:val="single" w:sz="4" w:space="0" w:color="000000" w:themeColor="text1"/>
              <w:right w:val="nil"/>
            </w:tcBorders>
            <w:vAlign w:val="center"/>
            <w:hideMark/>
          </w:tcPr>
          <w:p w14:paraId="0BB0441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0.67 – 3.00 </w:t>
            </w:r>
          </w:p>
        </w:tc>
        <w:tc>
          <w:tcPr>
            <w:tcW w:w="765" w:type="dxa"/>
            <w:tcBorders>
              <w:top w:val="nil"/>
              <w:left w:val="nil"/>
              <w:bottom w:val="single" w:sz="4" w:space="0" w:color="000000" w:themeColor="text1"/>
              <w:right w:val="single" w:sz="4" w:space="0" w:color="000000" w:themeColor="text1"/>
            </w:tcBorders>
            <w:vAlign w:val="center"/>
            <w:hideMark/>
          </w:tcPr>
          <w:p w14:paraId="04310059"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0.37 </w:t>
            </w:r>
          </w:p>
        </w:tc>
        <w:tc>
          <w:tcPr>
            <w:tcW w:w="690" w:type="dxa"/>
            <w:tcBorders>
              <w:top w:val="nil"/>
              <w:left w:val="nil"/>
              <w:bottom w:val="single" w:sz="4" w:space="0" w:color="000000" w:themeColor="text1"/>
              <w:right w:val="nil"/>
            </w:tcBorders>
            <w:vAlign w:val="center"/>
            <w:hideMark/>
          </w:tcPr>
          <w:p w14:paraId="66E70F9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1.19 </w:t>
            </w:r>
          </w:p>
        </w:tc>
        <w:tc>
          <w:tcPr>
            <w:tcW w:w="1225" w:type="dxa"/>
            <w:tcBorders>
              <w:top w:val="nil"/>
              <w:left w:val="nil"/>
              <w:bottom w:val="single" w:sz="4" w:space="0" w:color="000000" w:themeColor="text1"/>
              <w:right w:val="nil"/>
            </w:tcBorders>
            <w:vAlign w:val="center"/>
            <w:hideMark/>
          </w:tcPr>
          <w:p w14:paraId="494D71E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0.89 – 2.07 </w:t>
            </w:r>
          </w:p>
        </w:tc>
      </w:tr>
      <w:tr w:rsidR="00477312" w:rsidRPr="00477312" w14:paraId="2411934D" w14:textId="77777777" w:rsidTr="18FC6009">
        <w:trPr>
          <w:trHeight w:val="288"/>
          <w:jc w:val="center"/>
        </w:trPr>
        <w:tc>
          <w:tcPr>
            <w:tcW w:w="1723" w:type="dxa"/>
            <w:vMerge w:val="restart"/>
            <w:tcBorders>
              <w:top w:val="nil"/>
              <w:left w:val="nil"/>
              <w:bottom w:val="single" w:sz="4" w:space="0" w:color="000000" w:themeColor="text1"/>
              <w:right w:val="nil"/>
            </w:tcBorders>
            <w:vAlign w:val="center"/>
            <w:hideMark/>
          </w:tcPr>
          <w:p w14:paraId="1FEB4442"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Gender </w:t>
            </w:r>
          </w:p>
        </w:tc>
        <w:tc>
          <w:tcPr>
            <w:tcW w:w="1470" w:type="dxa"/>
            <w:tcBorders>
              <w:top w:val="nil"/>
              <w:left w:val="nil"/>
              <w:bottom w:val="single" w:sz="4" w:space="0" w:color="000000" w:themeColor="text1"/>
              <w:right w:val="nil"/>
            </w:tcBorders>
            <w:vAlign w:val="center"/>
            <w:hideMark/>
          </w:tcPr>
          <w:p w14:paraId="1FA6611C"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F </w:t>
            </w:r>
          </w:p>
        </w:tc>
        <w:tc>
          <w:tcPr>
            <w:tcW w:w="1359" w:type="dxa"/>
            <w:tcBorders>
              <w:top w:val="nil"/>
              <w:left w:val="single" w:sz="4" w:space="0" w:color="000000" w:themeColor="text1"/>
              <w:bottom w:val="single" w:sz="4" w:space="0" w:color="000000" w:themeColor="text1"/>
              <w:right w:val="nil"/>
            </w:tcBorders>
            <w:vAlign w:val="center"/>
            <w:hideMark/>
          </w:tcPr>
          <w:p w14:paraId="4CE82D7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59 (67.0) </w:t>
            </w:r>
          </w:p>
        </w:tc>
        <w:tc>
          <w:tcPr>
            <w:tcW w:w="1295" w:type="dxa"/>
            <w:tcBorders>
              <w:top w:val="nil"/>
              <w:left w:val="nil"/>
              <w:bottom w:val="single" w:sz="4" w:space="0" w:color="000000" w:themeColor="text1"/>
              <w:right w:val="single" w:sz="4" w:space="0" w:color="000000" w:themeColor="text1"/>
            </w:tcBorders>
            <w:vAlign w:val="center"/>
            <w:hideMark/>
          </w:tcPr>
          <w:p w14:paraId="0223F95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32 (61.5) </w:t>
            </w:r>
          </w:p>
        </w:tc>
        <w:tc>
          <w:tcPr>
            <w:tcW w:w="1080" w:type="dxa"/>
            <w:tcBorders>
              <w:top w:val="nil"/>
              <w:left w:val="nil"/>
              <w:bottom w:val="single" w:sz="4" w:space="0" w:color="000000" w:themeColor="text1"/>
              <w:right w:val="nil"/>
            </w:tcBorders>
            <w:vAlign w:val="center"/>
            <w:hideMark/>
          </w:tcPr>
          <w:p w14:paraId="3921DF7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6386B60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900" w:type="dxa"/>
            <w:tcBorders>
              <w:top w:val="nil"/>
              <w:left w:val="nil"/>
              <w:bottom w:val="single" w:sz="4" w:space="0" w:color="000000" w:themeColor="text1"/>
              <w:right w:val="single" w:sz="4" w:space="0" w:color="000000" w:themeColor="text1"/>
            </w:tcBorders>
            <w:vAlign w:val="center"/>
            <w:hideMark/>
          </w:tcPr>
          <w:p w14:paraId="42029E5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79820B8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0D005D2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765" w:type="dxa"/>
            <w:tcBorders>
              <w:top w:val="nil"/>
              <w:left w:val="nil"/>
              <w:bottom w:val="single" w:sz="4" w:space="0" w:color="000000" w:themeColor="text1"/>
              <w:right w:val="single" w:sz="4" w:space="0" w:color="000000" w:themeColor="text1"/>
            </w:tcBorders>
            <w:vAlign w:val="center"/>
            <w:hideMark/>
          </w:tcPr>
          <w:p w14:paraId="6201B23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761E27F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25" w:type="dxa"/>
            <w:tcBorders>
              <w:top w:val="nil"/>
              <w:left w:val="nil"/>
              <w:bottom w:val="single" w:sz="4" w:space="0" w:color="000000" w:themeColor="text1"/>
              <w:right w:val="nil"/>
            </w:tcBorders>
            <w:vAlign w:val="center"/>
            <w:hideMark/>
          </w:tcPr>
          <w:p w14:paraId="7DF1107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r>
      <w:tr w:rsidR="00477312" w:rsidRPr="00477312" w14:paraId="3B953DE3" w14:textId="77777777" w:rsidTr="18FC6009">
        <w:trPr>
          <w:trHeight w:val="288"/>
          <w:jc w:val="center"/>
        </w:trPr>
        <w:tc>
          <w:tcPr>
            <w:tcW w:w="1723" w:type="dxa"/>
            <w:vMerge/>
            <w:vAlign w:val="center"/>
            <w:hideMark/>
          </w:tcPr>
          <w:p w14:paraId="514CC45E"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single" w:sz="4" w:space="0" w:color="000000" w:themeColor="text1"/>
              <w:right w:val="nil"/>
            </w:tcBorders>
            <w:vAlign w:val="center"/>
            <w:hideMark/>
          </w:tcPr>
          <w:p w14:paraId="09162A5C"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M </w:t>
            </w:r>
          </w:p>
        </w:tc>
        <w:tc>
          <w:tcPr>
            <w:tcW w:w="1359" w:type="dxa"/>
            <w:tcBorders>
              <w:top w:val="nil"/>
              <w:left w:val="single" w:sz="4" w:space="0" w:color="000000" w:themeColor="text1"/>
              <w:bottom w:val="single" w:sz="4" w:space="0" w:color="000000" w:themeColor="text1"/>
              <w:right w:val="nil"/>
            </w:tcBorders>
            <w:vAlign w:val="center"/>
            <w:hideMark/>
          </w:tcPr>
          <w:p w14:paraId="3263C79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29 (33.0) </w:t>
            </w:r>
          </w:p>
        </w:tc>
        <w:tc>
          <w:tcPr>
            <w:tcW w:w="1295" w:type="dxa"/>
            <w:tcBorders>
              <w:top w:val="nil"/>
              <w:left w:val="nil"/>
              <w:bottom w:val="single" w:sz="4" w:space="0" w:color="000000" w:themeColor="text1"/>
              <w:right w:val="single" w:sz="4" w:space="0" w:color="000000" w:themeColor="text1"/>
            </w:tcBorders>
            <w:vAlign w:val="center"/>
            <w:hideMark/>
          </w:tcPr>
          <w:p w14:paraId="38ECC03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20 (38.5) </w:t>
            </w:r>
          </w:p>
        </w:tc>
        <w:tc>
          <w:tcPr>
            <w:tcW w:w="1080" w:type="dxa"/>
            <w:tcBorders>
              <w:top w:val="nil"/>
              <w:left w:val="nil"/>
              <w:bottom w:val="single" w:sz="4" w:space="0" w:color="000000" w:themeColor="text1"/>
              <w:right w:val="nil"/>
            </w:tcBorders>
            <w:vAlign w:val="center"/>
            <w:hideMark/>
          </w:tcPr>
          <w:p w14:paraId="6D9738C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1.27 </w:t>
            </w:r>
          </w:p>
        </w:tc>
        <w:tc>
          <w:tcPr>
            <w:tcW w:w="1215" w:type="dxa"/>
            <w:tcBorders>
              <w:top w:val="nil"/>
              <w:left w:val="nil"/>
              <w:bottom w:val="single" w:sz="4" w:space="0" w:color="000000" w:themeColor="text1"/>
              <w:right w:val="nil"/>
            </w:tcBorders>
            <w:vAlign w:val="center"/>
            <w:hideMark/>
          </w:tcPr>
          <w:p w14:paraId="5D69FD9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0.62 – 2.60 </w:t>
            </w:r>
          </w:p>
        </w:tc>
        <w:tc>
          <w:tcPr>
            <w:tcW w:w="900" w:type="dxa"/>
            <w:tcBorders>
              <w:top w:val="nil"/>
              <w:left w:val="nil"/>
              <w:bottom w:val="single" w:sz="4" w:space="0" w:color="000000" w:themeColor="text1"/>
              <w:right w:val="single" w:sz="4" w:space="0" w:color="000000" w:themeColor="text1"/>
            </w:tcBorders>
            <w:vAlign w:val="center"/>
            <w:hideMark/>
          </w:tcPr>
          <w:p w14:paraId="4633494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0.510 </w:t>
            </w:r>
          </w:p>
        </w:tc>
        <w:tc>
          <w:tcPr>
            <w:tcW w:w="880" w:type="dxa"/>
            <w:tcBorders>
              <w:top w:val="nil"/>
              <w:left w:val="nil"/>
              <w:bottom w:val="single" w:sz="4" w:space="0" w:color="000000" w:themeColor="text1"/>
              <w:right w:val="nil"/>
            </w:tcBorders>
            <w:vAlign w:val="center"/>
            <w:hideMark/>
          </w:tcPr>
          <w:p w14:paraId="388EE91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1.27 </w:t>
            </w:r>
          </w:p>
        </w:tc>
        <w:tc>
          <w:tcPr>
            <w:tcW w:w="1215" w:type="dxa"/>
            <w:tcBorders>
              <w:top w:val="nil"/>
              <w:left w:val="nil"/>
              <w:bottom w:val="single" w:sz="4" w:space="0" w:color="000000" w:themeColor="text1"/>
              <w:right w:val="nil"/>
            </w:tcBorders>
            <w:vAlign w:val="center"/>
            <w:hideMark/>
          </w:tcPr>
          <w:p w14:paraId="5D909E9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0.61 – 2.62 </w:t>
            </w:r>
          </w:p>
        </w:tc>
        <w:tc>
          <w:tcPr>
            <w:tcW w:w="765" w:type="dxa"/>
            <w:tcBorders>
              <w:top w:val="nil"/>
              <w:left w:val="nil"/>
              <w:bottom w:val="single" w:sz="4" w:space="0" w:color="000000" w:themeColor="text1"/>
              <w:right w:val="single" w:sz="4" w:space="0" w:color="000000" w:themeColor="text1"/>
            </w:tcBorders>
            <w:vAlign w:val="center"/>
            <w:hideMark/>
          </w:tcPr>
          <w:p w14:paraId="10222B5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0.52 </w:t>
            </w:r>
          </w:p>
        </w:tc>
        <w:tc>
          <w:tcPr>
            <w:tcW w:w="690" w:type="dxa"/>
            <w:tcBorders>
              <w:top w:val="nil"/>
              <w:left w:val="nil"/>
              <w:bottom w:val="single" w:sz="4" w:space="0" w:color="000000" w:themeColor="text1"/>
              <w:right w:val="nil"/>
            </w:tcBorders>
            <w:vAlign w:val="center"/>
            <w:hideMark/>
          </w:tcPr>
          <w:p w14:paraId="09E603A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1.11 </w:t>
            </w:r>
          </w:p>
        </w:tc>
        <w:tc>
          <w:tcPr>
            <w:tcW w:w="1225" w:type="dxa"/>
            <w:tcBorders>
              <w:top w:val="nil"/>
              <w:left w:val="nil"/>
              <w:bottom w:val="single" w:sz="4" w:space="0" w:color="000000" w:themeColor="text1"/>
              <w:right w:val="nil"/>
            </w:tcBorders>
            <w:vAlign w:val="center"/>
            <w:hideMark/>
          </w:tcPr>
          <w:p w14:paraId="5825C22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0.79 – 1.81 </w:t>
            </w:r>
          </w:p>
        </w:tc>
      </w:tr>
      <w:tr w:rsidR="00477312" w:rsidRPr="00477312" w14:paraId="3B86CD3A" w14:textId="77777777" w:rsidTr="18FC6009">
        <w:trPr>
          <w:trHeight w:val="408"/>
          <w:jc w:val="center"/>
        </w:trPr>
        <w:tc>
          <w:tcPr>
            <w:tcW w:w="1723" w:type="dxa"/>
            <w:vMerge w:val="restart"/>
            <w:tcBorders>
              <w:top w:val="nil"/>
              <w:left w:val="nil"/>
              <w:bottom w:val="single" w:sz="4" w:space="0" w:color="000000" w:themeColor="text1"/>
              <w:right w:val="nil"/>
            </w:tcBorders>
            <w:vAlign w:val="center"/>
            <w:hideMark/>
          </w:tcPr>
          <w:p w14:paraId="6773F565"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Mode of learning </w:t>
            </w:r>
          </w:p>
        </w:tc>
        <w:tc>
          <w:tcPr>
            <w:tcW w:w="1470" w:type="dxa"/>
            <w:tcBorders>
              <w:top w:val="nil"/>
              <w:left w:val="nil"/>
              <w:bottom w:val="single" w:sz="4" w:space="0" w:color="000000" w:themeColor="text1"/>
              <w:right w:val="nil"/>
            </w:tcBorders>
            <w:vAlign w:val="center"/>
            <w:hideMark/>
          </w:tcPr>
          <w:p w14:paraId="669A0BEA"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Oral transmission </w:t>
            </w:r>
          </w:p>
        </w:tc>
        <w:tc>
          <w:tcPr>
            <w:tcW w:w="1359" w:type="dxa"/>
            <w:tcBorders>
              <w:top w:val="nil"/>
              <w:left w:val="single" w:sz="4" w:space="0" w:color="000000" w:themeColor="text1"/>
              <w:bottom w:val="single" w:sz="4" w:space="0" w:color="000000" w:themeColor="text1"/>
              <w:right w:val="nil"/>
            </w:tcBorders>
            <w:vAlign w:val="center"/>
            <w:hideMark/>
          </w:tcPr>
          <w:p w14:paraId="3EC8033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67 (76.1) </w:t>
            </w:r>
          </w:p>
        </w:tc>
        <w:tc>
          <w:tcPr>
            <w:tcW w:w="1295" w:type="dxa"/>
            <w:tcBorders>
              <w:top w:val="nil"/>
              <w:left w:val="nil"/>
              <w:bottom w:val="single" w:sz="4" w:space="0" w:color="000000" w:themeColor="text1"/>
              <w:right w:val="single" w:sz="4" w:space="0" w:color="000000" w:themeColor="text1"/>
            </w:tcBorders>
            <w:vAlign w:val="center"/>
            <w:hideMark/>
          </w:tcPr>
          <w:p w14:paraId="1A316FA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33 (63.5) </w:t>
            </w:r>
          </w:p>
        </w:tc>
        <w:tc>
          <w:tcPr>
            <w:tcW w:w="1080" w:type="dxa"/>
            <w:tcBorders>
              <w:top w:val="nil"/>
              <w:left w:val="nil"/>
              <w:bottom w:val="single" w:sz="4" w:space="0" w:color="000000" w:themeColor="text1"/>
              <w:right w:val="nil"/>
            </w:tcBorders>
            <w:vAlign w:val="center"/>
            <w:hideMark/>
          </w:tcPr>
          <w:p w14:paraId="7595962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06AF899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900" w:type="dxa"/>
            <w:tcBorders>
              <w:top w:val="nil"/>
              <w:left w:val="nil"/>
              <w:bottom w:val="single" w:sz="4" w:space="0" w:color="000000" w:themeColor="text1"/>
              <w:right w:val="single" w:sz="4" w:space="0" w:color="000000" w:themeColor="text1"/>
            </w:tcBorders>
            <w:vAlign w:val="center"/>
            <w:hideMark/>
          </w:tcPr>
          <w:p w14:paraId="173DBA06"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3616480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0FD70CB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765" w:type="dxa"/>
            <w:tcBorders>
              <w:top w:val="nil"/>
              <w:left w:val="nil"/>
              <w:bottom w:val="single" w:sz="4" w:space="0" w:color="000000" w:themeColor="text1"/>
              <w:right w:val="single" w:sz="4" w:space="0" w:color="000000" w:themeColor="text1"/>
            </w:tcBorders>
            <w:vAlign w:val="center"/>
            <w:hideMark/>
          </w:tcPr>
          <w:p w14:paraId="480EA05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742A12B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25" w:type="dxa"/>
            <w:tcBorders>
              <w:top w:val="nil"/>
              <w:left w:val="nil"/>
              <w:bottom w:val="single" w:sz="4" w:space="0" w:color="000000" w:themeColor="text1"/>
              <w:right w:val="nil"/>
            </w:tcBorders>
            <w:vAlign w:val="center"/>
            <w:hideMark/>
          </w:tcPr>
          <w:p w14:paraId="0D1D63B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r>
      <w:tr w:rsidR="00477312" w:rsidRPr="00477312" w14:paraId="5DE000CB" w14:textId="77777777" w:rsidTr="18FC6009">
        <w:trPr>
          <w:trHeight w:val="288"/>
          <w:jc w:val="center"/>
        </w:trPr>
        <w:tc>
          <w:tcPr>
            <w:tcW w:w="1723" w:type="dxa"/>
            <w:vMerge/>
            <w:vAlign w:val="center"/>
            <w:hideMark/>
          </w:tcPr>
          <w:p w14:paraId="3D7C05EF"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nil"/>
              <w:right w:val="nil"/>
            </w:tcBorders>
            <w:vAlign w:val="center"/>
            <w:hideMark/>
          </w:tcPr>
          <w:p w14:paraId="59FC6FD3"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Self-learning </w:t>
            </w:r>
          </w:p>
        </w:tc>
        <w:tc>
          <w:tcPr>
            <w:tcW w:w="1359" w:type="dxa"/>
            <w:tcBorders>
              <w:top w:val="nil"/>
              <w:left w:val="single" w:sz="4" w:space="0" w:color="000000" w:themeColor="text1"/>
              <w:bottom w:val="nil"/>
              <w:right w:val="nil"/>
            </w:tcBorders>
            <w:vAlign w:val="center"/>
            <w:hideMark/>
          </w:tcPr>
          <w:p w14:paraId="445ACED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21 (23.9) </w:t>
            </w:r>
          </w:p>
        </w:tc>
        <w:tc>
          <w:tcPr>
            <w:tcW w:w="1295" w:type="dxa"/>
            <w:tcBorders>
              <w:top w:val="nil"/>
              <w:left w:val="nil"/>
              <w:bottom w:val="nil"/>
              <w:right w:val="single" w:sz="4" w:space="0" w:color="000000" w:themeColor="text1"/>
            </w:tcBorders>
            <w:vAlign w:val="center"/>
            <w:hideMark/>
          </w:tcPr>
          <w:p w14:paraId="6ABECCA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19 (36.5) </w:t>
            </w:r>
          </w:p>
        </w:tc>
        <w:tc>
          <w:tcPr>
            <w:tcW w:w="1080" w:type="dxa"/>
            <w:tcBorders>
              <w:top w:val="nil"/>
              <w:left w:val="nil"/>
              <w:bottom w:val="nil"/>
              <w:right w:val="nil"/>
            </w:tcBorders>
            <w:vAlign w:val="center"/>
            <w:hideMark/>
          </w:tcPr>
          <w:p w14:paraId="34BCF5E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1.84 </w:t>
            </w:r>
          </w:p>
        </w:tc>
        <w:tc>
          <w:tcPr>
            <w:tcW w:w="1215" w:type="dxa"/>
            <w:tcBorders>
              <w:top w:val="nil"/>
              <w:left w:val="nil"/>
              <w:bottom w:val="nil"/>
              <w:right w:val="nil"/>
            </w:tcBorders>
            <w:vAlign w:val="center"/>
            <w:hideMark/>
          </w:tcPr>
          <w:p w14:paraId="5031BE2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0.87 – 3.90 </w:t>
            </w:r>
          </w:p>
        </w:tc>
        <w:tc>
          <w:tcPr>
            <w:tcW w:w="900" w:type="dxa"/>
            <w:tcBorders>
              <w:top w:val="nil"/>
              <w:left w:val="nil"/>
              <w:bottom w:val="nil"/>
              <w:right w:val="single" w:sz="4" w:space="0" w:color="000000" w:themeColor="text1"/>
            </w:tcBorders>
            <w:vAlign w:val="center"/>
            <w:hideMark/>
          </w:tcPr>
          <w:p w14:paraId="1F59FE2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0.111 </w:t>
            </w:r>
          </w:p>
        </w:tc>
        <w:tc>
          <w:tcPr>
            <w:tcW w:w="880" w:type="dxa"/>
            <w:tcBorders>
              <w:top w:val="nil"/>
              <w:left w:val="nil"/>
              <w:bottom w:val="nil"/>
              <w:right w:val="nil"/>
            </w:tcBorders>
            <w:vAlign w:val="center"/>
            <w:hideMark/>
          </w:tcPr>
          <w:p w14:paraId="5A78A37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1.78 </w:t>
            </w:r>
          </w:p>
        </w:tc>
        <w:tc>
          <w:tcPr>
            <w:tcW w:w="1215" w:type="dxa"/>
            <w:tcBorders>
              <w:top w:val="nil"/>
              <w:left w:val="nil"/>
              <w:bottom w:val="nil"/>
              <w:right w:val="nil"/>
            </w:tcBorders>
            <w:vAlign w:val="center"/>
            <w:hideMark/>
          </w:tcPr>
          <w:p w14:paraId="61230E8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0.83 – 3.80 </w:t>
            </w:r>
          </w:p>
        </w:tc>
        <w:tc>
          <w:tcPr>
            <w:tcW w:w="765" w:type="dxa"/>
            <w:tcBorders>
              <w:top w:val="nil"/>
              <w:left w:val="nil"/>
              <w:bottom w:val="nil"/>
              <w:right w:val="single" w:sz="4" w:space="0" w:color="000000" w:themeColor="text1"/>
            </w:tcBorders>
            <w:vAlign w:val="center"/>
            <w:hideMark/>
          </w:tcPr>
          <w:p w14:paraId="18F02649"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0.13 </w:t>
            </w:r>
          </w:p>
        </w:tc>
        <w:tc>
          <w:tcPr>
            <w:tcW w:w="690" w:type="dxa"/>
            <w:tcBorders>
              <w:top w:val="nil"/>
              <w:left w:val="nil"/>
              <w:bottom w:val="nil"/>
              <w:right w:val="nil"/>
            </w:tcBorders>
            <w:vAlign w:val="center"/>
            <w:hideMark/>
          </w:tcPr>
          <w:p w14:paraId="4FF9739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1.33 </w:t>
            </w:r>
          </w:p>
        </w:tc>
        <w:tc>
          <w:tcPr>
            <w:tcW w:w="1225" w:type="dxa"/>
            <w:tcBorders>
              <w:top w:val="nil"/>
              <w:left w:val="nil"/>
              <w:bottom w:val="nil"/>
              <w:right w:val="nil"/>
            </w:tcBorders>
            <w:vAlign w:val="center"/>
            <w:hideMark/>
          </w:tcPr>
          <w:p w14:paraId="2FD3729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0.98 – 2.68 </w:t>
            </w:r>
          </w:p>
        </w:tc>
      </w:tr>
      <w:tr w:rsidR="00477312" w:rsidRPr="00477312" w14:paraId="61DDDF43" w14:textId="77777777" w:rsidTr="18FC6009">
        <w:trPr>
          <w:trHeight w:val="288"/>
          <w:jc w:val="center"/>
        </w:trPr>
        <w:tc>
          <w:tcPr>
            <w:tcW w:w="1723" w:type="dxa"/>
            <w:tcBorders>
              <w:top w:val="nil"/>
              <w:left w:val="nil"/>
              <w:bottom w:val="nil"/>
              <w:right w:val="nil"/>
            </w:tcBorders>
            <w:noWrap/>
            <w:vAlign w:val="center"/>
            <w:hideMark/>
          </w:tcPr>
          <w:p w14:paraId="758B41D6" w14:textId="77777777" w:rsidR="006217E0" w:rsidRPr="00477312" w:rsidRDefault="006217E0" w:rsidP="006217E0">
            <w:pPr>
              <w:spacing w:after="0" w:line="240" w:lineRule="auto"/>
              <w:rPr>
                <w:rFonts w:ascii="Times New Roman" w:eastAsia="Times New Roman" w:hAnsi="Times New Roman" w:cs="Times New Roman"/>
                <w:b/>
                <w:bCs/>
                <w:sz w:val="22"/>
                <w:szCs w:val="22"/>
                <w:lang w:eastAsia="it-IT"/>
              </w:rPr>
            </w:pPr>
          </w:p>
        </w:tc>
        <w:tc>
          <w:tcPr>
            <w:tcW w:w="1470" w:type="dxa"/>
            <w:tcBorders>
              <w:top w:val="nil"/>
              <w:left w:val="nil"/>
              <w:bottom w:val="nil"/>
              <w:right w:val="nil"/>
            </w:tcBorders>
            <w:noWrap/>
            <w:vAlign w:val="center"/>
            <w:hideMark/>
          </w:tcPr>
          <w:p w14:paraId="7A69A3A1" w14:textId="77777777" w:rsidR="006217E0" w:rsidRPr="00477312" w:rsidRDefault="006217E0" w:rsidP="006217E0">
            <w:pPr>
              <w:spacing w:after="0" w:line="240" w:lineRule="auto"/>
              <w:rPr>
                <w:rFonts w:ascii="Times New Roman" w:eastAsia="Times New Roman" w:hAnsi="Times New Roman" w:cs="Times New Roman"/>
                <w:b/>
                <w:bCs/>
                <w:sz w:val="22"/>
                <w:szCs w:val="22"/>
                <w:lang w:eastAsia="it-IT"/>
              </w:rPr>
            </w:pPr>
          </w:p>
        </w:tc>
        <w:tc>
          <w:tcPr>
            <w:tcW w:w="1359" w:type="dxa"/>
            <w:tcBorders>
              <w:top w:val="nil"/>
              <w:left w:val="nil"/>
              <w:bottom w:val="nil"/>
              <w:right w:val="nil"/>
            </w:tcBorders>
            <w:noWrap/>
            <w:vAlign w:val="center"/>
            <w:hideMark/>
          </w:tcPr>
          <w:p w14:paraId="41B73F1D"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295" w:type="dxa"/>
            <w:tcBorders>
              <w:top w:val="nil"/>
              <w:left w:val="nil"/>
              <w:bottom w:val="nil"/>
              <w:right w:val="nil"/>
            </w:tcBorders>
            <w:noWrap/>
            <w:vAlign w:val="center"/>
            <w:hideMark/>
          </w:tcPr>
          <w:p w14:paraId="2DFD1D7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080" w:type="dxa"/>
            <w:tcBorders>
              <w:top w:val="nil"/>
              <w:left w:val="nil"/>
              <w:bottom w:val="nil"/>
              <w:right w:val="nil"/>
            </w:tcBorders>
            <w:noWrap/>
            <w:vAlign w:val="center"/>
            <w:hideMark/>
          </w:tcPr>
          <w:p w14:paraId="6260479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15" w:type="dxa"/>
            <w:tcBorders>
              <w:top w:val="nil"/>
              <w:left w:val="nil"/>
              <w:bottom w:val="nil"/>
              <w:right w:val="nil"/>
            </w:tcBorders>
            <w:noWrap/>
            <w:vAlign w:val="center"/>
            <w:hideMark/>
          </w:tcPr>
          <w:p w14:paraId="22A6E17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900" w:type="dxa"/>
            <w:tcBorders>
              <w:top w:val="nil"/>
              <w:left w:val="nil"/>
              <w:bottom w:val="nil"/>
              <w:right w:val="nil"/>
            </w:tcBorders>
            <w:noWrap/>
            <w:vAlign w:val="center"/>
            <w:hideMark/>
          </w:tcPr>
          <w:p w14:paraId="77237C5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880" w:type="dxa"/>
            <w:tcBorders>
              <w:top w:val="nil"/>
              <w:left w:val="nil"/>
              <w:bottom w:val="nil"/>
              <w:right w:val="nil"/>
            </w:tcBorders>
            <w:noWrap/>
            <w:vAlign w:val="center"/>
            <w:hideMark/>
          </w:tcPr>
          <w:p w14:paraId="27673DE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15" w:type="dxa"/>
            <w:tcBorders>
              <w:top w:val="nil"/>
              <w:left w:val="nil"/>
              <w:bottom w:val="nil"/>
              <w:right w:val="nil"/>
            </w:tcBorders>
            <w:noWrap/>
            <w:vAlign w:val="center"/>
            <w:hideMark/>
          </w:tcPr>
          <w:p w14:paraId="3EBF78D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765" w:type="dxa"/>
            <w:tcBorders>
              <w:top w:val="nil"/>
              <w:left w:val="nil"/>
              <w:bottom w:val="nil"/>
              <w:right w:val="nil"/>
            </w:tcBorders>
            <w:noWrap/>
            <w:vAlign w:val="center"/>
            <w:hideMark/>
          </w:tcPr>
          <w:p w14:paraId="528C0F2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690" w:type="dxa"/>
            <w:tcBorders>
              <w:top w:val="nil"/>
              <w:left w:val="nil"/>
              <w:bottom w:val="nil"/>
              <w:right w:val="nil"/>
            </w:tcBorders>
            <w:noWrap/>
            <w:vAlign w:val="center"/>
            <w:hideMark/>
          </w:tcPr>
          <w:p w14:paraId="622EEBD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25" w:type="dxa"/>
            <w:tcBorders>
              <w:top w:val="nil"/>
              <w:left w:val="nil"/>
              <w:bottom w:val="nil"/>
              <w:right w:val="nil"/>
            </w:tcBorders>
            <w:noWrap/>
            <w:vAlign w:val="center"/>
            <w:hideMark/>
          </w:tcPr>
          <w:p w14:paraId="3D1B782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r>
      <w:tr w:rsidR="00477312" w:rsidRPr="00477312" w14:paraId="51F75582" w14:textId="77777777" w:rsidTr="18FC6009">
        <w:trPr>
          <w:trHeight w:val="288"/>
          <w:jc w:val="center"/>
        </w:trPr>
        <w:tc>
          <w:tcPr>
            <w:tcW w:w="1723" w:type="dxa"/>
            <w:tcBorders>
              <w:top w:val="nil"/>
              <w:left w:val="nil"/>
              <w:bottom w:val="nil"/>
              <w:right w:val="nil"/>
            </w:tcBorders>
            <w:noWrap/>
            <w:vAlign w:val="center"/>
          </w:tcPr>
          <w:p w14:paraId="17CAFEC9" w14:textId="77777777" w:rsidR="006217E0" w:rsidRPr="00477312" w:rsidRDefault="006217E0" w:rsidP="006217E0">
            <w:pPr>
              <w:spacing w:after="0" w:line="240" w:lineRule="auto"/>
              <w:rPr>
                <w:rFonts w:ascii="Times New Roman" w:eastAsia="Times New Roman" w:hAnsi="Times New Roman" w:cs="Times New Roman"/>
                <w:b/>
                <w:bCs/>
                <w:sz w:val="22"/>
                <w:szCs w:val="22"/>
                <w:lang w:eastAsia="it-IT"/>
              </w:rPr>
            </w:pPr>
            <w:r w:rsidRPr="00477312">
              <w:rPr>
                <w:rFonts w:ascii="Times New Roman" w:eastAsia="Times New Roman" w:hAnsi="Times New Roman" w:cs="Times New Roman"/>
                <w:b/>
                <w:sz w:val="22"/>
                <w:szCs w:val="22"/>
              </w:rPr>
              <w:t>B</w:t>
            </w:r>
          </w:p>
        </w:tc>
        <w:tc>
          <w:tcPr>
            <w:tcW w:w="1470" w:type="dxa"/>
            <w:tcBorders>
              <w:top w:val="nil"/>
              <w:left w:val="nil"/>
              <w:bottom w:val="nil"/>
              <w:right w:val="nil"/>
            </w:tcBorders>
            <w:noWrap/>
            <w:vAlign w:val="center"/>
          </w:tcPr>
          <w:p w14:paraId="619D18A5" w14:textId="77777777" w:rsidR="006217E0" w:rsidRPr="00477312" w:rsidRDefault="006217E0" w:rsidP="006217E0">
            <w:pPr>
              <w:spacing w:after="0" w:line="240" w:lineRule="auto"/>
              <w:rPr>
                <w:rFonts w:ascii="Times New Roman" w:eastAsia="Times New Roman" w:hAnsi="Times New Roman" w:cs="Times New Roman"/>
                <w:b/>
                <w:bCs/>
                <w:sz w:val="22"/>
                <w:szCs w:val="22"/>
                <w:lang w:eastAsia="it-IT"/>
              </w:rPr>
            </w:pPr>
          </w:p>
        </w:tc>
        <w:tc>
          <w:tcPr>
            <w:tcW w:w="1359" w:type="dxa"/>
            <w:tcBorders>
              <w:top w:val="nil"/>
              <w:left w:val="nil"/>
              <w:bottom w:val="nil"/>
              <w:right w:val="nil"/>
            </w:tcBorders>
            <w:noWrap/>
            <w:vAlign w:val="center"/>
          </w:tcPr>
          <w:p w14:paraId="62C7518C"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295" w:type="dxa"/>
            <w:tcBorders>
              <w:top w:val="nil"/>
              <w:left w:val="nil"/>
              <w:bottom w:val="nil"/>
              <w:right w:val="nil"/>
            </w:tcBorders>
            <w:noWrap/>
            <w:vAlign w:val="center"/>
          </w:tcPr>
          <w:p w14:paraId="13905F5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080" w:type="dxa"/>
            <w:tcBorders>
              <w:top w:val="nil"/>
              <w:left w:val="nil"/>
              <w:bottom w:val="nil"/>
              <w:right w:val="nil"/>
            </w:tcBorders>
            <w:noWrap/>
            <w:vAlign w:val="center"/>
          </w:tcPr>
          <w:p w14:paraId="24A78E7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15" w:type="dxa"/>
            <w:tcBorders>
              <w:top w:val="nil"/>
              <w:left w:val="nil"/>
              <w:bottom w:val="nil"/>
              <w:right w:val="nil"/>
            </w:tcBorders>
            <w:noWrap/>
            <w:vAlign w:val="center"/>
          </w:tcPr>
          <w:p w14:paraId="4B12161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900" w:type="dxa"/>
            <w:tcBorders>
              <w:top w:val="nil"/>
              <w:left w:val="nil"/>
              <w:bottom w:val="nil"/>
              <w:right w:val="nil"/>
            </w:tcBorders>
            <w:noWrap/>
            <w:vAlign w:val="center"/>
          </w:tcPr>
          <w:p w14:paraId="0FE76C6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880" w:type="dxa"/>
            <w:tcBorders>
              <w:top w:val="nil"/>
              <w:left w:val="nil"/>
              <w:bottom w:val="nil"/>
              <w:right w:val="nil"/>
            </w:tcBorders>
            <w:noWrap/>
            <w:vAlign w:val="center"/>
          </w:tcPr>
          <w:p w14:paraId="3C361CF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15" w:type="dxa"/>
            <w:tcBorders>
              <w:top w:val="nil"/>
              <w:left w:val="nil"/>
              <w:bottom w:val="nil"/>
              <w:right w:val="nil"/>
            </w:tcBorders>
            <w:noWrap/>
            <w:vAlign w:val="center"/>
          </w:tcPr>
          <w:p w14:paraId="0301BAA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765" w:type="dxa"/>
            <w:tcBorders>
              <w:top w:val="nil"/>
              <w:left w:val="nil"/>
              <w:bottom w:val="nil"/>
              <w:right w:val="nil"/>
            </w:tcBorders>
            <w:noWrap/>
            <w:vAlign w:val="center"/>
          </w:tcPr>
          <w:p w14:paraId="74631FE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690" w:type="dxa"/>
            <w:tcBorders>
              <w:top w:val="nil"/>
              <w:left w:val="nil"/>
              <w:bottom w:val="nil"/>
              <w:right w:val="nil"/>
            </w:tcBorders>
            <w:noWrap/>
            <w:vAlign w:val="center"/>
          </w:tcPr>
          <w:p w14:paraId="19CB4BA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c>
          <w:tcPr>
            <w:tcW w:w="1225" w:type="dxa"/>
            <w:tcBorders>
              <w:top w:val="nil"/>
              <w:left w:val="nil"/>
              <w:bottom w:val="nil"/>
              <w:right w:val="nil"/>
            </w:tcBorders>
            <w:noWrap/>
            <w:vAlign w:val="center"/>
          </w:tcPr>
          <w:p w14:paraId="2721AD0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p>
        </w:tc>
      </w:tr>
      <w:tr w:rsidR="00477312" w:rsidRPr="00477312" w14:paraId="24E5BEA5" w14:textId="77777777" w:rsidTr="18FC6009">
        <w:trPr>
          <w:trHeight w:val="288"/>
          <w:jc w:val="center"/>
        </w:trPr>
        <w:tc>
          <w:tcPr>
            <w:tcW w:w="3193" w:type="dxa"/>
            <w:gridSpan w:val="2"/>
            <w:vMerge w:val="restart"/>
            <w:tcBorders>
              <w:top w:val="nil"/>
              <w:left w:val="nil"/>
              <w:bottom w:val="single" w:sz="4" w:space="0" w:color="000000" w:themeColor="text1"/>
              <w:right w:val="nil"/>
            </w:tcBorders>
            <w:noWrap/>
            <w:vAlign w:val="center"/>
            <w:hideMark/>
          </w:tcPr>
          <w:p w14:paraId="18983B0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Variables </w:t>
            </w:r>
          </w:p>
        </w:tc>
        <w:tc>
          <w:tcPr>
            <w:tcW w:w="2654" w:type="dxa"/>
            <w:gridSpan w:val="2"/>
            <w:tcBorders>
              <w:top w:val="nil"/>
              <w:left w:val="single" w:sz="4" w:space="0" w:color="000000" w:themeColor="text1"/>
              <w:bottom w:val="nil"/>
              <w:right w:val="single" w:sz="4" w:space="0" w:color="000000" w:themeColor="text1"/>
            </w:tcBorders>
            <w:noWrap/>
            <w:vAlign w:val="center"/>
            <w:hideMark/>
          </w:tcPr>
          <w:p w14:paraId="231CB35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Response variable </w:t>
            </w:r>
          </w:p>
        </w:tc>
        <w:tc>
          <w:tcPr>
            <w:tcW w:w="3195" w:type="dxa"/>
            <w:gridSpan w:val="3"/>
            <w:tcBorders>
              <w:top w:val="nil"/>
              <w:left w:val="nil"/>
              <w:bottom w:val="nil"/>
              <w:right w:val="single" w:sz="4" w:space="0" w:color="000000" w:themeColor="text1"/>
            </w:tcBorders>
            <w:noWrap/>
            <w:vAlign w:val="center"/>
            <w:hideMark/>
          </w:tcPr>
          <w:p w14:paraId="1F17DA0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Crude </w:t>
            </w:r>
          </w:p>
        </w:tc>
        <w:tc>
          <w:tcPr>
            <w:tcW w:w="2860" w:type="dxa"/>
            <w:gridSpan w:val="3"/>
            <w:tcBorders>
              <w:top w:val="nil"/>
              <w:left w:val="nil"/>
              <w:bottom w:val="nil"/>
              <w:right w:val="single" w:sz="4" w:space="0" w:color="000000" w:themeColor="text1"/>
            </w:tcBorders>
            <w:noWrap/>
            <w:vAlign w:val="center"/>
            <w:hideMark/>
          </w:tcPr>
          <w:p w14:paraId="71133F5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Adjust </w:t>
            </w:r>
          </w:p>
        </w:tc>
        <w:tc>
          <w:tcPr>
            <w:tcW w:w="1915" w:type="dxa"/>
            <w:gridSpan w:val="2"/>
            <w:tcBorders>
              <w:top w:val="nil"/>
              <w:left w:val="nil"/>
              <w:bottom w:val="nil"/>
              <w:right w:val="nil"/>
            </w:tcBorders>
            <w:noWrap/>
            <w:vAlign w:val="center"/>
            <w:hideMark/>
          </w:tcPr>
          <w:p w14:paraId="0A70CFE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Bootstrap</w:t>
            </w:r>
          </w:p>
        </w:tc>
      </w:tr>
      <w:tr w:rsidR="00477312" w:rsidRPr="00477312" w14:paraId="70DF0C63" w14:textId="77777777" w:rsidTr="18FC6009">
        <w:trPr>
          <w:trHeight w:val="288"/>
          <w:jc w:val="center"/>
        </w:trPr>
        <w:tc>
          <w:tcPr>
            <w:tcW w:w="3193" w:type="dxa"/>
            <w:gridSpan w:val="2"/>
            <w:vMerge/>
            <w:vAlign w:val="center"/>
            <w:hideMark/>
          </w:tcPr>
          <w:p w14:paraId="1CCF89F9"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359" w:type="dxa"/>
            <w:tcBorders>
              <w:top w:val="nil"/>
              <w:left w:val="single" w:sz="4" w:space="0" w:color="000000" w:themeColor="text1"/>
              <w:bottom w:val="single" w:sz="4" w:space="0" w:color="000000" w:themeColor="text1"/>
              <w:right w:val="nil"/>
            </w:tcBorders>
            <w:noWrap/>
            <w:vAlign w:val="center"/>
            <w:hideMark/>
          </w:tcPr>
          <w:p w14:paraId="60ECDA9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Complete </w:t>
            </w:r>
          </w:p>
        </w:tc>
        <w:tc>
          <w:tcPr>
            <w:tcW w:w="1295" w:type="dxa"/>
            <w:tcBorders>
              <w:top w:val="nil"/>
              <w:left w:val="nil"/>
              <w:bottom w:val="single" w:sz="4" w:space="0" w:color="000000" w:themeColor="text1"/>
              <w:right w:val="single" w:sz="4" w:space="0" w:color="000000" w:themeColor="text1"/>
            </w:tcBorders>
            <w:noWrap/>
            <w:vAlign w:val="center"/>
            <w:hideMark/>
          </w:tcPr>
          <w:p w14:paraId="798BABF9"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Incomplete </w:t>
            </w:r>
          </w:p>
        </w:tc>
        <w:tc>
          <w:tcPr>
            <w:tcW w:w="1080" w:type="dxa"/>
            <w:tcBorders>
              <w:top w:val="nil"/>
              <w:left w:val="nil"/>
              <w:bottom w:val="single" w:sz="4" w:space="0" w:color="000000" w:themeColor="text1"/>
              <w:right w:val="nil"/>
            </w:tcBorders>
            <w:noWrap/>
            <w:vAlign w:val="center"/>
            <w:hideMark/>
          </w:tcPr>
          <w:p w14:paraId="7E5161B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w:t>
            </w:r>
          </w:p>
        </w:tc>
        <w:tc>
          <w:tcPr>
            <w:tcW w:w="1215" w:type="dxa"/>
            <w:tcBorders>
              <w:top w:val="nil"/>
              <w:left w:val="nil"/>
              <w:bottom w:val="single" w:sz="4" w:space="0" w:color="000000" w:themeColor="text1"/>
              <w:right w:val="nil"/>
            </w:tcBorders>
            <w:noWrap/>
            <w:vAlign w:val="center"/>
            <w:hideMark/>
          </w:tcPr>
          <w:p w14:paraId="131ED03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c>
          <w:tcPr>
            <w:tcW w:w="900" w:type="dxa"/>
            <w:tcBorders>
              <w:top w:val="nil"/>
              <w:left w:val="nil"/>
              <w:bottom w:val="single" w:sz="4" w:space="0" w:color="000000" w:themeColor="text1"/>
              <w:right w:val="single" w:sz="4" w:space="0" w:color="000000" w:themeColor="text1"/>
            </w:tcBorders>
            <w:noWrap/>
            <w:vAlign w:val="center"/>
            <w:hideMark/>
          </w:tcPr>
          <w:p w14:paraId="2025EDDA" w14:textId="77777777" w:rsidR="006217E0" w:rsidRPr="00477312" w:rsidRDefault="006217E0" w:rsidP="006217E0">
            <w:pPr>
              <w:spacing w:after="0" w:line="240" w:lineRule="auto"/>
              <w:jc w:val="center"/>
              <w:rPr>
                <w:rFonts w:ascii="Times New Roman" w:eastAsia="Times New Roman" w:hAnsi="Times New Roman" w:cs="Times New Roman"/>
                <w:i/>
                <w:iCs/>
                <w:sz w:val="22"/>
                <w:szCs w:val="22"/>
                <w:lang w:eastAsia="it-IT"/>
              </w:rPr>
            </w:pPr>
            <w:r w:rsidRPr="00477312">
              <w:rPr>
                <w:rFonts w:ascii="Times New Roman" w:eastAsia="Times New Roman" w:hAnsi="Times New Roman" w:cs="Times New Roman"/>
                <w:i/>
                <w:sz w:val="22"/>
                <w:szCs w:val="22"/>
              </w:rPr>
              <w:t>p</w:t>
            </w:r>
            <w:r w:rsidRPr="00477312">
              <w:rPr>
                <w:rFonts w:ascii="Times New Roman" w:eastAsia="Times New Roman" w:hAnsi="Times New Roman" w:cs="Times New Roman"/>
                <w:sz w:val="22"/>
                <w:szCs w:val="22"/>
              </w:rPr>
              <w:t>-</w:t>
            </w:r>
            <w:proofErr w:type="spellStart"/>
            <w:r w:rsidRPr="00477312">
              <w:rPr>
                <w:rFonts w:ascii="Times New Roman" w:eastAsia="Times New Roman" w:hAnsi="Times New Roman" w:cs="Times New Roman"/>
                <w:sz w:val="22"/>
                <w:szCs w:val="22"/>
              </w:rPr>
              <w:t>val</w:t>
            </w:r>
            <w:proofErr w:type="spellEnd"/>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noWrap/>
            <w:vAlign w:val="center"/>
            <w:hideMark/>
          </w:tcPr>
          <w:p w14:paraId="6A2275F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w:t>
            </w:r>
          </w:p>
        </w:tc>
        <w:tc>
          <w:tcPr>
            <w:tcW w:w="1215" w:type="dxa"/>
            <w:tcBorders>
              <w:top w:val="nil"/>
              <w:left w:val="nil"/>
              <w:bottom w:val="single" w:sz="4" w:space="0" w:color="000000" w:themeColor="text1"/>
              <w:right w:val="nil"/>
            </w:tcBorders>
            <w:noWrap/>
            <w:vAlign w:val="center"/>
            <w:hideMark/>
          </w:tcPr>
          <w:p w14:paraId="4713B62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c>
          <w:tcPr>
            <w:tcW w:w="765" w:type="dxa"/>
            <w:tcBorders>
              <w:top w:val="nil"/>
              <w:left w:val="nil"/>
              <w:bottom w:val="single" w:sz="4" w:space="0" w:color="000000" w:themeColor="text1"/>
              <w:right w:val="single" w:sz="4" w:space="0" w:color="000000" w:themeColor="text1"/>
            </w:tcBorders>
            <w:noWrap/>
            <w:vAlign w:val="center"/>
            <w:hideMark/>
          </w:tcPr>
          <w:p w14:paraId="5A3EFB6F" w14:textId="77777777" w:rsidR="006217E0" w:rsidRPr="00477312" w:rsidRDefault="006217E0" w:rsidP="006217E0">
            <w:pPr>
              <w:spacing w:after="0" w:line="240" w:lineRule="auto"/>
              <w:jc w:val="center"/>
              <w:rPr>
                <w:rFonts w:ascii="Times New Roman" w:eastAsia="Times New Roman" w:hAnsi="Times New Roman" w:cs="Times New Roman"/>
                <w:i/>
                <w:iCs/>
                <w:sz w:val="22"/>
                <w:szCs w:val="22"/>
                <w:lang w:eastAsia="it-IT"/>
              </w:rPr>
            </w:pPr>
            <w:r w:rsidRPr="00477312">
              <w:rPr>
                <w:rFonts w:ascii="Times New Roman" w:eastAsia="Times New Roman" w:hAnsi="Times New Roman" w:cs="Times New Roman"/>
                <w:i/>
                <w:sz w:val="22"/>
                <w:szCs w:val="22"/>
              </w:rPr>
              <w:t>p</w:t>
            </w:r>
            <w:r w:rsidRPr="00477312">
              <w:rPr>
                <w:rFonts w:ascii="Times New Roman" w:eastAsia="Times New Roman" w:hAnsi="Times New Roman" w:cs="Times New Roman"/>
                <w:sz w:val="22"/>
                <w:szCs w:val="22"/>
              </w:rPr>
              <w:t>-</w:t>
            </w:r>
            <w:proofErr w:type="spellStart"/>
            <w:r w:rsidRPr="00477312">
              <w:rPr>
                <w:rFonts w:ascii="Times New Roman" w:eastAsia="Times New Roman" w:hAnsi="Times New Roman" w:cs="Times New Roman"/>
                <w:sz w:val="22"/>
                <w:szCs w:val="22"/>
              </w:rPr>
              <w:t>val</w:t>
            </w:r>
            <w:proofErr w:type="spellEnd"/>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noWrap/>
            <w:vAlign w:val="center"/>
            <w:hideMark/>
          </w:tcPr>
          <w:p w14:paraId="3D40BD4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OR </w:t>
            </w:r>
          </w:p>
        </w:tc>
        <w:tc>
          <w:tcPr>
            <w:tcW w:w="1225" w:type="dxa"/>
            <w:tcBorders>
              <w:top w:val="nil"/>
              <w:left w:val="nil"/>
              <w:bottom w:val="single" w:sz="4" w:space="0" w:color="000000" w:themeColor="text1"/>
              <w:right w:val="nil"/>
            </w:tcBorders>
            <w:noWrap/>
            <w:vAlign w:val="center"/>
            <w:hideMark/>
          </w:tcPr>
          <w:p w14:paraId="77AADCA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95% CI </w:t>
            </w:r>
          </w:p>
        </w:tc>
      </w:tr>
      <w:tr w:rsidR="00477312" w:rsidRPr="00477312" w14:paraId="7CED2668" w14:textId="77777777" w:rsidTr="18FC6009">
        <w:trPr>
          <w:trHeight w:val="288"/>
          <w:jc w:val="center"/>
        </w:trPr>
        <w:tc>
          <w:tcPr>
            <w:tcW w:w="1723" w:type="dxa"/>
            <w:vMerge w:val="restart"/>
            <w:tcBorders>
              <w:top w:val="nil"/>
              <w:left w:val="nil"/>
              <w:bottom w:val="single" w:sz="4" w:space="0" w:color="000000" w:themeColor="text1"/>
              <w:right w:val="nil"/>
            </w:tcBorders>
            <w:vAlign w:val="center"/>
            <w:hideMark/>
          </w:tcPr>
          <w:p w14:paraId="37EB3491"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Age class </w:t>
            </w:r>
          </w:p>
        </w:tc>
        <w:tc>
          <w:tcPr>
            <w:tcW w:w="1470" w:type="dxa"/>
            <w:tcBorders>
              <w:top w:val="nil"/>
              <w:left w:val="nil"/>
              <w:bottom w:val="single" w:sz="4" w:space="0" w:color="000000" w:themeColor="text1"/>
              <w:right w:val="nil"/>
            </w:tcBorders>
            <w:vAlign w:val="center"/>
            <w:hideMark/>
          </w:tcPr>
          <w:p w14:paraId="554C693A"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31-60 </w:t>
            </w:r>
          </w:p>
        </w:tc>
        <w:tc>
          <w:tcPr>
            <w:tcW w:w="1359" w:type="dxa"/>
            <w:tcBorders>
              <w:top w:val="nil"/>
              <w:left w:val="single" w:sz="4" w:space="0" w:color="000000" w:themeColor="text1"/>
              <w:bottom w:val="single" w:sz="4" w:space="0" w:color="000000" w:themeColor="text1"/>
              <w:right w:val="nil"/>
            </w:tcBorders>
            <w:vAlign w:val="center"/>
            <w:hideMark/>
          </w:tcPr>
          <w:p w14:paraId="6F6DCC0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69 (46.6) </w:t>
            </w:r>
          </w:p>
        </w:tc>
        <w:tc>
          <w:tcPr>
            <w:tcW w:w="1295" w:type="dxa"/>
            <w:tcBorders>
              <w:top w:val="nil"/>
              <w:left w:val="nil"/>
              <w:bottom w:val="single" w:sz="4" w:space="0" w:color="000000" w:themeColor="text1"/>
              <w:right w:val="single" w:sz="4" w:space="0" w:color="000000" w:themeColor="text1"/>
            </w:tcBorders>
            <w:vAlign w:val="center"/>
            <w:hideMark/>
          </w:tcPr>
          <w:p w14:paraId="62383ED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 (32.1) </w:t>
            </w:r>
          </w:p>
        </w:tc>
        <w:tc>
          <w:tcPr>
            <w:tcW w:w="1080" w:type="dxa"/>
            <w:tcBorders>
              <w:top w:val="nil"/>
              <w:left w:val="nil"/>
              <w:bottom w:val="single" w:sz="4" w:space="0" w:color="000000" w:themeColor="text1"/>
              <w:right w:val="nil"/>
            </w:tcBorders>
            <w:vAlign w:val="center"/>
            <w:hideMark/>
          </w:tcPr>
          <w:p w14:paraId="22CECCE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72970F0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900" w:type="dxa"/>
            <w:tcBorders>
              <w:top w:val="nil"/>
              <w:left w:val="nil"/>
              <w:bottom w:val="single" w:sz="4" w:space="0" w:color="000000" w:themeColor="text1"/>
              <w:right w:val="single" w:sz="4" w:space="0" w:color="000000" w:themeColor="text1"/>
            </w:tcBorders>
            <w:vAlign w:val="center"/>
            <w:hideMark/>
          </w:tcPr>
          <w:p w14:paraId="2829903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5D8D3DE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0E8CB72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765" w:type="dxa"/>
            <w:tcBorders>
              <w:top w:val="nil"/>
              <w:left w:val="nil"/>
              <w:bottom w:val="single" w:sz="4" w:space="0" w:color="000000" w:themeColor="text1"/>
              <w:right w:val="single" w:sz="4" w:space="0" w:color="000000" w:themeColor="text1"/>
            </w:tcBorders>
            <w:vAlign w:val="center"/>
            <w:hideMark/>
          </w:tcPr>
          <w:p w14:paraId="475B7D7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1BE9AC8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25" w:type="dxa"/>
            <w:tcBorders>
              <w:top w:val="nil"/>
              <w:left w:val="nil"/>
              <w:bottom w:val="single" w:sz="4" w:space="0" w:color="000000" w:themeColor="text1"/>
              <w:right w:val="nil"/>
            </w:tcBorders>
            <w:vAlign w:val="center"/>
            <w:hideMark/>
          </w:tcPr>
          <w:p w14:paraId="6E8B9C0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r>
      <w:tr w:rsidR="00477312" w:rsidRPr="00477312" w14:paraId="08E40A5C" w14:textId="77777777" w:rsidTr="18FC6009">
        <w:trPr>
          <w:trHeight w:val="288"/>
          <w:jc w:val="center"/>
        </w:trPr>
        <w:tc>
          <w:tcPr>
            <w:tcW w:w="1723" w:type="dxa"/>
            <w:vMerge/>
            <w:vAlign w:val="center"/>
            <w:hideMark/>
          </w:tcPr>
          <w:p w14:paraId="30E765C8"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single" w:sz="4" w:space="0" w:color="000000" w:themeColor="text1"/>
              <w:right w:val="nil"/>
            </w:tcBorders>
            <w:vAlign w:val="center"/>
            <w:hideMark/>
          </w:tcPr>
          <w:p w14:paraId="38388931"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30 </w:t>
            </w:r>
          </w:p>
        </w:tc>
        <w:tc>
          <w:tcPr>
            <w:tcW w:w="1359" w:type="dxa"/>
            <w:tcBorders>
              <w:top w:val="nil"/>
              <w:left w:val="single" w:sz="4" w:space="0" w:color="000000" w:themeColor="text1"/>
              <w:bottom w:val="single" w:sz="4" w:space="0" w:color="000000" w:themeColor="text1"/>
              <w:right w:val="nil"/>
            </w:tcBorders>
            <w:vAlign w:val="center"/>
            <w:hideMark/>
          </w:tcPr>
          <w:p w14:paraId="6BF3E6F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24 (16.2) </w:t>
            </w:r>
          </w:p>
        </w:tc>
        <w:tc>
          <w:tcPr>
            <w:tcW w:w="1295" w:type="dxa"/>
            <w:tcBorders>
              <w:top w:val="nil"/>
              <w:left w:val="nil"/>
              <w:bottom w:val="single" w:sz="4" w:space="0" w:color="000000" w:themeColor="text1"/>
              <w:right w:val="single" w:sz="4" w:space="0" w:color="000000" w:themeColor="text1"/>
            </w:tcBorders>
            <w:vAlign w:val="center"/>
            <w:hideMark/>
          </w:tcPr>
          <w:p w14:paraId="06F0FE4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6 (21.4) </w:t>
            </w:r>
          </w:p>
        </w:tc>
        <w:tc>
          <w:tcPr>
            <w:tcW w:w="1080" w:type="dxa"/>
            <w:tcBorders>
              <w:top w:val="nil"/>
              <w:left w:val="nil"/>
              <w:bottom w:val="single" w:sz="4" w:space="0" w:color="000000" w:themeColor="text1"/>
              <w:right w:val="nil"/>
            </w:tcBorders>
            <w:vAlign w:val="center"/>
            <w:hideMark/>
          </w:tcPr>
          <w:p w14:paraId="6657D49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1.92 </w:t>
            </w:r>
          </w:p>
        </w:tc>
        <w:tc>
          <w:tcPr>
            <w:tcW w:w="1215" w:type="dxa"/>
            <w:tcBorders>
              <w:top w:val="nil"/>
              <w:left w:val="nil"/>
              <w:bottom w:val="single" w:sz="4" w:space="0" w:color="000000" w:themeColor="text1"/>
              <w:right w:val="nil"/>
            </w:tcBorders>
            <w:vAlign w:val="center"/>
            <w:hideMark/>
          </w:tcPr>
          <w:p w14:paraId="5282924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0.59 – 5.89 </w:t>
            </w:r>
          </w:p>
        </w:tc>
        <w:tc>
          <w:tcPr>
            <w:tcW w:w="900" w:type="dxa"/>
            <w:tcBorders>
              <w:top w:val="nil"/>
              <w:left w:val="nil"/>
              <w:bottom w:val="single" w:sz="4" w:space="0" w:color="000000" w:themeColor="text1"/>
              <w:right w:val="single" w:sz="4" w:space="0" w:color="000000" w:themeColor="text1"/>
            </w:tcBorders>
            <w:vAlign w:val="center"/>
            <w:hideMark/>
          </w:tcPr>
          <w:p w14:paraId="76333C5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0.260 </w:t>
            </w:r>
          </w:p>
        </w:tc>
        <w:tc>
          <w:tcPr>
            <w:tcW w:w="880" w:type="dxa"/>
            <w:tcBorders>
              <w:top w:val="nil"/>
              <w:left w:val="nil"/>
              <w:bottom w:val="single" w:sz="4" w:space="0" w:color="000000" w:themeColor="text1"/>
              <w:right w:val="nil"/>
            </w:tcBorders>
            <w:vAlign w:val="center"/>
            <w:hideMark/>
          </w:tcPr>
          <w:p w14:paraId="269F6B9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1.97 </w:t>
            </w:r>
          </w:p>
        </w:tc>
        <w:tc>
          <w:tcPr>
            <w:tcW w:w="1215" w:type="dxa"/>
            <w:tcBorders>
              <w:top w:val="nil"/>
              <w:left w:val="nil"/>
              <w:bottom w:val="single" w:sz="4" w:space="0" w:color="000000" w:themeColor="text1"/>
              <w:right w:val="nil"/>
            </w:tcBorders>
            <w:vAlign w:val="center"/>
            <w:hideMark/>
          </w:tcPr>
          <w:p w14:paraId="4CEF557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0.60 – 6.09 </w:t>
            </w:r>
          </w:p>
        </w:tc>
        <w:tc>
          <w:tcPr>
            <w:tcW w:w="765" w:type="dxa"/>
            <w:tcBorders>
              <w:top w:val="nil"/>
              <w:left w:val="nil"/>
              <w:bottom w:val="single" w:sz="4" w:space="0" w:color="000000" w:themeColor="text1"/>
              <w:right w:val="single" w:sz="4" w:space="0" w:color="000000" w:themeColor="text1"/>
            </w:tcBorders>
            <w:vAlign w:val="center"/>
            <w:hideMark/>
          </w:tcPr>
          <w:p w14:paraId="14AFDA95"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0.243 </w:t>
            </w:r>
          </w:p>
        </w:tc>
        <w:tc>
          <w:tcPr>
            <w:tcW w:w="690" w:type="dxa"/>
            <w:tcBorders>
              <w:top w:val="nil"/>
              <w:left w:val="nil"/>
              <w:bottom w:val="single" w:sz="4" w:space="0" w:color="000000" w:themeColor="text1"/>
              <w:right w:val="nil"/>
            </w:tcBorders>
            <w:vAlign w:val="center"/>
            <w:hideMark/>
          </w:tcPr>
          <w:p w14:paraId="396139C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1.33 </w:t>
            </w:r>
          </w:p>
        </w:tc>
        <w:tc>
          <w:tcPr>
            <w:tcW w:w="1225" w:type="dxa"/>
            <w:tcBorders>
              <w:top w:val="nil"/>
              <w:left w:val="nil"/>
              <w:bottom w:val="single" w:sz="4" w:space="0" w:color="000000" w:themeColor="text1"/>
              <w:right w:val="nil"/>
            </w:tcBorders>
            <w:vAlign w:val="center"/>
            <w:hideMark/>
          </w:tcPr>
          <w:p w14:paraId="61F180B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0.73 – 4.48 </w:t>
            </w:r>
          </w:p>
        </w:tc>
      </w:tr>
      <w:tr w:rsidR="00477312" w:rsidRPr="00477312" w14:paraId="7DDA970C" w14:textId="77777777" w:rsidTr="18FC6009">
        <w:trPr>
          <w:trHeight w:val="288"/>
          <w:jc w:val="center"/>
        </w:trPr>
        <w:tc>
          <w:tcPr>
            <w:tcW w:w="1723" w:type="dxa"/>
            <w:vMerge/>
            <w:vAlign w:val="center"/>
            <w:hideMark/>
          </w:tcPr>
          <w:p w14:paraId="2F6E1409"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single" w:sz="4" w:space="0" w:color="000000" w:themeColor="text1"/>
              <w:right w:val="nil"/>
            </w:tcBorders>
            <w:vAlign w:val="center"/>
            <w:hideMark/>
          </w:tcPr>
          <w:p w14:paraId="2D0361FB"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61 </w:t>
            </w:r>
          </w:p>
        </w:tc>
        <w:tc>
          <w:tcPr>
            <w:tcW w:w="1359" w:type="dxa"/>
            <w:tcBorders>
              <w:top w:val="nil"/>
              <w:left w:val="single" w:sz="4" w:space="0" w:color="000000" w:themeColor="text1"/>
              <w:bottom w:val="single" w:sz="4" w:space="0" w:color="000000" w:themeColor="text1"/>
              <w:right w:val="nil"/>
            </w:tcBorders>
            <w:vAlign w:val="center"/>
            <w:hideMark/>
          </w:tcPr>
          <w:p w14:paraId="75D2A35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55 (37.2) </w:t>
            </w:r>
          </w:p>
        </w:tc>
        <w:tc>
          <w:tcPr>
            <w:tcW w:w="1295" w:type="dxa"/>
            <w:tcBorders>
              <w:top w:val="nil"/>
              <w:left w:val="nil"/>
              <w:bottom w:val="single" w:sz="4" w:space="0" w:color="000000" w:themeColor="text1"/>
              <w:right w:val="single" w:sz="4" w:space="0" w:color="000000" w:themeColor="text1"/>
            </w:tcBorders>
            <w:vAlign w:val="center"/>
            <w:hideMark/>
          </w:tcPr>
          <w:p w14:paraId="2CD018B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13 (46.4) </w:t>
            </w:r>
          </w:p>
        </w:tc>
        <w:tc>
          <w:tcPr>
            <w:tcW w:w="1080" w:type="dxa"/>
            <w:tcBorders>
              <w:top w:val="nil"/>
              <w:left w:val="nil"/>
              <w:bottom w:val="single" w:sz="4" w:space="0" w:color="000000" w:themeColor="text1"/>
              <w:right w:val="nil"/>
            </w:tcBorders>
            <w:vAlign w:val="center"/>
            <w:hideMark/>
          </w:tcPr>
          <w:p w14:paraId="4650160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1.81 </w:t>
            </w:r>
          </w:p>
        </w:tc>
        <w:tc>
          <w:tcPr>
            <w:tcW w:w="1215" w:type="dxa"/>
            <w:tcBorders>
              <w:top w:val="nil"/>
              <w:left w:val="nil"/>
              <w:bottom w:val="single" w:sz="4" w:space="0" w:color="000000" w:themeColor="text1"/>
              <w:right w:val="nil"/>
            </w:tcBorders>
            <w:vAlign w:val="center"/>
            <w:hideMark/>
          </w:tcPr>
          <w:p w14:paraId="096A726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0.73 – 4.69 </w:t>
            </w:r>
          </w:p>
        </w:tc>
        <w:tc>
          <w:tcPr>
            <w:tcW w:w="900" w:type="dxa"/>
            <w:tcBorders>
              <w:top w:val="nil"/>
              <w:left w:val="nil"/>
              <w:bottom w:val="single" w:sz="4" w:space="0" w:color="000000" w:themeColor="text1"/>
              <w:right w:val="single" w:sz="4" w:space="0" w:color="000000" w:themeColor="text1"/>
            </w:tcBorders>
            <w:vAlign w:val="center"/>
            <w:hideMark/>
          </w:tcPr>
          <w:p w14:paraId="53B2803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0.206 </w:t>
            </w:r>
          </w:p>
        </w:tc>
        <w:tc>
          <w:tcPr>
            <w:tcW w:w="880" w:type="dxa"/>
            <w:tcBorders>
              <w:top w:val="nil"/>
              <w:left w:val="nil"/>
              <w:bottom w:val="single" w:sz="4" w:space="0" w:color="000000" w:themeColor="text1"/>
              <w:right w:val="nil"/>
            </w:tcBorders>
            <w:vAlign w:val="center"/>
            <w:hideMark/>
          </w:tcPr>
          <w:p w14:paraId="01ED0EA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1.75 </w:t>
            </w:r>
          </w:p>
        </w:tc>
        <w:tc>
          <w:tcPr>
            <w:tcW w:w="1215" w:type="dxa"/>
            <w:tcBorders>
              <w:top w:val="nil"/>
              <w:left w:val="nil"/>
              <w:bottom w:val="single" w:sz="4" w:space="0" w:color="000000" w:themeColor="text1"/>
              <w:right w:val="nil"/>
            </w:tcBorders>
            <w:vAlign w:val="center"/>
            <w:hideMark/>
          </w:tcPr>
          <w:p w14:paraId="7E56F1C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0.70 – 4.55 </w:t>
            </w:r>
          </w:p>
        </w:tc>
        <w:tc>
          <w:tcPr>
            <w:tcW w:w="765" w:type="dxa"/>
            <w:tcBorders>
              <w:top w:val="nil"/>
              <w:left w:val="nil"/>
              <w:bottom w:val="single" w:sz="4" w:space="0" w:color="000000" w:themeColor="text1"/>
              <w:right w:val="single" w:sz="4" w:space="0" w:color="000000" w:themeColor="text1"/>
            </w:tcBorders>
            <w:vAlign w:val="center"/>
            <w:hideMark/>
          </w:tcPr>
          <w:p w14:paraId="68856CF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0.235 </w:t>
            </w:r>
          </w:p>
        </w:tc>
        <w:tc>
          <w:tcPr>
            <w:tcW w:w="690" w:type="dxa"/>
            <w:tcBorders>
              <w:top w:val="nil"/>
              <w:left w:val="nil"/>
              <w:bottom w:val="single" w:sz="4" w:space="0" w:color="000000" w:themeColor="text1"/>
              <w:right w:val="nil"/>
            </w:tcBorders>
            <w:vAlign w:val="center"/>
            <w:hideMark/>
          </w:tcPr>
          <w:p w14:paraId="61B1B68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1.32 </w:t>
            </w:r>
          </w:p>
        </w:tc>
        <w:tc>
          <w:tcPr>
            <w:tcW w:w="1225" w:type="dxa"/>
            <w:tcBorders>
              <w:top w:val="nil"/>
              <w:left w:val="nil"/>
              <w:bottom w:val="single" w:sz="4" w:space="0" w:color="000000" w:themeColor="text1"/>
              <w:right w:val="nil"/>
            </w:tcBorders>
            <w:vAlign w:val="center"/>
            <w:hideMark/>
          </w:tcPr>
          <w:p w14:paraId="79B3B2A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0.92 – 3.78 </w:t>
            </w:r>
          </w:p>
        </w:tc>
      </w:tr>
      <w:tr w:rsidR="00477312" w:rsidRPr="00477312" w14:paraId="604D55AB" w14:textId="77777777" w:rsidTr="18FC6009">
        <w:trPr>
          <w:trHeight w:val="288"/>
          <w:jc w:val="center"/>
        </w:trPr>
        <w:tc>
          <w:tcPr>
            <w:tcW w:w="1723" w:type="dxa"/>
            <w:vMerge w:val="restart"/>
            <w:tcBorders>
              <w:top w:val="single" w:sz="4" w:space="0" w:color="000000" w:themeColor="text1"/>
              <w:left w:val="nil"/>
              <w:right w:val="nil"/>
            </w:tcBorders>
            <w:vAlign w:val="center"/>
            <w:hideMark/>
          </w:tcPr>
          <w:p w14:paraId="45E19F78"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Gender </w:t>
            </w:r>
          </w:p>
        </w:tc>
        <w:tc>
          <w:tcPr>
            <w:tcW w:w="1470" w:type="dxa"/>
            <w:tcBorders>
              <w:top w:val="nil"/>
              <w:left w:val="nil"/>
              <w:bottom w:val="single" w:sz="4" w:space="0" w:color="000000" w:themeColor="text1"/>
              <w:right w:val="nil"/>
            </w:tcBorders>
            <w:vAlign w:val="center"/>
            <w:hideMark/>
          </w:tcPr>
          <w:p w14:paraId="7BAF9F06"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F </w:t>
            </w:r>
          </w:p>
        </w:tc>
        <w:tc>
          <w:tcPr>
            <w:tcW w:w="1359" w:type="dxa"/>
            <w:tcBorders>
              <w:top w:val="nil"/>
              <w:left w:val="single" w:sz="4" w:space="0" w:color="000000" w:themeColor="text1"/>
              <w:bottom w:val="single" w:sz="4" w:space="0" w:color="000000" w:themeColor="text1"/>
              <w:right w:val="nil"/>
            </w:tcBorders>
            <w:vAlign w:val="center"/>
            <w:hideMark/>
          </w:tcPr>
          <w:p w14:paraId="1B74A09E"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96 (64.9) </w:t>
            </w:r>
          </w:p>
        </w:tc>
        <w:tc>
          <w:tcPr>
            <w:tcW w:w="1295" w:type="dxa"/>
            <w:tcBorders>
              <w:top w:val="nil"/>
              <w:left w:val="nil"/>
              <w:bottom w:val="single" w:sz="4" w:space="0" w:color="000000" w:themeColor="text1"/>
              <w:right w:val="single" w:sz="4" w:space="0" w:color="000000" w:themeColor="text1"/>
            </w:tcBorders>
            <w:vAlign w:val="center"/>
            <w:hideMark/>
          </w:tcPr>
          <w:p w14:paraId="6442958D"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15 (53.6) </w:t>
            </w:r>
          </w:p>
        </w:tc>
        <w:tc>
          <w:tcPr>
            <w:tcW w:w="1080" w:type="dxa"/>
            <w:tcBorders>
              <w:top w:val="nil"/>
              <w:left w:val="nil"/>
              <w:bottom w:val="single" w:sz="4" w:space="0" w:color="000000" w:themeColor="text1"/>
              <w:right w:val="nil"/>
            </w:tcBorders>
            <w:vAlign w:val="center"/>
            <w:hideMark/>
          </w:tcPr>
          <w:p w14:paraId="69703F5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123B4693"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900" w:type="dxa"/>
            <w:tcBorders>
              <w:top w:val="nil"/>
              <w:left w:val="nil"/>
              <w:bottom w:val="single" w:sz="4" w:space="0" w:color="000000" w:themeColor="text1"/>
              <w:right w:val="single" w:sz="4" w:space="0" w:color="000000" w:themeColor="text1"/>
            </w:tcBorders>
            <w:vAlign w:val="center"/>
            <w:hideMark/>
          </w:tcPr>
          <w:p w14:paraId="070F37F1"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880" w:type="dxa"/>
            <w:tcBorders>
              <w:top w:val="nil"/>
              <w:left w:val="nil"/>
              <w:bottom w:val="single" w:sz="4" w:space="0" w:color="000000" w:themeColor="text1"/>
              <w:right w:val="nil"/>
            </w:tcBorders>
            <w:vAlign w:val="center"/>
            <w:hideMark/>
          </w:tcPr>
          <w:p w14:paraId="6DE1D76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15" w:type="dxa"/>
            <w:tcBorders>
              <w:top w:val="nil"/>
              <w:left w:val="nil"/>
              <w:bottom w:val="single" w:sz="4" w:space="0" w:color="000000" w:themeColor="text1"/>
              <w:right w:val="nil"/>
            </w:tcBorders>
            <w:vAlign w:val="center"/>
            <w:hideMark/>
          </w:tcPr>
          <w:p w14:paraId="0C11E69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765" w:type="dxa"/>
            <w:tcBorders>
              <w:top w:val="nil"/>
              <w:left w:val="nil"/>
              <w:bottom w:val="single" w:sz="4" w:space="0" w:color="000000" w:themeColor="text1"/>
              <w:right w:val="single" w:sz="4" w:space="0" w:color="000000" w:themeColor="text1"/>
            </w:tcBorders>
            <w:vAlign w:val="center"/>
            <w:hideMark/>
          </w:tcPr>
          <w:p w14:paraId="25C6C8E7"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690" w:type="dxa"/>
            <w:tcBorders>
              <w:top w:val="nil"/>
              <w:left w:val="nil"/>
              <w:bottom w:val="single" w:sz="4" w:space="0" w:color="000000" w:themeColor="text1"/>
              <w:right w:val="nil"/>
            </w:tcBorders>
            <w:vAlign w:val="center"/>
            <w:hideMark/>
          </w:tcPr>
          <w:p w14:paraId="56160E4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c>
          <w:tcPr>
            <w:tcW w:w="1225" w:type="dxa"/>
            <w:tcBorders>
              <w:top w:val="nil"/>
              <w:left w:val="nil"/>
              <w:bottom w:val="single" w:sz="4" w:space="0" w:color="000000" w:themeColor="text1"/>
              <w:right w:val="nil"/>
            </w:tcBorders>
            <w:vAlign w:val="center"/>
            <w:hideMark/>
          </w:tcPr>
          <w:p w14:paraId="272F654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 </w:t>
            </w:r>
          </w:p>
        </w:tc>
      </w:tr>
      <w:tr w:rsidR="00477312" w:rsidRPr="00477312" w14:paraId="4DE9C83F" w14:textId="77777777" w:rsidTr="18FC6009">
        <w:trPr>
          <w:trHeight w:val="288"/>
          <w:jc w:val="center"/>
        </w:trPr>
        <w:tc>
          <w:tcPr>
            <w:tcW w:w="1723" w:type="dxa"/>
            <w:vMerge/>
            <w:vAlign w:val="center"/>
            <w:hideMark/>
          </w:tcPr>
          <w:p w14:paraId="11DC6B26"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p>
        </w:tc>
        <w:tc>
          <w:tcPr>
            <w:tcW w:w="1470" w:type="dxa"/>
            <w:tcBorders>
              <w:top w:val="nil"/>
              <w:left w:val="nil"/>
              <w:bottom w:val="nil"/>
              <w:right w:val="nil"/>
            </w:tcBorders>
            <w:vAlign w:val="center"/>
            <w:hideMark/>
          </w:tcPr>
          <w:p w14:paraId="5007451B" w14:textId="77777777" w:rsidR="006217E0" w:rsidRPr="00477312" w:rsidRDefault="006217E0" w:rsidP="006217E0">
            <w:pPr>
              <w:spacing w:after="0" w:line="240" w:lineRule="auto"/>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M </w:t>
            </w:r>
          </w:p>
        </w:tc>
        <w:tc>
          <w:tcPr>
            <w:tcW w:w="1359" w:type="dxa"/>
            <w:tcBorders>
              <w:top w:val="nil"/>
              <w:left w:val="single" w:sz="4" w:space="0" w:color="000000" w:themeColor="text1"/>
              <w:bottom w:val="nil"/>
              <w:right w:val="nil"/>
            </w:tcBorders>
            <w:vAlign w:val="center"/>
            <w:hideMark/>
          </w:tcPr>
          <w:p w14:paraId="41F2EE6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52 (35.1) </w:t>
            </w:r>
          </w:p>
        </w:tc>
        <w:tc>
          <w:tcPr>
            <w:tcW w:w="1295" w:type="dxa"/>
            <w:tcBorders>
              <w:top w:val="nil"/>
              <w:left w:val="nil"/>
              <w:bottom w:val="nil"/>
              <w:right w:val="single" w:sz="4" w:space="0" w:color="000000" w:themeColor="text1"/>
            </w:tcBorders>
            <w:vAlign w:val="center"/>
            <w:hideMark/>
          </w:tcPr>
          <w:p w14:paraId="1FB0DE34"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13 (46.4) </w:t>
            </w:r>
          </w:p>
        </w:tc>
        <w:tc>
          <w:tcPr>
            <w:tcW w:w="1080" w:type="dxa"/>
            <w:tcBorders>
              <w:top w:val="nil"/>
              <w:left w:val="nil"/>
              <w:bottom w:val="nil"/>
              <w:right w:val="nil"/>
            </w:tcBorders>
            <w:vAlign w:val="center"/>
            <w:hideMark/>
          </w:tcPr>
          <w:p w14:paraId="5F49433C"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1.60 </w:t>
            </w:r>
          </w:p>
        </w:tc>
        <w:tc>
          <w:tcPr>
            <w:tcW w:w="1215" w:type="dxa"/>
            <w:tcBorders>
              <w:top w:val="nil"/>
              <w:left w:val="nil"/>
              <w:bottom w:val="nil"/>
              <w:right w:val="nil"/>
            </w:tcBorders>
            <w:vAlign w:val="center"/>
            <w:hideMark/>
          </w:tcPr>
          <w:p w14:paraId="18A5468A"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0.70 – 3.62 </w:t>
            </w:r>
          </w:p>
        </w:tc>
        <w:tc>
          <w:tcPr>
            <w:tcW w:w="900" w:type="dxa"/>
            <w:tcBorders>
              <w:top w:val="nil"/>
              <w:left w:val="nil"/>
              <w:bottom w:val="nil"/>
              <w:right w:val="single" w:sz="4" w:space="0" w:color="000000" w:themeColor="text1"/>
            </w:tcBorders>
            <w:vAlign w:val="center"/>
            <w:hideMark/>
          </w:tcPr>
          <w:p w14:paraId="178FEBA2"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0.259 </w:t>
            </w:r>
          </w:p>
        </w:tc>
        <w:tc>
          <w:tcPr>
            <w:tcW w:w="880" w:type="dxa"/>
            <w:tcBorders>
              <w:top w:val="nil"/>
              <w:left w:val="nil"/>
              <w:bottom w:val="nil"/>
              <w:right w:val="nil"/>
            </w:tcBorders>
            <w:vAlign w:val="center"/>
            <w:hideMark/>
          </w:tcPr>
          <w:p w14:paraId="074F74F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1.58 </w:t>
            </w:r>
          </w:p>
        </w:tc>
        <w:tc>
          <w:tcPr>
            <w:tcW w:w="1215" w:type="dxa"/>
            <w:tcBorders>
              <w:top w:val="nil"/>
              <w:left w:val="nil"/>
              <w:bottom w:val="nil"/>
              <w:right w:val="nil"/>
            </w:tcBorders>
            <w:vAlign w:val="center"/>
            <w:hideMark/>
          </w:tcPr>
          <w:p w14:paraId="0E476D78"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0.69 – 3.62 </w:t>
            </w:r>
          </w:p>
        </w:tc>
        <w:tc>
          <w:tcPr>
            <w:tcW w:w="765" w:type="dxa"/>
            <w:tcBorders>
              <w:top w:val="nil"/>
              <w:left w:val="nil"/>
              <w:bottom w:val="nil"/>
              <w:right w:val="single" w:sz="4" w:space="0" w:color="000000" w:themeColor="text1"/>
            </w:tcBorders>
            <w:vAlign w:val="center"/>
            <w:hideMark/>
          </w:tcPr>
          <w:p w14:paraId="653F557B"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0.276 </w:t>
            </w:r>
          </w:p>
        </w:tc>
        <w:tc>
          <w:tcPr>
            <w:tcW w:w="690" w:type="dxa"/>
            <w:tcBorders>
              <w:top w:val="nil"/>
              <w:left w:val="nil"/>
              <w:bottom w:val="nil"/>
              <w:right w:val="nil"/>
            </w:tcBorders>
            <w:vAlign w:val="center"/>
            <w:hideMark/>
          </w:tcPr>
          <w:p w14:paraId="49BF3510"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1.27 </w:t>
            </w:r>
          </w:p>
        </w:tc>
        <w:tc>
          <w:tcPr>
            <w:tcW w:w="1225" w:type="dxa"/>
            <w:tcBorders>
              <w:top w:val="nil"/>
              <w:left w:val="nil"/>
              <w:bottom w:val="nil"/>
              <w:right w:val="nil"/>
            </w:tcBorders>
            <w:vAlign w:val="center"/>
            <w:hideMark/>
          </w:tcPr>
          <w:p w14:paraId="4763776F" w14:textId="77777777" w:rsidR="006217E0" w:rsidRPr="00477312" w:rsidRDefault="006217E0" w:rsidP="006217E0">
            <w:pPr>
              <w:spacing w:after="0" w:line="240" w:lineRule="auto"/>
              <w:jc w:val="center"/>
              <w:rPr>
                <w:rFonts w:ascii="Times New Roman" w:eastAsia="Times New Roman" w:hAnsi="Times New Roman" w:cs="Times New Roman"/>
                <w:sz w:val="22"/>
                <w:szCs w:val="22"/>
                <w:lang w:eastAsia="it-IT"/>
              </w:rPr>
            </w:pPr>
            <w:r w:rsidRPr="00477312">
              <w:rPr>
                <w:rFonts w:ascii="Times New Roman" w:eastAsia="Times New Roman" w:hAnsi="Times New Roman" w:cs="Times New Roman"/>
                <w:sz w:val="22"/>
                <w:szCs w:val="22"/>
              </w:rPr>
              <w:t>0.89 – 2.76 </w:t>
            </w:r>
          </w:p>
        </w:tc>
      </w:tr>
    </w:tbl>
    <w:p w14:paraId="32BA8277" w14:textId="77777777" w:rsidR="006217E0" w:rsidRPr="00477312" w:rsidRDefault="006217E0" w:rsidP="57FE8FDE">
      <w:pPr>
        <w:keepNext/>
        <w:spacing w:after="200" w:line="480" w:lineRule="auto"/>
        <w:jc w:val="both"/>
        <w:rPr>
          <w:rFonts w:ascii="Times New Roman" w:eastAsia="Times New Roman" w:hAnsi="Times New Roman" w:cs="Times New Roman"/>
        </w:rPr>
        <w:sectPr w:rsidR="006217E0" w:rsidRPr="00477312" w:rsidSect="006217E0">
          <w:headerReference w:type="default" r:id="rId7"/>
          <w:footerReference w:type="default" r:id="rId8"/>
          <w:pgSz w:w="16838" w:h="11906" w:orient="landscape"/>
          <w:pgMar w:top="1440" w:right="1440" w:bottom="1440" w:left="1440" w:header="720" w:footer="720" w:gutter="0"/>
          <w:cols w:space="720"/>
          <w:docGrid w:linePitch="360"/>
        </w:sectPr>
      </w:pPr>
    </w:p>
    <w:p w14:paraId="375042AD" w14:textId="402A34EE" w:rsidR="40755787" w:rsidRPr="00477312" w:rsidRDefault="40755787" w:rsidP="4EB3CE22">
      <w:pPr>
        <w:keepNext/>
        <w:spacing w:before="240" w:after="240" w:line="480" w:lineRule="auto"/>
        <w:jc w:val="both"/>
        <w:rPr>
          <w:rFonts w:ascii="Times New Roman" w:eastAsia="Times New Roman" w:hAnsi="Times New Roman" w:cs="Times New Roman"/>
        </w:rPr>
      </w:pPr>
      <w:r w:rsidRPr="00477312">
        <w:rPr>
          <w:rFonts w:ascii="Times New Roman" w:eastAsia="Times New Roman" w:hAnsi="Times New Roman" w:cs="Times New Roman"/>
        </w:rPr>
        <w:lastRenderedPageBreak/>
        <w:t xml:space="preserve">Supplementary Table </w:t>
      </w:r>
      <w:r w:rsidR="00C06D95" w:rsidRPr="00477312">
        <w:rPr>
          <w:rFonts w:ascii="Times New Roman" w:eastAsia="Times New Roman" w:hAnsi="Times New Roman" w:cs="Times New Roman"/>
        </w:rPr>
        <w:t>S</w:t>
      </w:r>
      <w:r w:rsidR="006217E0" w:rsidRPr="00477312">
        <w:rPr>
          <w:rFonts w:ascii="Times New Roman" w:eastAsia="Times New Roman" w:hAnsi="Times New Roman" w:cs="Times New Roman"/>
        </w:rPr>
        <w:t>2</w:t>
      </w:r>
      <w:r w:rsidRPr="00477312">
        <w:rPr>
          <w:rFonts w:ascii="Times New Roman" w:eastAsia="Times New Roman" w:hAnsi="Times New Roman" w:cs="Times New Roman"/>
        </w:rPr>
        <w:t>: Results emerging from the ethnobotanical survey showing for each plant family the plant species and the related use category. The table reports the number of citations</w:t>
      </w:r>
      <w:r w:rsidR="00296918" w:rsidRPr="00477312">
        <w:rPr>
          <w:rFonts w:ascii="Times New Roman" w:eastAsia="Times New Roman" w:hAnsi="Times New Roman" w:cs="Times New Roman"/>
        </w:rPr>
        <w:t>,</w:t>
      </w:r>
      <w:r w:rsidRPr="00477312">
        <w:rPr>
          <w:rFonts w:ascii="Times New Roman" w:eastAsia="Times New Roman" w:hAnsi="Times New Roman" w:cs="Times New Roman"/>
        </w:rPr>
        <w:t xml:space="preserve"> the percentage of citations of every single use category of each plant</w:t>
      </w:r>
      <w:r w:rsidR="00296918" w:rsidRPr="00477312">
        <w:rPr>
          <w:rFonts w:ascii="Times New Roman" w:eastAsia="Times New Roman" w:hAnsi="Times New Roman" w:cs="Times New Roman"/>
        </w:rPr>
        <w:t xml:space="preserve"> and the </w:t>
      </w:r>
      <w:r w:rsidR="001951E5" w:rsidRPr="00477312">
        <w:rPr>
          <w:rFonts w:ascii="Times New Roman" w:eastAsia="Times New Roman" w:hAnsi="Times New Roman" w:cs="Times New Roman"/>
        </w:rPr>
        <w:t xml:space="preserve">detailed </w:t>
      </w:r>
      <w:r w:rsidR="00296918" w:rsidRPr="00477312">
        <w:rPr>
          <w:rFonts w:ascii="Times New Roman" w:eastAsia="Times New Roman" w:hAnsi="Times New Roman" w:cs="Times New Roman"/>
        </w:rPr>
        <w:t>description of uses when given by informants</w:t>
      </w:r>
      <w:r w:rsidRPr="00477312">
        <w:rPr>
          <w:rFonts w:ascii="Times New Roman" w:eastAsia="Times New Roman" w:hAnsi="Times New Roman" w:cs="Times New Roman"/>
        </w:rPr>
        <w:t xml:space="preserve">. </w:t>
      </w:r>
      <w:r w:rsidR="1A029FA3" w:rsidRPr="00477312">
        <w:rPr>
          <w:rFonts w:ascii="Times New Roman" w:eastAsia="Times New Roman" w:hAnsi="Times New Roman" w:cs="Times New Roman"/>
        </w:rPr>
        <w:t xml:space="preserve">In the detailed description of uses, </w:t>
      </w:r>
      <w:proofErr w:type="spellStart"/>
      <w:r w:rsidR="1A029FA3" w:rsidRPr="00477312">
        <w:rPr>
          <w:rFonts w:ascii="Times New Roman" w:eastAsia="Times New Roman" w:hAnsi="Times New Roman" w:cs="Times New Roman"/>
        </w:rPr>
        <w:t>n.r.</w:t>
      </w:r>
      <w:proofErr w:type="spellEnd"/>
      <w:r w:rsidR="1A029FA3" w:rsidRPr="00477312">
        <w:rPr>
          <w:rFonts w:ascii="Times New Roman" w:eastAsia="Times New Roman" w:hAnsi="Times New Roman" w:cs="Times New Roman"/>
        </w:rPr>
        <w:t xml:space="preserve"> (not reported) denotes missing detailed use information for a given species. </w:t>
      </w:r>
      <w:r w:rsidRPr="00477312">
        <w:rPr>
          <w:rFonts w:ascii="Times New Roman" w:eastAsia="Times New Roman" w:hAnsi="Times New Roman" w:cs="Times New Roman"/>
        </w:rPr>
        <w:t>Cultivated plants are marked with an asterisk</w:t>
      </w:r>
      <w:r w:rsidR="5D0C0F90" w:rsidRPr="00477312">
        <w:rPr>
          <w:rFonts w:ascii="Times New Roman" w:eastAsia="Times New Roman" w:hAnsi="Times New Roman" w:cs="Times New Roman"/>
        </w:rPr>
        <w:t>.</w:t>
      </w:r>
    </w:p>
    <w:tbl>
      <w:tblPr>
        <w:tblStyle w:val="Grigliatabella"/>
        <w:tblW w:w="13958" w:type="dxa"/>
        <w:tblBorders>
          <w:top w:val="single" w:sz="2" w:space="0" w:color="FFFFFF" w:themeColor="text1" w:themeTint="00"/>
          <w:left w:val="single" w:sz="2" w:space="0" w:color="FFFFFF" w:themeColor="text1" w:themeTint="00"/>
          <w:bottom w:val="single" w:sz="2" w:space="0" w:color="FFFFFF" w:themeColor="text1" w:themeTint="00"/>
          <w:right w:val="single" w:sz="2" w:space="0" w:color="FFFFFF" w:themeColor="text1" w:themeTint="00"/>
          <w:insideH w:val="single" w:sz="2" w:space="0" w:color="FFFFFF" w:themeColor="text1" w:themeTint="00"/>
          <w:insideV w:val="single" w:sz="2" w:space="0" w:color="FFFFFF" w:themeColor="text1" w:themeTint="00"/>
        </w:tblBorders>
        <w:tblLook w:val="04A0" w:firstRow="1" w:lastRow="0" w:firstColumn="1" w:lastColumn="0" w:noHBand="0" w:noVBand="1"/>
      </w:tblPr>
      <w:tblGrid>
        <w:gridCol w:w="1911"/>
        <w:gridCol w:w="4098"/>
        <w:gridCol w:w="1590"/>
        <w:gridCol w:w="1245"/>
        <w:gridCol w:w="1605"/>
        <w:gridCol w:w="3509"/>
      </w:tblGrid>
      <w:tr w:rsidR="00477312" w:rsidRPr="00477312" w14:paraId="4AD8D6AF" w14:textId="2A3CEF57" w:rsidTr="6750A369">
        <w:trPr>
          <w:trHeight w:val="300"/>
        </w:trPr>
        <w:tc>
          <w:tcPr>
            <w:tcW w:w="1911"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E13CB3D" w14:textId="2F7603C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Plant family</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7DF97D" w14:textId="66FB28B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Plant species</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70559B0" w14:textId="521DA63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Use category</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5F1B4D3" w14:textId="72C9E56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 citations</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C0C5D43" w14:textId="7A81030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 of citations</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EB6AD3A" w14:textId="3AE25F43" w:rsidR="001C5F71" w:rsidRPr="00477312" w:rsidRDefault="00961CD8" w:rsidP="001041E3">
            <w:pPr>
              <w:spacing w:afterAutospacing="1"/>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Description of us</w:t>
            </w:r>
            <w:r w:rsidR="001C5F71" w:rsidRPr="00477312">
              <w:rPr>
                <w:rFonts w:ascii="Times New Roman" w:eastAsia="Times New Roman" w:hAnsi="Times New Roman" w:cs="Times New Roman"/>
                <w:b/>
                <w:bCs/>
                <w:sz w:val="22"/>
                <w:szCs w:val="22"/>
              </w:rPr>
              <w:t>e</w:t>
            </w:r>
            <w:r w:rsidR="00B025FD" w:rsidRPr="00477312">
              <w:rPr>
                <w:rFonts w:ascii="Times New Roman" w:eastAsia="Times New Roman" w:hAnsi="Times New Roman" w:cs="Times New Roman"/>
                <w:b/>
                <w:bCs/>
                <w:sz w:val="22"/>
                <w:szCs w:val="22"/>
              </w:rPr>
              <w:t xml:space="preserve"> (citation</w:t>
            </w:r>
            <w:r w:rsidR="007A4E79" w:rsidRPr="00477312">
              <w:rPr>
                <w:rFonts w:ascii="Times New Roman" w:eastAsia="Times New Roman" w:hAnsi="Times New Roman" w:cs="Times New Roman"/>
                <w:b/>
                <w:bCs/>
                <w:sz w:val="22"/>
                <w:szCs w:val="22"/>
              </w:rPr>
              <w:t>s</w:t>
            </w:r>
            <w:r w:rsidR="00B025FD" w:rsidRPr="00477312">
              <w:rPr>
                <w:rFonts w:ascii="Times New Roman" w:eastAsia="Times New Roman" w:hAnsi="Times New Roman" w:cs="Times New Roman"/>
                <w:b/>
                <w:bCs/>
                <w:sz w:val="22"/>
                <w:szCs w:val="22"/>
              </w:rPr>
              <w:t>)</w:t>
            </w:r>
          </w:p>
        </w:tc>
      </w:tr>
      <w:tr w:rsidR="00477312" w:rsidRPr="00477312" w14:paraId="33FDB24A" w14:textId="412074FE"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C037C8D" w14:textId="420CA259"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Amaranthaceae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AA5FD7" w14:textId="2A0171C0"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A49959C" w14:textId="3E5DC1F2"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9F820C" w14:textId="0C54751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884F92" w14:textId="288BCB68" w:rsidR="001C5F71" w:rsidRPr="00477312" w:rsidRDefault="001C5F71" w:rsidP="001041E3">
            <w:pPr>
              <w:spacing w:after="100"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53515E8" w14:textId="77777777" w:rsidR="001C5F71" w:rsidRPr="00477312" w:rsidRDefault="001C5F71" w:rsidP="001041E3">
            <w:pPr>
              <w:spacing w:after="100" w:afterAutospacing="1"/>
              <w:jc w:val="both"/>
              <w:rPr>
                <w:rFonts w:ascii="Times New Roman" w:eastAsia="Times New Roman" w:hAnsi="Times New Roman" w:cs="Times New Roman"/>
                <w:sz w:val="22"/>
                <w:szCs w:val="22"/>
              </w:rPr>
            </w:pPr>
          </w:p>
        </w:tc>
      </w:tr>
      <w:tr w:rsidR="00477312" w:rsidRPr="00477312" w14:paraId="6C93DA2B" w14:textId="309632C2"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D49E741" w14:textId="097741D6"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7072A55" w14:textId="12B5122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Amaranthus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6CCA35B" w14:textId="1035EE6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74E7DD1" w14:textId="08630F4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DA2740" w14:textId="42CE0AF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D260F47" w14:textId="013C82CA" w:rsidR="001C5F71" w:rsidRPr="00477312" w:rsidRDefault="00E92DA2"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Young l</w:t>
            </w:r>
            <w:r w:rsidR="00493AC7" w:rsidRPr="00477312">
              <w:rPr>
                <w:rFonts w:ascii="Times New Roman" w:eastAsia="Times New Roman" w:hAnsi="Times New Roman" w:cs="Times New Roman"/>
                <w:sz w:val="22"/>
                <w:szCs w:val="22"/>
              </w:rPr>
              <w:t xml:space="preserve">eaves </w:t>
            </w:r>
            <w:r w:rsidR="006E7FF3" w:rsidRPr="00477312">
              <w:rPr>
                <w:rFonts w:ascii="Times New Roman" w:eastAsia="Times New Roman" w:hAnsi="Times New Roman" w:cs="Times New Roman"/>
                <w:sz w:val="22"/>
                <w:szCs w:val="22"/>
              </w:rPr>
              <w:t xml:space="preserve">are </w:t>
            </w:r>
            <w:r w:rsidR="00493AC7" w:rsidRPr="00477312">
              <w:rPr>
                <w:rFonts w:ascii="Times New Roman" w:eastAsia="Times New Roman" w:hAnsi="Times New Roman" w:cs="Times New Roman"/>
                <w:sz w:val="22"/>
                <w:szCs w:val="22"/>
              </w:rPr>
              <w:t xml:space="preserve">boiled, chopped and added </w:t>
            </w:r>
            <w:r w:rsidRPr="00477312">
              <w:rPr>
                <w:rFonts w:ascii="Times New Roman" w:eastAsia="Times New Roman" w:hAnsi="Times New Roman" w:cs="Times New Roman"/>
                <w:sz w:val="22"/>
                <w:szCs w:val="22"/>
              </w:rPr>
              <w:t xml:space="preserve">together with seeds </w:t>
            </w:r>
            <w:r w:rsidR="00493AC7" w:rsidRPr="00477312">
              <w:rPr>
                <w:rFonts w:ascii="Times New Roman" w:eastAsia="Times New Roman" w:hAnsi="Times New Roman" w:cs="Times New Roman"/>
                <w:sz w:val="22"/>
                <w:szCs w:val="22"/>
              </w:rPr>
              <w:t>to meatballs (1).</w:t>
            </w:r>
          </w:p>
        </w:tc>
      </w:tr>
      <w:tr w:rsidR="00477312" w:rsidRPr="00477312" w14:paraId="42A8673C" w14:textId="0824BF42"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681F01F3" w14:textId="3790577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Amaryllidaceae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B630559" w14:textId="28B7B653"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2DE31F2" w14:textId="7CD3AD30"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B92D77" w14:textId="37B4984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4</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CDBDEB2" w14:textId="038CE1C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4C9FDC1"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33DEA33C" w14:textId="5418801F"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41D939BF" w14:textId="73453D4D"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26E7BA2" w14:textId="65D97A8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Allium sativum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044074F" w14:textId="3DE8655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0C01039" w14:textId="4614524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7DE15DA" w14:textId="645C27B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AF80924" w14:textId="48C47D8D" w:rsidR="001C5F71" w:rsidRPr="00477312" w:rsidRDefault="0FB6CA2B"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Garlic are used to flavor </w:t>
            </w:r>
            <w:r w:rsidR="718107B7" w:rsidRPr="00477312">
              <w:rPr>
                <w:rFonts w:ascii="Times New Roman" w:eastAsia="Times New Roman" w:hAnsi="Times New Roman" w:cs="Times New Roman"/>
                <w:sz w:val="22"/>
                <w:szCs w:val="22"/>
              </w:rPr>
              <w:t>dishes</w:t>
            </w:r>
            <w:r w:rsidRPr="00477312">
              <w:rPr>
                <w:rFonts w:ascii="Times New Roman" w:eastAsia="Times New Roman" w:hAnsi="Times New Roman" w:cs="Times New Roman"/>
                <w:sz w:val="22"/>
                <w:szCs w:val="22"/>
              </w:rPr>
              <w:t xml:space="preserve"> (1).</w:t>
            </w:r>
          </w:p>
        </w:tc>
      </w:tr>
      <w:tr w:rsidR="00477312" w:rsidRPr="00477312" w14:paraId="089E6CF4" w14:textId="288388CA" w:rsidTr="6750A369">
        <w:trPr>
          <w:trHeight w:val="300"/>
        </w:trPr>
        <w:tc>
          <w:tcPr>
            <w:tcW w:w="1911" w:type="dxa"/>
            <w:tcBorders>
              <w:top w:val="nil"/>
              <w:left w:val="nil"/>
              <w:bottom w:val="nil"/>
              <w:right w:val="nil"/>
            </w:tcBorders>
            <w:tcMar>
              <w:left w:w="105" w:type="dxa"/>
              <w:right w:w="105" w:type="dxa"/>
            </w:tcMar>
            <w:vAlign w:val="center"/>
          </w:tcPr>
          <w:p w14:paraId="204509A2" w14:textId="0B40B882" w:rsidR="001C5F71" w:rsidRPr="00477312" w:rsidRDefault="001C5F71" w:rsidP="001041E3">
            <w:pPr>
              <w:spacing w:afterAutospacing="1"/>
              <w:rPr>
                <w:rFonts w:ascii="Times New Roman" w:eastAsia="Times New Roman" w:hAnsi="Times New Roman" w:cs="Times New Roman"/>
                <w:sz w:val="22"/>
                <w:szCs w:val="22"/>
                <w:lang w:val="en-GB"/>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45E93DF" w14:textId="4AB3B7C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Allium </w:t>
            </w:r>
            <w:proofErr w:type="spellStart"/>
            <w:r w:rsidRPr="00477312">
              <w:rPr>
                <w:rFonts w:ascii="Times New Roman" w:eastAsia="Times New Roman" w:hAnsi="Times New Roman" w:cs="Times New Roman"/>
                <w:i/>
                <w:iCs/>
                <w:sz w:val="22"/>
                <w:szCs w:val="22"/>
              </w:rPr>
              <w:t>schoenoprasum</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3ED1CC8" w14:textId="2B59030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4B666D1" w14:textId="399EB9F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103E385" w14:textId="2EE9665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92377A3" w14:textId="58FBAB94" w:rsidR="001C5F71" w:rsidRPr="00477312" w:rsidRDefault="002264B3"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Bulbs</w:t>
            </w:r>
            <w:r w:rsidR="007B3213" w:rsidRPr="00477312">
              <w:rPr>
                <w:rFonts w:ascii="Times New Roman" w:eastAsia="Times New Roman" w:hAnsi="Times New Roman" w:cs="Times New Roman"/>
                <w:sz w:val="22"/>
                <w:szCs w:val="22"/>
              </w:rPr>
              <w:t xml:space="preserve"> are h</w:t>
            </w:r>
            <w:r w:rsidR="00795DA4" w:rsidRPr="00477312">
              <w:rPr>
                <w:rFonts w:ascii="Times New Roman" w:eastAsia="Times New Roman" w:hAnsi="Times New Roman" w:cs="Times New Roman"/>
                <w:sz w:val="22"/>
                <w:szCs w:val="22"/>
              </w:rPr>
              <w:t>arvested, washed, chopped, and used to flavor dishes (1).</w:t>
            </w:r>
          </w:p>
        </w:tc>
      </w:tr>
      <w:tr w:rsidR="00477312" w:rsidRPr="00477312" w14:paraId="3AC1FC03" w14:textId="40B18247"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048D227" w14:textId="0C35C0E2"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Apiaceae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D1FC78" w14:textId="4839B7A8"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9F99EC" w14:textId="5528084F"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3371A62" w14:textId="724BB24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7</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F4C92EF" w14:textId="1279021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2.1</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4DFC45E"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38E59C16" w14:textId="477D3D8A" w:rsidTr="6750A369">
        <w:trPr>
          <w:trHeight w:val="300"/>
        </w:trPr>
        <w:tc>
          <w:tcPr>
            <w:tcW w:w="1911" w:type="dxa"/>
            <w:tcBorders>
              <w:top w:val="nil"/>
              <w:left w:val="nil"/>
              <w:bottom w:val="nil"/>
              <w:right w:val="nil"/>
            </w:tcBorders>
            <w:tcMar>
              <w:left w:w="105" w:type="dxa"/>
              <w:right w:w="105" w:type="dxa"/>
            </w:tcMar>
            <w:vAlign w:val="center"/>
          </w:tcPr>
          <w:p w14:paraId="1336A96F" w14:textId="60EC0F00"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3A1E070" w14:textId="0F223AF7"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Daucus carota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52C0AC4" w14:textId="5C20090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DE416B" w14:textId="2D250AB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F8370E" w14:textId="2C98E3C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AAEA67C" w14:textId="604DC28B" w:rsidR="001C5F71" w:rsidRPr="00477312" w:rsidRDefault="7B2695A1"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5F7C4BBA" w14:textId="0935A43D" w:rsidTr="6750A369">
        <w:trPr>
          <w:trHeight w:val="300"/>
        </w:trPr>
        <w:tc>
          <w:tcPr>
            <w:tcW w:w="1911" w:type="dxa"/>
            <w:tcBorders>
              <w:top w:val="nil"/>
              <w:left w:val="nil"/>
              <w:bottom w:val="nil"/>
              <w:right w:val="nil"/>
            </w:tcBorders>
            <w:tcMar>
              <w:left w:w="105" w:type="dxa"/>
              <w:right w:w="105" w:type="dxa"/>
            </w:tcMar>
            <w:vAlign w:val="center"/>
          </w:tcPr>
          <w:p w14:paraId="139B33FB" w14:textId="36DB583E"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21B0264" w14:textId="70404D8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Foeniculum vulgare </w:t>
            </w:r>
            <w:r w:rsidRPr="00477312">
              <w:rPr>
                <w:rFonts w:ascii="Times New Roman" w:eastAsia="Times New Roman" w:hAnsi="Times New Roman" w:cs="Times New Roman"/>
                <w:sz w:val="22"/>
                <w:szCs w:val="22"/>
              </w:rPr>
              <w:t>Mill.</w:t>
            </w:r>
          </w:p>
        </w:tc>
        <w:tc>
          <w:tcPr>
            <w:tcW w:w="1590" w:type="dxa"/>
            <w:tcBorders>
              <w:top w:val="single" w:sz="2" w:space="0" w:color="7F7F7F" w:themeColor="text1" w:themeTint="80"/>
              <w:left w:val="nil"/>
              <w:bottom w:val="nil"/>
              <w:right w:val="nil"/>
            </w:tcBorders>
            <w:tcMar>
              <w:left w:w="105" w:type="dxa"/>
              <w:right w:w="105" w:type="dxa"/>
            </w:tcMar>
            <w:vAlign w:val="center"/>
          </w:tcPr>
          <w:p w14:paraId="0C55A191" w14:textId="2650799C"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nil"/>
              <w:right w:val="nil"/>
            </w:tcBorders>
            <w:tcMar>
              <w:left w:w="105" w:type="dxa"/>
              <w:right w:w="105" w:type="dxa"/>
            </w:tcMar>
            <w:vAlign w:val="center"/>
          </w:tcPr>
          <w:p w14:paraId="71A06410" w14:textId="35A18DC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29925821" w14:textId="61EB902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69EA6CAF" w14:textId="76224EF1"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Aerial parts are collected for decorative purposes (1).</w:t>
            </w:r>
          </w:p>
        </w:tc>
      </w:tr>
      <w:tr w:rsidR="00477312" w:rsidRPr="00477312" w14:paraId="41628F4E" w14:textId="61585C13" w:rsidTr="6750A369">
        <w:trPr>
          <w:trHeight w:val="300"/>
        </w:trPr>
        <w:tc>
          <w:tcPr>
            <w:tcW w:w="1911" w:type="dxa"/>
            <w:tcBorders>
              <w:top w:val="nil"/>
              <w:left w:val="nil"/>
              <w:bottom w:val="nil"/>
              <w:right w:val="nil"/>
            </w:tcBorders>
            <w:tcMar>
              <w:left w:w="105" w:type="dxa"/>
              <w:right w:w="105" w:type="dxa"/>
            </w:tcMar>
            <w:vAlign w:val="center"/>
          </w:tcPr>
          <w:p w14:paraId="4A1050C2" w14:textId="56709904"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0DA4742A"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4616A8A2" w14:textId="6D6B7FA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nil"/>
              <w:left w:val="nil"/>
              <w:bottom w:val="single" w:sz="2" w:space="0" w:color="7F7F7F" w:themeColor="text1" w:themeTint="80"/>
              <w:right w:val="nil"/>
            </w:tcBorders>
            <w:tcMar>
              <w:left w:w="105" w:type="dxa"/>
              <w:right w:w="105" w:type="dxa"/>
            </w:tcMar>
            <w:vAlign w:val="center"/>
          </w:tcPr>
          <w:p w14:paraId="0A17D633" w14:textId="326D01E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nil"/>
              <w:left w:val="nil"/>
              <w:bottom w:val="single" w:sz="2" w:space="0" w:color="7F7F7F" w:themeColor="text1" w:themeTint="80"/>
              <w:right w:val="nil"/>
            </w:tcBorders>
            <w:tcMar>
              <w:left w:w="105" w:type="dxa"/>
              <w:right w:w="105" w:type="dxa"/>
            </w:tcMar>
            <w:vAlign w:val="center"/>
          </w:tcPr>
          <w:p w14:paraId="41A359B0" w14:textId="72F8587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nil"/>
              <w:left w:val="nil"/>
              <w:bottom w:val="single" w:sz="2" w:space="0" w:color="7F7F7F" w:themeColor="text1" w:themeTint="80"/>
              <w:right w:val="nil"/>
            </w:tcBorders>
            <w:vAlign w:val="center"/>
          </w:tcPr>
          <w:p w14:paraId="15D13154" w14:textId="61D1D8EF"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washed, boiled, and chopped for pasta with broad beans (1). Used to flavor dishes</w:t>
            </w:r>
            <w:r w:rsidR="00B307F7" w:rsidRPr="00477312">
              <w:rPr>
                <w:rFonts w:ascii="Times New Roman" w:eastAsia="Times New Roman" w:hAnsi="Times New Roman" w:cs="Times New Roman"/>
                <w:sz w:val="22"/>
                <w:szCs w:val="22"/>
              </w:rPr>
              <w:t xml:space="preserve"> (1)</w:t>
            </w:r>
            <w:r w:rsidRPr="00477312">
              <w:rPr>
                <w:rFonts w:ascii="Times New Roman" w:eastAsia="Times New Roman" w:hAnsi="Times New Roman" w:cs="Times New Roman"/>
                <w:sz w:val="22"/>
                <w:szCs w:val="22"/>
              </w:rPr>
              <w:t>, especially meat. Chopped leaves may be vacuum</w:t>
            </w:r>
            <w:r w:rsidR="26611B7C" w:rsidRPr="00477312">
              <w:rPr>
                <w:rFonts w:ascii="Times New Roman" w:eastAsia="Times New Roman" w:hAnsi="Times New Roman" w:cs="Times New Roman"/>
                <w:sz w:val="22"/>
                <w:szCs w:val="22"/>
              </w:rPr>
              <w:t xml:space="preserve"> </w:t>
            </w:r>
            <w:r w:rsidRPr="00477312">
              <w:rPr>
                <w:rFonts w:ascii="Times New Roman" w:eastAsia="Times New Roman" w:hAnsi="Times New Roman" w:cs="Times New Roman"/>
                <w:sz w:val="22"/>
                <w:szCs w:val="22"/>
              </w:rPr>
              <w:t>preserved (1).</w:t>
            </w:r>
          </w:p>
        </w:tc>
      </w:tr>
      <w:tr w:rsidR="00477312" w:rsidRPr="00477312" w14:paraId="556EE197" w14:textId="155E10A0"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3D0B0CD7" w14:textId="63DBE01E"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09A7A3F" w14:textId="4095969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Petroselinum </w:t>
            </w:r>
            <w:proofErr w:type="spellStart"/>
            <w:r w:rsidRPr="00477312">
              <w:rPr>
                <w:rFonts w:ascii="Times New Roman" w:eastAsia="Times New Roman" w:hAnsi="Times New Roman" w:cs="Times New Roman"/>
                <w:i/>
                <w:iCs/>
                <w:sz w:val="22"/>
                <w:szCs w:val="22"/>
              </w:rPr>
              <w:t>crispum</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(Mill.) Fuss</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82BC4C" w14:textId="28A8F2EC"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59AE64" w14:textId="047A555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7BB78E6" w14:textId="776806A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4B08AF0" w14:textId="605A2B82" w:rsidR="001C5F71" w:rsidRPr="00477312" w:rsidRDefault="00795DA4"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Chopped leaves </w:t>
            </w:r>
            <w:r w:rsidR="006E7FF3"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 xml:space="preserve">used as </w:t>
            </w:r>
            <w:r w:rsidR="0031453A" w:rsidRPr="00477312">
              <w:rPr>
                <w:rFonts w:ascii="Times New Roman" w:eastAsia="Times New Roman" w:hAnsi="Times New Roman" w:cs="Times New Roman"/>
                <w:sz w:val="22"/>
                <w:szCs w:val="22"/>
              </w:rPr>
              <w:t xml:space="preserve">fresh </w:t>
            </w:r>
            <w:r w:rsidRPr="00477312">
              <w:rPr>
                <w:rFonts w:ascii="Times New Roman" w:eastAsia="Times New Roman" w:hAnsi="Times New Roman" w:cs="Times New Roman"/>
                <w:sz w:val="22"/>
                <w:szCs w:val="22"/>
              </w:rPr>
              <w:t xml:space="preserve">seasoning. High consumption </w:t>
            </w:r>
            <w:r w:rsidR="006E7FF3" w:rsidRPr="00477312">
              <w:rPr>
                <w:rFonts w:ascii="Times New Roman" w:eastAsia="Times New Roman" w:hAnsi="Times New Roman" w:cs="Times New Roman"/>
                <w:sz w:val="22"/>
                <w:szCs w:val="22"/>
              </w:rPr>
              <w:t xml:space="preserve">is </w:t>
            </w:r>
            <w:r w:rsidRPr="00477312">
              <w:rPr>
                <w:rFonts w:ascii="Times New Roman" w:eastAsia="Times New Roman" w:hAnsi="Times New Roman" w:cs="Times New Roman"/>
                <w:sz w:val="22"/>
                <w:szCs w:val="22"/>
              </w:rPr>
              <w:t>believed to promote wound healing (1).</w:t>
            </w:r>
          </w:p>
        </w:tc>
      </w:tr>
      <w:tr w:rsidR="00477312" w:rsidRPr="00477312" w14:paraId="45740BA3" w14:textId="13CEF79A"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083D3E6" w14:textId="519AD6D4"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Araliaceae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1FB3B76" w14:textId="6E7A467B"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DFD8F37" w14:textId="70BA037B"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B7EB945" w14:textId="1096A1E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27D54B4" w14:textId="2A2BE80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5FD7D54"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33B22C47" w14:textId="68BDC3B3"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2D014965" w14:textId="7F4E7244"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146675" w14:textId="09972C6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Hedera helix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8244E00" w14:textId="56287AE8" w:rsidR="001C5F71" w:rsidRPr="00477312" w:rsidRDefault="00795DA4"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Domestic</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203ADD9" w14:textId="58B00D4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F653843" w14:textId="31B4B1C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3098F1B" w14:textId="1574AC38" w:rsidR="001C5F71" w:rsidRPr="00477312" w:rsidRDefault="00795DA4" w:rsidP="6750A369">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Grown </w:t>
            </w:r>
            <w:r w:rsidR="7EAD3DC4" w:rsidRPr="00477312">
              <w:rPr>
                <w:rFonts w:ascii="Times New Roman" w:eastAsia="Times New Roman" w:hAnsi="Times New Roman" w:cs="Times New Roman"/>
                <w:sz w:val="22"/>
                <w:szCs w:val="22"/>
              </w:rPr>
              <w:t>close to</w:t>
            </w:r>
            <w:r w:rsidRPr="00477312">
              <w:rPr>
                <w:rFonts w:ascii="Times New Roman" w:eastAsia="Times New Roman" w:hAnsi="Times New Roman" w:cs="Times New Roman"/>
                <w:sz w:val="22"/>
                <w:szCs w:val="22"/>
              </w:rPr>
              <w:t xml:space="preserve"> </w:t>
            </w:r>
            <w:r w:rsidR="376C1076" w:rsidRPr="00477312">
              <w:rPr>
                <w:rFonts w:ascii="Times New Roman" w:eastAsia="Times New Roman" w:hAnsi="Times New Roman" w:cs="Times New Roman"/>
                <w:sz w:val="22"/>
                <w:szCs w:val="22"/>
              </w:rPr>
              <w:t xml:space="preserve">the </w:t>
            </w:r>
            <w:r w:rsidRPr="00477312">
              <w:rPr>
                <w:rFonts w:ascii="Times New Roman" w:eastAsia="Times New Roman" w:hAnsi="Times New Roman" w:cs="Times New Roman"/>
                <w:sz w:val="22"/>
                <w:szCs w:val="22"/>
              </w:rPr>
              <w:t>house walls to reduce mold (1).</w:t>
            </w:r>
          </w:p>
        </w:tc>
      </w:tr>
      <w:tr w:rsidR="00477312" w:rsidRPr="00477312" w14:paraId="3D121A98" w14:textId="30C3D9EC"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41DF21FA" w14:textId="400BFD7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Asparagaceae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254609" w14:textId="3D579CE1"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6586478" w14:textId="48A9AE5A"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3276AE" w14:textId="5CA24BA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5</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1B59C7F" w14:textId="04AC627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1.5</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48C07C7"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2DF13947" w14:textId="6B133D59" w:rsidTr="6750A369">
        <w:trPr>
          <w:trHeight w:val="300"/>
        </w:trPr>
        <w:tc>
          <w:tcPr>
            <w:tcW w:w="1911" w:type="dxa"/>
            <w:tcBorders>
              <w:top w:val="nil"/>
              <w:left w:val="nil"/>
              <w:bottom w:val="nil"/>
              <w:right w:val="nil"/>
            </w:tcBorders>
            <w:tcMar>
              <w:left w:w="105" w:type="dxa"/>
              <w:right w:w="105" w:type="dxa"/>
            </w:tcMar>
            <w:vAlign w:val="center"/>
          </w:tcPr>
          <w:p w14:paraId="70284A7D" w14:textId="0D335E26"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97F8FB" w14:textId="169BAEE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Asparagus </w:t>
            </w:r>
            <w:proofErr w:type="spellStart"/>
            <w:r w:rsidRPr="00477312">
              <w:rPr>
                <w:rFonts w:ascii="Times New Roman" w:eastAsia="Times New Roman" w:hAnsi="Times New Roman" w:cs="Times New Roman"/>
                <w:i/>
                <w:iCs/>
                <w:sz w:val="22"/>
                <w:szCs w:val="22"/>
              </w:rPr>
              <w:t>acutifolius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4F4E5D5A" w14:textId="0A8A424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3C01C62A" w14:textId="0845A81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single" w:sz="2" w:space="0" w:color="7F7F7F" w:themeColor="text1" w:themeTint="80"/>
              <w:left w:val="nil"/>
              <w:bottom w:val="nil"/>
              <w:right w:val="nil"/>
            </w:tcBorders>
            <w:tcMar>
              <w:left w:w="105" w:type="dxa"/>
              <w:right w:w="105" w:type="dxa"/>
            </w:tcMar>
            <w:vAlign w:val="center"/>
          </w:tcPr>
          <w:p w14:paraId="37789A73" w14:textId="75F445C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single" w:sz="2" w:space="0" w:color="7F7F7F" w:themeColor="text1" w:themeTint="80"/>
              <w:left w:val="nil"/>
              <w:bottom w:val="nil"/>
              <w:right w:val="nil"/>
            </w:tcBorders>
            <w:vAlign w:val="center"/>
          </w:tcPr>
          <w:p w14:paraId="5C257A4A" w14:textId="111F1488" w:rsidR="001C5F71" w:rsidRPr="00477312" w:rsidRDefault="00795DA4"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Shoots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collected for risotto (1). Washed and boiled for </w:t>
            </w:r>
            <w:r w:rsidR="0031453A" w:rsidRPr="00477312">
              <w:rPr>
                <w:rFonts w:ascii="Times New Roman" w:eastAsia="Times New Roman" w:hAnsi="Times New Roman" w:cs="Times New Roman"/>
                <w:sz w:val="22"/>
                <w:szCs w:val="22"/>
              </w:rPr>
              <w:t>omelets</w:t>
            </w:r>
            <w:r w:rsidRPr="00477312">
              <w:rPr>
                <w:rFonts w:ascii="Times New Roman" w:eastAsia="Times New Roman" w:hAnsi="Times New Roman" w:cs="Times New Roman"/>
                <w:sz w:val="22"/>
                <w:szCs w:val="22"/>
              </w:rPr>
              <w:t xml:space="preserve"> or sauces (1).</w:t>
            </w:r>
          </w:p>
        </w:tc>
      </w:tr>
      <w:tr w:rsidR="00477312" w:rsidRPr="00477312" w14:paraId="477E28AF" w14:textId="24D14592"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7809092A" w14:textId="6B642476"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1E1991F3"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5C7E5916" w14:textId="341F010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single" w:sz="2" w:space="0" w:color="7F7F7F" w:themeColor="text1" w:themeTint="80"/>
              <w:right w:val="nil"/>
            </w:tcBorders>
            <w:tcMar>
              <w:left w:w="105" w:type="dxa"/>
              <w:right w:w="105" w:type="dxa"/>
            </w:tcMar>
            <w:vAlign w:val="center"/>
          </w:tcPr>
          <w:p w14:paraId="424D3833" w14:textId="545324D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53FFD5AC" w14:textId="1F71DC6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0B66BFF8" w14:textId="5552C708" w:rsidR="001C5F71" w:rsidRPr="00477312" w:rsidRDefault="0088716A"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Shoots are collected for risotto because of their diuretic and antitumoral properties (1).</w:t>
            </w:r>
          </w:p>
        </w:tc>
      </w:tr>
      <w:tr w:rsidR="00477312" w:rsidRPr="00477312" w14:paraId="23C10593" w14:textId="7FDF3CF8"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FC2589B" w14:textId="6897BF7D"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Asphodelaceae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3A91019" w14:textId="2A0A97FF"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FCC7F07" w14:textId="76367E0F"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1118BEB" w14:textId="0EDEF67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4</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9E704C8" w14:textId="5C59D37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232F8EB"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47040747" w14:textId="68842EE7" w:rsidTr="6750A369">
        <w:trPr>
          <w:trHeight w:val="300"/>
        </w:trPr>
        <w:tc>
          <w:tcPr>
            <w:tcW w:w="1911" w:type="dxa"/>
            <w:tcBorders>
              <w:top w:val="nil"/>
              <w:left w:val="nil"/>
              <w:bottom w:val="nil"/>
              <w:right w:val="nil"/>
            </w:tcBorders>
            <w:tcMar>
              <w:left w:w="105" w:type="dxa"/>
              <w:right w:w="105" w:type="dxa"/>
            </w:tcMar>
            <w:vAlign w:val="center"/>
          </w:tcPr>
          <w:p w14:paraId="105FF425" w14:textId="44E7948D"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196C24" w14:textId="66EA26B1" w:rsidR="001C5F71" w:rsidRPr="00477312" w:rsidRDefault="001C5F71" w:rsidP="001041E3">
            <w:pPr>
              <w:spacing w:afterAutospacing="1"/>
              <w:rPr>
                <w:rFonts w:ascii="Times New Roman" w:eastAsia="Times New Roman" w:hAnsi="Times New Roman" w:cs="Times New Roman"/>
                <w:sz w:val="22"/>
                <w:szCs w:val="22"/>
                <w:lang w:val="it-IT"/>
              </w:rPr>
            </w:pPr>
            <w:r w:rsidRPr="00477312">
              <w:rPr>
                <w:rFonts w:ascii="Times New Roman" w:eastAsia="Times New Roman" w:hAnsi="Times New Roman" w:cs="Times New Roman"/>
                <w:b/>
                <w:bCs/>
                <w:i/>
                <w:iCs/>
                <w:sz w:val="22"/>
                <w:szCs w:val="22"/>
                <w:lang w:val="it-IT"/>
              </w:rPr>
              <w:t>*</w:t>
            </w:r>
            <w:r w:rsidRPr="00477312">
              <w:rPr>
                <w:rFonts w:ascii="Times New Roman" w:eastAsia="Times New Roman" w:hAnsi="Times New Roman" w:cs="Times New Roman"/>
                <w:i/>
                <w:iCs/>
                <w:sz w:val="22"/>
                <w:szCs w:val="22"/>
                <w:lang w:val="it-IT"/>
              </w:rPr>
              <w:t xml:space="preserve">Aloe vera </w:t>
            </w:r>
            <w:r w:rsidRPr="00477312">
              <w:rPr>
                <w:rFonts w:ascii="Times New Roman" w:eastAsia="Times New Roman" w:hAnsi="Times New Roman" w:cs="Times New Roman"/>
                <w:sz w:val="22"/>
                <w:szCs w:val="22"/>
                <w:lang w:val="it-IT"/>
              </w:rPr>
              <w:t xml:space="preserve">(L.) </w:t>
            </w:r>
            <w:proofErr w:type="spellStart"/>
            <w:r w:rsidRPr="00477312">
              <w:rPr>
                <w:rFonts w:ascii="Times New Roman" w:eastAsia="Times New Roman" w:hAnsi="Times New Roman" w:cs="Times New Roman"/>
                <w:sz w:val="22"/>
                <w:szCs w:val="22"/>
                <w:lang w:val="it-IT"/>
              </w:rPr>
              <w:t>Burm.f</w:t>
            </w:r>
            <w:proofErr w:type="spellEnd"/>
            <w:r w:rsidRPr="00477312">
              <w:rPr>
                <w:rFonts w:ascii="Times New Roman" w:eastAsia="Times New Roman" w:hAnsi="Times New Roman" w:cs="Times New Roman"/>
                <w:sz w:val="22"/>
                <w:szCs w:val="22"/>
                <w:lang w:val="it-IT"/>
              </w:rPr>
              <w:t>.</w:t>
            </w:r>
          </w:p>
        </w:tc>
        <w:tc>
          <w:tcPr>
            <w:tcW w:w="1590" w:type="dxa"/>
            <w:tcBorders>
              <w:top w:val="single" w:sz="2" w:space="0" w:color="7F7F7F" w:themeColor="text1" w:themeTint="80"/>
              <w:left w:val="nil"/>
              <w:bottom w:val="nil"/>
              <w:right w:val="nil"/>
            </w:tcBorders>
            <w:tcMar>
              <w:left w:w="105" w:type="dxa"/>
              <w:right w:w="105" w:type="dxa"/>
            </w:tcMar>
            <w:vAlign w:val="center"/>
          </w:tcPr>
          <w:p w14:paraId="61A15F03" w14:textId="62E4383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Cosmetic</w:t>
            </w:r>
          </w:p>
        </w:tc>
        <w:tc>
          <w:tcPr>
            <w:tcW w:w="1245" w:type="dxa"/>
            <w:tcBorders>
              <w:top w:val="single" w:sz="2" w:space="0" w:color="7F7F7F" w:themeColor="text1" w:themeTint="80"/>
              <w:left w:val="nil"/>
              <w:bottom w:val="nil"/>
              <w:right w:val="nil"/>
            </w:tcBorders>
            <w:tcMar>
              <w:left w:w="105" w:type="dxa"/>
              <w:right w:w="105" w:type="dxa"/>
            </w:tcMar>
            <w:vAlign w:val="center"/>
          </w:tcPr>
          <w:p w14:paraId="68FAF63F" w14:textId="7D1FCEA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4AEF9A25" w14:textId="488193F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32084476" w14:textId="12EE0E1F" w:rsidR="001C5F71" w:rsidRPr="00477312" w:rsidRDefault="00B35F13"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Fresh l</w:t>
            </w:r>
            <w:r w:rsidR="0084296F" w:rsidRPr="00477312">
              <w:rPr>
                <w:rFonts w:ascii="Times New Roman" w:eastAsia="Times New Roman" w:hAnsi="Times New Roman" w:cs="Times New Roman"/>
                <w:sz w:val="22"/>
                <w:szCs w:val="22"/>
              </w:rPr>
              <w:t xml:space="preserve">eaf gel </w:t>
            </w:r>
            <w:r w:rsidRPr="00477312">
              <w:rPr>
                <w:rFonts w:ascii="Times New Roman" w:eastAsia="Times New Roman" w:hAnsi="Times New Roman" w:cs="Times New Roman"/>
                <w:sz w:val="22"/>
                <w:szCs w:val="22"/>
              </w:rPr>
              <w:t xml:space="preserve">is </w:t>
            </w:r>
            <w:r w:rsidR="0084296F" w:rsidRPr="00477312">
              <w:rPr>
                <w:rFonts w:ascii="Times New Roman" w:eastAsia="Times New Roman" w:hAnsi="Times New Roman" w:cs="Times New Roman"/>
                <w:sz w:val="22"/>
                <w:szCs w:val="22"/>
              </w:rPr>
              <w:t>used as skin cream and natural remedy (</w:t>
            </w:r>
            <w:r w:rsidR="00205E1C" w:rsidRPr="00477312">
              <w:rPr>
                <w:rFonts w:ascii="Times New Roman" w:eastAsia="Times New Roman" w:hAnsi="Times New Roman" w:cs="Times New Roman"/>
                <w:sz w:val="22"/>
                <w:szCs w:val="22"/>
              </w:rPr>
              <w:t>1</w:t>
            </w:r>
            <w:r w:rsidR="0084296F" w:rsidRPr="00477312">
              <w:rPr>
                <w:rFonts w:ascii="Times New Roman" w:eastAsia="Times New Roman" w:hAnsi="Times New Roman" w:cs="Times New Roman"/>
                <w:sz w:val="22"/>
                <w:szCs w:val="22"/>
              </w:rPr>
              <w:t xml:space="preserve">). </w:t>
            </w:r>
          </w:p>
        </w:tc>
      </w:tr>
      <w:tr w:rsidR="00477312" w:rsidRPr="00477312" w14:paraId="15FCC0E3" w14:textId="023735F7"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B77238B" w14:textId="2E4B188E"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16FA9154"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0327F320" w14:textId="2138A2E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single" w:sz="2" w:space="0" w:color="7F7F7F" w:themeColor="text1" w:themeTint="80"/>
              <w:right w:val="nil"/>
            </w:tcBorders>
            <w:tcMar>
              <w:left w:w="105" w:type="dxa"/>
              <w:right w:w="105" w:type="dxa"/>
            </w:tcMar>
            <w:vAlign w:val="center"/>
          </w:tcPr>
          <w:p w14:paraId="38F85683" w14:textId="4ABC1F5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nil"/>
              <w:left w:val="nil"/>
              <w:bottom w:val="single" w:sz="2" w:space="0" w:color="7F7F7F" w:themeColor="text1" w:themeTint="80"/>
              <w:right w:val="nil"/>
            </w:tcBorders>
            <w:tcMar>
              <w:left w:w="105" w:type="dxa"/>
              <w:right w:w="105" w:type="dxa"/>
            </w:tcMar>
            <w:vAlign w:val="center"/>
          </w:tcPr>
          <w:p w14:paraId="2D8EDEE2" w14:textId="780EA0C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nil"/>
              <w:left w:val="nil"/>
              <w:bottom w:val="single" w:sz="2" w:space="0" w:color="7F7F7F" w:themeColor="text1" w:themeTint="80"/>
              <w:right w:val="nil"/>
            </w:tcBorders>
            <w:vAlign w:val="center"/>
          </w:tcPr>
          <w:p w14:paraId="1B1E0911" w14:textId="7D9B4AF8" w:rsidR="001C5F71" w:rsidRPr="00477312" w:rsidRDefault="00B35F13"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Fresh leaf gel is a</w:t>
            </w:r>
            <w:r w:rsidR="0084296F" w:rsidRPr="00477312">
              <w:rPr>
                <w:rFonts w:ascii="Times New Roman" w:eastAsia="Times New Roman" w:hAnsi="Times New Roman" w:cs="Times New Roman"/>
                <w:sz w:val="22"/>
                <w:szCs w:val="22"/>
              </w:rPr>
              <w:t>pplied to</w:t>
            </w:r>
            <w:r w:rsidR="00F56078" w:rsidRPr="00477312">
              <w:rPr>
                <w:rFonts w:ascii="Times New Roman" w:eastAsia="Times New Roman" w:hAnsi="Times New Roman" w:cs="Times New Roman"/>
                <w:sz w:val="22"/>
                <w:szCs w:val="22"/>
              </w:rPr>
              <w:t xml:space="preserve"> the</w:t>
            </w:r>
            <w:r w:rsidR="0084296F" w:rsidRPr="00477312">
              <w:rPr>
                <w:rFonts w:ascii="Times New Roman" w:eastAsia="Times New Roman" w:hAnsi="Times New Roman" w:cs="Times New Roman"/>
                <w:sz w:val="22"/>
                <w:szCs w:val="22"/>
              </w:rPr>
              <w:t xml:space="preserve"> wound to promote healing (</w:t>
            </w:r>
            <w:r w:rsidR="00205E1C" w:rsidRPr="00477312">
              <w:rPr>
                <w:rFonts w:ascii="Times New Roman" w:eastAsia="Times New Roman" w:hAnsi="Times New Roman" w:cs="Times New Roman"/>
                <w:sz w:val="22"/>
                <w:szCs w:val="22"/>
              </w:rPr>
              <w:t>2</w:t>
            </w:r>
            <w:r w:rsidR="0084296F" w:rsidRPr="00477312">
              <w:rPr>
                <w:rFonts w:ascii="Times New Roman" w:eastAsia="Times New Roman" w:hAnsi="Times New Roman" w:cs="Times New Roman"/>
                <w:sz w:val="22"/>
                <w:szCs w:val="22"/>
              </w:rPr>
              <w:t>); leaf may be directly bandaged on affected area (1).</w:t>
            </w:r>
          </w:p>
        </w:tc>
      </w:tr>
      <w:tr w:rsidR="00477312" w:rsidRPr="00477312" w14:paraId="07DF69AB" w14:textId="6A4E9DD4"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5C1CBA0F" w14:textId="3962C8C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Asteraceae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17E282A" w14:textId="0EB7832F"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B8E7AB" w14:textId="7654AF6B"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B0242F" w14:textId="5292BF7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60</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313797" w14:textId="5767642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18.2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509B7E3"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3EA8EC59" w14:textId="40E0728E"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B5BE4EA" w14:textId="4DF44BF8"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EE11BB7" w14:textId="12ADE96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Bellis perennis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6EB69BF" w14:textId="099E911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Recreational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430D9DE" w14:textId="0C2BB41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7066C3" w14:textId="064FEC9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D978B6C" w14:textId="6B583998" w:rsidR="001C5F71"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Flowers </w:t>
            </w:r>
            <w:r w:rsidR="006E7FF3"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used to make garlands by threading stems through successive flowers (1).</w:t>
            </w:r>
          </w:p>
        </w:tc>
      </w:tr>
      <w:tr w:rsidR="00477312" w:rsidRPr="00477312" w14:paraId="033F3E75" w14:textId="39CCA645" w:rsidTr="6750A369">
        <w:trPr>
          <w:trHeight w:val="300"/>
        </w:trPr>
        <w:tc>
          <w:tcPr>
            <w:tcW w:w="1911" w:type="dxa"/>
            <w:tcBorders>
              <w:top w:val="nil"/>
              <w:left w:val="nil"/>
              <w:bottom w:val="nil"/>
              <w:right w:val="nil"/>
            </w:tcBorders>
            <w:tcMar>
              <w:left w:w="105" w:type="dxa"/>
              <w:right w:w="105" w:type="dxa"/>
            </w:tcMar>
            <w:vAlign w:val="center"/>
          </w:tcPr>
          <w:p w14:paraId="09F454A4" w14:textId="27ECA925"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CE80E94" w14:textId="48219C3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Calendula officinalis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A7D19D" w14:textId="05FBEBD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7940640" w14:textId="6C9DFFD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4BC8A7F" w14:textId="6A00179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B137E9A" w14:textId="16953660" w:rsidR="001C5F71" w:rsidRPr="00477312" w:rsidRDefault="00961CD8" w:rsidP="001041E3">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Flowers are macerated in oil in a glass jar for one month, shaken daily. The oil is filtered and stored in a dark bottle in a cool, dark place</w:t>
            </w:r>
            <w:r w:rsidR="00F800FD" w:rsidRPr="00477312">
              <w:rPr>
                <w:rFonts w:ascii="Times New Roman" w:eastAsia="Times New Roman" w:hAnsi="Times New Roman" w:cs="Times New Roman"/>
                <w:sz w:val="22"/>
                <w:szCs w:val="22"/>
              </w:rPr>
              <w:t>. U</w:t>
            </w:r>
            <w:r w:rsidRPr="00477312">
              <w:rPr>
                <w:rFonts w:ascii="Times New Roman" w:eastAsia="Times New Roman" w:hAnsi="Times New Roman" w:cs="Times New Roman"/>
                <w:sz w:val="22"/>
                <w:szCs w:val="22"/>
              </w:rPr>
              <w:t>sed as a soothing remedy, especially for dermatitis (1).</w:t>
            </w:r>
          </w:p>
        </w:tc>
      </w:tr>
      <w:tr w:rsidR="00477312" w:rsidRPr="00477312" w14:paraId="651559B1" w14:textId="35ECDC79" w:rsidTr="6750A369">
        <w:trPr>
          <w:trHeight w:val="300"/>
        </w:trPr>
        <w:tc>
          <w:tcPr>
            <w:tcW w:w="1911" w:type="dxa"/>
            <w:tcBorders>
              <w:top w:val="nil"/>
              <w:left w:val="nil"/>
              <w:bottom w:val="nil"/>
              <w:right w:val="nil"/>
            </w:tcBorders>
            <w:tcMar>
              <w:left w:w="105" w:type="dxa"/>
              <w:right w:w="105" w:type="dxa"/>
            </w:tcMar>
            <w:vAlign w:val="center"/>
          </w:tcPr>
          <w:p w14:paraId="732F8A04" w14:textId="7A676F76" w:rsidR="001C5F71" w:rsidRPr="00477312" w:rsidRDefault="001C5F71" w:rsidP="001041E3">
            <w:pPr>
              <w:spacing w:afterAutospacing="1"/>
              <w:rPr>
                <w:rFonts w:ascii="Times New Roman" w:eastAsia="Times New Roman" w:hAnsi="Times New Roman" w:cs="Times New Roman"/>
                <w:sz w:val="22"/>
                <w:szCs w:val="22"/>
                <w:lang w:val="en-GB"/>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E36EA5" w14:textId="123F78B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Cichorium endivia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79F7088" w14:textId="144D9F5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28B72FC" w14:textId="2B033BB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B5D0B4" w14:textId="22C4A3E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AD2D19E" w14:textId="763E55D8" w:rsidR="001C5F71" w:rsidRPr="00477312" w:rsidRDefault="1EBD85E7"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14AFFFE5" w14:textId="64C0750F" w:rsidTr="6750A369">
        <w:trPr>
          <w:trHeight w:val="300"/>
        </w:trPr>
        <w:tc>
          <w:tcPr>
            <w:tcW w:w="1911" w:type="dxa"/>
            <w:tcBorders>
              <w:top w:val="nil"/>
              <w:left w:val="nil"/>
              <w:bottom w:val="nil"/>
              <w:right w:val="nil"/>
            </w:tcBorders>
            <w:tcMar>
              <w:left w:w="105" w:type="dxa"/>
              <w:right w:w="105" w:type="dxa"/>
            </w:tcMar>
            <w:vAlign w:val="center"/>
          </w:tcPr>
          <w:p w14:paraId="7109B139" w14:textId="4E86F043"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B9A6DB6" w14:textId="39BBB17B"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Cichorium intybus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EE09C5C" w14:textId="6563747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354994" w14:textId="1442963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10</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A1B3B78" w14:textId="43BA260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657B869" w14:textId="6385F7BE"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are cleaned, washed, and boiled to be eaten as a side dish (2), served with meat and potatoes (1), or used as filling for </w:t>
            </w:r>
            <w:r w:rsidRPr="00477312">
              <w:rPr>
                <w:rFonts w:ascii="Times New Roman" w:eastAsia="Times New Roman" w:hAnsi="Times New Roman" w:cs="Times New Roman"/>
                <w:i/>
                <w:iCs/>
                <w:sz w:val="22"/>
                <w:szCs w:val="22"/>
              </w:rPr>
              <w:t>cassoni</w:t>
            </w:r>
            <w:r w:rsidRPr="00477312">
              <w:rPr>
                <w:rFonts w:ascii="Times New Roman" w:eastAsia="Times New Roman" w:hAnsi="Times New Roman" w:cs="Times New Roman"/>
                <w:sz w:val="22"/>
                <w:szCs w:val="22"/>
              </w:rPr>
              <w:t xml:space="preserve"> (2). They may be sautéed with garlic, oil, salt, and pepper when used as side dish,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sz w:val="22"/>
                <w:szCs w:val="22"/>
              </w:rPr>
              <w:t xml:space="preserve"> filling (2), or ravioli filling </w:t>
            </w:r>
            <w:r w:rsidRPr="00477312">
              <w:rPr>
                <w:rFonts w:ascii="Times New Roman" w:eastAsia="Times New Roman" w:hAnsi="Times New Roman" w:cs="Times New Roman"/>
                <w:sz w:val="22"/>
                <w:szCs w:val="22"/>
              </w:rPr>
              <w:lastRenderedPageBreak/>
              <w:t xml:space="preserve">(1). </w:t>
            </w:r>
            <w:r w:rsidR="00B569D3" w:rsidRPr="00477312">
              <w:rPr>
                <w:rFonts w:ascii="Times New Roman" w:eastAsia="Times New Roman" w:hAnsi="Times New Roman" w:cs="Times New Roman"/>
                <w:sz w:val="22"/>
                <w:szCs w:val="22"/>
              </w:rPr>
              <w:t>They can a</w:t>
            </w:r>
            <w:r w:rsidRPr="00477312">
              <w:rPr>
                <w:rFonts w:ascii="Times New Roman" w:eastAsia="Times New Roman" w:hAnsi="Times New Roman" w:cs="Times New Roman"/>
                <w:sz w:val="22"/>
                <w:szCs w:val="22"/>
              </w:rPr>
              <w:t xml:space="preserve">lso </w:t>
            </w:r>
            <w:r w:rsidR="00B569D3" w:rsidRPr="00477312">
              <w:rPr>
                <w:rFonts w:ascii="Times New Roman" w:eastAsia="Times New Roman" w:hAnsi="Times New Roman" w:cs="Times New Roman"/>
                <w:sz w:val="22"/>
                <w:szCs w:val="22"/>
              </w:rPr>
              <w:t xml:space="preserve">be </w:t>
            </w:r>
            <w:r w:rsidRPr="00477312">
              <w:rPr>
                <w:rFonts w:ascii="Times New Roman" w:eastAsia="Times New Roman" w:hAnsi="Times New Roman" w:cs="Times New Roman"/>
                <w:sz w:val="22"/>
                <w:szCs w:val="22"/>
              </w:rPr>
              <w:t xml:space="preserve">consumed </w:t>
            </w:r>
            <w:r w:rsidR="00B569D3" w:rsidRPr="00477312">
              <w:rPr>
                <w:rFonts w:ascii="Times New Roman" w:eastAsia="Times New Roman" w:hAnsi="Times New Roman" w:cs="Times New Roman"/>
                <w:sz w:val="22"/>
                <w:szCs w:val="22"/>
              </w:rPr>
              <w:t xml:space="preserve">as </w:t>
            </w:r>
            <w:r w:rsidRPr="00477312">
              <w:rPr>
                <w:rFonts w:ascii="Times New Roman" w:eastAsia="Times New Roman" w:hAnsi="Times New Roman" w:cs="Times New Roman"/>
                <w:sz w:val="22"/>
                <w:szCs w:val="22"/>
              </w:rPr>
              <w:t>raw in salads (2).</w:t>
            </w:r>
          </w:p>
        </w:tc>
      </w:tr>
      <w:tr w:rsidR="00477312" w:rsidRPr="00477312" w14:paraId="792A5C11" w14:textId="2E4A6691" w:rsidTr="6750A369">
        <w:trPr>
          <w:trHeight w:val="300"/>
        </w:trPr>
        <w:tc>
          <w:tcPr>
            <w:tcW w:w="1911" w:type="dxa"/>
            <w:tcBorders>
              <w:top w:val="nil"/>
              <w:left w:val="nil"/>
              <w:bottom w:val="nil"/>
              <w:right w:val="nil"/>
            </w:tcBorders>
            <w:tcMar>
              <w:left w:w="105" w:type="dxa"/>
              <w:right w:w="105" w:type="dxa"/>
            </w:tcMar>
            <w:vAlign w:val="center"/>
          </w:tcPr>
          <w:p w14:paraId="2E0DDB8C" w14:textId="2255B5EA"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8CB3B2" w14:textId="56E242B7"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Helianthus annuus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AB46177" w14:textId="03FEBF8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3107630" w14:textId="383A3CA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E94AD6" w14:textId="1FFEDF9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74D9B05" w14:textId="5D4F8F1E" w:rsidR="001C5F71" w:rsidRPr="00477312" w:rsidRDefault="0C514421" w:rsidP="4EB3CE22">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Sunflower flowers are collected and placed in vases for home decoration (1).</w:t>
            </w:r>
          </w:p>
        </w:tc>
      </w:tr>
      <w:tr w:rsidR="00477312" w:rsidRPr="00477312" w14:paraId="75455D31" w14:textId="7741008E" w:rsidTr="6750A369">
        <w:trPr>
          <w:trHeight w:val="300"/>
        </w:trPr>
        <w:tc>
          <w:tcPr>
            <w:tcW w:w="1911" w:type="dxa"/>
            <w:tcBorders>
              <w:top w:val="nil"/>
              <w:left w:val="nil"/>
              <w:bottom w:val="nil"/>
              <w:right w:val="nil"/>
            </w:tcBorders>
            <w:tcMar>
              <w:left w:w="105" w:type="dxa"/>
              <w:right w:w="105" w:type="dxa"/>
            </w:tcMar>
            <w:vAlign w:val="center"/>
          </w:tcPr>
          <w:p w14:paraId="412EB2BC" w14:textId="1EF449CC"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A46B43" w14:textId="671B291F"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Helianthus </w:t>
            </w:r>
            <w:proofErr w:type="spellStart"/>
            <w:r w:rsidRPr="00477312">
              <w:rPr>
                <w:rFonts w:ascii="Times New Roman" w:eastAsia="Times New Roman" w:hAnsi="Times New Roman" w:cs="Times New Roman"/>
                <w:i/>
                <w:iCs/>
                <w:sz w:val="22"/>
                <w:szCs w:val="22"/>
              </w:rPr>
              <w:t>tuberosus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21F021" w14:textId="17C1915F"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25F885" w14:textId="7226B6E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4AA80D" w14:textId="6E2666E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3BF3D9A" w14:textId="484D1600" w:rsidR="001C5F71" w:rsidRPr="00477312" w:rsidRDefault="00360A2E"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Tubers are consumed for their artichoke-like flavor as side dish or ravioli filling with ricotta</w:t>
            </w:r>
            <w:r w:rsidR="00D15A95" w:rsidRPr="00477312">
              <w:rPr>
                <w:rFonts w:ascii="Times New Roman" w:eastAsia="Times New Roman" w:hAnsi="Times New Roman" w:cs="Times New Roman"/>
                <w:sz w:val="22"/>
                <w:szCs w:val="22"/>
              </w:rPr>
              <w:t xml:space="preserve"> cheese</w:t>
            </w:r>
            <w:r w:rsidRPr="00477312">
              <w:rPr>
                <w:rFonts w:ascii="Times New Roman" w:eastAsia="Times New Roman" w:hAnsi="Times New Roman" w:cs="Times New Roman"/>
                <w:sz w:val="22"/>
                <w:szCs w:val="22"/>
              </w:rPr>
              <w:t xml:space="preserve">. </w:t>
            </w:r>
            <w:r w:rsidR="00B307F7" w:rsidRPr="00477312">
              <w:rPr>
                <w:rFonts w:ascii="Times New Roman" w:eastAsia="Times New Roman" w:hAnsi="Times New Roman" w:cs="Times New Roman"/>
                <w:sz w:val="22"/>
                <w:szCs w:val="22"/>
              </w:rPr>
              <w:t>They are s</w:t>
            </w:r>
            <w:r w:rsidRPr="00477312">
              <w:rPr>
                <w:rFonts w:ascii="Times New Roman" w:eastAsia="Times New Roman" w:hAnsi="Times New Roman" w:cs="Times New Roman"/>
                <w:sz w:val="22"/>
                <w:szCs w:val="22"/>
              </w:rPr>
              <w:t>autéed (1) or stewed with garlic and oil then sautéed (1).</w:t>
            </w:r>
          </w:p>
        </w:tc>
      </w:tr>
      <w:tr w:rsidR="00477312" w:rsidRPr="00477312" w14:paraId="562684B4" w14:textId="2AAAF3B8" w:rsidTr="6750A369">
        <w:trPr>
          <w:trHeight w:val="300"/>
        </w:trPr>
        <w:tc>
          <w:tcPr>
            <w:tcW w:w="1911" w:type="dxa"/>
            <w:tcBorders>
              <w:top w:val="nil"/>
              <w:left w:val="nil"/>
              <w:bottom w:val="nil"/>
              <w:right w:val="nil"/>
            </w:tcBorders>
            <w:tcMar>
              <w:left w:w="105" w:type="dxa"/>
              <w:right w:w="105" w:type="dxa"/>
            </w:tcMar>
            <w:vAlign w:val="center"/>
          </w:tcPr>
          <w:p w14:paraId="36BBDD3B" w14:textId="4EA42D76"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407502D" w14:textId="46E253D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Lactuca sativa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9B17C05" w14:textId="0430850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B402DC6" w14:textId="5682363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F6FD50" w14:textId="38CFD75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B54AB36" w14:textId="2C7067C9" w:rsidR="001C5F71" w:rsidRPr="00477312" w:rsidRDefault="2BF090A4"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eaten in salad (2).</w:t>
            </w:r>
          </w:p>
        </w:tc>
      </w:tr>
      <w:tr w:rsidR="00477312" w:rsidRPr="00477312" w14:paraId="0494FB50" w14:textId="7A3940DB" w:rsidTr="6750A369">
        <w:trPr>
          <w:trHeight w:val="300"/>
        </w:trPr>
        <w:tc>
          <w:tcPr>
            <w:tcW w:w="1911" w:type="dxa"/>
            <w:tcBorders>
              <w:top w:val="nil"/>
              <w:left w:val="nil"/>
              <w:bottom w:val="nil"/>
              <w:right w:val="nil"/>
            </w:tcBorders>
            <w:tcMar>
              <w:left w:w="105" w:type="dxa"/>
              <w:right w:w="105" w:type="dxa"/>
            </w:tcMar>
            <w:vAlign w:val="center"/>
          </w:tcPr>
          <w:p w14:paraId="2CA9A95D" w14:textId="5ECCFBDA"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1FD7637" w14:textId="4CBD2DC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Leucanthemum vulgare </w:t>
            </w:r>
            <w:r w:rsidRPr="00477312">
              <w:rPr>
                <w:rFonts w:ascii="Times New Roman" w:eastAsia="Times New Roman" w:hAnsi="Times New Roman" w:cs="Times New Roman"/>
                <w:sz w:val="22"/>
                <w:szCs w:val="22"/>
              </w:rPr>
              <w:t>Lam.</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939E45" w14:textId="1633532B"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AA1958" w14:textId="6ED5EA0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3460E67" w14:textId="27FC9C0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17A16B6" w14:textId="0E91EEAA" w:rsidR="001C5F71"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Flowers </w:t>
            </w:r>
            <w:r w:rsidR="006E7FF3"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arranged in decorative bunches or vases for home decoration (</w:t>
            </w:r>
            <w:r w:rsidR="006E7FF3" w:rsidRPr="00477312">
              <w:rPr>
                <w:rFonts w:ascii="Times New Roman" w:eastAsia="Times New Roman" w:hAnsi="Times New Roman" w:cs="Times New Roman"/>
                <w:sz w:val="22"/>
                <w:szCs w:val="22"/>
              </w:rPr>
              <w:t>2</w:t>
            </w:r>
            <w:r w:rsidRPr="00477312">
              <w:rPr>
                <w:rFonts w:ascii="Times New Roman" w:eastAsia="Times New Roman" w:hAnsi="Times New Roman" w:cs="Times New Roman"/>
                <w:sz w:val="22"/>
                <w:szCs w:val="22"/>
              </w:rPr>
              <w:t>).</w:t>
            </w:r>
          </w:p>
        </w:tc>
      </w:tr>
      <w:tr w:rsidR="00477312" w:rsidRPr="00477312" w14:paraId="31ACB1C6" w14:textId="43C5EF0D" w:rsidTr="6750A369">
        <w:trPr>
          <w:trHeight w:val="300"/>
        </w:trPr>
        <w:tc>
          <w:tcPr>
            <w:tcW w:w="1911" w:type="dxa"/>
            <w:tcBorders>
              <w:top w:val="nil"/>
              <w:left w:val="nil"/>
              <w:bottom w:val="nil"/>
              <w:right w:val="nil"/>
            </w:tcBorders>
            <w:tcMar>
              <w:left w:w="105" w:type="dxa"/>
              <w:right w:w="105" w:type="dxa"/>
            </w:tcMar>
            <w:vAlign w:val="center"/>
          </w:tcPr>
          <w:p w14:paraId="1CC9ABC7" w14:textId="449AB8CF"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C45DBCE" w14:textId="1741F954"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Matricaria</w:t>
            </w:r>
            <w:proofErr w:type="spellEnd"/>
            <w:r w:rsidRPr="00477312">
              <w:rPr>
                <w:rFonts w:ascii="Times New Roman" w:eastAsia="Times New Roman" w:hAnsi="Times New Roman" w:cs="Times New Roman"/>
                <w:i/>
                <w:iCs/>
                <w:sz w:val="22"/>
                <w:szCs w:val="22"/>
              </w:rPr>
              <w:t xml:space="preserve"> chamomilla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20F7937" w14:textId="759D436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6602E9" w14:textId="3080517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01039CD" w14:textId="545E3C0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B70A2A3" w14:textId="3C6F3BD4"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Sun-dried flowers are stored in jars and used for </w:t>
            </w:r>
            <w:r w:rsidR="00D61E61" w:rsidRPr="00477312">
              <w:rPr>
                <w:rFonts w:ascii="Times New Roman" w:eastAsia="Times New Roman" w:hAnsi="Times New Roman" w:cs="Times New Roman"/>
                <w:sz w:val="22"/>
                <w:szCs w:val="22"/>
              </w:rPr>
              <w:t>sedative</w:t>
            </w:r>
            <w:r w:rsidR="003E5CD3" w:rsidRPr="00477312">
              <w:rPr>
                <w:rFonts w:ascii="Times New Roman" w:eastAsia="Times New Roman" w:hAnsi="Times New Roman" w:cs="Times New Roman"/>
                <w:sz w:val="22"/>
                <w:szCs w:val="22"/>
              </w:rPr>
              <w:t xml:space="preserve"> </w:t>
            </w:r>
            <w:r w:rsidRPr="00477312">
              <w:rPr>
                <w:rFonts w:ascii="Times New Roman" w:eastAsia="Times New Roman" w:hAnsi="Times New Roman" w:cs="Times New Roman"/>
                <w:sz w:val="22"/>
                <w:szCs w:val="22"/>
              </w:rPr>
              <w:t>infusions</w:t>
            </w:r>
            <w:r w:rsidR="00301135" w:rsidRPr="00477312">
              <w:rPr>
                <w:rFonts w:ascii="Times New Roman" w:eastAsia="Times New Roman" w:hAnsi="Times New Roman" w:cs="Times New Roman"/>
                <w:sz w:val="22"/>
                <w:szCs w:val="22"/>
              </w:rPr>
              <w:t xml:space="preserve"> (1)</w:t>
            </w:r>
            <w:r w:rsidRPr="00477312">
              <w:rPr>
                <w:rFonts w:ascii="Times New Roman" w:eastAsia="Times New Roman" w:hAnsi="Times New Roman" w:cs="Times New Roman"/>
                <w:sz w:val="22"/>
                <w:szCs w:val="22"/>
              </w:rPr>
              <w:t>, eye compresses, or enemas (1).</w:t>
            </w:r>
          </w:p>
        </w:tc>
      </w:tr>
      <w:tr w:rsidR="00477312" w:rsidRPr="00477312" w14:paraId="2B8B1DC6" w14:textId="4B1C0F25" w:rsidTr="6750A369">
        <w:trPr>
          <w:trHeight w:val="300"/>
        </w:trPr>
        <w:tc>
          <w:tcPr>
            <w:tcW w:w="1911" w:type="dxa"/>
            <w:tcBorders>
              <w:top w:val="nil"/>
              <w:left w:val="nil"/>
              <w:bottom w:val="nil"/>
              <w:right w:val="nil"/>
            </w:tcBorders>
            <w:tcMar>
              <w:left w:w="105" w:type="dxa"/>
              <w:right w:w="105" w:type="dxa"/>
            </w:tcMar>
            <w:vAlign w:val="center"/>
          </w:tcPr>
          <w:p w14:paraId="7A9EBBA5" w14:textId="7EA50810"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right w:val="nil"/>
            </w:tcBorders>
            <w:tcMar>
              <w:left w:w="105" w:type="dxa"/>
              <w:right w:w="105" w:type="dxa"/>
            </w:tcMar>
            <w:vAlign w:val="center"/>
          </w:tcPr>
          <w:p w14:paraId="48033341" w14:textId="04BDAC5F"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Sonchus oleraceus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475B9AD8" w14:textId="6967E5D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Agro-pastoral</w:t>
            </w:r>
          </w:p>
        </w:tc>
        <w:tc>
          <w:tcPr>
            <w:tcW w:w="1245" w:type="dxa"/>
            <w:tcBorders>
              <w:top w:val="single" w:sz="2" w:space="0" w:color="7F7F7F" w:themeColor="text1" w:themeTint="80"/>
              <w:left w:val="nil"/>
              <w:bottom w:val="nil"/>
              <w:right w:val="nil"/>
            </w:tcBorders>
            <w:tcMar>
              <w:left w:w="105" w:type="dxa"/>
              <w:right w:w="105" w:type="dxa"/>
            </w:tcMar>
            <w:vAlign w:val="center"/>
          </w:tcPr>
          <w:p w14:paraId="0EE8A7D8" w14:textId="3E4DB43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534983F7" w14:textId="467BD47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0E7DE6AC" w14:textId="78DF2F58" w:rsidR="001C5F71" w:rsidRPr="00477312" w:rsidRDefault="0084296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Aerial parts</w:t>
            </w:r>
            <w:r w:rsidR="00205E1C"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dried for rabbit fodder (1).</w:t>
            </w:r>
          </w:p>
        </w:tc>
      </w:tr>
      <w:tr w:rsidR="00477312" w:rsidRPr="00477312" w14:paraId="382D9889" w14:textId="0F06FB00" w:rsidTr="6750A369">
        <w:trPr>
          <w:trHeight w:val="300"/>
        </w:trPr>
        <w:tc>
          <w:tcPr>
            <w:tcW w:w="1911" w:type="dxa"/>
            <w:tcBorders>
              <w:top w:val="nil"/>
              <w:left w:val="nil"/>
              <w:bottom w:val="nil"/>
              <w:right w:val="nil"/>
            </w:tcBorders>
            <w:tcMar>
              <w:left w:w="105" w:type="dxa"/>
              <w:right w:w="105" w:type="dxa"/>
            </w:tcMar>
            <w:vAlign w:val="center"/>
          </w:tcPr>
          <w:p w14:paraId="73859E23" w14:textId="610D15F1"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77B47329"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3DC6FB72" w14:textId="4C235A5C"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nil"/>
              <w:left w:val="nil"/>
              <w:bottom w:val="single" w:sz="2" w:space="0" w:color="7F7F7F" w:themeColor="text1" w:themeTint="80"/>
              <w:right w:val="nil"/>
            </w:tcBorders>
            <w:tcMar>
              <w:left w:w="105" w:type="dxa"/>
              <w:right w:w="105" w:type="dxa"/>
            </w:tcMar>
            <w:vAlign w:val="center"/>
          </w:tcPr>
          <w:p w14:paraId="68C4A6E8" w14:textId="18D7EAE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6</w:t>
            </w:r>
          </w:p>
        </w:tc>
        <w:tc>
          <w:tcPr>
            <w:tcW w:w="1605" w:type="dxa"/>
            <w:tcBorders>
              <w:top w:val="nil"/>
              <w:left w:val="nil"/>
              <w:bottom w:val="single" w:sz="2" w:space="0" w:color="7F7F7F" w:themeColor="text1" w:themeTint="80"/>
              <w:right w:val="nil"/>
            </w:tcBorders>
            <w:tcMar>
              <w:left w:w="105" w:type="dxa"/>
              <w:right w:w="105" w:type="dxa"/>
            </w:tcMar>
            <w:vAlign w:val="center"/>
          </w:tcPr>
          <w:p w14:paraId="76D7BB21" w14:textId="688AB3B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1.8</w:t>
            </w:r>
          </w:p>
        </w:tc>
        <w:tc>
          <w:tcPr>
            <w:tcW w:w="3509" w:type="dxa"/>
            <w:tcBorders>
              <w:top w:val="nil"/>
              <w:left w:val="nil"/>
              <w:bottom w:val="single" w:sz="2" w:space="0" w:color="7F7F7F" w:themeColor="text1" w:themeTint="80"/>
              <w:right w:val="nil"/>
            </w:tcBorders>
            <w:vAlign w:val="center"/>
          </w:tcPr>
          <w:p w14:paraId="19D7F06A" w14:textId="4C584214" w:rsidR="001C5F71" w:rsidRPr="00477312" w:rsidRDefault="0084296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 xml:space="preserve">boiled and dressed with salt and lemon (1), or sautéed for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sz w:val="22"/>
                <w:szCs w:val="22"/>
              </w:rPr>
              <w:t xml:space="preserve"> (2) and </w:t>
            </w:r>
            <w:r w:rsidRPr="00477312">
              <w:rPr>
                <w:rFonts w:ascii="Times New Roman" w:eastAsia="Times New Roman" w:hAnsi="Times New Roman" w:cs="Times New Roman"/>
                <w:i/>
                <w:iCs/>
                <w:sz w:val="22"/>
                <w:szCs w:val="22"/>
              </w:rPr>
              <w:t>cassoni</w:t>
            </w:r>
            <w:r w:rsidRPr="00477312">
              <w:rPr>
                <w:rFonts w:ascii="Times New Roman" w:eastAsia="Times New Roman" w:hAnsi="Times New Roman" w:cs="Times New Roman"/>
                <w:sz w:val="22"/>
                <w:szCs w:val="22"/>
              </w:rPr>
              <w:t xml:space="preserve"> (1).</w:t>
            </w:r>
          </w:p>
        </w:tc>
      </w:tr>
      <w:tr w:rsidR="00477312" w:rsidRPr="00477312" w14:paraId="0D33FC3E" w14:textId="0C2EDBF1" w:rsidTr="6750A369">
        <w:trPr>
          <w:trHeight w:val="300"/>
        </w:trPr>
        <w:tc>
          <w:tcPr>
            <w:tcW w:w="1911" w:type="dxa"/>
            <w:tcBorders>
              <w:top w:val="nil"/>
              <w:left w:val="nil"/>
              <w:bottom w:val="nil"/>
              <w:right w:val="nil"/>
            </w:tcBorders>
            <w:tcMar>
              <w:left w:w="105" w:type="dxa"/>
              <w:right w:w="105" w:type="dxa"/>
            </w:tcMar>
            <w:vAlign w:val="center"/>
          </w:tcPr>
          <w:p w14:paraId="53AA9069" w14:textId="6DD00C16"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322A9B" w14:textId="61AA635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Taraxacum </w:t>
            </w:r>
            <w:r w:rsidRPr="00477312">
              <w:rPr>
                <w:rFonts w:ascii="Times New Roman" w:eastAsia="Times New Roman" w:hAnsi="Times New Roman" w:cs="Times New Roman"/>
                <w:sz w:val="22"/>
                <w:szCs w:val="22"/>
              </w:rPr>
              <w:t>sp</w:t>
            </w:r>
            <w:r w:rsidR="00F2176B"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nil"/>
              <w:right w:val="nil"/>
            </w:tcBorders>
            <w:tcMar>
              <w:left w:w="105" w:type="dxa"/>
              <w:right w:w="105" w:type="dxa"/>
            </w:tcMar>
            <w:vAlign w:val="center"/>
          </w:tcPr>
          <w:p w14:paraId="4AFE46BF" w14:textId="3DE261AB"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65FE4906" w14:textId="3C9DA2C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9</w:t>
            </w:r>
          </w:p>
        </w:tc>
        <w:tc>
          <w:tcPr>
            <w:tcW w:w="1605" w:type="dxa"/>
            <w:tcBorders>
              <w:top w:val="single" w:sz="2" w:space="0" w:color="7F7F7F" w:themeColor="text1" w:themeTint="80"/>
              <w:left w:val="nil"/>
              <w:bottom w:val="nil"/>
              <w:right w:val="nil"/>
            </w:tcBorders>
            <w:tcMar>
              <w:left w:w="105" w:type="dxa"/>
              <w:right w:w="105" w:type="dxa"/>
            </w:tcMar>
            <w:vAlign w:val="center"/>
          </w:tcPr>
          <w:p w14:paraId="0B1DD63E" w14:textId="32DBAD3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2.6</w:t>
            </w:r>
          </w:p>
        </w:tc>
        <w:tc>
          <w:tcPr>
            <w:tcW w:w="3509" w:type="dxa"/>
            <w:tcBorders>
              <w:top w:val="single" w:sz="2" w:space="0" w:color="7F7F7F" w:themeColor="text1" w:themeTint="80"/>
              <w:left w:val="nil"/>
              <w:bottom w:val="nil"/>
              <w:right w:val="nil"/>
            </w:tcBorders>
            <w:vAlign w:val="center"/>
          </w:tcPr>
          <w:p w14:paraId="7CB86053" w14:textId="5965DD54" w:rsidR="001C5F71" w:rsidRPr="00477312" w:rsidRDefault="00415B83"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are boiled and sautéed with oil and garlic or used in </w:t>
            </w:r>
            <w:r w:rsidR="00D65166" w:rsidRPr="00477312">
              <w:rPr>
                <w:rFonts w:ascii="Times New Roman" w:eastAsia="Times New Roman" w:hAnsi="Times New Roman" w:cs="Times New Roman"/>
                <w:sz w:val="22"/>
                <w:szCs w:val="22"/>
              </w:rPr>
              <w:t>omelets</w:t>
            </w:r>
            <w:r w:rsidR="00AA4998" w:rsidRPr="00477312">
              <w:rPr>
                <w:rFonts w:ascii="Times New Roman" w:eastAsia="Times New Roman" w:hAnsi="Times New Roman" w:cs="Times New Roman"/>
                <w:sz w:val="22"/>
                <w:szCs w:val="22"/>
              </w:rPr>
              <w:t xml:space="preserve"> with parm</w:t>
            </w:r>
            <w:r w:rsidR="00D65166" w:rsidRPr="00477312">
              <w:rPr>
                <w:rFonts w:ascii="Times New Roman" w:eastAsia="Times New Roman" w:hAnsi="Times New Roman" w:cs="Times New Roman"/>
                <w:sz w:val="22"/>
                <w:szCs w:val="22"/>
              </w:rPr>
              <w:t>esan cheese</w:t>
            </w:r>
            <w:r w:rsidR="00AA4998" w:rsidRPr="00477312">
              <w:rPr>
                <w:rFonts w:ascii="Times New Roman" w:eastAsia="Times New Roman" w:hAnsi="Times New Roman" w:cs="Times New Roman"/>
                <w:sz w:val="22"/>
                <w:szCs w:val="22"/>
              </w:rPr>
              <w:t xml:space="preserve"> and salt</w:t>
            </w:r>
            <w:r w:rsidRPr="00477312">
              <w:rPr>
                <w:rFonts w:ascii="Times New Roman" w:eastAsia="Times New Roman" w:hAnsi="Times New Roman" w:cs="Times New Roman"/>
                <w:sz w:val="22"/>
                <w:szCs w:val="22"/>
              </w:rPr>
              <w:t xml:space="preserve"> (1). </w:t>
            </w:r>
            <w:r w:rsidR="00B5120E" w:rsidRPr="00477312">
              <w:rPr>
                <w:rFonts w:ascii="Times New Roman" w:eastAsia="Times New Roman" w:hAnsi="Times New Roman" w:cs="Times New Roman"/>
                <w:sz w:val="22"/>
                <w:szCs w:val="22"/>
              </w:rPr>
              <w:t>Leaves are</w:t>
            </w:r>
            <w:r w:rsidRPr="00477312">
              <w:rPr>
                <w:rFonts w:ascii="Times New Roman" w:eastAsia="Times New Roman" w:hAnsi="Times New Roman" w:cs="Times New Roman"/>
                <w:sz w:val="22"/>
                <w:szCs w:val="22"/>
              </w:rPr>
              <w:t xml:space="preserve"> eaten raw in salads</w:t>
            </w:r>
            <w:r w:rsidR="00B5120E" w:rsidRPr="00477312">
              <w:rPr>
                <w:rFonts w:ascii="Times New Roman" w:eastAsia="Times New Roman" w:hAnsi="Times New Roman" w:cs="Times New Roman"/>
                <w:sz w:val="22"/>
                <w:szCs w:val="22"/>
              </w:rPr>
              <w:t xml:space="preserve"> (2)</w:t>
            </w:r>
            <w:r w:rsidRPr="00477312">
              <w:rPr>
                <w:rFonts w:ascii="Times New Roman" w:eastAsia="Times New Roman" w:hAnsi="Times New Roman" w:cs="Times New Roman"/>
                <w:sz w:val="22"/>
                <w:szCs w:val="22"/>
              </w:rPr>
              <w:t xml:space="preserve"> </w:t>
            </w:r>
            <w:r w:rsidR="00B5120E" w:rsidRPr="00477312">
              <w:rPr>
                <w:rFonts w:ascii="Times New Roman" w:eastAsia="Times New Roman" w:hAnsi="Times New Roman" w:cs="Times New Roman"/>
                <w:sz w:val="22"/>
                <w:szCs w:val="22"/>
              </w:rPr>
              <w:t xml:space="preserve">because </w:t>
            </w:r>
            <w:r w:rsidR="53B8CDEF" w:rsidRPr="00477312">
              <w:rPr>
                <w:rFonts w:ascii="Times New Roman" w:eastAsia="Times New Roman" w:hAnsi="Times New Roman" w:cs="Times New Roman"/>
                <w:sz w:val="22"/>
                <w:szCs w:val="22"/>
              </w:rPr>
              <w:t>of</w:t>
            </w:r>
            <w:r w:rsidR="00B5120E" w:rsidRPr="00477312">
              <w:rPr>
                <w:rFonts w:ascii="Times New Roman" w:eastAsia="Times New Roman" w:hAnsi="Times New Roman" w:cs="Times New Roman"/>
                <w:sz w:val="22"/>
                <w:szCs w:val="22"/>
              </w:rPr>
              <w:t xml:space="preserve"> their bitter taste </w:t>
            </w:r>
            <w:r w:rsidRPr="00477312">
              <w:rPr>
                <w:rFonts w:ascii="Times New Roman" w:eastAsia="Times New Roman" w:hAnsi="Times New Roman" w:cs="Times New Roman"/>
                <w:sz w:val="22"/>
                <w:szCs w:val="22"/>
              </w:rPr>
              <w:t>(</w:t>
            </w:r>
            <w:r w:rsidR="00B5120E" w:rsidRPr="00477312">
              <w:rPr>
                <w:rFonts w:ascii="Times New Roman" w:eastAsia="Times New Roman" w:hAnsi="Times New Roman" w:cs="Times New Roman"/>
                <w:sz w:val="22"/>
                <w:szCs w:val="22"/>
              </w:rPr>
              <w:t>1</w:t>
            </w:r>
            <w:r w:rsidRPr="00477312">
              <w:rPr>
                <w:rFonts w:ascii="Times New Roman" w:eastAsia="Times New Roman" w:hAnsi="Times New Roman" w:cs="Times New Roman"/>
                <w:sz w:val="22"/>
                <w:szCs w:val="22"/>
              </w:rPr>
              <w:t>)</w:t>
            </w:r>
            <w:r w:rsidR="00B5120E" w:rsidRPr="00477312">
              <w:rPr>
                <w:rFonts w:ascii="Times New Roman" w:eastAsia="Times New Roman" w:hAnsi="Times New Roman" w:cs="Times New Roman"/>
                <w:sz w:val="22"/>
                <w:szCs w:val="22"/>
              </w:rPr>
              <w:t>, also together with flowers (1)</w:t>
            </w:r>
            <w:r w:rsidRPr="00477312">
              <w:rPr>
                <w:rFonts w:ascii="Times New Roman" w:eastAsia="Times New Roman" w:hAnsi="Times New Roman" w:cs="Times New Roman"/>
                <w:sz w:val="22"/>
                <w:szCs w:val="22"/>
              </w:rPr>
              <w:t>. Flowers</w:t>
            </w:r>
            <w:r w:rsidR="00B5120E"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eaten in salads (</w:t>
            </w:r>
            <w:r w:rsidR="00B5120E" w:rsidRPr="00477312">
              <w:rPr>
                <w:rFonts w:ascii="Times New Roman" w:eastAsia="Times New Roman" w:hAnsi="Times New Roman" w:cs="Times New Roman"/>
                <w:sz w:val="22"/>
                <w:szCs w:val="22"/>
              </w:rPr>
              <w:t>1</w:t>
            </w:r>
            <w:r w:rsidRPr="00477312">
              <w:rPr>
                <w:rFonts w:ascii="Times New Roman" w:eastAsia="Times New Roman" w:hAnsi="Times New Roman" w:cs="Times New Roman"/>
                <w:sz w:val="22"/>
                <w:szCs w:val="22"/>
              </w:rPr>
              <w:t>)</w:t>
            </w:r>
            <w:r w:rsidR="001041E3" w:rsidRPr="00477312">
              <w:rPr>
                <w:rFonts w:ascii="Times New Roman" w:eastAsia="Times New Roman" w:hAnsi="Times New Roman" w:cs="Times New Roman"/>
                <w:sz w:val="22"/>
                <w:szCs w:val="22"/>
              </w:rPr>
              <w:t>.</w:t>
            </w:r>
            <w:r w:rsidRPr="00477312">
              <w:rPr>
                <w:rFonts w:ascii="Times New Roman" w:eastAsia="Times New Roman" w:hAnsi="Times New Roman" w:cs="Times New Roman"/>
                <w:sz w:val="22"/>
                <w:szCs w:val="22"/>
              </w:rPr>
              <w:t xml:space="preserve"> </w:t>
            </w:r>
          </w:p>
        </w:tc>
      </w:tr>
      <w:tr w:rsidR="00477312" w:rsidRPr="00477312" w14:paraId="08E9F87C" w14:textId="48543DB3" w:rsidTr="6750A369">
        <w:trPr>
          <w:trHeight w:val="300"/>
        </w:trPr>
        <w:tc>
          <w:tcPr>
            <w:tcW w:w="1911" w:type="dxa"/>
            <w:tcBorders>
              <w:top w:val="nil"/>
              <w:left w:val="nil"/>
              <w:bottom w:val="nil"/>
              <w:right w:val="nil"/>
            </w:tcBorders>
            <w:tcMar>
              <w:left w:w="105" w:type="dxa"/>
              <w:right w:w="105" w:type="dxa"/>
            </w:tcMar>
            <w:vAlign w:val="center"/>
          </w:tcPr>
          <w:p w14:paraId="00695950" w14:textId="2EA959D3"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0D44778D" w14:textId="77777777" w:rsidR="001C5F71" w:rsidRPr="00477312" w:rsidRDefault="001C5F71" w:rsidP="001041E3"/>
        </w:tc>
        <w:tc>
          <w:tcPr>
            <w:tcW w:w="1590" w:type="dxa"/>
            <w:tcBorders>
              <w:top w:val="nil"/>
              <w:left w:val="nil"/>
              <w:bottom w:val="nil"/>
              <w:right w:val="nil"/>
            </w:tcBorders>
            <w:tcMar>
              <w:left w:w="105" w:type="dxa"/>
              <w:right w:w="105" w:type="dxa"/>
            </w:tcMar>
            <w:vAlign w:val="center"/>
          </w:tcPr>
          <w:p w14:paraId="6EB89234" w14:textId="37792EF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nil"/>
              <w:right w:val="nil"/>
            </w:tcBorders>
            <w:tcMar>
              <w:left w:w="105" w:type="dxa"/>
              <w:right w:w="105" w:type="dxa"/>
            </w:tcMar>
            <w:vAlign w:val="center"/>
          </w:tcPr>
          <w:p w14:paraId="4185D5A3" w14:textId="3EE597F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nil"/>
              <w:right w:val="nil"/>
            </w:tcBorders>
            <w:tcMar>
              <w:left w:w="105" w:type="dxa"/>
              <w:right w:w="105" w:type="dxa"/>
            </w:tcMar>
            <w:vAlign w:val="center"/>
          </w:tcPr>
          <w:p w14:paraId="470953D1" w14:textId="4DED707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nil"/>
              <w:right w:val="nil"/>
            </w:tcBorders>
            <w:vAlign w:val="center"/>
          </w:tcPr>
          <w:p w14:paraId="62CFC515" w14:textId="427B4B02" w:rsidR="001C5F71" w:rsidRPr="00477312" w:rsidRDefault="00D61E61"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Aerial parts</w:t>
            </w:r>
            <w:r w:rsidR="001041E3" w:rsidRPr="00477312">
              <w:rPr>
                <w:rFonts w:ascii="Times New Roman" w:eastAsia="Times New Roman" w:hAnsi="Times New Roman" w:cs="Times New Roman"/>
                <w:sz w:val="22"/>
                <w:szCs w:val="22"/>
              </w:rPr>
              <w:t xml:space="preserve"> are </w:t>
            </w:r>
            <w:r w:rsidRPr="00477312">
              <w:rPr>
                <w:rFonts w:ascii="Times New Roman" w:eastAsia="Times New Roman" w:hAnsi="Times New Roman" w:cs="Times New Roman"/>
                <w:sz w:val="22"/>
                <w:szCs w:val="22"/>
              </w:rPr>
              <w:t>eaten raw</w:t>
            </w:r>
            <w:r w:rsidR="001041E3" w:rsidRPr="00477312">
              <w:rPr>
                <w:rFonts w:ascii="Times New Roman" w:eastAsia="Times New Roman" w:hAnsi="Times New Roman" w:cs="Times New Roman"/>
                <w:sz w:val="22"/>
                <w:szCs w:val="22"/>
              </w:rPr>
              <w:t xml:space="preserve"> for </w:t>
            </w:r>
            <w:r w:rsidRPr="00477312">
              <w:rPr>
                <w:rFonts w:ascii="Times New Roman" w:eastAsia="Times New Roman" w:hAnsi="Times New Roman" w:cs="Times New Roman"/>
                <w:sz w:val="22"/>
                <w:szCs w:val="22"/>
              </w:rPr>
              <w:t>their diuretic properties</w:t>
            </w:r>
            <w:r w:rsidR="001041E3" w:rsidRPr="00477312">
              <w:rPr>
                <w:rFonts w:ascii="Times New Roman" w:eastAsia="Times New Roman" w:hAnsi="Times New Roman" w:cs="Times New Roman"/>
                <w:sz w:val="22"/>
                <w:szCs w:val="22"/>
              </w:rPr>
              <w:t xml:space="preserve"> (1).</w:t>
            </w:r>
          </w:p>
        </w:tc>
      </w:tr>
      <w:tr w:rsidR="00477312" w:rsidRPr="00477312" w14:paraId="1F74E536" w14:textId="57C8944A" w:rsidTr="6750A369">
        <w:trPr>
          <w:trHeight w:val="300"/>
        </w:trPr>
        <w:tc>
          <w:tcPr>
            <w:tcW w:w="1911" w:type="dxa"/>
            <w:tcBorders>
              <w:top w:val="nil"/>
              <w:left w:val="nil"/>
              <w:bottom w:val="nil"/>
              <w:right w:val="nil"/>
            </w:tcBorders>
            <w:tcMar>
              <w:left w:w="105" w:type="dxa"/>
              <w:right w:w="105" w:type="dxa"/>
            </w:tcMar>
            <w:vAlign w:val="center"/>
          </w:tcPr>
          <w:p w14:paraId="0AB50237" w14:textId="3561875D"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4C9A02F1"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620A3F51" w14:textId="4A4E7EA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single" w:sz="2" w:space="0" w:color="7F7F7F" w:themeColor="text1" w:themeTint="80"/>
              <w:right w:val="nil"/>
            </w:tcBorders>
            <w:tcMar>
              <w:left w:w="105" w:type="dxa"/>
              <w:right w:w="105" w:type="dxa"/>
            </w:tcMar>
            <w:vAlign w:val="center"/>
          </w:tcPr>
          <w:p w14:paraId="4BB4DF58" w14:textId="16A2CD6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8</w:t>
            </w:r>
          </w:p>
        </w:tc>
        <w:tc>
          <w:tcPr>
            <w:tcW w:w="1605" w:type="dxa"/>
            <w:tcBorders>
              <w:top w:val="nil"/>
              <w:left w:val="nil"/>
              <w:bottom w:val="single" w:sz="2" w:space="0" w:color="7F7F7F" w:themeColor="text1" w:themeTint="80"/>
              <w:right w:val="nil"/>
            </w:tcBorders>
            <w:tcMar>
              <w:left w:w="105" w:type="dxa"/>
              <w:right w:w="105" w:type="dxa"/>
            </w:tcMar>
            <w:vAlign w:val="center"/>
          </w:tcPr>
          <w:p w14:paraId="56222D22" w14:textId="7EABC62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2.3</w:t>
            </w:r>
          </w:p>
        </w:tc>
        <w:tc>
          <w:tcPr>
            <w:tcW w:w="3509" w:type="dxa"/>
            <w:tcBorders>
              <w:top w:val="nil"/>
              <w:left w:val="nil"/>
              <w:bottom w:val="single" w:sz="2" w:space="0" w:color="7F7F7F" w:themeColor="text1" w:themeTint="80"/>
              <w:right w:val="nil"/>
            </w:tcBorders>
            <w:vAlign w:val="center"/>
          </w:tcPr>
          <w:p w14:paraId="44EDB6AC" w14:textId="75654FD5" w:rsidR="001C5F71" w:rsidRPr="00477312" w:rsidRDefault="006E7FF3"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Flowers </w:t>
            </w:r>
            <w:r w:rsidR="00AA4998"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arranged in decorative bunches or vases for home decoration</w:t>
            </w:r>
            <w:r w:rsidR="00415B83" w:rsidRPr="00477312">
              <w:rPr>
                <w:rFonts w:ascii="Times New Roman" w:eastAsia="Times New Roman" w:hAnsi="Times New Roman" w:cs="Times New Roman"/>
                <w:sz w:val="22"/>
                <w:szCs w:val="22"/>
              </w:rPr>
              <w:t xml:space="preserve"> (</w:t>
            </w:r>
            <w:r w:rsidR="00AA4998" w:rsidRPr="00477312">
              <w:rPr>
                <w:rFonts w:ascii="Times New Roman" w:eastAsia="Times New Roman" w:hAnsi="Times New Roman" w:cs="Times New Roman"/>
                <w:sz w:val="22"/>
                <w:szCs w:val="22"/>
              </w:rPr>
              <w:t>2</w:t>
            </w:r>
            <w:r w:rsidR="00415B83" w:rsidRPr="00477312">
              <w:rPr>
                <w:rFonts w:ascii="Times New Roman" w:eastAsia="Times New Roman" w:hAnsi="Times New Roman" w:cs="Times New Roman"/>
                <w:sz w:val="22"/>
                <w:szCs w:val="22"/>
              </w:rPr>
              <w:t>).</w:t>
            </w:r>
          </w:p>
        </w:tc>
      </w:tr>
      <w:tr w:rsidR="00477312" w:rsidRPr="00477312" w14:paraId="140F2E07" w14:textId="6E85AB84"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337A2AB0" w14:textId="5BF14F4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Boraginaceae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5CFADDE" w14:textId="37BFF9EF"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90B9D70" w14:textId="32E6FF3F"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3C580E7" w14:textId="1B1AED2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9</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2F34AB" w14:textId="3AB592D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911C84A"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73D0F2F1" w14:textId="5A3D708F"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3B386A59" w14:textId="011ED775"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2A3BB9A" w14:textId="45630D5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Borago officinalis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69ACC3" w14:textId="67892CF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C206D7" w14:textId="49D6E93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9</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B129A4C" w14:textId="31B91D5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2140834" w14:textId="42F9BEBE" w:rsidR="001C5F71" w:rsidRPr="00477312" w:rsidRDefault="00961CD8" w:rsidP="001041E3">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Leaves are boiled and mixed with eggs and grated cheese for savory pies, or cooked with beans for soup</w:t>
            </w:r>
            <w:r w:rsidR="003E5CD3" w:rsidRPr="00477312">
              <w:rPr>
                <w:rFonts w:ascii="Times New Roman" w:eastAsia="Times New Roman" w:hAnsi="Times New Roman" w:cs="Times New Roman"/>
                <w:sz w:val="22"/>
                <w:szCs w:val="22"/>
              </w:rPr>
              <w:t xml:space="preserve"> to be eaten with toasted bread</w:t>
            </w:r>
            <w:r w:rsidRPr="00477312">
              <w:rPr>
                <w:rFonts w:ascii="Times New Roman" w:eastAsia="Times New Roman" w:hAnsi="Times New Roman" w:cs="Times New Roman"/>
                <w:sz w:val="22"/>
                <w:szCs w:val="22"/>
              </w:rPr>
              <w:t xml:space="preserve"> (1). Also boiled and sautéed for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sz w:val="22"/>
                <w:szCs w:val="22"/>
              </w:rPr>
              <w:t xml:space="preserve"> filling (1), preferably with stracchino </w:t>
            </w:r>
            <w:r w:rsidR="00D65166" w:rsidRPr="00477312">
              <w:rPr>
                <w:rFonts w:ascii="Times New Roman" w:eastAsia="Times New Roman" w:hAnsi="Times New Roman" w:cs="Times New Roman"/>
                <w:sz w:val="22"/>
                <w:szCs w:val="22"/>
              </w:rPr>
              <w:t xml:space="preserve">cheese </w:t>
            </w:r>
            <w:r w:rsidRPr="00477312">
              <w:rPr>
                <w:rFonts w:ascii="Times New Roman" w:eastAsia="Times New Roman" w:hAnsi="Times New Roman" w:cs="Times New Roman"/>
                <w:sz w:val="22"/>
                <w:szCs w:val="22"/>
              </w:rPr>
              <w:t xml:space="preserve">(1). Boiled leaves may be dressed </w:t>
            </w:r>
            <w:r w:rsidR="003E5CD3" w:rsidRPr="00477312">
              <w:rPr>
                <w:rFonts w:ascii="Times New Roman" w:eastAsia="Times New Roman" w:hAnsi="Times New Roman" w:cs="Times New Roman"/>
                <w:sz w:val="22"/>
                <w:szCs w:val="22"/>
              </w:rPr>
              <w:t xml:space="preserve">(1) </w:t>
            </w:r>
            <w:r w:rsidRPr="00477312">
              <w:rPr>
                <w:rFonts w:ascii="Times New Roman" w:eastAsia="Times New Roman" w:hAnsi="Times New Roman" w:cs="Times New Roman"/>
                <w:sz w:val="22"/>
                <w:szCs w:val="22"/>
              </w:rPr>
              <w:t>with salt and lemon (1).</w:t>
            </w:r>
          </w:p>
        </w:tc>
      </w:tr>
      <w:tr w:rsidR="00477312" w:rsidRPr="00477312" w14:paraId="19C174FD" w14:textId="558B55BB"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6C90F9C9" w14:textId="1EBCF1D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Brassicaceae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64CCC37" w14:textId="6A4EE348"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5906D5" w14:textId="68F016EA"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DA3427C" w14:textId="0F4FCD6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8</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D98F75" w14:textId="04444C2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D64D288"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1D22BAEF" w14:textId="7FED95F3" w:rsidTr="6750A369">
        <w:trPr>
          <w:trHeight w:val="300"/>
        </w:trPr>
        <w:tc>
          <w:tcPr>
            <w:tcW w:w="1911" w:type="dxa"/>
            <w:tcBorders>
              <w:top w:val="nil"/>
              <w:left w:val="nil"/>
              <w:bottom w:val="nil"/>
              <w:right w:val="nil"/>
            </w:tcBorders>
            <w:tcMar>
              <w:left w:w="105" w:type="dxa"/>
              <w:right w:w="105" w:type="dxa"/>
            </w:tcMar>
            <w:vAlign w:val="center"/>
          </w:tcPr>
          <w:p w14:paraId="18534ECC" w14:textId="39D5521A"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0A35100" w14:textId="6C54C168"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Cakile</w:t>
            </w:r>
            <w:proofErr w:type="spellEnd"/>
            <w:r w:rsidRPr="00477312">
              <w:rPr>
                <w:rFonts w:ascii="Times New Roman" w:eastAsia="Times New Roman" w:hAnsi="Times New Roman" w:cs="Times New Roman"/>
                <w:i/>
                <w:iCs/>
                <w:sz w:val="22"/>
                <w:szCs w:val="22"/>
              </w:rPr>
              <w:t xml:space="preserve"> maritima </w:t>
            </w:r>
            <w:r w:rsidRPr="00477312">
              <w:rPr>
                <w:rFonts w:ascii="Times New Roman" w:eastAsia="Times New Roman" w:hAnsi="Times New Roman" w:cs="Times New Roman"/>
                <w:sz w:val="22"/>
                <w:szCs w:val="22"/>
              </w:rPr>
              <w:t>Scop.</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60550BD" w14:textId="0D58AF4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1F4D32F" w14:textId="02706C6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70A2671" w14:textId="468D6E1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89E96B8" w14:textId="2FE4A173" w:rsidR="001C5F71" w:rsidRPr="00477312" w:rsidRDefault="4986D6FF"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0CBC7011" w14:textId="5708EC08" w:rsidTr="6750A369">
        <w:trPr>
          <w:trHeight w:val="300"/>
        </w:trPr>
        <w:tc>
          <w:tcPr>
            <w:tcW w:w="1911" w:type="dxa"/>
            <w:tcBorders>
              <w:top w:val="nil"/>
              <w:left w:val="nil"/>
              <w:bottom w:val="nil"/>
              <w:right w:val="nil"/>
            </w:tcBorders>
            <w:tcMar>
              <w:left w:w="105" w:type="dxa"/>
              <w:right w:w="105" w:type="dxa"/>
            </w:tcMar>
            <w:vAlign w:val="center"/>
          </w:tcPr>
          <w:p w14:paraId="1629D243" w14:textId="2A817D97"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3C25EE" w14:textId="62EE64F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Eruca vesicaria </w:t>
            </w:r>
            <w:r w:rsidRPr="00477312">
              <w:rPr>
                <w:rFonts w:ascii="Times New Roman" w:eastAsia="Times New Roman" w:hAnsi="Times New Roman" w:cs="Times New Roman"/>
                <w:sz w:val="22"/>
                <w:szCs w:val="22"/>
              </w:rPr>
              <w:t>(L.) Cav.</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0F626D" w14:textId="3CC2139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8BFE92D" w14:textId="0D31D90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5</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0A7B01E" w14:textId="708669A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1.5</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C53CAEC" w14:textId="346A9916"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are washed and used raw on pizza (1), in salads (3), or as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 xml:space="preserve">filling with cured ham and </w:t>
            </w:r>
            <w:r w:rsidR="004B4785" w:rsidRPr="00477312">
              <w:rPr>
                <w:rFonts w:ascii="Times New Roman" w:eastAsia="Times New Roman" w:hAnsi="Times New Roman" w:cs="Times New Roman"/>
                <w:sz w:val="22"/>
                <w:szCs w:val="22"/>
              </w:rPr>
              <w:t xml:space="preserve">local </w:t>
            </w:r>
            <w:proofErr w:type="spellStart"/>
            <w:r w:rsidRPr="00477312">
              <w:rPr>
                <w:rFonts w:ascii="Times New Roman" w:eastAsia="Times New Roman" w:hAnsi="Times New Roman" w:cs="Times New Roman"/>
                <w:sz w:val="22"/>
                <w:szCs w:val="22"/>
              </w:rPr>
              <w:t>squacquerone</w:t>
            </w:r>
            <w:proofErr w:type="spellEnd"/>
            <w:r w:rsidR="009D059D" w:rsidRPr="00477312">
              <w:rPr>
                <w:rFonts w:ascii="Times New Roman" w:eastAsia="Times New Roman" w:hAnsi="Times New Roman" w:cs="Times New Roman"/>
                <w:sz w:val="22"/>
                <w:szCs w:val="22"/>
              </w:rPr>
              <w:t xml:space="preserve"> cheese</w:t>
            </w:r>
            <w:r w:rsidRPr="00477312">
              <w:rPr>
                <w:rFonts w:ascii="Times New Roman" w:eastAsia="Times New Roman" w:hAnsi="Times New Roman" w:cs="Times New Roman"/>
                <w:sz w:val="22"/>
                <w:szCs w:val="22"/>
              </w:rPr>
              <w:t xml:space="preserve"> (1).</w:t>
            </w:r>
          </w:p>
        </w:tc>
      </w:tr>
      <w:tr w:rsidR="00477312" w:rsidRPr="00477312" w14:paraId="17C4750D" w14:textId="059C7550" w:rsidTr="6750A369">
        <w:trPr>
          <w:trHeight w:val="300"/>
        </w:trPr>
        <w:tc>
          <w:tcPr>
            <w:tcW w:w="1911" w:type="dxa"/>
            <w:tcBorders>
              <w:top w:val="nil"/>
              <w:left w:val="nil"/>
              <w:bottom w:val="nil"/>
              <w:right w:val="nil"/>
            </w:tcBorders>
            <w:tcMar>
              <w:left w:w="105" w:type="dxa"/>
              <w:right w:w="105" w:type="dxa"/>
            </w:tcMar>
            <w:vAlign w:val="center"/>
          </w:tcPr>
          <w:p w14:paraId="4B1BA7EB" w14:textId="66C1CB82"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6BFD28" w14:textId="2D7BB8F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Lepidium sativum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41FD0A" w14:textId="3F1A58C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566D276" w14:textId="12F7209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AA52A1" w14:textId="023385D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E4D2CAB" w14:textId="09D2259F"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used to flavor salads and soups (1).</w:t>
            </w:r>
          </w:p>
        </w:tc>
      </w:tr>
      <w:tr w:rsidR="00477312" w:rsidRPr="00477312" w14:paraId="0393A432" w14:textId="51B77536"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1953BB8" w14:textId="3E59E68B"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A699F7" w14:textId="5BFEE6AF"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Lunaria annua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748775A" w14:textId="1580218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9D98382" w14:textId="36DCB10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40101F5" w14:textId="3D48F9D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6187156" w14:textId="50DD5E43" w:rsidR="001C5F71" w:rsidRPr="00477312" w:rsidRDefault="00961CD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Dried stems with silicles resembling silver coins are collected for home decoration (1).</w:t>
            </w:r>
          </w:p>
        </w:tc>
      </w:tr>
      <w:tr w:rsidR="00477312" w:rsidRPr="00477312" w14:paraId="4410B1A1" w14:textId="72C0A61D"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9C188A5" w14:textId="759D4B52"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Campanulaceae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F23FEFD" w14:textId="570DE286"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59F655" w14:textId="1346CE11"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AC2510" w14:textId="27D1E67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8FDCBC7" w14:textId="319FAEA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3B19760"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54DE5627" w14:textId="2F092CFF" w:rsidTr="6750A369">
        <w:trPr>
          <w:trHeight w:val="300"/>
        </w:trPr>
        <w:tc>
          <w:tcPr>
            <w:tcW w:w="1911" w:type="dxa"/>
            <w:tcBorders>
              <w:top w:val="nil"/>
              <w:left w:val="nil"/>
              <w:bottom w:val="nil"/>
              <w:right w:val="nil"/>
            </w:tcBorders>
            <w:tcMar>
              <w:left w:w="105" w:type="dxa"/>
              <w:right w:w="105" w:type="dxa"/>
            </w:tcMar>
            <w:vAlign w:val="center"/>
          </w:tcPr>
          <w:p w14:paraId="0FD73C4A" w14:textId="7BA22B6F"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FA2AE19" w14:textId="5EB2ACA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Campanula rapunculus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B2589D" w14:textId="21E0586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AE108ED" w14:textId="4498B4B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01F8D0" w14:textId="681F0B1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E0FF46D" w14:textId="5C993FE9" w:rsidR="001C5F71" w:rsidRPr="00477312" w:rsidRDefault="4E281ABF" w:rsidP="4EB3CE22">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Leaves are eaten in salad (1).</w:t>
            </w:r>
          </w:p>
        </w:tc>
      </w:tr>
      <w:tr w:rsidR="00477312" w:rsidRPr="00477312" w14:paraId="6EDCD2FC" w14:textId="1520BF82"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4494D29F" w14:textId="52ADFE40"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BAC2631" w14:textId="2228E6F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Campanula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F7B4C5" w14:textId="22240B3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53CC3F" w14:textId="7FA490D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D41CF7E" w14:textId="7B9C13A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45FA3C3" w14:textId="1A901D2A" w:rsidR="001C5F71" w:rsidRPr="00477312" w:rsidRDefault="45651FA7"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4EC98EE9" w14:textId="041A38E6"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2760E05" w14:textId="18DB9249"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Capparaceae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B9B7B84" w14:textId="70FA02D6"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D4BEEE8" w14:textId="7ED828AB"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28D9A6" w14:textId="3020532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B11F05" w14:textId="78F696E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D0586D9"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4CC8B4DA" w14:textId="581334FB"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9A86818" w14:textId="78E87491"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DDD51A2" w14:textId="543FD42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Capparis spinosa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A7F226A" w14:textId="0E5ADD2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810274D" w14:textId="6249A2A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6834CD" w14:textId="5B3F681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3E46EA7" w14:textId="1785F084" w:rsidR="001C5F71" w:rsidRPr="00477312" w:rsidRDefault="00795DA4"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Buds</w:t>
            </w:r>
            <w:r w:rsidR="00231503" w:rsidRPr="00477312">
              <w:rPr>
                <w:rFonts w:ascii="Times New Roman" w:eastAsia="Times New Roman" w:hAnsi="Times New Roman" w:cs="Times New Roman"/>
                <w:sz w:val="22"/>
                <w:szCs w:val="22"/>
              </w:rPr>
              <w:t xml:space="preserve"> </w:t>
            </w:r>
            <w:r w:rsidR="00101C68" w:rsidRPr="00477312">
              <w:rPr>
                <w:rFonts w:ascii="Times New Roman" w:eastAsia="Times New Roman" w:hAnsi="Times New Roman" w:cs="Times New Roman"/>
                <w:sz w:val="22"/>
                <w:szCs w:val="22"/>
              </w:rPr>
              <w:t xml:space="preserve">growing on ancient city defense walls </w:t>
            </w:r>
            <w:r w:rsidR="00231503" w:rsidRPr="00477312">
              <w:rPr>
                <w:rFonts w:ascii="Times New Roman" w:eastAsia="Times New Roman" w:hAnsi="Times New Roman" w:cs="Times New Roman"/>
                <w:sz w:val="22"/>
                <w:szCs w:val="22"/>
              </w:rPr>
              <w:t>are</w:t>
            </w:r>
            <w:r w:rsidR="006E7FF3" w:rsidRPr="00477312">
              <w:rPr>
                <w:rFonts w:ascii="Times New Roman" w:eastAsia="Times New Roman" w:hAnsi="Times New Roman" w:cs="Times New Roman"/>
                <w:sz w:val="22"/>
                <w:szCs w:val="22"/>
              </w:rPr>
              <w:t xml:space="preserve"> foraged</w:t>
            </w:r>
            <w:r w:rsidR="00E95D63" w:rsidRPr="00477312">
              <w:rPr>
                <w:rFonts w:ascii="Times New Roman" w:eastAsia="Times New Roman" w:hAnsi="Times New Roman" w:cs="Times New Roman"/>
                <w:sz w:val="22"/>
                <w:szCs w:val="22"/>
              </w:rPr>
              <w:t>,</w:t>
            </w:r>
            <w:r w:rsidR="006E7FF3" w:rsidRPr="00477312">
              <w:rPr>
                <w:rFonts w:ascii="Times New Roman" w:eastAsia="Times New Roman" w:hAnsi="Times New Roman" w:cs="Times New Roman"/>
                <w:sz w:val="22"/>
                <w:szCs w:val="22"/>
              </w:rPr>
              <w:t xml:space="preserve"> </w:t>
            </w:r>
            <w:r w:rsidRPr="00477312">
              <w:rPr>
                <w:rFonts w:ascii="Times New Roman" w:eastAsia="Times New Roman" w:hAnsi="Times New Roman" w:cs="Times New Roman"/>
                <w:sz w:val="22"/>
                <w:szCs w:val="22"/>
              </w:rPr>
              <w:t xml:space="preserve">preserved in salt and used to prepare caponata </w:t>
            </w:r>
            <w:r w:rsidR="006E7293" w:rsidRPr="00477312">
              <w:rPr>
                <w:rFonts w:ascii="Times New Roman" w:eastAsia="Times New Roman" w:hAnsi="Times New Roman" w:cs="Times New Roman"/>
                <w:sz w:val="22"/>
                <w:szCs w:val="22"/>
              </w:rPr>
              <w:t xml:space="preserve">cooked </w:t>
            </w:r>
            <w:r w:rsidR="00E95D63" w:rsidRPr="00477312">
              <w:rPr>
                <w:rFonts w:ascii="Times New Roman" w:eastAsia="Times New Roman" w:hAnsi="Times New Roman" w:cs="Times New Roman"/>
                <w:sz w:val="22"/>
                <w:szCs w:val="22"/>
              </w:rPr>
              <w:t xml:space="preserve">vegetable </w:t>
            </w:r>
            <w:r w:rsidR="006E7293" w:rsidRPr="00477312">
              <w:rPr>
                <w:rFonts w:ascii="Times New Roman" w:eastAsia="Times New Roman" w:hAnsi="Times New Roman" w:cs="Times New Roman"/>
                <w:sz w:val="22"/>
                <w:szCs w:val="22"/>
              </w:rPr>
              <w:t>mix</w:t>
            </w:r>
            <w:r w:rsidR="00E95D63" w:rsidRPr="00477312">
              <w:rPr>
                <w:rFonts w:ascii="Times New Roman" w:eastAsia="Times New Roman" w:hAnsi="Times New Roman" w:cs="Times New Roman"/>
                <w:sz w:val="22"/>
                <w:szCs w:val="22"/>
              </w:rPr>
              <w:t xml:space="preserve"> </w:t>
            </w:r>
            <w:r w:rsidRPr="00477312">
              <w:rPr>
                <w:rFonts w:ascii="Times New Roman" w:eastAsia="Times New Roman" w:hAnsi="Times New Roman" w:cs="Times New Roman"/>
                <w:sz w:val="22"/>
                <w:szCs w:val="22"/>
              </w:rPr>
              <w:t>(1).</w:t>
            </w:r>
          </w:p>
        </w:tc>
      </w:tr>
      <w:tr w:rsidR="00477312" w:rsidRPr="00477312" w14:paraId="50608AA5" w14:textId="1D75E4F8"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2290D625" w14:textId="2366D5F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Caryophyllaceae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C0A06A5" w14:textId="4A1E3042"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BD19BAB" w14:textId="08D40352"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E0A9CB" w14:textId="5CDDB37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7</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7395D28" w14:textId="363AD55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2.1</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EDDD1F0"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2E63E766" w14:textId="2ECBC7D8"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FD6A4B9" w14:textId="43B0377F"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FDAB906" w14:textId="4CFDFE8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Silene vulgaris </w:t>
            </w:r>
            <w:r w:rsidRPr="00477312">
              <w:rPr>
                <w:rFonts w:ascii="Times New Roman" w:eastAsia="Times New Roman" w:hAnsi="Times New Roman" w:cs="Times New Roman"/>
                <w:sz w:val="22"/>
                <w:szCs w:val="22"/>
              </w:rPr>
              <w:t>(</w:t>
            </w:r>
            <w:proofErr w:type="spellStart"/>
            <w:r w:rsidRPr="00477312">
              <w:rPr>
                <w:rFonts w:ascii="Times New Roman" w:eastAsia="Times New Roman" w:hAnsi="Times New Roman" w:cs="Times New Roman"/>
                <w:sz w:val="22"/>
                <w:szCs w:val="22"/>
              </w:rPr>
              <w:t>Moench</w:t>
            </w:r>
            <w:proofErr w:type="spellEnd"/>
            <w:r w:rsidRPr="00477312">
              <w:rPr>
                <w:rFonts w:ascii="Times New Roman" w:eastAsia="Times New Roman" w:hAnsi="Times New Roman" w:cs="Times New Roman"/>
                <w:sz w:val="22"/>
                <w:szCs w:val="22"/>
              </w:rPr>
              <w:t xml:space="preserve">) </w:t>
            </w:r>
            <w:proofErr w:type="spellStart"/>
            <w:r w:rsidRPr="00477312">
              <w:rPr>
                <w:rFonts w:ascii="Times New Roman" w:eastAsia="Times New Roman" w:hAnsi="Times New Roman" w:cs="Times New Roman"/>
                <w:sz w:val="22"/>
                <w:szCs w:val="22"/>
              </w:rPr>
              <w:t>Garcke</w:t>
            </w:r>
            <w:proofErr w:type="spellEnd"/>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E54E32" w14:textId="542F240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9B2C152" w14:textId="4261F5D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7</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70B4D0" w14:textId="4B817EA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2.1</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ABE7346" w14:textId="0EEAB9BB" w:rsidR="001C5F71" w:rsidRPr="00477312" w:rsidRDefault="000D63D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boiled and sautéed</w:t>
            </w:r>
            <w:r w:rsidR="00205E1C" w:rsidRPr="00477312">
              <w:rPr>
                <w:rFonts w:ascii="Times New Roman" w:eastAsia="Times New Roman" w:hAnsi="Times New Roman" w:cs="Times New Roman"/>
                <w:sz w:val="22"/>
                <w:szCs w:val="22"/>
              </w:rPr>
              <w:t xml:space="preserve"> (1)</w:t>
            </w:r>
            <w:r w:rsidRPr="00477312">
              <w:rPr>
                <w:rFonts w:ascii="Times New Roman" w:eastAsia="Times New Roman" w:hAnsi="Times New Roman" w:cs="Times New Roman"/>
                <w:sz w:val="22"/>
                <w:szCs w:val="22"/>
              </w:rPr>
              <w:t xml:space="preserve"> for ravioli (1) or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(1). Also cooked with tomatoes to prepare pasta sauces</w:t>
            </w:r>
            <w:r w:rsidR="004F7A29" w:rsidRPr="00477312">
              <w:rPr>
                <w:rFonts w:ascii="Times New Roman" w:eastAsia="Times New Roman" w:hAnsi="Times New Roman" w:cs="Times New Roman"/>
                <w:sz w:val="22"/>
                <w:szCs w:val="22"/>
              </w:rPr>
              <w:t xml:space="preserve"> for tagliatelle</w:t>
            </w:r>
            <w:r w:rsidRPr="00477312">
              <w:rPr>
                <w:rFonts w:ascii="Times New Roman" w:eastAsia="Times New Roman" w:hAnsi="Times New Roman" w:cs="Times New Roman"/>
                <w:sz w:val="22"/>
                <w:szCs w:val="22"/>
              </w:rPr>
              <w:t xml:space="preserve"> (2).</w:t>
            </w:r>
          </w:p>
        </w:tc>
      </w:tr>
      <w:tr w:rsidR="00477312" w:rsidRPr="00477312" w14:paraId="6E95BA21" w14:textId="57591B0C"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B4CC88B" w14:textId="7B5E6FD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Chenopodiaceae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5207284" w14:textId="17A77042"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50A7D4C" w14:textId="68FAC3D0"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904952C" w14:textId="7CAC7D7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10</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28B8D70" w14:textId="5899904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06F744D"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2D97DCDB" w14:textId="1ECD78C1" w:rsidTr="6750A369">
        <w:trPr>
          <w:trHeight w:val="300"/>
        </w:trPr>
        <w:tc>
          <w:tcPr>
            <w:tcW w:w="1911" w:type="dxa"/>
            <w:tcBorders>
              <w:top w:val="nil"/>
              <w:left w:val="nil"/>
              <w:bottom w:val="nil"/>
              <w:right w:val="nil"/>
            </w:tcBorders>
            <w:tcMar>
              <w:left w:w="105" w:type="dxa"/>
              <w:right w:w="105" w:type="dxa"/>
            </w:tcMar>
            <w:vAlign w:val="center"/>
          </w:tcPr>
          <w:p w14:paraId="671D524F" w14:textId="1AF88C96"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8E969DC" w14:textId="0DDDE8BB"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Beta vulgaris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29D611" w14:textId="5C8B9D6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8347FF" w14:textId="66E470B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6</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9BD45C" w14:textId="52810B1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B9E423A" w14:textId="6C161904" w:rsidR="001C5F71"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eaten raw in salads (1) or boiled and sautéed with oil and garlic (1), or dressed with salt and lemon (1).</w:t>
            </w:r>
          </w:p>
        </w:tc>
      </w:tr>
      <w:tr w:rsidR="00477312" w:rsidRPr="00477312" w14:paraId="09348995" w14:textId="115F9B2B"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600B092" w14:textId="7882835D"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4018601" w14:textId="6C773CC7"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Spinacia oleracea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2F704E" w14:textId="3101EB7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0DB5D9" w14:textId="39EA195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34C8E4" w14:textId="39EA836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BD069E9" w14:textId="17731774" w:rsidR="001C5F71" w:rsidRPr="00477312" w:rsidRDefault="3791CFA0"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16D83E65" w14:textId="257BC658"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94F154A" w14:textId="187B5AA7"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Cucurbitaceae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C4F349" w14:textId="346C9721"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D5055E" w14:textId="59E6C4A1"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EDD8EF" w14:textId="14B30FE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9AF47DA" w14:textId="6C86486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874E860"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580EA890" w14:textId="58036C83"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25CBFB5" w14:textId="42D80782"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36C5E4D" w14:textId="41303F6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Cucurbita pepo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60BA00" w14:textId="16DF946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100BAEF" w14:textId="7D50D59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4325078" w14:textId="55D9D53C"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666BBED" w14:textId="7F6BF3B4" w:rsidR="001C5F71" w:rsidRPr="00477312" w:rsidRDefault="2DE4E3C9"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3AA988E9" w14:textId="7E4440DF"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613C3F9" w14:textId="45BD9D6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Cupressaceae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660A400" w14:textId="45F521EF"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4D71F42" w14:textId="52102091"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4F3E5FB" w14:textId="21DD9D6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62EC96" w14:textId="1189933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B7999AF" w14:textId="77777777" w:rsidR="001C5F71" w:rsidRPr="00477312" w:rsidRDefault="001C5F71" w:rsidP="4EB3CE22">
            <w:pPr>
              <w:spacing w:afterAutospacing="1"/>
              <w:jc w:val="both"/>
              <w:rPr>
                <w:rFonts w:ascii="Times New Roman" w:eastAsia="Times New Roman" w:hAnsi="Times New Roman" w:cs="Times New Roman"/>
                <w:sz w:val="22"/>
                <w:szCs w:val="22"/>
              </w:rPr>
            </w:pPr>
          </w:p>
        </w:tc>
      </w:tr>
      <w:tr w:rsidR="00477312" w:rsidRPr="00477312" w14:paraId="4B206753" w14:textId="23098CFE"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2D264A8" w14:textId="5218975F"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79FBF6B" w14:textId="01C9775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Juniperus communis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EF28833" w14:textId="679C17A2"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50AD4D3" w14:textId="54072C9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0E94D0" w14:textId="4831F48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072AB83" w14:textId="69EF7D79" w:rsidR="001C5F71" w:rsidRPr="00477312" w:rsidRDefault="6B455CFA"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Juniper berries are used to flavor dishes. </w:t>
            </w:r>
            <w:r w:rsidRPr="00477312">
              <w:rPr>
                <w:rFonts w:ascii="Times New Roman" w:eastAsia="Times New Roman" w:hAnsi="Times New Roman" w:cs="Times New Roman"/>
                <w:sz w:val="22"/>
                <w:szCs w:val="22"/>
                <w:lang w:val="it-IT"/>
              </w:rPr>
              <w:t>(1).</w:t>
            </w:r>
          </w:p>
        </w:tc>
      </w:tr>
      <w:tr w:rsidR="00477312" w:rsidRPr="00477312" w14:paraId="03F64FE5" w14:textId="0A2AA61F"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E456230" w14:textId="3EC5C563"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Ebenaceae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240861" w14:textId="09514709"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D6983A" w14:textId="4EEFA8BF"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B0B8F6" w14:textId="56800B5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3BBC0D" w14:textId="74E8CBB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133AB76"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29C5DCC2" w14:textId="56458A2F"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52E80AC" w14:textId="2F7B3682"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0A9CAB" w14:textId="4E402CA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Diospyros kaki </w:t>
            </w:r>
            <w:proofErr w:type="spellStart"/>
            <w:r w:rsidRPr="00477312">
              <w:rPr>
                <w:rFonts w:ascii="Times New Roman" w:eastAsia="Times New Roman" w:hAnsi="Times New Roman" w:cs="Times New Roman"/>
                <w:sz w:val="22"/>
                <w:szCs w:val="22"/>
              </w:rPr>
              <w:t>L.f.</w:t>
            </w:r>
            <w:proofErr w:type="spellEnd"/>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30D04E" w14:textId="74A7F02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17BFC5E" w14:textId="352ACA7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F7CD81E" w14:textId="67D3CA1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4D30F61" w14:textId="016195FD" w:rsidR="001C5F71" w:rsidRPr="00477312" w:rsidRDefault="00786FDB"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Persimmons are harvested and eaten raw (1).</w:t>
            </w:r>
          </w:p>
        </w:tc>
      </w:tr>
      <w:tr w:rsidR="00477312" w:rsidRPr="00477312" w14:paraId="1A7BD861" w14:textId="7001E210"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2261BB9C" w14:textId="650F2A1C"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Equisetaceae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A6A46B3" w14:textId="4D606D19"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8982FA" w14:textId="694AF6D6"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07C31AD" w14:textId="598AEE1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9D93DA1" w14:textId="128FADB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34A7A40"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4925B6F5" w14:textId="2B40953C"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71BD4693" w14:textId="642E28A3"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0A9E15F" w14:textId="58AD7D84"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Equisetum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74EDF72" w14:textId="22B3C08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F28D715" w14:textId="5A38416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251D5A1" w14:textId="512F001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7A9EA2C" w14:textId="6FB990FD" w:rsidR="001C5F71" w:rsidRPr="00477312" w:rsidRDefault="000D63D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Prepared as decoction for draining (1), diuretic, and urinary antiseptic properties (1).</w:t>
            </w:r>
          </w:p>
        </w:tc>
      </w:tr>
      <w:tr w:rsidR="00477312" w:rsidRPr="00477312" w14:paraId="5C3CCE1F" w14:textId="7C898FD8"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BC4AAF5" w14:textId="274BCFC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Ericaceae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2E37A2" w14:textId="13D6E233"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40E073D" w14:textId="4ABF77BE"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F9B334A" w14:textId="2E2F0B2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C060C9" w14:textId="08A46E0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46046F5"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1852D51B" w14:textId="3C8EF7A6"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ADF1663" w14:textId="360B4D54"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6C4780" w14:textId="5A2D69E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Vaccinium myrtillus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82663FF" w14:textId="20BBA4A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D50C073" w14:textId="2A75797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D59C5E" w14:textId="4B5C1E0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3BF828E" w14:textId="675E2573" w:rsidR="001C5F71" w:rsidRPr="00477312" w:rsidRDefault="00A73AC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Blueberries are prepared in jam (1).</w:t>
            </w:r>
          </w:p>
        </w:tc>
      </w:tr>
      <w:tr w:rsidR="00477312" w:rsidRPr="00477312" w14:paraId="0A49809D" w14:textId="750066F6"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E1E865B" w14:textId="1582D65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Fabaceae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B3A15C" w14:textId="5B4CA34C"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12D4193" w14:textId="3B0B934C"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3EA5433" w14:textId="4748BCB6" w:rsidR="001C5F71" w:rsidRPr="00477312" w:rsidRDefault="00F45D5C"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5</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80CBF4D" w14:textId="5CC2021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r w:rsidR="00F45D5C" w:rsidRPr="00477312">
              <w:rPr>
                <w:rFonts w:ascii="Times New Roman" w:eastAsia="Times New Roman" w:hAnsi="Times New Roman" w:cs="Times New Roman"/>
                <w:b/>
                <w:bCs/>
                <w:sz w:val="22"/>
                <w:szCs w:val="22"/>
              </w:rPr>
              <w:t>5</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B7AE25B"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024D9021" w14:textId="244A819F" w:rsidTr="6750A369">
        <w:trPr>
          <w:trHeight w:val="300"/>
        </w:trPr>
        <w:tc>
          <w:tcPr>
            <w:tcW w:w="1911" w:type="dxa"/>
            <w:tcBorders>
              <w:top w:val="nil"/>
              <w:left w:val="nil"/>
              <w:bottom w:val="nil"/>
              <w:right w:val="nil"/>
            </w:tcBorders>
            <w:tcMar>
              <w:left w:w="105" w:type="dxa"/>
              <w:right w:w="105" w:type="dxa"/>
            </w:tcMar>
            <w:vAlign w:val="center"/>
          </w:tcPr>
          <w:p w14:paraId="78853B6B" w14:textId="06F0814A" w:rsidR="00F45D5C" w:rsidRPr="00477312" w:rsidRDefault="00F45D5C" w:rsidP="00F45D5C">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nil"/>
              <w:right w:val="nil"/>
            </w:tcBorders>
            <w:tcMar>
              <w:left w:w="105" w:type="dxa"/>
              <w:right w:w="105" w:type="dxa"/>
            </w:tcMar>
            <w:vAlign w:val="center"/>
          </w:tcPr>
          <w:p w14:paraId="020CE2B4" w14:textId="624FEA9B" w:rsidR="00F45D5C" w:rsidRPr="00477312" w:rsidRDefault="00F45D5C" w:rsidP="00F45D5C">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Acacia dealbata </w:t>
            </w:r>
            <w:r w:rsidRPr="00477312">
              <w:rPr>
                <w:rFonts w:ascii="Times New Roman" w:eastAsia="Times New Roman" w:hAnsi="Times New Roman" w:cs="Times New Roman"/>
                <w:sz w:val="22"/>
                <w:szCs w:val="22"/>
              </w:rPr>
              <w:t>Link</w:t>
            </w:r>
          </w:p>
        </w:tc>
        <w:tc>
          <w:tcPr>
            <w:tcW w:w="1590" w:type="dxa"/>
            <w:tcBorders>
              <w:top w:val="single" w:sz="2" w:space="0" w:color="7F7F7F" w:themeColor="text1" w:themeTint="80"/>
              <w:left w:val="nil"/>
              <w:bottom w:val="nil"/>
              <w:right w:val="nil"/>
            </w:tcBorders>
            <w:tcMar>
              <w:left w:w="105" w:type="dxa"/>
              <w:right w:w="105" w:type="dxa"/>
            </w:tcMar>
            <w:vAlign w:val="center"/>
          </w:tcPr>
          <w:p w14:paraId="070D5F87" w14:textId="34180BFF" w:rsidR="00F45D5C" w:rsidRPr="00477312" w:rsidRDefault="00F45D5C" w:rsidP="00F45D5C">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nil"/>
              <w:right w:val="nil"/>
            </w:tcBorders>
            <w:tcMar>
              <w:left w:w="105" w:type="dxa"/>
              <w:right w:w="105" w:type="dxa"/>
            </w:tcMar>
            <w:vAlign w:val="center"/>
          </w:tcPr>
          <w:p w14:paraId="6FD4578F" w14:textId="68C45E43" w:rsidR="00F45D5C" w:rsidRPr="00477312" w:rsidRDefault="00F45D5C" w:rsidP="00F45D5C">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nil"/>
              <w:right w:val="nil"/>
            </w:tcBorders>
            <w:tcMar>
              <w:left w:w="105" w:type="dxa"/>
              <w:right w:w="105" w:type="dxa"/>
            </w:tcMar>
            <w:vAlign w:val="center"/>
          </w:tcPr>
          <w:p w14:paraId="36B23967" w14:textId="3B147BBB" w:rsidR="00F45D5C" w:rsidRPr="00477312" w:rsidRDefault="00F45D5C" w:rsidP="00F45D5C">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nil"/>
              <w:right w:val="nil"/>
            </w:tcBorders>
            <w:vAlign w:val="center"/>
          </w:tcPr>
          <w:p w14:paraId="595B6BF4" w14:textId="4EBF4D98" w:rsidR="00F45D5C" w:rsidRPr="00477312" w:rsidRDefault="00F45D5C" w:rsidP="00F45D5C">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Flowering twigs are cut, tied, and placed in vases for decoration (2).</w:t>
            </w:r>
          </w:p>
        </w:tc>
      </w:tr>
      <w:tr w:rsidR="00477312" w:rsidRPr="00477312" w14:paraId="3A0F2A44" w14:textId="49411DAD" w:rsidTr="6750A369">
        <w:trPr>
          <w:trHeight w:val="300"/>
        </w:trPr>
        <w:tc>
          <w:tcPr>
            <w:tcW w:w="1911" w:type="dxa"/>
            <w:tcBorders>
              <w:top w:val="nil"/>
              <w:left w:val="nil"/>
              <w:bottom w:val="nil"/>
              <w:right w:val="nil"/>
            </w:tcBorders>
            <w:tcMar>
              <w:left w:w="105" w:type="dxa"/>
              <w:right w:w="105" w:type="dxa"/>
            </w:tcMar>
            <w:vAlign w:val="center"/>
          </w:tcPr>
          <w:p w14:paraId="076A3EA4" w14:textId="76DE7449"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51B7878" w14:textId="7AB508D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Robinia </w:t>
            </w:r>
            <w:proofErr w:type="spellStart"/>
            <w:r w:rsidRPr="00477312">
              <w:rPr>
                <w:rFonts w:ascii="Times New Roman" w:eastAsia="Times New Roman" w:hAnsi="Times New Roman" w:cs="Times New Roman"/>
                <w:i/>
                <w:iCs/>
                <w:sz w:val="22"/>
                <w:szCs w:val="22"/>
              </w:rPr>
              <w:t>pseudoacacia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E0ABF15" w14:textId="20B5BBC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Agro-pastoral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67B990" w14:textId="06531EB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E1E731C" w14:textId="3E78AB7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21C5681" w14:textId="75B6C212" w:rsidR="001C5F71" w:rsidRPr="00477312" w:rsidRDefault="003E0CBB"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Flowers attract bees which make honey (1).</w:t>
            </w:r>
          </w:p>
        </w:tc>
      </w:tr>
      <w:tr w:rsidR="00477312" w:rsidRPr="00477312" w14:paraId="0A347755" w14:textId="742F78D6" w:rsidTr="6750A369">
        <w:trPr>
          <w:trHeight w:val="300"/>
        </w:trPr>
        <w:tc>
          <w:tcPr>
            <w:tcW w:w="1911" w:type="dxa"/>
            <w:tcBorders>
              <w:top w:val="nil"/>
              <w:left w:val="nil"/>
              <w:bottom w:val="nil"/>
              <w:right w:val="nil"/>
            </w:tcBorders>
            <w:tcMar>
              <w:left w:w="105" w:type="dxa"/>
              <w:right w:w="105" w:type="dxa"/>
            </w:tcMar>
            <w:vAlign w:val="center"/>
          </w:tcPr>
          <w:p w14:paraId="2037BE5C" w14:textId="618CF7C6"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508CE3C" w14:textId="271CBEBC"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Spartium</w:t>
            </w:r>
            <w:proofErr w:type="spellEnd"/>
            <w:r w:rsidRPr="00477312">
              <w:rPr>
                <w:rFonts w:ascii="Times New Roman" w:eastAsia="Times New Roman" w:hAnsi="Times New Roman" w:cs="Times New Roman"/>
                <w:i/>
                <w:iCs/>
                <w:sz w:val="22"/>
                <w:szCs w:val="22"/>
              </w:rPr>
              <w:t xml:space="preserve"> </w:t>
            </w:r>
            <w:proofErr w:type="spellStart"/>
            <w:r w:rsidRPr="00477312">
              <w:rPr>
                <w:rFonts w:ascii="Times New Roman" w:eastAsia="Times New Roman" w:hAnsi="Times New Roman" w:cs="Times New Roman"/>
                <w:i/>
                <w:iCs/>
                <w:sz w:val="22"/>
                <w:szCs w:val="22"/>
              </w:rPr>
              <w:t>junceum</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4894E4" w14:textId="05EEBFAC"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65C0A5" w14:textId="1E8304C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FFFD98C" w14:textId="5B32D6A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C3BB21C" w14:textId="3B6543A0" w:rsidR="001C5F71" w:rsidRPr="00477312" w:rsidRDefault="005D70B9"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The flowering branches are gathered to decorate the house (1).</w:t>
            </w:r>
          </w:p>
        </w:tc>
      </w:tr>
      <w:tr w:rsidR="00477312" w:rsidRPr="00477312" w14:paraId="17BD334F" w14:textId="792CCC7C"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31CC0757" w14:textId="2E54F350"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9F8152" w14:textId="08FFCEC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Wisteria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0F34B9C" w14:textId="6C11C73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924267A" w14:textId="74644C1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7E522D8" w14:textId="7F63D50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6ADBBF7" w14:textId="29BD070D" w:rsidR="001C5F71" w:rsidRPr="00477312" w:rsidRDefault="708A9AC0"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3CF19D43" w14:textId="1210C395"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5D2FCFFF" w14:textId="4297706A"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Geraniaceae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4763C9" w14:textId="533D08B5"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5755B4" w14:textId="13177A5A"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CE2001" w14:textId="25EED5D5"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8E769D9" w14:textId="2ED7B7D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82BDE3B"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52DCE0F3" w14:textId="35F952A1"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10CD8963" w14:textId="7F0B12A7"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2F32CD" w14:textId="2C35AE8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Pelargonium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BF1292" w14:textId="5D3AFD0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B5F51C4" w14:textId="2441E6B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9A2DDE2" w14:textId="6DE5344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8E3B21F" w14:textId="02BC8199" w:rsidR="001C5F71" w:rsidRPr="00477312" w:rsidRDefault="5E973F69" w:rsidP="4EB3CE22">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Geranium is cultivated for ornamental purposes (1).</w:t>
            </w:r>
          </w:p>
        </w:tc>
      </w:tr>
      <w:tr w:rsidR="00477312" w:rsidRPr="00477312" w14:paraId="27487693" w14:textId="12351B9E"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2D85F26" w14:textId="1B9CABE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Grossulariaceae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6212A38" w14:textId="555DE30D"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ED736F" w14:textId="4EA67430"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C29C5B" w14:textId="3DBB7A1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3F2FD7B" w14:textId="5889652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A713366"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3B05AD9D" w14:textId="03CD8FF9"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20608AE4" w14:textId="6541A442"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988578" w14:textId="5D6BBB5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Ribes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AA92F7" w14:textId="64C6EB98"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F0CC79" w14:textId="3C3DF5E3"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27C9296" w14:textId="7B42B0B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018F49D" w14:textId="04204006" w:rsidR="001C5F71" w:rsidRPr="00477312" w:rsidRDefault="6F35976A"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Currants are prepared in jam (1).</w:t>
            </w:r>
          </w:p>
        </w:tc>
      </w:tr>
      <w:tr w:rsidR="00477312" w:rsidRPr="00477312" w14:paraId="212CB47B" w14:textId="586CE481"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46FAFAEE" w14:textId="4CB36DD7"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Hydrangeaceae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BBA6D22" w14:textId="62ADFA34"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8BBABB" w14:textId="1DE68951"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4E62B6" w14:textId="40298B2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F72A103" w14:textId="4493E0C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4870EEA"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75011CDE" w14:textId="2C541D9F"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1336742E" w14:textId="160407B8"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D0E1919" w14:textId="5DD122B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Hydrangea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0D1592" w14:textId="3E75B7BC"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83861E9" w14:textId="424F4FD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5B770F2" w14:textId="4B2D60C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20124D8" w14:textId="0D5966EF" w:rsidR="001C5F71" w:rsidRPr="00477312" w:rsidRDefault="4CEF4A51"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Hydrangea is cultivated for ornamental purposes (1).</w:t>
            </w:r>
          </w:p>
        </w:tc>
      </w:tr>
      <w:tr w:rsidR="00477312" w:rsidRPr="00477312" w14:paraId="10014389" w14:textId="70EF4244"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3C9DBA3" w14:textId="515D5DBD"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Hypericaceae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86C786" w14:textId="396A0DCC"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EA7D486" w14:textId="6411FB65"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3048FB5" w14:textId="64005B5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8ED2195" w14:textId="4E3E5E6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5CE15B4"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7262F82E" w14:textId="6E235C8D"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20E6D25B" w14:textId="503CC61D"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F99DDD" w14:textId="6D90EA10"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Hypericum perforatum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86783D" w14:textId="15E9DC4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C1A449" w14:textId="3F4D34C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E11AE4" w14:textId="2DFF6ACD"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DA275F9" w14:textId="796E7703" w:rsidR="001C5F71" w:rsidRPr="00477312" w:rsidRDefault="00C8262B"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w:t>
            </w:r>
            <w:r w:rsidR="00795DA4" w:rsidRPr="00477312">
              <w:rPr>
                <w:rFonts w:ascii="Times New Roman" w:eastAsia="Times New Roman" w:hAnsi="Times New Roman" w:cs="Times New Roman"/>
                <w:sz w:val="22"/>
                <w:szCs w:val="22"/>
              </w:rPr>
              <w:t xml:space="preserve">erial parts </w:t>
            </w:r>
            <w:r w:rsidR="00776871" w:rsidRPr="00477312">
              <w:rPr>
                <w:rFonts w:ascii="Times New Roman" w:eastAsia="Times New Roman" w:hAnsi="Times New Roman" w:cs="Times New Roman"/>
                <w:sz w:val="22"/>
                <w:szCs w:val="22"/>
              </w:rPr>
              <w:t xml:space="preserve">are </w:t>
            </w:r>
            <w:r w:rsidR="00795DA4" w:rsidRPr="00477312">
              <w:rPr>
                <w:rFonts w:ascii="Times New Roman" w:eastAsia="Times New Roman" w:hAnsi="Times New Roman" w:cs="Times New Roman"/>
                <w:sz w:val="22"/>
                <w:szCs w:val="22"/>
              </w:rPr>
              <w:t xml:space="preserve">crushed and applied directly to </w:t>
            </w:r>
            <w:r w:rsidR="009845D0" w:rsidRPr="00477312">
              <w:rPr>
                <w:rFonts w:ascii="Times New Roman" w:eastAsia="Times New Roman" w:hAnsi="Times New Roman" w:cs="Times New Roman"/>
                <w:sz w:val="22"/>
                <w:szCs w:val="22"/>
              </w:rPr>
              <w:t xml:space="preserve">the </w:t>
            </w:r>
            <w:r w:rsidR="00795DA4" w:rsidRPr="00477312">
              <w:rPr>
                <w:rFonts w:ascii="Times New Roman" w:eastAsia="Times New Roman" w:hAnsi="Times New Roman" w:cs="Times New Roman"/>
                <w:sz w:val="22"/>
                <w:szCs w:val="22"/>
              </w:rPr>
              <w:t>wound (1).</w:t>
            </w:r>
          </w:p>
        </w:tc>
      </w:tr>
      <w:tr w:rsidR="00477312" w:rsidRPr="00477312" w14:paraId="309D03A6" w14:textId="3C94A8E6"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FC86F74" w14:textId="283C6DE9"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Lamiaceae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CCBA7AA" w14:textId="292B9B0B" w:rsidR="001C5F71" w:rsidRPr="00477312" w:rsidRDefault="001C5F71"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919D39E" w14:textId="0CBE8078" w:rsidR="001C5F71" w:rsidRPr="00477312" w:rsidRDefault="001C5F71"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D21ED91" w14:textId="7040ACA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105</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134F9A4" w14:textId="44099C60"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30.8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E20586C" w14:textId="77777777" w:rsidR="001C5F71" w:rsidRPr="00477312" w:rsidRDefault="001C5F71" w:rsidP="001041E3">
            <w:pPr>
              <w:spacing w:afterAutospacing="1"/>
              <w:jc w:val="both"/>
              <w:rPr>
                <w:rFonts w:ascii="Times New Roman" w:eastAsia="Times New Roman" w:hAnsi="Times New Roman" w:cs="Times New Roman"/>
                <w:sz w:val="22"/>
                <w:szCs w:val="22"/>
              </w:rPr>
            </w:pPr>
          </w:p>
        </w:tc>
      </w:tr>
      <w:tr w:rsidR="00477312" w:rsidRPr="00477312" w14:paraId="73FA9862" w14:textId="29ECEB0C" w:rsidTr="6750A369">
        <w:trPr>
          <w:trHeight w:val="300"/>
        </w:trPr>
        <w:tc>
          <w:tcPr>
            <w:tcW w:w="1911" w:type="dxa"/>
            <w:tcBorders>
              <w:top w:val="nil"/>
              <w:left w:val="nil"/>
              <w:bottom w:val="nil"/>
              <w:right w:val="nil"/>
            </w:tcBorders>
            <w:tcMar>
              <w:left w:w="105" w:type="dxa"/>
              <w:right w:w="105" w:type="dxa"/>
            </w:tcMar>
            <w:vAlign w:val="center"/>
          </w:tcPr>
          <w:p w14:paraId="6F3CA22B" w14:textId="412FD24B"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C179F5" w14:textId="14000C35" w:rsidR="001C5F71" w:rsidRPr="00477312" w:rsidRDefault="001C5F71"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Clinopodium</w:t>
            </w:r>
            <w:proofErr w:type="spellEnd"/>
            <w:r w:rsidRPr="00477312">
              <w:rPr>
                <w:rFonts w:ascii="Times New Roman" w:eastAsia="Times New Roman" w:hAnsi="Times New Roman" w:cs="Times New Roman"/>
                <w:i/>
                <w:iCs/>
                <w:sz w:val="22"/>
                <w:szCs w:val="22"/>
              </w:rPr>
              <w:t xml:space="preserve"> nepeta </w:t>
            </w:r>
            <w:r w:rsidRPr="00477312">
              <w:rPr>
                <w:rFonts w:ascii="Times New Roman" w:eastAsia="Times New Roman" w:hAnsi="Times New Roman" w:cs="Times New Roman"/>
                <w:sz w:val="22"/>
                <w:szCs w:val="22"/>
              </w:rPr>
              <w:t xml:space="preserve">(L.) </w:t>
            </w:r>
            <w:proofErr w:type="spellStart"/>
            <w:r w:rsidRPr="00477312">
              <w:rPr>
                <w:rFonts w:ascii="Times New Roman" w:eastAsia="Times New Roman" w:hAnsi="Times New Roman" w:cs="Times New Roman"/>
                <w:sz w:val="22"/>
                <w:szCs w:val="22"/>
              </w:rPr>
              <w:t>Kuntze</w:t>
            </w:r>
            <w:proofErr w:type="spellEnd"/>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2AB27C6" w14:textId="595C698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0C10343" w14:textId="4C76432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A225C30" w14:textId="76CE36F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101ED9A" w14:textId="623D65D2" w:rsidR="001C5F71" w:rsidRPr="00477312" w:rsidRDefault="54341959"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used to flavor dishes (1).</w:t>
            </w:r>
          </w:p>
        </w:tc>
      </w:tr>
      <w:tr w:rsidR="00477312" w:rsidRPr="00477312" w14:paraId="31CFD8E5" w14:textId="4204CFF0" w:rsidTr="6750A369">
        <w:trPr>
          <w:trHeight w:val="300"/>
        </w:trPr>
        <w:tc>
          <w:tcPr>
            <w:tcW w:w="1911" w:type="dxa"/>
            <w:tcBorders>
              <w:top w:val="nil"/>
              <w:left w:val="nil"/>
              <w:bottom w:val="nil"/>
              <w:right w:val="nil"/>
            </w:tcBorders>
            <w:tcMar>
              <w:left w:w="105" w:type="dxa"/>
              <w:right w:w="105" w:type="dxa"/>
            </w:tcMar>
            <w:vAlign w:val="center"/>
          </w:tcPr>
          <w:p w14:paraId="03D8510D" w14:textId="7D962CE6"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83697D0" w14:textId="09A5A82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Lavandula angustifolia </w:t>
            </w:r>
            <w:r w:rsidRPr="00477312">
              <w:rPr>
                <w:rFonts w:ascii="Times New Roman" w:eastAsia="Times New Roman" w:hAnsi="Times New Roman" w:cs="Times New Roman"/>
                <w:sz w:val="22"/>
                <w:szCs w:val="22"/>
              </w:rPr>
              <w:t>Mill.</w:t>
            </w:r>
          </w:p>
        </w:tc>
        <w:tc>
          <w:tcPr>
            <w:tcW w:w="1590" w:type="dxa"/>
            <w:tcBorders>
              <w:top w:val="single" w:sz="2" w:space="0" w:color="7F7F7F" w:themeColor="text1" w:themeTint="80"/>
              <w:left w:val="nil"/>
              <w:bottom w:val="nil"/>
              <w:right w:val="nil"/>
            </w:tcBorders>
            <w:tcMar>
              <w:left w:w="105" w:type="dxa"/>
              <w:right w:w="105" w:type="dxa"/>
            </w:tcMar>
            <w:vAlign w:val="center"/>
          </w:tcPr>
          <w:p w14:paraId="07D1014F" w14:textId="62C5E8DE"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Domestic</w:t>
            </w:r>
          </w:p>
        </w:tc>
        <w:tc>
          <w:tcPr>
            <w:tcW w:w="1245" w:type="dxa"/>
            <w:tcBorders>
              <w:top w:val="single" w:sz="2" w:space="0" w:color="7F7F7F" w:themeColor="text1" w:themeTint="80"/>
              <w:left w:val="nil"/>
              <w:bottom w:val="nil"/>
              <w:right w:val="nil"/>
            </w:tcBorders>
            <w:tcMar>
              <w:left w:w="105" w:type="dxa"/>
              <w:right w:w="105" w:type="dxa"/>
            </w:tcMar>
            <w:vAlign w:val="center"/>
          </w:tcPr>
          <w:p w14:paraId="6211D2E7" w14:textId="12E2CEC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6</w:t>
            </w:r>
          </w:p>
        </w:tc>
        <w:tc>
          <w:tcPr>
            <w:tcW w:w="1605" w:type="dxa"/>
            <w:tcBorders>
              <w:top w:val="single" w:sz="2" w:space="0" w:color="7F7F7F" w:themeColor="text1" w:themeTint="80"/>
              <w:left w:val="nil"/>
              <w:bottom w:val="nil"/>
              <w:right w:val="nil"/>
            </w:tcBorders>
            <w:tcMar>
              <w:left w:w="105" w:type="dxa"/>
              <w:right w:w="105" w:type="dxa"/>
            </w:tcMar>
            <w:vAlign w:val="center"/>
          </w:tcPr>
          <w:p w14:paraId="77A578E4" w14:textId="66C9D75E"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1.8</w:t>
            </w:r>
          </w:p>
        </w:tc>
        <w:tc>
          <w:tcPr>
            <w:tcW w:w="3509" w:type="dxa"/>
            <w:tcBorders>
              <w:top w:val="single" w:sz="2" w:space="0" w:color="7F7F7F" w:themeColor="text1" w:themeTint="80"/>
              <w:left w:val="nil"/>
              <w:bottom w:val="nil"/>
              <w:right w:val="nil"/>
            </w:tcBorders>
            <w:vAlign w:val="center"/>
          </w:tcPr>
          <w:p w14:paraId="4DA9FD5C" w14:textId="5B9F2033" w:rsidR="001C5F71" w:rsidRPr="00477312" w:rsidRDefault="00360A2E"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Dried flowers are placed in fabric sachets to scent wardrobes and fragrance rooms (</w:t>
            </w:r>
            <w:r w:rsidR="001951E5" w:rsidRPr="00477312">
              <w:rPr>
                <w:rFonts w:ascii="Times New Roman" w:eastAsia="Times New Roman" w:hAnsi="Times New Roman" w:cs="Times New Roman"/>
                <w:sz w:val="22"/>
                <w:szCs w:val="22"/>
              </w:rPr>
              <w:t>6</w:t>
            </w:r>
            <w:r w:rsidRPr="00477312">
              <w:rPr>
                <w:rFonts w:ascii="Times New Roman" w:eastAsia="Times New Roman" w:hAnsi="Times New Roman" w:cs="Times New Roman"/>
                <w:sz w:val="22"/>
                <w:szCs w:val="22"/>
              </w:rPr>
              <w:t>).</w:t>
            </w:r>
          </w:p>
        </w:tc>
      </w:tr>
      <w:tr w:rsidR="00477312" w:rsidRPr="00477312" w14:paraId="3C3D3EFC" w14:textId="0D698931" w:rsidTr="6750A369">
        <w:trPr>
          <w:trHeight w:val="300"/>
        </w:trPr>
        <w:tc>
          <w:tcPr>
            <w:tcW w:w="1911" w:type="dxa"/>
            <w:tcBorders>
              <w:top w:val="nil"/>
              <w:left w:val="nil"/>
              <w:bottom w:val="nil"/>
              <w:right w:val="nil"/>
            </w:tcBorders>
            <w:tcMar>
              <w:left w:w="105" w:type="dxa"/>
              <w:right w:w="105" w:type="dxa"/>
            </w:tcMar>
            <w:vAlign w:val="center"/>
          </w:tcPr>
          <w:p w14:paraId="635AF00B" w14:textId="462A4917"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6A815EC3" w14:textId="77777777" w:rsidR="001C5F71" w:rsidRPr="00477312" w:rsidRDefault="001C5F71" w:rsidP="001041E3"/>
        </w:tc>
        <w:tc>
          <w:tcPr>
            <w:tcW w:w="1590" w:type="dxa"/>
            <w:tcBorders>
              <w:top w:val="nil"/>
              <w:left w:val="nil"/>
              <w:bottom w:val="nil"/>
              <w:right w:val="nil"/>
            </w:tcBorders>
            <w:tcMar>
              <w:left w:w="105" w:type="dxa"/>
              <w:right w:w="105" w:type="dxa"/>
            </w:tcMar>
            <w:vAlign w:val="center"/>
          </w:tcPr>
          <w:p w14:paraId="0A697A8C" w14:textId="0B436767"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nil"/>
              <w:right w:val="nil"/>
            </w:tcBorders>
            <w:tcMar>
              <w:left w:w="105" w:type="dxa"/>
              <w:right w:w="105" w:type="dxa"/>
            </w:tcMar>
            <w:vAlign w:val="center"/>
          </w:tcPr>
          <w:p w14:paraId="0E57B596" w14:textId="2512389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nil"/>
              <w:left w:val="nil"/>
              <w:bottom w:val="nil"/>
              <w:right w:val="nil"/>
            </w:tcBorders>
            <w:tcMar>
              <w:left w:w="105" w:type="dxa"/>
              <w:right w:w="105" w:type="dxa"/>
            </w:tcMar>
            <w:vAlign w:val="center"/>
          </w:tcPr>
          <w:p w14:paraId="2A808787" w14:textId="6C95AB0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nil"/>
              <w:left w:val="nil"/>
              <w:bottom w:val="nil"/>
              <w:right w:val="nil"/>
            </w:tcBorders>
            <w:vAlign w:val="center"/>
          </w:tcPr>
          <w:p w14:paraId="24C0DD51" w14:textId="1DD8B4BD" w:rsidR="001C5F71" w:rsidRPr="00477312" w:rsidRDefault="00360A2E"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Dried flower</w:t>
            </w:r>
            <w:r w:rsidR="00C8262B" w:rsidRPr="00477312">
              <w:rPr>
                <w:rFonts w:ascii="Times New Roman" w:eastAsia="Times New Roman" w:hAnsi="Times New Roman" w:cs="Times New Roman"/>
                <w:sz w:val="22"/>
                <w:szCs w:val="22"/>
              </w:rPr>
              <w:t>s</w:t>
            </w:r>
            <w:r w:rsidRPr="00477312">
              <w:rPr>
                <w:rFonts w:ascii="Times New Roman" w:eastAsia="Times New Roman" w:hAnsi="Times New Roman" w:cs="Times New Roman"/>
                <w:sz w:val="22"/>
                <w:szCs w:val="22"/>
              </w:rPr>
              <w:t xml:space="preserve"> are used to alleviate anxiety, insomnia, and menstrual pain (1).</w:t>
            </w:r>
            <w:r w:rsidR="00B307F7" w:rsidRPr="00477312">
              <w:rPr>
                <w:rFonts w:ascii="Times New Roman" w:eastAsia="Times New Roman" w:hAnsi="Times New Roman" w:cs="Times New Roman"/>
                <w:sz w:val="22"/>
                <w:szCs w:val="22"/>
              </w:rPr>
              <w:t xml:space="preserve"> If they are present in the bedroom, they help to relax and improve the quality of sleep (1).</w:t>
            </w:r>
          </w:p>
        </w:tc>
      </w:tr>
      <w:tr w:rsidR="00477312" w:rsidRPr="00477312" w14:paraId="0242A120" w14:textId="15F72EF7" w:rsidTr="6750A369">
        <w:trPr>
          <w:trHeight w:val="300"/>
        </w:trPr>
        <w:tc>
          <w:tcPr>
            <w:tcW w:w="1911" w:type="dxa"/>
            <w:tcBorders>
              <w:top w:val="nil"/>
              <w:left w:val="nil"/>
              <w:bottom w:val="nil"/>
              <w:right w:val="nil"/>
            </w:tcBorders>
            <w:tcMar>
              <w:left w:w="105" w:type="dxa"/>
              <w:right w:w="105" w:type="dxa"/>
            </w:tcMar>
            <w:vAlign w:val="center"/>
          </w:tcPr>
          <w:p w14:paraId="67FD0DDD" w14:textId="629F0FDB"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71EFDCC0" w14:textId="77777777" w:rsidR="001C5F71" w:rsidRPr="00477312" w:rsidRDefault="001C5F71" w:rsidP="001041E3"/>
        </w:tc>
        <w:tc>
          <w:tcPr>
            <w:tcW w:w="1590" w:type="dxa"/>
            <w:tcBorders>
              <w:top w:val="nil"/>
              <w:left w:val="nil"/>
              <w:bottom w:val="nil"/>
              <w:right w:val="nil"/>
            </w:tcBorders>
            <w:tcMar>
              <w:left w:w="105" w:type="dxa"/>
              <w:right w:w="105" w:type="dxa"/>
            </w:tcMar>
            <w:vAlign w:val="center"/>
          </w:tcPr>
          <w:p w14:paraId="0C330A56" w14:textId="19A5168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nil"/>
              <w:right w:val="nil"/>
            </w:tcBorders>
            <w:tcMar>
              <w:left w:w="105" w:type="dxa"/>
              <w:right w:w="105" w:type="dxa"/>
            </w:tcMar>
            <w:vAlign w:val="center"/>
          </w:tcPr>
          <w:p w14:paraId="205468BE" w14:textId="5B7DE0B8"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nil"/>
              <w:left w:val="nil"/>
              <w:bottom w:val="nil"/>
              <w:right w:val="nil"/>
            </w:tcBorders>
            <w:tcMar>
              <w:left w:w="105" w:type="dxa"/>
              <w:right w:w="105" w:type="dxa"/>
            </w:tcMar>
            <w:vAlign w:val="center"/>
          </w:tcPr>
          <w:p w14:paraId="7B59BF36" w14:textId="60A21151"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nil"/>
              <w:left w:val="nil"/>
              <w:bottom w:val="nil"/>
              <w:right w:val="nil"/>
            </w:tcBorders>
            <w:vAlign w:val="center"/>
          </w:tcPr>
          <w:p w14:paraId="46D17898" w14:textId="53ADD165" w:rsidR="001C5F71" w:rsidRPr="00477312" w:rsidRDefault="00360A2E"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Dried flowers are used for decoration (1) and </w:t>
            </w:r>
            <w:r w:rsidR="006A0558" w:rsidRPr="00477312">
              <w:rPr>
                <w:rFonts w:ascii="Times New Roman" w:eastAsia="Times New Roman" w:hAnsi="Times New Roman" w:cs="Times New Roman"/>
                <w:sz w:val="22"/>
                <w:szCs w:val="22"/>
              </w:rPr>
              <w:t>a</w:t>
            </w:r>
            <w:r w:rsidRPr="00477312">
              <w:rPr>
                <w:rFonts w:ascii="Times New Roman" w:eastAsia="Times New Roman" w:hAnsi="Times New Roman" w:cs="Times New Roman"/>
                <w:sz w:val="22"/>
                <w:szCs w:val="22"/>
              </w:rPr>
              <w:t>dvent wreaths (1).</w:t>
            </w:r>
          </w:p>
        </w:tc>
      </w:tr>
      <w:tr w:rsidR="00477312" w:rsidRPr="00477312" w14:paraId="0B6D9D6B" w14:textId="6D0C4844" w:rsidTr="6750A369">
        <w:trPr>
          <w:trHeight w:val="300"/>
        </w:trPr>
        <w:tc>
          <w:tcPr>
            <w:tcW w:w="1911" w:type="dxa"/>
            <w:tcBorders>
              <w:top w:val="nil"/>
              <w:left w:val="nil"/>
              <w:bottom w:val="nil"/>
              <w:right w:val="nil"/>
            </w:tcBorders>
            <w:tcMar>
              <w:left w:w="105" w:type="dxa"/>
              <w:right w:w="105" w:type="dxa"/>
            </w:tcMar>
            <w:vAlign w:val="center"/>
          </w:tcPr>
          <w:p w14:paraId="5F66D1C7" w14:textId="65B972F3"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23C6C2E8"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230CD3DD" w14:textId="7490523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Repellent</w:t>
            </w:r>
          </w:p>
        </w:tc>
        <w:tc>
          <w:tcPr>
            <w:tcW w:w="1245" w:type="dxa"/>
            <w:tcBorders>
              <w:top w:val="nil"/>
              <w:left w:val="nil"/>
              <w:bottom w:val="single" w:sz="2" w:space="0" w:color="7F7F7F" w:themeColor="text1" w:themeTint="80"/>
              <w:right w:val="nil"/>
            </w:tcBorders>
            <w:tcMar>
              <w:left w:w="105" w:type="dxa"/>
              <w:right w:w="105" w:type="dxa"/>
            </w:tcMar>
            <w:vAlign w:val="center"/>
          </w:tcPr>
          <w:p w14:paraId="513815AB" w14:textId="3A4526B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59A22017" w14:textId="47589C5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0B3D4BDF" w14:textId="42D81FED" w:rsidR="001C5F71" w:rsidRPr="00477312" w:rsidRDefault="066321AA" w:rsidP="225A7C11">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Dried flowers are placed in fabric sachets to </w:t>
            </w:r>
            <w:r w:rsidR="37CD0EFB" w:rsidRPr="00477312">
              <w:rPr>
                <w:rFonts w:ascii="Times New Roman" w:eastAsia="Times New Roman" w:hAnsi="Times New Roman" w:cs="Times New Roman"/>
                <w:sz w:val="22"/>
                <w:szCs w:val="22"/>
              </w:rPr>
              <w:t xml:space="preserve">scent wardrobes and </w:t>
            </w:r>
            <w:r w:rsidRPr="00477312">
              <w:rPr>
                <w:rFonts w:ascii="Times New Roman" w:eastAsia="Times New Roman" w:hAnsi="Times New Roman" w:cs="Times New Roman"/>
                <w:sz w:val="22"/>
                <w:szCs w:val="22"/>
              </w:rPr>
              <w:t>repel moths (1)</w:t>
            </w:r>
            <w:r w:rsidR="1DDFBC8D" w:rsidRPr="00477312">
              <w:rPr>
                <w:rFonts w:ascii="Times New Roman" w:eastAsia="Times New Roman" w:hAnsi="Times New Roman" w:cs="Times New Roman"/>
                <w:sz w:val="22"/>
                <w:szCs w:val="22"/>
              </w:rPr>
              <w:t>.</w:t>
            </w:r>
          </w:p>
        </w:tc>
      </w:tr>
      <w:tr w:rsidR="00477312" w:rsidRPr="00477312" w14:paraId="0CD4CF0C" w14:textId="49946488" w:rsidTr="6750A369">
        <w:trPr>
          <w:trHeight w:val="300"/>
        </w:trPr>
        <w:tc>
          <w:tcPr>
            <w:tcW w:w="1911" w:type="dxa"/>
            <w:tcBorders>
              <w:top w:val="nil"/>
              <w:left w:val="nil"/>
              <w:bottom w:val="nil"/>
              <w:right w:val="nil"/>
            </w:tcBorders>
            <w:tcMar>
              <w:left w:w="105" w:type="dxa"/>
              <w:right w:w="105" w:type="dxa"/>
            </w:tcMar>
            <w:vAlign w:val="center"/>
          </w:tcPr>
          <w:p w14:paraId="40AAAC7D" w14:textId="56F3AD4A"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A4366A" w14:textId="379EAD51"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Mentha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nil"/>
              <w:right w:val="nil"/>
            </w:tcBorders>
            <w:tcMar>
              <w:left w:w="105" w:type="dxa"/>
              <w:right w:w="105" w:type="dxa"/>
            </w:tcMar>
            <w:vAlign w:val="center"/>
          </w:tcPr>
          <w:p w14:paraId="2CAEB97C" w14:textId="16E92BB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44C1B6A4" w14:textId="55BD00F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8</w:t>
            </w:r>
          </w:p>
        </w:tc>
        <w:tc>
          <w:tcPr>
            <w:tcW w:w="1605" w:type="dxa"/>
            <w:tcBorders>
              <w:top w:val="single" w:sz="2" w:space="0" w:color="7F7F7F" w:themeColor="text1" w:themeTint="80"/>
              <w:left w:val="nil"/>
              <w:bottom w:val="nil"/>
              <w:right w:val="nil"/>
            </w:tcBorders>
            <w:tcMar>
              <w:left w:w="105" w:type="dxa"/>
              <w:right w:w="105" w:type="dxa"/>
            </w:tcMar>
            <w:vAlign w:val="center"/>
          </w:tcPr>
          <w:p w14:paraId="04B48D25" w14:textId="6BFD3FD7"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2.3</w:t>
            </w:r>
          </w:p>
        </w:tc>
        <w:tc>
          <w:tcPr>
            <w:tcW w:w="3509" w:type="dxa"/>
            <w:tcBorders>
              <w:top w:val="single" w:sz="2" w:space="0" w:color="7F7F7F" w:themeColor="text1" w:themeTint="80"/>
              <w:left w:val="nil"/>
              <w:bottom w:val="nil"/>
              <w:right w:val="nil"/>
            </w:tcBorders>
            <w:vAlign w:val="center"/>
          </w:tcPr>
          <w:p w14:paraId="5CE189ED" w14:textId="58087646" w:rsidR="001C5F71" w:rsidRPr="00477312" w:rsidRDefault="00F0156A"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9D33C3"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 xml:space="preserve">used to flavor dishes (1), </w:t>
            </w:r>
            <w:r w:rsidR="009D33C3" w:rsidRPr="00477312">
              <w:rPr>
                <w:rFonts w:ascii="Times New Roman" w:eastAsia="Times New Roman" w:hAnsi="Times New Roman" w:cs="Times New Roman"/>
                <w:sz w:val="22"/>
                <w:szCs w:val="22"/>
              </w:rPr>
              <w:t>omelets</w:t>
            </w:r>
            <w:r w:rsidRPr="00477312">
              <w:rPr>
                <w:rFonts w:ascii="Times New Roman" w:eastAsia="Times New Roman" w:hAnsi="Times New Roman" w:cs="Times New Roman"/>
                <w:sz w:val="22"/>
                <w:szCs w:val="22"/>
              </w:rPr>
              <w:t xml:space="preserve"> (1) and tea (1).</w:t>
            </w:r>
          </w:p>
        </w:tc>
      </w:tr>
      <w:tr w:rsidR="00477312" w:rsidRPr="00477312" w14:paraId="4F1E6D91" w14:textId="53751EBD" w:rsidTr="6750A369">
        <w:trPr>
          <w:trHeight w:val="300"/>
        </w:trPr>
        <w:tc>
          <w:tcPr>
            <w:tcW w:w="1911" w:type="dxa"/>
            <w:tcBorders>
              <w:top w:val="nil"/>
              <w:left w:val="nil"/>
              <w:bottom w:val="nil"/>
              <w:right w:val="nil"/>
            </w:tcBorders>
            <w:tcMar>
              <w:left w:w="105" w:type="dxa"/>
              <w:right w:w="105" w:type="dxa"/>
            </w:tcMar>
            <w:vAlign w:val="center"/>
          </w:tcPr>
          <w:p w14:paraId="108FE477" w14:textId="71B0A580" w:rsidR="001C5F71" w:rsidRPr="00477312" w:rsidRDefault="001C5F71" w:rsidP="001041E3">
            <w:pPr>
              <w:spacing w:afterAutospacing="1"/>
              <w:rPr>
                <w:rFonts w:ascii="Times New Roman" w:eastAsia="Times New Roman" w:hAnsi="Times New Roman" w:cs="Times New Roman"/>
                <w:sz w:val="22"/>
                <w:szCs w:val="22"/>
              </w:rPr>
            </w:pPr>
          </w:p>
        </w:tc>
        <w:tc>
          <w:tcPr>
            <w:tcW w:w="4098" w:type="dxa"/>
            <w:vMerge/>
            <w:vAlign w:val="center"/>
          </w:tcPr>
          <w:p w14:paraId="65DC599E" w14:textId="77777777" w:rsidR="001C5F71" w:rsidRPr="00477312" w:rsidRDefault="001C5F71"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0348E291" w14:textId="52A4CA95"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single" w:sz="2" w:space="0" w:color="7F7F7F" w:themeColor="text1" w:themeTint="80"/>
              <w:right w:val="nil"/>
            </w:tcBorders>
            <w:tcMar>
              <w:left w:w="105" w:type="dxa"/>
              <w:right w:w="105" w:type="dxa"/>
            </w:tcMar>
            <w:vAlign w:val="center"/>
          </w:tcPr>
          <w:p w14:paraId="60A83C50" w14:textId="3852E732"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nil"/>
              <w:left w:val="nil"/>
              <w:bottom w:val="single" w:sz="2" w:space="0" w:color="7F7F7F" w:themeColor="text1" w:themeTint="80"/>
              <w:right w:val="nil"/>
            </w:tcBorders>
            <w:tcMar>
              <w:left w:w="105" w:type="dxa"/>
              <w:right w:w="105" w:type="dxa"/>
            </w:tcMar>
            <w:vAlign w:val="center"/>
          </w:tcPr>
          <w:p w14:paraId="0366E30D" w14:textId="4FF9CA9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nil"/>
              <w:left w:val="nil"/>
              <w:bottom w:val="single" w:sz="2" w:space="0" w:color="7F7F7F" w:themeColor="text1" w:themeTint="80"/>
              <w:right w:val="nil"/>
            </w:tcBorders>
            <w:vAlign w:val="center"/>
          </w:tcPr>
          <w:p w14:paraId="4F292A1A" w14:textId="76A1B619" w:rsidR="001C5F71" w:rsidRPr="00477312" w:rsidRDefault="51A3759A"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494CFE15" w14:textId="7941016E" w:rsidTr="6750A369">
        <w:trPr>
          <w:trHeight w:val="300"/>
        </w:trPr>
        <w:tc>
          <w:tcPr>
            <w:tcW w:w="1911" w:type="dxa"/>
            <w:tcBorders>
              <w:top w:val="nil"/>
              <w:left w:val="nil"/>
              <w:bottom w:val="nil"/>
              <w:right w:val="nil"/>
            </w:tcBorders>
            <w:tcMar>
              <w:left w:w="105" w:type="dxa"/>
              <w:right w:w="105" w:type="dxa"/>
            </w:tcMar>
            <w:vAlign w:val="center"/>
          </w:tcPr>
          <w:p w14:paraId="24421A73" w14:textId="24697CE9"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1A1259E" w14:textId="2A14FFE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proofErr w:type="spellStart"/>
            <w:r w:rsidRPr="00477312">
              <w:rPr>
                <w:rFonts w:ascii="Times New Roman" w:eastAsia="Times New Roman" w:hAnsi="Times New Roman" w:cs="Times New Roman"/>
                <w:i/>
                <w:iCs/>
                <w:sz w:val="22"/>
                <w:szCs w:val="22"/>
              </w:rPr>
              <w:t>Ocimum</w:t>
            </w:r>
            <w:proofErr w:type="spellEnd"/>
            <w:r w:rsidRPr="00477312">
              <w:rPr>
                <w:rFonts w:ascii="Times New Roman" w:eastAsia="Times New Roman" w:hAnsi="Times New Roman" w:cs="Times New Roman"/>
                <w:i/>
                <w:iCs/>
                <w:sz w:val="22"/>
                <w:szCs w:val="22"/>
              </w:rPr>
              <w:t xml:space="preserve"> </w:t>
            </w:r>
            <w:proofErr w:type="spellStart"/>
            <w:r w:rsidRPr="00477312">
              <w:rPr>
                <w:rFonts w:ascii="Times New Roman" w:eastAsia="Times New Roman" w:hAnsi="Times New Roman" w:cs="Times New Roman"/>
                <w:i/>
                <w:iCs/>
                <w:sz w:val="22"/>
                <w:szCs w:val="22"/>
              </w:rPr>
              <w:t>basilicum</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11B3812" w14:textId="61A0A90A"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1F42933" w14:textId="62708B1B"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3620F6E" w14:textId="3D2CD704"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6.2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DE0DEEF" w14:textId="786BE829" w:rsidR="001C5F71" w:rsidRPr="00477312" w:rsidRDefault="0084296F"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 xml:space="preserve">soaked and used </w:t>
            </w:r>
            <w:r w:rsidR="00406C2E" w:rsidRPr="00477312">
              <w:rPr>
                <w:rFonts w:ascii="Times New Roman" w:eastAsia="Times New Roman" w:hAnsi="Times New Roman" w:cs="Times New Roman"/>
                <w:sz w:val="22"/>
                <w:szCs w:val="22"/>
              </w:rPr>
              <w:t xml:space="preserve">as </w:t>
            </w:r>
            <w:r w:rsidR="00374B7C" w:rsidRPr="00477312">
              <w:rPr>
                <w:rFonts w:ascii="Times New Roman" w:eastAsia="Times New Roman" w:hAnsi="Times New Roman" w:cs="Times New Roman"/>
                <w:sz w:val="22"/>
                <w:szCs w:val="22"/>
              </w:rPr>
              <w:t xml:space="preserve">a </w:t>
            </w:r>
            <w:r w:rsidRPr="00477312">
              <w:rPr>
                <w:rFonts w:ascii="Times New Roman" w:eastAsia="Times New Roman" w:hAnsi="Times New Roman" w:cs="Times New Roman"/>
                <w:sz w:val="22"/>
                <w:szCs w:val="22"/>
              </w:rPr>
              <w:t>fresh seasoning (</w:t>
            </w:r>
            <w:r w:rsidR="00205E1C" w:rsidRPr="00477312">
              <w:rPr>
                <w:rFonts w:ascii="Times New Roman" w:eastAsia="Times New Roman" w:hAnsi="Times New Roman" w:cs="Times New Roman"/>
                <w:sz w:val="22"/>
                <w:szCs w:val="22"/>
              </w:rPr>
              <w:t>9</w:t>
            </w:r>
            <w:r w:rsidRPr="00477312">
              <w:rPr>
                <w:rFonts w:ascii="Times New Roman" w:eastAsia="Times New Roman" w:hAnsi="Times New Roman" w:cs="Times New Roman"/>
                <w:sz w:val="22"/>
                <w:szCs w:val="22"/>
              </w:rPr>
              <w:t xml:space="preserve">). Crushed for pesto with garlic, oil, pine nuts, </w:t>
            </w:r>
            <w:r w:rsidR="00374B7C" w:rsidRPr="00477312">
              <w:rPr>
                <w:rFonts w:ascii="Times New Roman" w:eastAsia="Times New Roman" w:hAnsi="Times New Roman" w:cs="Times New Roman"/>
                <w:sz w:val="22"/>
                <w:szCs w:val="22"/>
              </w:rPr>
              <w:t xml:space="preserve">parmesan </w:t>
            </w:r>
            <w:r w:rsidRPr="00477312">
              <w:rPr>
                <w:rFonts w:ascii="Times New Roman" w:eastAsia="Times New Roman" w:hAnsi="Times New Roman" w:cs="Times New Roman"/>
                <w:sz w:val="22"/>
                <w:szCs w:val="22"/>
              </w:rPr>
              <w:t xml:space="preserve">(2) and pecorino </w:t>
            </w:r>
            <w:r w:rsidR="00374B7C" w:rsidRPr="00477312">
              <w:rPr>
                <w:rFonts w:ascii="Times New Roman" w:eastAsia="Times New Roman" w:hAnsi="Times New Roman" w:cs="Times New Roman"/>
                <w:sz w:val="22"/>
                <w:szCs w:val="22"/>
              </w:rPr>
              <w:t xml:space="preserve">cheese </w:t>
            </w:r>
            <w:r w:rsidRPr="00477312">
              <w:rPr>
                <w:rFonts w:ascii="Times New Roman" w:eastAsia="Times New Roman" w:hAnsi="Times New Roman" w:cs="Times New Roman"/>
                <w:sz w:val="22"/>
                <w:szCs w:val="22"/>
              </w:rPr>
              <w:t>(1).</w:t>
            </w:r>
          </w:p>
        </w:tc>
      </w:tr>
      <w:tr w:rsidR="00477312" w:rsidRPr="00477312" w14:paraId="788B61FD" w14:textId="46D547F9" w:rsidTr="6750A369">
        <w:trPr>
          <w:trHeight w:val="300"/>
        </w:trPr>
        <w:tc>
          <w:tcPr>
            <w:tcW w:w="1911" w:type="dxa"/>
            <w:tcBorders>
              <w:top w:val="nil"/>
              <w:left w:val="nil"/>
              <w:bottom w:val="nil"/>
              <w:right w:val="nil"/>
            </w:tcBorders>
            <w:tcMar>
              <w:left w:w="105" w:type="dxa"/>
              <w:right w:w="105" w:type="dxa"/>
            </w:tcMar>
            <w:vAlign w:val="center"/>
          </w:tcPr>
          <w:p w14:paraId="2A87F342" w14:textId="49A5FE2A"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C7D0748" w14:textId="281A47C3"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Origanum </w:t>
            </w:r>
            <w:proofErr w:type="spellStart"/>
            <w:r w:rsidRPr="00477312">
              <w:rPr>
                <w:rFonts w:ascii="Times New Roman" w:eastAsia="Times New Roman" w:hAnsi="Times New Roman" w:cs="Times New Roman"/>
                <w:i/>
                <w:iCs/>
                <w:sz w:val="22"/>
                <w:szCs w:val="22"/>
              </w:rPr>
              <w:t>majorana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45E5499" w14:textId="4963D106"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DB11B82" w14:textId="1DCA662A"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BF3465E" w14:textId="37141CE6"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F36EA6E" w14:textId="277C2A0C" w:rsidR="001C5F71"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to flavor dishes (1).</w:t>
            </w:r>
          </w:p>
        </w:tc>
      </w:tr>
      <w:tr w:rsidR="00477312" w:rsidRPr="00477312" w14:paraId="12966247" w14:textId="78CC6908" w:rsidTr="6750A369">
        <w:trPr>
          <w:trHeight w:val="300"/>
        </w:trPr>
        <w:tc>
          <w:tcPr>
            <w:tcW w:w="1911" w:type="dxa"/>
            <w:tcBorders>
              <w:top w:val="nil"/>
              <w:left w:val="nil"/>
              <w:bottom w:val="nil"/>
              <w:right w:val="nil"/>
            </w:tcBorders>
            <w:tcMar>
              <w:left w:w="105" w:type="dxa"/>
              <w:right w:w="105" w:type="dxa"/>
            </w:tcMar>
            <w:vAlign w:val="center"/>
          </w:tcPr>
          <w:p w14:paraId="3131B7F1" w14:textId="148A350B" w:rsidR="001C5F71" w:rsidRPr="00477312" w:rsidRDefault="001C5F71"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AA7CA3" w14:textId="1C3502F9"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Origanum vulgare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432D44A" w14:textId="6CA862AD" w:rsidR="001C5F71" w:rsidRPr="00477312" w:rsidRDefault="001C5F71"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E9535A" w14:textId="3DB789FF"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A4482A" w14:textId="72EA2AF9" w:rsidR="001C5F71" w:rsidRPr="00477312" w:rsidRDefault="001C5F71"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4E64779" w14:textId="7223D9E2" w:rsidR="001C5F71" w:rsidRPr="00477312" w:rsidRDefault="1C8FAB25"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used to flavor dishes (1).</w:t>
            </w:r>
          </w:p>
        </w:tc>
      </w:tr>
      <w:tr w:rsidR="00477312" w:rsidRPr="00477312" w14:paraId="3BB6A2A3" w14:textId="2150D8A2" w:rsidTr="6750A369">
        <w:trPr>
          <w:trHeight w:val="300"/>
        </w:trPr>
        <w:tc>
          <w:tcPr>
            <w:tcW w:w="1911" w:type="dxa"/>
            <w:tcBorders>
              <w:top w:val="nil"/>
              <w:left w:val="nil"/>
              <w:bottom w:val="nil"/>
              <w:right w:val="nil"/>
            </w:tcBorders>
            <w:tcMar>
              <w:left w:w="105" w:type="dxa"/>
              <w:right w:w="105" w:type="dxa"/>
            </w:tcMar>
            <w:vAlign w:val="center"/>
          </w:tcPr>
          <w:p w14:paraId="0FCD7E43" w14:textId="04F92CA1"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right w:val="nil"/>
            </w:tcBorders>
            <w:tcMar>
              <w:left w:w="105" w:type="dxa"/>
              <w:right w:w="105" w:type="dxa"/>
            </w:tcMar>
            <w:vAlign w:val="center"/>
          </w:tcPr>
          <w:p w14:paraId="3446CD33" w14:textId="18F56D8C"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Salvia officinalis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3F3B82CF" w14:textId="43428B8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Cosmetic</w:t>
            </w:r>
          </w:p>
        </w:tc>
        <w:tc>
          <w:tcPr>
            <w:tcW w:w="1245" w:type="dxa"/>
            <w:tcBorders>
              <w:top w:val="single" w:sz="2" w:space="0" w:color="7F7F7F" w:themeColor="text1" w:themeTint="80"/>
              <w:left w:val="nil"/>
              <w:bottom w:val="nil"/>
              <w:right w:val="nil"/>
            </w:tcBorders>
            <w:tcMar>
              <w:left w:w="105" w:type="dxa"/>
              <w:right w:w="105" w:type="dxa"/>
            </w:tcMar>
            <w:vAlign w:val="center"/>
          </w:tcPr>
          <w:p w14:paraId="2F6ABABB" w14:textId="6AEEE1C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687C2400" w14:textId="69586A2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35937301" w14:textId="62163D5D"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rubbed on teeth for cleaning (1).</w:t>
            </w:r>
          </w:p>
        </w:tc>
      </w:tr>
      <w:tr w:rsidR="00477312" w:rsidRPr="00477312" w14:paraId="7000CFB2" w14:textId="74AFB105" w:rsidTr="6750A369">
        <w:trPr>
          <w:trHeight w:val="300"/>
        </w:trPr>
        <w:tc>
          <w:tcPr>
            <w:tcW w:w="1911" w:type="dxa"/>
            <w:tcBorders>
              <w:top w:val="nil"/>
              <w:left w:val="nil"/>
              <w:bottom w:val="nil"/>
              <w:right w:val="nil"/>
            </w:tcBorders>
            <w:tcMar>
              <w:left w:w="105" w:type="dxa"/>
              <w:right w:w="105" w:type="dxa"/>
            </w:tcMar>
            <w:vAlign w:val="center"/>
          </w:tcPr>
          <w:p w14:paraId="59F9BA1F" w14:textId="3C9C9D11"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29E51C95" w14:textId="77777777" w:rsidR="00493AC7" w:rsidRPr="00477312" w:rsidRDefault="00493AC7" w:rsidP="001041E3"/>
        </w:tc>
        <w:tc>
          <w:tcPr>
            <w:tcW w:w="1590" w:type="dxa"/>
            <w:tcBorders>
              <w:top w:val="nil"/>
              <w:left w:val="nil"/>
              <w:bottom w:val="nil"/>
              <w:right w:val="nil"/>
            </w:tcBorders>
            <w:tcMar>
              <w:left w:w="105" w:type="dxa"/>
              <w:right w:w="105" w:type="dxa"/>
            </w:tcMar>
            <w:vAlign w:val="center"/>
          </w:tcPr>
          <w:p w14:paraId="0B08EF80" w14:textId="16B2185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nil"/>
              <w:left w:val="nil"/>
              <w:bottom w:val="nil"/>
              <w:right w:val="nil"/>
            </w:tcBorders>
            <w:tcMar>
              <w:left w:w="105" w:type="dxa"/>
              <w:right w:w="105" w:type="dxa"/>
            </w:tcMar>
            <w:vAlign w:val="center"/>
          </w:tcPr>
          <w:p w14:paraId="2F46E19F" w14:textId="495D5C6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20</w:t>
            </w:r>
          </w:p>
        </w:tc>
        <w:tc>
          <w:tcPr>
            <w:tcW w:w="1605" w:type="dxa"/>
            <w:tcBorders>
              <w:top w:val="nil"/>
              <w:left w:val="nil"/>
              <w:bottom w:val="nil"/>
              <w:right w:val="nil"/>
            </w:tcBorders>
            <w:tcMar>
              <w:left w:w="105" w:type="dxa"/>
              <w:right w:w="105" w:type="dxa"/>
            </w:tcMar>
            <w:vAlign w:val="center"/>
          </w:tcPr>
          <w:p w14:paraId="51033B40" w14:textId="1DAE091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5.9</w:t>
            </w:r>
          </w:p>
        </w:tc>
        <w:tc>
          <w:tcPr>
            <w:tcW w:w="3509" w:type="dxa"/>
            <w:tcBorders>
              <w:top w:val="nil"/>
              <w:left w:val="nil"/>
              <w:bottom w:val="nil"/>
              <w:right w:val="nil"/>
            </w:tcBorders>
            <w:vAlign w:val="center"/>
          </w:tcPr>
          <w:p w14:paraId="13270DD9" w14:textId="4E94FB7C"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w:t>
            </w:r>
            <w:r w:rsidR="00205E1C"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widely as seasoning (5), especially in butter-and-sage </w:t>
            </w:r>
            <w:r w:rsidRPr="00477312">
              <w:rPr>
                <w:rFonts w:ascii="Times New Roman" w:eastAsia="Times New Roman" w:hAnsi="Times New Roman" w:cs="Times New Roman"/>
                <w:sz w:val="22"/>
                <w:szCs w:val="22"/>
              </w:rPr>
              <w:lastRenderedPageBreak/>
              <w:t>pasta (</w:t>
            </w:r>
            <w:r w:rsidR="00205E1C" w:rsidRPr="00477312">
              <w:rPr>
                <w:rFonts w:ascii="Times New Roman" w:eastAsia="Times New Roman" w:hAnsi="Times New Roman" w:cs="Times New Roman"/>
                <w:sz w:val="22"/>
                <w:szCs w:val="22"/>
              </w:rPr>
              <w:t>1</w:t>
            </w:r>
            <w:r w:rsidRPr="00477312">
              <w:rPr>
                <w:rFonts w:ascii="Times New Roman" w:eastAsia="Times New Roman" w:hAnsi="Times New Roman" w:cs="Times New Roman"/>
                <w:sz w:val="22"/>
                <w:szCs w:val="22"/>
              </w:rPr>
              <w:t>)</w:t>
            </w:r>
            <w:r w:rsidR="00205E1C" w:rsidRPr="00477312">
              <w:rPr>
                <w:rFonts w:ascii="Times New Roman" w:eastAsia="Times New Roman" w:hAnsi="Times New Roman" w:cs="Times New Roman"/>
                <w:sz w:val="22"/>
                <w:szCs w:val="22"/>
              </w:rPr>
              <w:t xml:space="preserve"> such as ravioli </w:t>
            </w:r>
            <w:r w:rsidR="00AA4998" w:rsidRPr="00477312">
              <w:rPr>
                <w:rFonts w:ascii="Times New Roman" w:eastAsia="Times New Roman" w:hAnsi="Times New Roman" w:cs="Times New Roman"/>
                <w:sz w:val="22"/>
                <w:szCs w:val="22"/>
              </w:rPr>
              <w:t>(2)</w:t>
            </w:r>
            <w:r w:rsidRPr="00477312">
              <w:rPr>
                <w:rFonts w:ascii="Times New Roman" w:eastAsia="Times New Roman" w:hAnsi="Times New Roman" w:cs="Times New Roman"/>
                <w:sz w:val="22"/>
                <w:szCs w:val="22"/>
              </w:rPr>
              <w:t xml:space="preserve">. 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battered and fried (2) or baked (1).</w:t>
            </w:r>
          </w:p>
        </w:tc>
      </w:tr>
      <w:tr w:rsidR="00477312" w:rsidRPr="00477312" w14:paraId="145E2DB6" w14:textId="77777777" w:rsidTr="6750A369">
        <w:trPr>
          <w:trHeight w:val="300"/>
        </w:trPr>
        <w:tc>
          <w:tcPr>
            <w:tcW w:w="1911" w:type="dxa"/>
            <w:tcBorders>
              <w:top w:val="nil"/>
              <w:left w:val="nil"/>
              <w:bottom w:val="nil"/>
              <w:right w:val="nil"/>
            </w:tcBorders>
            <w:tcMar>
              <w:left w:w="105" w:type="dxa"/>
              <w:right w:w="105" w:type="dxa"/>
            </w:tcMar>
            <w:vAlign w:val="center"/>
          </w:tcPr>
          <w:p w14:paraId="4D65AC92" w14:textId="77777777"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509A3741"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474686C3" w14:textId="0C6F923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single" w:sz="2" w:space="0" w:color="7F7F7F" w:themeColor="text1" w:themeTint="80"/>
              <w:right w:val="nil"/>
            </w:tcBorders>
            <w:tcMar>
              <w:left w:w="105" w:type="dxa"/>
              <w:right w:w="105" w:type="dxa"/>
            </w:tcMar>
            <w:vAlign w:val="center"/>
          </w:tcPr>
          <w:p w14:paraId="77ACD1FC" w14:textId="2F48050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3C00A702" w14:textId="78F5528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0013D850" w14:textId="4C62F4E9" w:rsidR="00493AC7" w:rsidRPr="00477312" w:rsidRDefault="04177417"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70464B77" w14:textId="5C4AE937" w:rsidTr="6750A369">
        <w:trPr>
          <w:trHeight w:val="300"/>
        </w:trPr>
        <w:tc>
          <w:tcPr>
            <w:tcW w:w="1911" w:type="dxa"/>
            <w:tcBorders>
              <w:top w:val="nil"/>
              <w:left w:val="nil"/>
              <w:bottom w:val="nil"/>
              <w:right w:val="nil"/>
            </w:tcBorders>
            <w:tcMar>
              <w:left w:w="105" w:type="dxa"/>
              <w:right w:w="105" w:type="dxa"/>
            </w:tcMar>
            <w:vAlign w:val="center"/>
          </w:tcPr>
          <w:p w14:paraId="5B102950" w14:textId="3C0C781E"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nil"/>
              <w:left w:val="nil"/>
              <w:right w:val="nil"/>
            </w:tcBorders>
            <w:tcMar>
              <w:left w:w="105" w:type="dxa"/>
              <w:right w:w="105" w:type="dxa"/>
            </w:tcMar>
            <w:vAlign w:val="center"/>
          </w:tcPr>
          <w:p w14:paraId="631B56EC" w14:textId="22B66863"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Salvia </w:t>
            </w:r>
            <w:proofErr w:type="spellStart"/>
            <w:r w:rsidRPr="00477312">
              <w:rPr>
                <w:rFonts w:ascii="Times New Roman" w:eastAsia="Times New Roman" w:hAnsi="Times New Roman" w:cs="Times New Roman"/>
                <w:i/>
                <w:iCs/>
                <w:sz w:val="22"/>
                <w:szCs w:val="22"/>
              </w:rPr>
              <w:t>rosmarinus</w:t>
            </w:r>
            <w:proofErr w:type="spellEnd"/>
            <w:r w:rsidRPr="00477312">
              <w:rPr>
                <w:rFonts w:ascii="Times New Roman" w:eastAsia="Times New Roman" w:hAnsi="Times New Roman" w:cs="Times New Roman"/>
                <w:i/>
                <w:iCs/>
                <w:sz w:val="22"/>
                <w:szCs w:val="22"/>
              </w:rPr>
              <w:t xml:space="preserve"> </w:t>
            </w:r>
            <w:proofErr w:type="spellStart"/>
            <w:r w:rsidRPr="00477312">
              <w:rPr>
                <w:rFonts w:ascii="Times New Roman" w:eastAsia="Times New Roman" w:hAnsi="Times New Roman" w:cs="Times New Roman"/>
                <w:sz w:val="22"/>
                <w:szCs w:val="22"/>
              </w:rPr>
              <w:t>Spenn</w:t>
            </w:r>
            <w:proofErr w:type="spellEnd"/>
            <w:r w:rsidRPr="00477312">
              <w:rPr>
                <w:rFonts w:ascii="Times New Roman" w:eastAsia="Times New Roman" w:hAnsi="Times New Roman" w:cs="Times New Roman"/>
                <w:sz w:val="22"/>
                <w:szCs w:val="22"/>
              </w:rPr>
              <w:t>.</w:t>
            </w:r>
          </w:p>
        </w:tc>
        <w:tc>
          <w:tcPr>
            <w:tcW w:w="1590" w:type="dxa"/>
            <w:tcBorders>
              <w:top w:val="single" w:sz="2" w:space="0" w:color="7F7F7F" w:themeColor="text1" w:themeTint="80"/>
              <w:left w:val="nil"/>
              <w:bottom w:val="nil"/>
              <w:right w:val="nil"/>
            </w:tcBorders>
            <w:tcMar>
              <w:left w:w="105" w:type="dxa"/>
              <w:right w:w="105" w:type="dxa"/>
            </w:tcMar>
            <w:vAlign w:val="center"/>
          </w:tcPr>
          <w:p w14:paraId="6A3DD4C2" w14:textId="6A1291C8"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Cosmetic</w:t>
            </w:r>
          </w:p>
        </w:tc>
        <w:tc>
          <w:tcPr>
            <w:tcW w:w="1245" w:type="dxa"/>
            <w:tcBorders>
              <w:top w:val="single" w:sz="2" w:space="0" w:color="7F7F7F" w:themeColor="text1" w:themeTint="80"/>
              <w:left w:val="nil"/>
              <w:bottom w:val="nil"/>
              <w:right w:val="nil"/>
            </w:tcBorders>
            <w:tcMar>
              <w:left w:w="105" w:type="dxa"/>
              <w:right w:w="105" w:type="dxa"/>
            </w:tcMar>
            <w:vAlign w:val="center"/>
          </w:tcPr>
          <w:p w14:paraId="64BA4111" w14:textId="5D4B7DB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nil"/>
              <w:right w:val="nil"/>
            </w:tcBorders>
            <w:tcMar>
              <w:left w:w="105" w:type="dxa"/>
              <w:right w:w="105" w:type="dxa"/>
            </w:tcMar>
            <w:vAlign w:val="center"/>
          </w:tcPr>
          <w:p w14:paraId="00320D1F" w14:textId="34235AF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nil"/>
              <w:right w:val="nil"/>
            </w:tcBorders>
            <w:vAlign w:val="center"/>
          </w:tcPr>
          <w:p w14:paraId="40E1C357" w14:textId="0F3D6E8D"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Infusions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for hair strengthening (1) and soothing skin irritation (1).</w:t>
            </w:r>
          </w:p>
        </w:tc>
      </w:tr>
      <w:tr w:rsidR="00477312" w:rsidRPr="00477312" w14:paraId="204A8B40" w14:textId="300FAAB6" w:rsidTr="6750A369">
        <w:trPr>
          <w:trHeight w:val="300"/>
        </w:trPr>
        <w:tc>
          <w:tcPr>
            <w:tcW w:w="1911" w:type="dxa"/>
            <w:tcBorders>
              <w:top w:val="nil"/>
              <w:left w:val="nil"/>
              <w:bottom w:val="nil"/>
              <w:right w:val="nil"/>
            </w:tcBorders>
            <w:tcMar>
              <w:left w:w="105" w:type="dxa"/>
              <w:right w:w="105" w:type="dxa"/>
            </w:tcMar>
            <w:vAlign w:val="center"/>
          </w:tcPr>
          <w:p w14:paraId="1DCF762F" w14:textId="62B7A90D"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1B8F91E6" w14:textId="77777777" w:rsidR="00493AC7" w:rsidRPr="00477312" w:rsidRDefault="00493AC7" w:rsidP="001041E3"/>
        </w:tc>
        <w:tc>
          <w:tcPr>
            <w:tcW w:w="1590" w:type="dxa"/>
            <w:tcBorders>
              <w:top w:val="nil"/>
              <w:left w:val="nil"/>
              <w:bottom w:val="nil"/>
              <w:right w:val="nil"/>
            </w:tcBorders>
            <w:tcMar>
              <w:left w:w="105" w:type="dxa"/>
              <w:right w:w="105" w:type="dxa"/>
            </w:tcMar>
            <w:vAlign w:val="center"/>
          </w:tcPr>
          <w:p w14:paraId="5BF6C38C" w14:textId="0C08D28F"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nil"/>
              <w:left w:val="nil"/>
              <w:bottom w:val="nil"/>
              <w:right w:val="nil"/>
            </w:tcBorders>
            <w:tcMar>
              <w:left w:w="105" w:type="dxa"/>
              <w:right w:w="105" w:type="dxa"/>
            </w:tcMar>
            <w:vAlign w:val="center"/>
          </w:tcPr>
          <w:p w14:paraId="3BFE3357" w14:textId="7F7C419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28</w:t>
            </w:r>
          </w:p>
        </w:tc>
        <w:tc>
          <w:tcPr>
            <w:tcW w:w="1605" w:type="dxa"/>
            <w:tcBorders>
              <w:top w:val="nil"/>
              <w:left w:val="nil"/>
              <w:bottom w:val="nil"/>
              <w:right w:val="nil"/>
            </w:tcBorders>
            <w:tcMar>
              <w:left w:w="105" w:type="dxa"/>
              <w:right w:w="105" w:type="dxa"/>
            </w:tcMar>
            <w:vAlign w:val="center"/>
          </w:tcPr>
          <w:p w14:paraId="36C0597D" w14:textId="6C3727F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8.2</w:t>
            </w:r>
          </w:p>
        </w:tc>
        <w:tc>
          <w:tcPr>
            <w:tcW w:w="3509" w:type="dxa"/>
            <w:tcBorders>
              <w:top w:val="nil"/>
              <w:left w:val="nil"/>
              <w:bottom w:val="nil"/>
              <w:right w:val="nil"/>
            </w:tcBorders>
            <w:vAlign w:val="center"/>
          </w:tcPr>
          <w:p w14:paraId="6414D43E" w14:textId="291EDC95"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fresh or dried to flavor dishes (</w:t>
            </w:r>
            <w:r w:rsidR="006E7FF3" w:rsidRPr="00477312">
              <w:rPr>
                <w:rFonts w:ascii="Times New Roman" w:eastAsia="Times New Roman" w:hAnsi="Times New Roman" w:cs="Times New Roman"/>
                <w:sz w:val="22"/>
                <w:szCs w:val="22"/>
              </w:rPr>
              <w:t>11</w:t>
            </w:r>
            <w:r w:rsidRPr="00477312">
              <w:rPr>
                <w:rFonts w:ascii="Times New Roman" w:eastAsia="Times New Roman" w:hAnsi="Times New Roman" w:cs="Times New Roman"/>
                <w:sz w:val="22"/>
                <w:szCs w:val="22"/>
              </w:rPr>
              <w:t>), especially roasted potatoes (2) and rabbit (1).</w:t>
            </w:r>
          </w:p>
        </w:tc>
      </w:tr>
      <w:tr w:rsidR="00477312" w:rsidRPr="00477312" w14:paraId="1B84CFFB" w14:textId="787EB847" w:rsidTr="6750A369">
        <w:trPr>
          <w:trHeight w:val="300"/>
        </w:trPr>
        <w:tc>
          <w:tcPr>
            <w:tcW w:w="1911" w:type="dxa"/>
            <w:tcBorders>
              <w:top w:val="nil"/>
              <w:left w:val="nil"/>
              <w:bottom w:val="nil"/>
              <w:right w:val="nil"/>
            </w:tcBorders>
            <w:tcMar>
              <w:left w:w="105" w:type="dxa"/>
              <w:right w:w="105" w:type="dxa"/>
            </w:tcMar>
            <w:vAlign w:val="center"/>
          </w:tcPr>
          <w:p w14:paraId="66499FE9" w14:textId="1265E072"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right w:val="nil"/>
            </w:tcBorders>
            <w:tcMar>
              <w:left w:w="105" w:type="dxa"/>
              <w:right w:w="105" w:type="dxa"/>
            </w:tcMar>
            <w:vAlign w:val="center"/>
          </w:tcPr>
          <w:p w14:paraId="32695AFF" w14:textId="01EDF39F"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Thymus vulgaris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08CA3C8A" w14:textId="68393DD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41E12468" w14:textId="5489CCD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5</w:t>
            </w:r>
          </w:p>
        </w:tc>
        <w:tc>
          <w:tcPr>
            <w:tcW w:w="1605" w:type="dxa"/>
            <w:tcBorders>
              <w:top w:val="single" w:sz="2" w:space="0" w:color="7F7F7F" w:themeColor="text1" w:themeTint="80"/>
              <w:left w:val="nil"/>
              <w:bottom w:val="nil"/>
              <w:right w:val="nil"/>
            </w:tcBorders>
            <w:tcMar>
              <w:left w:w="105" w:type="dxa"/>
              <w:right w:w="105" w:type="dxa"/>
            </w:tcMar>
            <w:vAlign w:val="center"/>
          </w:tcPr>
          <w:p w14:paraId="636E1E9C" w14:textId="76E352A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1.5</w:t>
            </w:r>
          </w:p>
        </w:tc>
        <w:tc>
          <w:tcPr>
            <w:tcW w:w="3509" w:type="dxa"/>
            <w:tcBorders>
              <w:top w:val="single" w:sz="2" w:space="0" w:color="7F7F7F" w:themeColor="text1" w:themeTint="80"/>
              <w:left w:val="nil"/>
              <w:bottom w:val="nil"/>
              <w:right w:val="nil"/>
            </w:tcBorders>
            <w:vAlign w:val="center"/>
          </w:tcPr>
          <w:p w14:paraId="30706631" w14:textId="41F77FDE"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6E7FF3"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 xml:space="preserve">used as </w:t>
            </w:r>
            <w:r w:rsidR="000024FD" w:rsidRPr="00477312">
              <w:rPr>
                <w:rFonts w:ascii="Times New Roman" w:eastAsia="Times New Roman" w:hAnsi="Times New Roman" w:cs="Times New Roman"/>
                <w:sz w:val="22"/>
                <w:szCs w:val="22"/>
              </w:rPr>
              <w:t xml:space="preserve">a fresh </w:t>
            </w:r>
            <w:r w:rsidRPr="00477312">
              <w:rPr>
                <w:rFonts w:ascii="Times New Roman" w:eastAsia="Times New Roman" w:hAnsi="Times New Roman" w:cs="Times New Roman"/>
                <w:sz w:val="22"/>
                <w:szCs w:val="22"/>
              </w:rPr>
              <w:t>seasoning (3).</w:t>
            </w:r>
          </w:p>
        </w:tc>
      </w:tr>
      <w:tr w:rsidR="00477312" w:rsidRPr="00477312" w14:paraId="39F0A9CA" w14:textId="630D3CF1" w:rsidTr="6750A369">
        <w:trPr>
          <w:trHeight w:val="300"/>
        </w:trPr>
        <w:tc>
          <w:tcPr>
            <w:tcW w:w="1911" w:type="dxa"/>
            <w:tcBorders>
              <w:top w:val="nil"/>
              <w:left w:val="nil"/>
              <w:bottom w:val="nil"/>
              <w:right w:val="nil"/>
            </w:tcBorders>
            <w:tcMar>
              <w:left w:w="105" w:type="dxa"/>
              <w:right w:w="105" w:type="dxa"/>
            </w:tcMar>
            <w:vAlign w:val="center"/>
          </w:tcPr>
          <w:p w14:paraId="0367FC6A" w14:textId="53B69D79"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084FE63C" w14:textId="77777777" w:rsidR="00493AC7" w:rsidRPr="00477312" w:rsidRDefault="00493AC7" w:rsidP="001041E3"/>
        </w:tc>
        <w:tc>
          <w:tcPr>
            <w:tcW w:w="1590" w:type="dxa"/>
            <w:tcBorders>
              <w:top w:val="nil"/>
              <w:left w:val="nil"/>
              <w:bottom w:val="nil"/>
              <w:right w:val="nil"/>
            </w:tcBorders>
            <w:tcMar>
              <w:left w:w="105" w:type="dxa"/>
              <w:right w:w="105" w:type="dxa"/>
            </w:tcMar>
            <w:vAlign w:val="center"/>
          </w:tcPr>
          <w:p w14:paraId="3C590E7C" w14:textId="1EA15C4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nil"/>
              <w:right w:val="nil"/>
            </w:tcBorders>
            <w:tcMar>
              <w:left w:w="105" w:type="dxa"/>
              <w:right w:w="105" w:type="dxa"/>
            </w:tcMar>
            <w:vAlign w:val="center"/>
          </w:tcPr>
          <w:p w14:paraId="7BAB5389" w14:textId="5F88F05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nil"/>
              <w:right w:val="nil"/>
            </w:tcBorders>
            <w:tcMar>
              <w:left w:w="105" w:type="dxa"/>
              <w:right w:w="105" w:type="dxa"/>
            </w:tcMar>
            <w:vAlign w:val="center"/>
          </w:tcPr>
          <w:p w14:paraId="34517E50" w14:textId="342E54EF"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nil"/>
              <w:right w:val="nil"/>
            </w:tcBorders>
            <w:vAlign w:val="center"/>
          </w:tcPr>
          <w:p w14:paraId="0DE7CCE9" w14:textId="04E949C0" w:rsidR="00493AC7" w:rsidRPr="00477312" w:rsidRDefault="4F7171E7"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3C39392E" w14:textId="10ACB494" w:rsidTr="6750A369">
        <w:trPr>
          <w:trHeight w:val="300"/>
        </w:trPr>
        <w:tc>
          <w:tcPr>
            <w:tcW w:w="1911" w:type="dxa"/>
            <w:tcBorders>
              <w:top w:val="nil"/>
              <w:left w:val="nil"/>
              <w:bottom w:val="nil"/>
              <w:right w:val="nil"/>
            </w:tcBorders>
            <w:tcMar>
              <w:left w:w="105" w:type="dxa"/>
              <w:right w:w="105" w:type="dxa"/>
            </w:tcMar>
            <w:vAlign w:val="center"/>
          </w:tcPr>
          <w:p w14:paraId="005E3028" w14:textId="05261903"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7F8E5510"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1905893F" w14:textId="2F23683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single" w:sz="2" w:space="0" w:color="7F7F7F" w:themeColor="text1" w:themeTint="80"/>
              <w:right w:val="nil"/>
            </w:tcBorders>
            <w:tcMar>
              <w:left w:w="105" w:type="dxa"/>
              <w:right w:w="105" w:type="dxa"/>
            </w:tcMar>
            <w:vAlign w:val="center"/>
          </w:tcPr>
          <w:p w14:paraId="38FEBFEA" w14:textId="2FA4504D"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44626625" w14:textId="505EFA2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4C985281" w14:textId="0DF63AF2"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Leaf infusion</w:t>
            </w:r>
            <w:r w:rsidR="006E7FF3" w:rsidRPr="00477312">
              <w:rPr>
                <w:rFonts w:ascii="Times New Roman" w:eastAsia="Times New Roman" w:hAnsi="Times New Roman" w:cs="Times New Roman"/>
                <w:sz w:val="22"/>
                <w:szCs w:val="22"/>
              </w:rPr>
              <w:t xml:space="preserve"> is</w:t>
            </w:r>
            <w:r w:rsidRPr="00477312">
              <w:rPr>
                <w:rFonts w:ascii="Times New Roman" w:eastAsia="Times New Roman" w:hAnsi="Times New Roman" w:cs="Times New Roman"/>
                <w:sz w:val="22"/>
                <w:szCs w:val="22"/>
              </w:rPr>
              <w:t xml:space="preserve"> consumed for colds (1)</w:t>
            </w:r>
          </w:p>
        </w:tc>
      </w:tr>
      <w:tr w:rsidR="00477312" w:rsidRPr="00477312" w14:paraId="048F65AE" w14:textId="0AA1F64F"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E8E15EC" w14:textId="75F83AC5"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Lauraceae</w:t>
            </w:r>
            <w:proofErr w:type="spellEnd"/>
          </w:p>
        </w:tc>
        <w:tc>
          <w:tcPr>
            <w:tcW w:w="4098" w:type="dxa"/>
            <w:tcBorders>
              <w:left w:val="nil"/>
              <w:bottom w:val="single" w:sz="2" w:space="0" w:color="7F7F7F" w:themeColor="text1" w:themeTint="80"/>
              <w:right w:val="nil"/>
            </w:tcBorders>
            <w:tcMar>
              <w:left w:w="105" w:type="dxa"/>
              <w:right w:w="105" w:type="dxa"/>
            </w:tcMar>
            <w:vAlign w:val="center"/>
          </w:tcPr>
          <w:p w14:paraId="01D5A2FC" w14:textId="77DDB626"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45B3711" w14:textId="42586EDE"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69DA811" w14:textId="72E4F84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5</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EE9185" w14:textId="0D3F6AFD"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1.5</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272E734"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141E1F4" w14:textId="0D1C79B4" w:rsidTr="6750A369">
        <w:trPr>
          <w:trHeight w:val="300"/>
        </w:trPr>
        <w:tc>
          <w:tcPr>
            <w:tcW w:w="1911" w:type="dxa"/>
            <w:tcBorders>
              <w:top w:val="nil"/>
              <w:left w:val="nil"/>
              <w:bottom w:val="nil"/>
              <w:right w:val="nil"/>
            </w:tcBorders>
            <w:tcMar>
              <w:left w:w="105" w:type="dxa"/>
              <w:right w:w="105" w:type="dxa"/>
            </w:tcMar>
            <w:vAlign w:val="center"/>
          </w:tcPr>
          <w:p w14:paraId="21F8A032" w14:textId="418F5A51"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right w:val="nil"/>
            </w:tcBorders>
            <w:tcMar>
              <w:left w:w="105" w:type="dxa"/>
              <w:right w:w="105" w:type="dxa"/>
            </w:tcMar>
            <w:vAlign w:val="center"/>
          </w:tcPr>
          <w:p w14:paraId="29B9361C" w14:textId="50B1C24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Laurus nobilis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07377A96" w14:textId="686298F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5F7F7538" w14:textId="7415459D"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single" w:sz="2" w:space="0" w:color="7F7F7F" w:themeColor="text1" w:themeTint="80"/>
              <w:left w:val="nil"/>
              <w:bottom w:val="nil"/>
              <w:right w:val="nil"/>
            </w:tcBorders>
            <w:tcMar>
              <w:left w:w="105" w:type="dxa"/>
              <w:right w:w="105" w:type="dxa"/>
            </w:tcMar>
            <w:vAlign w:val="center"/>
          </w:tcPr>
          <w:p w14:paraId="22FA4A33" w14:textId="01F65BF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single" w:sz="2" w:space="0" w:color="7F7F7F" w:themeColor="text1" w:themeTint="80"/>
              <w:left w:val="nil"/>
              <w:bottom w:val="nil"/>
              <w:right w:val="nil"/>
            </w:tcBorders>
            <w:vAlign w:val="center"/>
          </w:tcPr>
          <w:p w14:paraId="1875B0A2" w14:textId="66A9E353"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used to flavor</w:t>
            </w:r>
            <w:r w:rsidR="000024FD" w:rsidRPr="00477312">
              <w:rPr>
                <w:rFonts w:ascii="Times New Roman" w:eastAsia="Times New Roman" w:hAnsi="Times New Roman" w:cs="Times New Roman"/>
                <w:sz w:val="22"/>
                <w:szCs w:val="22"/>
              </w:rPr>
              <w:t xml:space="preserve"> several</w:t>
            </w:r>
            <w:r w:rsidR="00205E1C" w:rsidRPr="00477312">
              <w:rPr>
                <w:rFonts w:ascii="Times New Roman" w:eastAsia="Times New Roman" w:hAnsi="Times New Roman" w:cs="Times New Roman"/>
                <w:sz w:val="22"/>
                <w:szCs w:val="22"/>
              </w:rPr>
              <w:t xml:space="preserve"> dishes (2) such as</w:t>
            </w:r>
            <w:r w:rsidRPr="00477312">
              <w:rPr>
                <w:rFonts w:ascii="Times New Roman" w:eastAsia="Times New Roman" w:hAnsi="Times New Roman" w:cs="Times New Roman"/>
                <w:sz w:val="22"/>
                <w:szCs w:val="22"/>
              </w:rPr>
              <w:t xml:space="preserve"> sauces (1) and meat (1).</w:t>
            </w:r>
          </w:p>
        </w:tc>
      </w:tr>
      <w:tr w:rsidR="00477312" w:rsidRPr="00477312" w14:paraId="779B4C64" w14:textId="7605F0D5"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6AD8BDB" w14:textId="53F5CAFC"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10389AA7"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37FFA5ED" w14:textId="0644E1E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single" w:sz="2" w:space="0" w:color="7F7F7F" w:themeColor="text1" w:themeTint="80"/>
              <w:right w:val="nil"/>
            </w:tcBorders>
            <w:tcMar>
              <w:left w:w="105" w:type="dxa"/>
              <w:right w:w="105" w:type="dxa"/>
            </w:tcMar>
            <w:vAlign w:val="center"/>
          </w:tcPr>
          <w:p w14:paraId="0478022F" w14:textId="495311F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7F4A8433" w14:textId="75C1D271"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5CF522F6" w14:textId="50613F15" w:rsidR="00493AC7" w:rsidRPr="00477312" w:rsidRDefault="00205E1C"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w:t>
            </w:r>
            <w:r w:rsidR="00493AC7" w:rsidRPr="00477312">
              <w:rPr>
                <w:rFonts w:ascii="Times New Roman" w:eastAsia="Times New Roman" w:hAnsi="Times New Roman" w:cs="Times New Roman"/>
                <w:sz w:val="22"/>
                <w:szCs w:val="22"/>
              </w:rPr>
              <w:t xml:space="preserve">eaves </w:t>
            </w:r>
            <w:r w:rsidRPr="00477312">
              <w:rPr>
                <w:rFonts w:ascii="Times New Roman" w:eastAsia="Times New Roman" w:hAnsi="Times New Roman" w:cs="Times New Roman"/>
                <w:sz w:val="22"/>
                <w:szCs w:val="22"/>
              </w:rPr>
              <w:t xml:space="preserve">are dried for 5-6 days and </w:t>
            </w:r>
            <w:r w:rsidR="00493AC7" w:rsidRPr="00477312">
              <w:rPr>
                <w:rFonts w:ascii="Times New Roman" w:eastAsia="Times New Roman" w:hAnsi="Times New Roman" w:cs="Times New Roman"/>
                <w:sz w:val="22"/>
                <w:szCs w:val="22"/>
              </w:rPr>
              <w:t xml:space="preserve">used in decoction with lemon for </w:t>
            </w:r>
            <w:r w:rsidR="16C3156D" w:rsidRPr="00477312">
              <w:rPr>
                <w:rFonts w:ascii="Times New Roman" w:eastAsia="Times New Roman" w:hAnsi="Times New Roman" w:cs="Times New Roman"/>
                <w:sz w:val="22"/>
                <w:szCs w:val="22"/>
              </w:rPr>
              <w:t>stomachache</w:t>
            </w:r>
            <w:r w:rsidR="00493AC7" w:rsidRPr="00477312">
              <w:rPr>
                <w:rFonts w:ascii="Times New Roman" w:eastAsia="Times New Roman" w:hAnsi="Times New Roman" w:cs="Times New Roman"/>
                <w:sz w:val="22"/>
                <w:szCs w:val="22"/>
              </w:rPr>
              <w:t xml:space="preserve"> (1).</w:t>
            </w:r>
          </w:p>
        </w:tc>
      </w:tr>
      <w:tr w:rsidR="00477312" w:rsidRPr="00477312" w14:paraId="0FA94D73" w14:textId="434B181A"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6A4680E" w14:textId="0E857C3C"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Liliaceae</w:t>
            </w:r>
          </w:p>
        </w:tc>
        <w:tc>
          <w:tcPr>
            <w:tcW w:w="4098" w:type="dxa"/>
            <w:tcBorders>
              <w:top w:val="single" w:sz="2" w:space="0" w:color="7F7F7F" w:themeColor="text1" w:themeTint="80"/>
              <w:left w:val="nil"/>
              <w:right w:val="nil"/>
            </w:tcBorders>
            <w:tcMar>
              <w:left w:w="105" w:type="dxa"/>
              <w:right w:w="105" w:type="dxa"/>
            </w:tcMar>
            <w:vAlign w:val="center"/>
          </w:tcPr>
          <w:p w14:paraId="7BEFF6B2" w14:textId="51DB1E8C"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054DC0C" w14:textId="37B57348"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2162436" w14:textId="57E00F7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2BBBFD" w14:textId="0E5EBA9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2E86407"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120F46D5" w14:textId="18523E6E" w:rsidTr="6750A369">
        <w:trPr>
          <w:trHeight w:val="300"/>
        </w:trPr>
        <w:tc>
          <w:tcPr>
            <w:tcW w:w="1911" w:type="dxa"/>
            <w:tcBorders>
              <w:top w:val="nil"/>
              <w:left w:val="nil"/>
              <w:bottom w:val="nil"/>
              <w:right w:val="nil"/>
            </w:tcBorders>
            <w:tcMar>
              <w:left w:w="105" w:type="dxa"/>
              <w:right w:w="105" w:type="dxa"/>
            </w:tcMar>
            <w:vAlign w:val="center"/>
          </w:tcPr>
          <w:p w14:paraId="32C58B93" w14:textId="4E068E95"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right w:val="nil"/>
            </w:tcBorders>
            <w:tcMar>
              <w:left w:w="105" w:type="dxa"/>
              <w:right w:w="105" w:type="dxa"/>
            </w:tcMar>
            <w:vAlign w:val="center"/>
          </w:tcPr>
          <w:p w14:paraId="6F814400" w14:textId="4CED231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Lilium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30FA04C" w14:textId="63A8298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63D6A6" w14:textId="255CF64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2B10883" w14:textId="28C50A5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631CC4B" w14:textId="4BBA5CCE" w:rsidR="00493AC7" w:rsidRPr="00477312" w:rsidRDefault="7EC391D6"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4D0CD1A1" w14:textId="5F7713EA"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3EDEBBFD" w14:textId="42F21926"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right w:val="nil"/>
            </w:tcBorders>
            <w:tcMar>
              <w:left w:w="105" w:type="dxa"/>
              <w:right w:w="105" w:type="dxa"/>
            </w:tcMar>
            <w:vAlign w:val="center"/>
          </w:tcPr>
          <w:p w14:paraId="34B02E4D" w14:textId="72650AFF"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Tulipa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6EAF17" w14:textId="072CDD8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41243D" w14:textId="66E3349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A72A4A" w14:textId="2699BC0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643DA76" w14:textId="6859B262" w:rsidR="00493AC7" w:rsidRPr="00477312" w:rsidRDefault="55243832"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44883437" w14:textId="2420D4A2"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5A2671B" w14:textId="72CDE594"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Lythraceae</w:t>
            </w:r>
            <w:proofErr w:type="spellEnd"/>
          </w:p>
        </w:tc>
        <w:tc>
          <w:tcPr>
            <w:tcW w:w="4098" w:type="dxa"/>
            <w:tcBorders>
              <w:top w:val="single" w:sz="2" w:space="0" w:color="7F7F7F" w:themeColor="text1" w:themeTint="80"/>
              <w:left w:val="nil"/>
              <w:right w:val="nil"/>
            </w:tcBorders>
            <w:tcMar>
              <w:left w:w="105" w:type="dxa"/>
              <w:right w:w="105" w:type="dxa"/>
            </w:tcMar>
            <w:vAlign w:val="center"/>
          </w:tcPr>
          <w:p w14:paraId="72419867" w14:textId="2EC4D1EF"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43ED33" w14:textId="46CE0BB7"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B719E6A" w14:textId="5CDAB77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70DCA0" w14:textId="527E8A9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A8A16C2"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A090E87" w14:textId="3E97C407" w:rsidTr="6750A369">
        <w:trPr>
          <w:trHeight w:val="300"/>
        </w:trPr>
        <w:tc>
          <w:tcPr>
            <w:tcW w:w="1911" w:type="dxa"/>
            <w:tcBorders>
              <w:top w:val="nil"/>
              <w:left w:val="nil"/>
              <w:bottom w:val="nil"/>
              <w:right w:val="nil"/>
            </w:tcBorders>
            <w:tcMar>
              <w:left w:w="105" w:type="dxa"/>
              <w:right w:w="105" w:type="dxa"/>
            </w:tcMar>
            <w:vAlign w:val="center"/>
          </w:tcPr>
          <w:p w14:paraId="0281897E" w14:textId="6BD6858F"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right w:val="nil"/>
            </w:tcBorders>
            <w:tcMar>
              <w:left w:w="105" w:type="dxa"/>
              <w:right w:w="105" w:type="dxa"/>
            </w:tcMar>
            <w:vAlign w:val="center"/>
          </w:tcPr>
          <w:p w14:paraId="51315FFA" w14:textId="52C88BD8"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Punica granatum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5FCF933B" w14:textId="78192A1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239EA58E" w14:textId="431FE29B" w:rsidR="00493AC7" w:rsidRPr="00477312" w:rsidRDefault="69586C20"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nil"/>
              <w:right w:val="nil"/>
            </w:tcBorders>
            <w:tcMar>
              <w:left w:w="105" w:type="dxa"/>
              <w:right w:w="105" w:type="dxa"/>
            </w:tcMar>
            <w:vAlign w:val="center"/>
          </w:tcPr>
          <w:p w14:paraId="5D849945" w14:textId="514EE47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w:t>
            </w:r>
            <w:r w:rsidR="7F644847" w:rsidRPr="00477312">
              <w:rPr>
                <w:rFonts w:ascii="Times New Roman" w:eastAsia="Times New Roman" w:hAnsi="Times New Roman" w:cs="Times New Roman"/>
                <w:sz w:val="22"/>
                <w:szCs w:val="22"/>
              </w:rPr>
              <w:t>6</w:t>
            </w:r>
          </w:p>
        </w:tc>
        <w:tc>
          <w:tcPr>
            <w:tcW w:w="3509" w:type="dxa"/>
            <w:tcBorders>
              <w:top w:val="single" w:sz="2" w:space="0" w:color="7F7F7F" w:themeColor="text1" w:themeTint="80"/>
              <w:left w:val="nil"/>
              <w:bottom w:val="nil"/>
              <w:right w:val="nil"/>
            </w:tcBorders>
            <w:vAlign w:val="center"/>
          </w:tcPr>
          <w:p w14:paraId="5F48192E" w14:textId="252782C9" w:rsidR="00493AC7" w:rsidRPr="00477312" w:rsidRDefault="7F644847"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Fruit juice is extracted, filtered, and diluted with sparkling water to prepare a refreshing beverage that is good for health (1).</w:t>
            </w:r>
          </w:p>
        </w:tc>
      </w:tr>
      <w:tr w:rsidR="00477312" w:rsidRPr="00477312" w14:paraId="04A88724" w14:textId="29334C59"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515299D1" w14:textId="21FD91A9"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Malvaceae</w:t>
            </w:r>
            <w:proofErr w:type="spellEnd"/>
          </w:p>
        </w:tc>
        <w:tc>
          <w:tcPr>
            <w:tcW w:w="4098" w:type="dxa"/>
            <w:tcBorders>
              <w:top w:val="single" w:sz="2" w:space="0" w:color="7F7F7F" w:themeColor="text1" w:themeTint="80"/>
              <w:left w:val="nil"/>
              <w:right w:val="nil"/>
            </w:tcBorders>
            <w:tcMar>
              <w:left w:w="105" w:type="dxa"/>
              <w:right w:w="105" w:type="dxa"/>
            </w:tcMar>
            <w:vAlign w:val="center"/>
          </w:tcPr>
          <w:p w14:paraId="600319B7" w14:textId="0E574E4E"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F55F8D" w14:textId="47903A52"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089198" w14:textId="1003ECE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6</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037312F" w14:textId="5703B22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004B0AC"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A256224" w14:textId="3EFA951F" w:rsidTr="6750A369">
        <w:trPr>
          <w:trHeight w:val="300"/>
        </w:trPr>
        <w:tc>
          <w:tcPr>
            <w:tcW w:w="1911" w:type="dxa"/>
            <w:tcBorders>
              <w:top w:val="nil"/>
              <w:left w:val="nil"/>
              <w:bottom w:val="nil"/>
              <w:right w:val="nil"/>
            </w:tcBorders>
            <w:tcMar>
              <w:left w:w="105" w:type="dxa"/>
              <w:right w:w="105" w:type="dxa"/>
            </w:tcMar>
            <w:vAlign w:val="center"/>
          </w:tcPr>
          <w:p w14:paraId="7A7F189D" w14:textId="342B8132"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right w:val="nil"/>
            </w:tcBorders>
            <w:tcMar>
              <w:left w:w="105" w:type="dxa"/>
              <w:right w:w="105" w:type="dxa"/>
            </w:tcMar>
            <w:vAlign w:val="center"/>
          </w:tcPr>
          <w:p w14:paraId="6ACFCA83" w14:textId="695F328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Malva sylvestris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36509090" w14:textId="138E765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0E50D78C" w14:textId="4A02C66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3B91BDE2" w14:textId="3379FF2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2E37898C" w14:textId="46E8A898"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Dried flowers and leaves </w:t>
            </w:r>
            <w:r w:rsidR="00205E1C"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used for infusions (1).</w:t>
            </w:r>
          </w:p>
        </w:tc>
      </w:tr>
      <w:tr w:rsidR="00477312" w:rsidRPr="00477312" w14:paraId="320670F9" w14:textId="23A49E0C" w:rsidTr="6750A369">
        <w:trPr>
          <w:trHeight w:val="300"/>
        </w:trPr>
        <w:tc>
          <w:tcPr>
            <w:tcW w:w="1911" w:type="dxa"/>
            <w:tcBorders>
              <w:top w:val="nil"/>
              <w:left w:val="nil"/>
              <w:bottom w:val="nil"/>
              <w:right w:val="nil"/>
            </w:tcBorders>
            <w:tcMar>
              <w:left w:w="105" w:type="dxa"/>
              <w:right w:w="105" w:type="dxa"/>
            </w:tcMar>
            <w:vAlign w:val="center"/>
          </w:tcPr>
          <w:p w14:paraId="3D5F2302" w14:textId="32B9CF83"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7DE5CF33"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7B7E1482" w14:textId="002BE5D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single" w:sz="2" w:space="0" w:color="7F7F7F" w:themeColor="text1" w:themeTint="80"/>
              <w:right w:val="nil"/>
            </w:tcBorders>
            <w:tcMar>
              <w:left w:w="105" w:type="dxa"/>
              <w:right w:w="105" w:type="dxa"/>
            </w:tcMar>
            <w:vAlign w:val="center"/>
          </w:tcPr>
          <w:p w14:paraId="44AA0429" w14:textId="086237F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nil"/>
              <w:left w:val="nil"/>
              <w:bottom w:val="single" w:sz="2" w:space="0" w:color="7F7F7F" w:themeColor="text1" w:themeTint="80"/>
              <w:right w:val="nil"/>
            </w:tcBorders>
            <w:tcMar>
              <w:left w:w="105" w:type="dxa"/>
              <w:right w:w="105" w:type="dxa"/>
            </w:tcMar>
            <w:vAlign w:val="center"/>
          </w:tcPr>
          <w:p w14:paraId="4B0D5832" w14:textId="36913D9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nil"/>
              <w:left w:val="nil"/>
              <w:bottom w:val="single" w:sz="2" w:space="0" w:color="7F7F7F" w:themeColor="text1" w:themeTint="80"/>
              <w:right w:val="nil"/>
            </w:tcBorders>
            <w:vAlign w:val="center"/>
          </w:tcPr>
          <w:p w14:paraId="7D4FF232" w14:textId="392E0765"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Dried flowers and leaves</w:t>
            </w:r>
            <w:r w:rsidR="00205E1C"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for infusions with anti-inflammatory</w:t>
            </w:r>
            <w:r w:rsidR="00205E1C" w:rsidRPr="00477312">
              <w:rPr>
                <w:rFonts w:ascii="Times New Roman" w:eastAsia="Times New Roman" w:hAnsi="Times New Roman" w:cs="Times New Roman"/>
                <w:sz w:val="22"/>
                <w:szCs w:val="22"/>
              </w:rPr>
              <w:t xml:space="preserve">, </w:t>
            </w:r>
            <w:r w:rsidR="00205E1C" w:rsidRPr="00477312">
              <w:rPr>
                <w:rFonts w:ascii="Times New Roman" w:eastAsia="Times New Roman" w:hAnsi="Times New Roman" w:cs="Times New Roman"/>
                <w:sz w:val="22"/>
                <w:szCs w:val="22"/>
              </w:rPr>
              <w:lastRenderedPageBreak/>
              <w:t>laxative</w:t>
            </w:r>
            <w:r w:rsidRPr="00477312">
              <w:rPr>
                <w:rFonts w:ascii="Times New Roman" w:eastAsia="Times New Roman" w:hAnsi="Times New Roman" w:cs="Times New Roman"/>
                <w:sz w:val="22"/>
                <w:szCs w:val="22"/>
              </w:rPr>
              <w:t xml:space="preserve"> and digestive properties (1). Decoctions for cough and sore throat (1)</w:t>
            </w:r>
            <w:r w:rsidR="002C36EA" w:rsidRPr="00477312">
              <w:rPr>
                <w:rFonts w:ascii="Times New Roman" w:eastAsia="Times New Roman" w:hAnsi="Times New Roman" w:cs="Times New Roman"/>
                <w:sz w:val="22"/>
                <w:szCs w:val="22"/>
              </w:rPr>
              <w:t>,</w:t>
            </w:r>
            <w:r w:rsidRPr="00477312">
              <w:rPr>
                <w:rFonts w:ascii="Times New Roman" w:eastAsia="Times New Roman" w:hAnsi="Times New Roman" w:cs="Times New Roman"/>
                <w:sz w:val="22"/>
                <w:szCs w:val="22"/>
              </w:rPr>
              <w:t xml:space="preserve"> toothache and eye compresses (1).</w:t>
            </w:r>
            <w:r w:rsidR="00205E1C" w:rsidRPr="00477312">
              <w:rPr>
                <w:rFonts w:ascii="Times New Roman" w:eastAsia="Times New Roman" w:hAnsi="Times New Roman" w:cs="Times New Roman"/>
                <w:sz w:val="22"/>
                <w:szCs w:val="22"/>
              </w:rPr>
              <w:t xml:space="preserve"> Leaves are used on painful areas (1).</w:t>
            </w:r>
          </w:p>
        </w:tc>
      </w:tr>
      <w:tr w:rsidR="00477312" w:rsidRPr="00477312" w14:paraId="1AFF4CC6" w14:textId="7F0B5F12"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4B68C09E" w14:textId="6F54D0EE"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left w:val="nil"/>
              <w:bottom w:val="single" w:sz="2" w:space="0" w:color="7F7F7F" w:themeColor="text1" w:themeTint="80"/>
              <w:right w:val="nil"/>
            </w:tcBorders>
            <w:tcMar>
              <w:left w:w="105" w:type="dxa"/>
              <w:right w:w="105" w:type="dxa"/>
            </w:tcMar>
            <w:vAlign w:val="center"/>
          </w:tcPr>
          <w:p w14:paraId="65F4EC20" w14:textId="25187DCB"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Tilia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92BF49D" w14:textId="32F5433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3DD29C" w14:textId="2E35387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ACDDD6" w14:textId="0A599CD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24B3FEE" w14:textId="76A88558"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Sun-dried flowers are </w:t>
            </w:r>
            <w:r w:rsidR="009A0970" w:rsidRPr="00477312">
              <w:rPr>
                <w:rFonts w:ascii="Times New Roman" w:eastAsia="Times New Roman" w:hAnsi="Times New Roman" w:cs="Times New Roman"/>
                <w:sz w:val="22"/>
                <w:szCs w:val="22"/>
              </w:rPr>
              <w:t>harvested</w:t>
            </w:r>
            <w:r w:rsidRPr="00477312">
              <w:rPr>
                <w:rFonts w:ascii="Times New Roman" w:eastAsia="Times New Roman" w:hAnsi="Times New Roman" w:cs="Times New Roman"/>
                <w:sz w:val="22"/>
                <w:szCs w:val="22"/>
              </w:rPr>
              <w:t xml:space="preserve"> and used in winter for infusions against cough and colds (1).</w:t>
            </w:r>
          </w:p>
        </w:tc>
      </w:tr>
      <w:tr w:rsidR="00477312" w:rsidRPr="00477312" w14:paraId="430840D8" w14:textId="4BE07A2E"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3EDA6B49" w14:textId="74B2FA3A"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Moraceae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A8561AD" w14:textId="18227779"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1E9A389" w14:textId="73AC913F"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3B8A77" w14:textId="3BCDDA1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303E4F8" w14:textId="4DACACA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DBC2620"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3407C35" w14:textId="360F9DA6"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465ECA0" w14:textId="1E87B9A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7D564AA" w14:textId="33E8F7E4"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Ficus </w:t>
            </w:r>
            <w:proofErr w:type="spellStart"/>
            <w:r w:rsidRPr="00477312">
              <w:rPr>
                <w:rFonts w:ascii="Times New Roman" w:eastAsia="Times New Roman" w:hAnsi="Times New Roman" w:cs="Times New Roman"/>
                <w:i/>
                <w:iCs/>
                <w:sz w:val="22"/>
                <w:szCs w:val="22"/>
              </w:rPr>
              <w:t>carica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A55317" w14:textId="127DA62F"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5CD4D40" w14:textId="6CDE5FC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FFDD37" w14:textId="3334E3C1"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01FC53F" w14:textId="2157CD17" w:rsidR="00493AC7" w:rsidRPr="00477312" w:rsidRDefault="001D3828"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Figs are prepared in jam (1).</w:t>
            </w:r>
          </w:p>
        </w:tc>
      </w:tr>
      <w:tr w:rsidR="00477312" w:rsidRPr="00477312" w14:paraId="29403B01" w14:textId="77777777" w:rsidTr="6750A369">
        <w:trPr>
          <w:trHeight w:val="300"/>
        </w:trPr>
        <w:tc>
          <w:tcPr>
            <w:tcW w:w="1911" w:type="dxa"/>
            <w:tcBorders>
              <w:top w:val="single" w:sz="2" w:space="0" w:color="7F7F7F" w:themeColor="text1" w:themeTint="80"/>
              <w:left w:val="none" w:sz="2" w:space="0" w:color="7F7F7F" w:themeColor="text1" w:themeTint="80"/>
              <w:bottom w:val="none" w:sz="2" w:space="0" w:color="7F7F7F" w:themeColor="text1" w:themeTint="80"/>
              <w:right w:val="none" w:sz="2" w:space="0" w:color="7F7F7F" w:themeColor="text1" w:themeTint="80"/>
            </w:tcBorders>
            <w:tcMar>
              <w:left w:w="105" w:type="dxa"/>
              <w:right w:w="105" w:type="dxa"/>
            </w:tcMar>
            <w:vAlign w:val="center"/>
          </w:tcPr>
          <w:p w14:paraId="390AEB87" w14:textId="3D0FDDD5" w:rsidR="4B9958F3" w:rsidRPr="00477312" w:rsidRDefault="4B9958F3" w:rsidP="3C39A52F">
            <w:pPr>
              <w:spacing w:afterAutospacing="1"/>
              <w:rPr>
                <w:rFonts w:ascii="Times New Roman" w:eastAsia="Times New Roman" w:hAnsi="Times New Roman" w:cs="Times New Roman"/>
                <w:b/>
                <w:bCs/>
                <w:sz w:val="22"/>
                <w:szCs w:val="22"/>
              </w:rPr>
            </w:pPr>
            <w:proofErr w:type="spellStart"/>
            <w:r w:rsidRPr="00477312">
              <w:rPr>
                <w:rFonts w:ascii="Times New Roman" w:eastAsia="Times New Roman" w:hAnsi="Times New Roman" w:cs="Times New Roman"/>
                <w:b/>
                <w:bCs/>
                <w:sz w:val="22"/>
                <w:szCs w:val="22"/>
              </w:rPr>
              <w:t>N</w:t>
            </w:r>
            <w:r w:rsidR="172C085C" w:rsidRPr="00477312">
              <w:rPr>
                <w:rFonts w:ascii="Times New Roman" w:eastAsia="Times New Roman" w:hAnsi="Times New Roman" w:cs="Times New Roman"/>
                <w:b/>
                <w:bCs/>
                <w:sz w:val="22"/>
                <w:szCs w:val="22"/>
              </w:rPr>
              <w:t>infeacee</w:t>
            </w:r>
            <w:proofErr w:type="spellEnd"/>
          </w:p>
        </w:tc>
        <w:tc>
          <w:tcPr>
            <w:tcW w:w="4098" w:type="dxa"/>
            <w:tcBorders>
              <w:top w:val="single" w:sz="2" w:space="0" w:color="7F7F7F" w:themeColor="text1" w:themeTint="80"/>
              <w:left w:val="none" w:sz="2" w:space="0" w:color="7F7F7F" w:themeColor="text1" w:themeTint="80"/>
              <w:bottom w:val="single" w:sz="2" w:space="0" w:color="7F7F7F" w:themeColor="text1" w:themeTint="80"/>
              <w:right w:val="nil"/>
            </w:tcBorders>
            <w:tcMar>
              <w:left w:w="105" w:type="dxa"/>
              <w:right w:w="105" w:type="dxa"/>
            </w:tcMar>
            <w:vAlign w:val="center"/>
          </w:tcPr>
          <w:p w14:paraId="5DA107C3" w14:textId="096336F6" w:rsidR="3C39A52F" w:rsidRPr="00477312" w:rsidRDefault="3C39A52F" w:rsidP="3C39A52F">
            <w:pPr>
              <w:rPr>
                <w:rFonts w:ascii="Times New Roman" w:eastAsia="Times New Roman" w:hAnsi="Times New Roman" w:cs="Times New Roman"/>
                <w:i/>
                <w:iCs/>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E483516" w14:textId="62A319C2" w:rsidR="3C39A52F" w:rsidRPr="00477312" w:rsidRDefault="3C39A52F" w:rsidP="3C39A52F">
            <w:pPr>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66BF25" w14:textId="53181862" w:rsidR="4B9958F3" w:rsidRPr="00477312" w:rsidRDefault="4B9958F3" w:rsidP="3C39A52F">
            <w:pPr>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7913D4" w14:textId="38E52006" w:rsidR="4B9958F3" w:rsidRPr="00477312" w:rsidRDefault="4B9958F3" w:rsidP="3C39A52F">
            <w:pPr>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415AEBE" w14:textId="0FAE80C2" w:rsidR="3C39A52F" w:rsidRPr="00477312" w:rsidRDefault="3C39A52F" w:rsidP="3C39A52F">
            <w:pPr>
              <w:jc w:val="both"/>
              <w:rPr>
                <w:rFonts w:ascii="Times New Roman" w:eastAsia="Times New Roman" w:hAnsi="Times New Roman" w:cs="Times New Roman"/>
                <w:b/>
                <w:bCs/>
                <w:sz w:val="22"/>
                <w:szCs w:val="22"/>
              </w:rPr>
            </w:pPr>
          </w:p>
        </w:tc>
      </w:tr>
      <w:tr w:rsidR="00477312" w:rsidRPr="00477312" w14:paraId="62B34DDE" w14:textId="6718B900" w:rsidTr="6750A369">
        <w:trPr>
          <w:trHeight w:val="300"/>
        </w:trPr>
        <w:tc>
          <w:tcPr>
            <w:tcW w:w="1911" w:type="dxa"/>
            <w:tcBorders>
              <w:top w:val="none" w:sz="2" w:space="0" w:color="7F7F7F" w:themeColor="text1" w:themeTint="80"/>
              <w:left w:val="none" w:sz="2" w:space="0" w:color="7F7F7F" w:themeColor="text1" w:themeTint="80"/>
              <w:bottom w:val="none" w:sz="2" w:space="0" w:color="7F7F7F" w:themeColor="text1" w:themeTint="80"/>
              <w:right w:val="none" w:sz="2" w:space="0" w:color="7F7F7F" w:themeColor="text1" w:themeTint="80"/>
            </w:tcBorders>
            <w:tcMar>
              <w:left w:w="105" w:type="dxa"/>
              <w:right w:w="105" w:type="dxa"/>
            </w:tcMar>
            <w:vAlign w:val="center"/>
          </w:tcPr>
          <w:p w14:paraId="40B66C4A" w14:textId="723D9D0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one" w:sz="2" w:space="0" w:color="7F7F7F" w:themeColor="text1" w:themeTint="80"/>
              <w:bottom w:val="single" w:sz="2" w:space="0" w:color="7F7F7F" w:themeColor="text1" w:themeTint="80"/>
              <w:right w:val="nil"/>
            </w:tcBorders>
            <w:tcMar>
              <w:left w:w="105" w:type="dxa"/>
              <w:right w:w="105" w:type="dxa"/>
            </w:tcMar>
            <w:vAlign w:val="center"/>
          </w:tcPr>
          <w:p w14:paraId="4A63D160" w14:textId="0A37AD1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Nymphaea </w:t>
            </w:r>
            <w:r w:rsidRPr="00477312">
              <w:rPr>
                <w:rFonts w:ascii="Times New Roman" w:eastAsia="Times New Roman" w:hAnsi="Times New Roman" w:cs="Times New Roman"/>
                <w:sz w:val="22"/>
                <w:szCs w:val="22"/>
              </w:rPr>
              <w:t>spp.</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A97DF5" w14:textId="1C5F845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EA2804" w14:textId="18D8457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845C93" w14:textId="5D45197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A7E113D" w14:textId="63F3344C" w:rsidR="00493AC7" w:rsidRPr="00477312" w:rsidRDefault="05EC326B"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31E6BD67" w14:textId="77777777" w:rsidTr="6750A369">
        <w:trPr>
          <w:trHeight w:val="300"/>
        </w:trPr>
        <w:tc>
          <w:tcPr>
            <w:tcW w:w="1911" w:type="dxa"/>
            <w:tcBorders>
              <w:top w:val="none" w:sz="2" w:space="0" w:color="7F7F7F" w:themeColor="text1" w:themeTint="80"/>
              <w:left w:val="none" w:sz="2" w:space="0" w:color="7F7F7F" w:themeColor="text1" w:themeTint="80"/>
              <w:bottom w:val="none" w:sz="2" w:space="0" w:color="7F7F7F" w:themeColor="text1" w:themeTint="80"/>
              <w:right w:val="none" w:sz="2" w:space="0" w:color="7F7F7F" w:themeColor="text1" w:themeTint="80"/>
            </w:tcBorders>
            <w:tcMar>
              <w:left w:w="105" w:type="dxa"/>
              <w:right w:w="105" w:type="dxa"/>
            </w:tcMar>
            <w:vAlign w:val="center"/>
          </w:tcPr>
          <w:p w14:paraId="75A50060" w14:textId="72BDFCA4" w:rsidR="7C029459" w:rsidRPr="00477312" w:rsidRDefault="7C029459" w:rsidP="3C39A52F">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Nyctaginaceae</w:t>
            </w:r>
            <w:proofErr w:type="spellEnd"/>
          </w:p>
        </w:tc>
        <w:tc>
          <w:tcPr>
            <w:tcW w:w="4098" w:type="dxa"/>
            <w:tcBorders>
              <w:top w:val="single" w:sz="2" w:space="0" w:color="7F7F7F" w:themeColor="text1" w:themeTint="80"/>
              <w:left w:val="none" w:sz="2" w:space="0" w:color="7F7F7F" w:themeColor="text1" w:themeTint="80"/>
              <w:bottom w:val="single" w:sz="2" w:space="0" w:color="7F7F7F" w:themeColor="text1" w:themeTint="80"/>
              <w:right w:val="nil"/>
            </w:tcBorders>
            <w:tcMar>
              <w:left w:w="105" w:type="dxa"/>
              <w:right w:w="105" w:type="dxa"/>
            </w:tcMar>
            <w:vAlign w:val="center"/>
          </w:tcPr>
          <w:p w14:paraId="553C9B34" w14:textId="56FEA970" w:rsidR="3C39A52F" w:rsidRPr="00477312" w:rsidRDefault="3C39A52F" w:rsidP="3C39A52F">
            <w:pPr>
              <w:rPr>
                <w:rFonts w:ascii="Times New Roman" w:eastAsia="Times New Roman" w:hAnsi="Times New Roman" w:cs="Times New Roman"/>
                <w:i/>
                <w:iCs/>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83BCFC7" w14:textId="583538DB" w:rsidR="3C39A52F" w:rsidRPr="00477312" w:rsidRDefault="3C39A52F" w:rsidP="3C39A52F">
            <w:pPr>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AEBB85" w14:textId="7441C6D2" w:rsidR="7C029459" w:rsidRPr="00477312" w:rsidRDefault="7C029459" w:rsidP="3C39A52F">
            <w:pPr>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AB62F53" w14:textId="5C555863" w:rsidR="7C029459" w:rsidRPr="00477312" w:rsidRDefault="7C029459" w:rsidP="3C39A52F">
            <w:pPr>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6D43E1D" w14:textId="0BE7D3CF" w:rsidR="3C39A52F" w:rsidRPr="00477312" w:rsidRDefault="3C39A52F" w:rsidP="3C39A52F">
            <w:pPr>
              <w:jc w:val="both"/>
              <w:rPr>
                <w:rFonts w:ascii="Times New Roman" w:eastAsia="Times New Roman" w:hAnsi="Times New Roman" w:cs="Times New Roman"/>
                <w:sz w:val="22"/>
                <w:szCs w:val="22"/>
              </w:rPr>
            </w:pPr>
          </w:p>
        </w:tc>
      </w:tr>
      <w:tr w:rsidR="00477312" w:rsidRPr="00477312" w14:paraId="0C69A2A2" w14:textId="2EFA844A" w:rsidTr="6750A369">
        <w:trPr>
          <w:trHeight w:val="300"/>
        </w:trPr>
        <w:tc>
          <w:tcPr>
            <w:tcW w:w="1911" w:type="dxa"/>
            <w:tcBorders>
              <w:top w:val="none" w:sz="2" w:space="0" w:color="7F7F7F" w:themeColor="text1" w:themeTint="80"/>
              <w:left w:val="none" w:sz="2" w:space="0" w:color="7F7F7F" w:themeColor="text1" w:themeTint="80"/>
              <w:bottom w:val="none" w:sz="2" w:space="0" w:color="7F7F7F" w:themeColor="text1" w:themeTint="80"/>
              <w:right w:val="none" w:sz="2" w:space="0" w:color="7F7F7F" w:themeColor="text1" w:themeTint="80"/>
            </w:tcBorders>
            <w:tcMar>
              <w:left w:w="105" w:type="dxa"/>
              <w:right w:w="105" w:type="dxa"/>
            </w:tcMar>
            <w:vAlign w:val="center"/>
          </w:tcPr>
          <w:p w14:paraId="1181C924" w14:textId="6D43420A"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one" w:sz="2" w:space="0" w:color="7F7F7F" w:themeColor="text1" w:themeTint="80"/>
              <w:bottom w:val="single" w:sz="2" w:space="0" w:color="7F7F7F" w:themeColor="text1" w:themeTint="80"/>
              <w:right w:val="nil"/>
            </w:tcBorders>
            <w:tcMar>
              <w:left w:w="105" w:type="dxa"/>
              <w:right w:w="105" w:type="dxa"/>
            </w:tcMar>
            <w:vAlign w:val="center"/>
          </w:tcPr>
          <w:p w14:paraId="787116A5" w14:textId="1D1E3E64"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Bouganvillea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468365" w14:textId="0551C36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ED73829" w14:textId="7578373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7370F29" w14:textId="097EEB6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BB1D908" w14:textId="5610D12D" w:rsidR="00493AC7" w:rsidRPr="00477312" w:rsidRDefault="0AC0A2A1"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1522BF4F" w14:textId="50DFF30E" w:rsidTr="6750A369">
        <w:trPr>
          <w:trHeight w:val="300"/>
        </w:trPr>
        <w:tc>
          <w:tcPr>
            <w:tcW w:w="1911" w:type="dxa"/>
            <w:tcBorders>
              <w:top w:val="none" w:sz="2" w:space="0" w:color="7F7F7F" w:themeColor="text1" w:themeTint="80"/>
              <w:left w:val="nil"/>
              <w:bottom w:val="nil"/>
              <w:right w:val="nil"/>
            </w:tcBorders>
            <w:tcMar>
              <w:left w:w="105" w:type="dxa"/>
              <w:right w:w="105" w:type="dxa"/>
            </w:tcMar>
            <w:vAlign w:val="center"/>
          </w:tcPr>
          <w:p w14:paraId="648688A7" w14:textId="566BC25C"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Oleaceae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FD89D5" w14:textId="331282C6"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D569E50" w14:textId="66286138"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47ADFA" w14:textId="31CE9AD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1F85939" w14:textId="669205C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A7C302F"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E9E90B0" w14:textId="49515B95"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B326181" w14:textId="48BBE998"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A2B1FD" w14:textId="3B8AF4A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Olea europaea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8D287D" w14:textId="1DDB257F"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51BF9C" w14:textId="7D3178C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143338" w14:textId="7F8F704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1333B2B" w14:textId="5881E00C" w:rsidR="00493AC7" w:rsidRPr="00477312" w:rsidRDefault="36BCB392"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5A650A03" w14:textId="3571CADF"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E5F3390" w14:textId="482C7450"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Papaveraceae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3D89AAF" w14:textId="69223CEB"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1EB9884" w14:textId="3E25194F"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72F3AA" w14:textId="653E1C6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18</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272792" w14:textId="3F5FBC4F"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5.3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9809637"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59D0499A" w14:textId="050FA795" w:rsidTr="6750A369">
        <w:trPr>
          <w:trHeight w:val="300"/>
        </w:trPr>
        <w:tc>
          <w:tcPr>
            <w:tcW w:w="1911" w:type="dxa"/>
            <w:tcBorders>
              <w:top w:val="nil"/>
              <w:left w:val="nil"/>
              <w:bottom w:val="nil"/>
              <w:right w:val="nil"/>
            </w:tcBorders>
            <w:tcMar>
              <w:left w:w="105" w:type="dxa"/>
              <w:right w:w="105" w:type="dxa"/>
            </w:tcMar>
            <w:vAlign w:val="center"/>
          </w:tcPr>
          <w:p w14:paraId="0B4D5ED1" w14:textId="15C96B21"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1A2BEFD" w14:textId="507CB87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Papaver </w:t>
            </w:r>
            <w:proofErr w:type="spellStart"/>
            <w:r w:rsidRPr="00477312">
              <w:rPr>
                <w:rFonts w:ascii="Times New Roman" w:eastAsia="Times New Roman" w:hAnsi="Times New Roman" w:cs="Times New Roman"/>
                <w:i/>
                <w:iCs/>
                <w:sz w:val="22"/>
                <w:szCs w:val="22"/>
              </w:rPr>
              <w:t>rhoeas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349083F4" w14:textId="4C594ED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nil"/>
              <w:right w:val="nil"/>
            </w:tcBorders>
            <w:tcMar>
              <w:left w:w="105" w:type="dxa"/>
              <w:right w:w="105" w:type="dxa"/>
            </w:tcMar>
            <w:vAlign w:val="center"/>
          </w:tcPr>
          <w:p w14:paraId="1EE67A84" w14:textId="05A337D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16</w:t>
            </w:r>
          </w:p>
        </w:tc>
        <w:tc>
          <w:tcPr>
            <w:tcW w:w="1605" w:type="dxa"/>
            <w:tcBorders>
              <w:top w:val="single" w:sz="2" w:space="0" w:color="7F7F7F" w:themeColor="text1" w:themeTint="80"/>
              <w:left w:val="nil"/>
              <w:bottom w:val="nil"/>
              <w:right w:val="nil"/>
            </w:tcBorders>
            <w:tcMar>
              <w:left w:w="105" w:type="dxa"/>
              <w:right w:w="105" w:type="dxa"/>
            </w:tcMar>
            <w:vAlign w:val="center"/>
          </w:tcPr>
          <w:p w14:paraId="15029EA4" w14:textId="20C21BC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4.7</w:t>
            </w:r>
          </w:p>
        </w:tc>
        <w:tc>
          <w:tcPr>
            <w:tcW w:w="3509" w:type="dxa"/>
            <w:tcBorders>
              <w:top w:val="single" w:sz="2" w:space="0" w:color="7F7F7F" w:themeColor="text1" w:themeTint="80"/>
              <w:left w:val="nil"/>
              <w:bottom w:val="nil"/>
              <w:right w:val="nil"/>
            </w:tcBorders>
            <w:vAlign w:val="center"/>
          </w:tcPr>
          <w:p w14:paraId="449CAC50" w14:textId="24AA3349"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hAnsi="Times New Roman" w:cs="Times New Roman"/>
                <w:sz w:val="22"/>
                <w:szCs w:val="22"/>
              </w:rPr>
              <w:t xml:space="preserve">Leaves are cleaned and washed, then either sautéed directly with oil and herbs or boiled, drained, squeezed, chopped, and sautéed with oil, garlic, salt, and pepper. Used as filling for </w:t>
            </w:r>
            <w:proofErr w:type="spellStart"/>
            <w:r w:rsidRPr="00477312">
              <w:rPr>
                <w:rFonts w:ascii="Times New Roman" w:hAnsi="Times New Roman" w:cs="Times New Roman"/>
                <w:i/>
                <w:iCs/>
                <w:sz w:val="22"/>
                <w:szCs w:val="22"/>
              </w:rPr>
              <w:t>piadina</w:t>
            </w:r>
            <w:proofErr w:type="spellEnd"/>
            <w:r w:rsidRPr="00477312">
              <w:rPr>
                <w:rFonts w:ascii="Times New Roman" w:hAnsi="Times New Roman" w:cs="Times New Roman"/>
                <w:sz w:val="22"/>
                <w:szCs w:val="22"/>
              </w:rPr>
              <w:t xml:space="preserve"> (3), </w:t>
            </w:r>
            <w:r w:rsidRPr="00477312">
              <w:rPr>
                <w:rFonts w:ascii="Times New Roman" w:hAnsi="Times New Roman" w:cs="Times New Roman"/>
                <w:i/>
                <w:iCs/>
                <w:sz w:val="22"/>
                <w:szCs w:val="22"/>
              </w:rPr>
              <w:t>cassoni</w:t>
            </w:r>
            <w:r w:rsidRPr="00477312">
              <w:rPr>
                <w:rFonts w:ascii="Times New Roman" w:hAnsi="Times New Roman" w:cs="Times New Roman"/>
                <w:sz w:val="22"/>
                <w:szCs w:val="22"/>
              </w:rPr>
              <w:t xml:space="preserve"> (4), ravioli (1), or consumed as a side dish (1). Before preparing </w:t>
            </w:r>
            <w:r w:rsidRPr="00477312">
              <w:rPr>
                <w:rFonts w:ascii="Times New Roman" w:hAnsi="Times New Roman" w:cs="Times New Roman"/>
                <w:i/>
                <w:iCs/>
                <w:sz w:val="22"/>
                <w:szCs w:val="22"/>
              </w:rPr>
              <w:t>cassoni</w:t>
            </w:r>
            <w:r w:rsidRPr="00477312">
              <w:rPr>
                <w:rFonts w:ascii="Times New Roman" w:hAnsi="Times New Roman" w:cs="Times New Roman"/>
                <w:sz w:val="22"/>
                <w:szCs w:val="22"/>
              </w:rPr>
              <w:t xml:space="preserve"> filling, leaves may be chopped and salted for about 5 hours (1). Also consumed raw </w:t>
            </w:r>
            <w:r w:rsidR="0039569F" w:rsidRPr="00477312">
              <w:rPr>
                <w:rFonts w:ascii="Times New Roman" w:hAnsi="Times New Roman" w:cs="Times New Roman"/>
                <w:sz w:val="22"/>
                <w:szCs w:val="22"/>
              </w:rPr>
              <w:t>as</w:t>
            </w:r>
            <w:r w:rsidRPr="00477312">
              <w:rPr>
                <w:rFonts w:ascii="Times New Roman" w:hAnsi="Times New Roman" w:cs="Times New Roman"/>
                <w:sz w:val="22"/>
                <w:szCs w:val="22"/>
              </w:rPr>
              <w:t xml:space="preserve"> </w:t>
            </w:r>
            <w:proofErr w:type="spellStart"/>
            <w:r w:rsidRPr="00477312">
              <w:rPr>
                <w:rFonts w:ascii="Times New Roman" w:hAnsi="Times New Roman" w:cs="Times New Roman"/>
                <w:i/>
                <w:iCs/>
                <w:sz w:val="22"/>
                <w:szCs w:val="22"/>
              </w:rPr>
              <w:t>piadina</w:t>
            </w:r>
            <w:proofErr w:type="spellEnd"/>
            <w:r w:rsidRPr="00477312">
              <w:rPr>
                <w:rFonts w:ascii="Times New Roman" w:hAnsi="Times New Roman" w:cs="Times New Roman"/>
                <w:sz w:val="22"/>
                <w:szCs w:val="22"/>
              </w:rPr>
              <w:t xml:space="preserve"> </w:t>
            </w:r>
            <w:r w:rsidR="0039569F" w:rsidRPr="00477312">
              <w:rPr>
                <w:rFonts w:ascii="Times New Roman" w:hAnsi="Times New Roman" w:cs="Times New Roman"/>
                <w:sz w:val="22"/>
                <w:szCs w:val="22"/>
              </w:rPr>
              <w:t xml:space="preserve">filling </w:t>
            </w:r>
            <w:r w:rsidRPr="00477312">
              <w:rPr>
                <w:rFonts w:ascii="Times New Roman" w:hAnsi="Times New Roman" w:cs="Times New Roman"/>
                <w:sz w:val="22"/>
                <w:szCs w:val="22"/>
              </w:rPr>
              <w:t>(1).</w:t>
            </w:r>
          </w:p>
        </w:tc>
      </w:tr>
      <w:tr w:rsidR="00477312" w:rsidRPr="00477312" w14:paraId="2F820F59" w14:textId="498B40D8"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28FB250A" w14:textId="6E319CF7"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6451B17C"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3CCD1C40" w14:textId="3345C4F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nil"/>
              <w:left w:val="nil"/>
              <w:bottom w:val="single" w:sz="2" w:space="0" w:color="7F7F7F" w:themeColor="text1" w:themeTint="80"/>
              <w:right w:val="nil"/>
            </w:tcBorders>
            <w:tcMar>
              <w:left w:w="105" w:type="dxa"/>
              <w:right w:w="105" w:type="dxa"/>
            </w:tcMar>
            <w:vAlign w:val="center"/>
          </w:tcPr>
          <w:p w14:paraId="0C2BDC18" w14:textId="2BC1430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nil"/>
              <w:left w:val="nil"/>
              <w:bottom w:val="single" w:sz="2" w:space="0" w:color="7F7F7F" w:themeColor="text1" w:themeTint="80"/>
              <w:right w:val="nil"/>
            </w:tcBorders>
            <w:tcMar>
              <w:left w:w="105" w:type="dxa"/>
              <w:right w:w="105" w:type="dxa"/>
            </w:tcMar>
            <w:vAlign w:val="center"/>
          </w:tcPr>
          <w:p w14:paraId="3E6846B8" w14:textId="4AE23FE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nil"/>
              <w:left w:val="nil"/>
              <w:bottom w:val="single" w:sz="2" w:space="0" w:color="7F7F7F" w:themeColor="text1" w:themeTint="80"/>
              <w:right w:val="nil"/>
            </w:tcBorders>
            <w:vAlign w:val="center"/>
          </w:tcPr>
          <w:p w14:paraId="7E4378C1" w14:textId="74B76159"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76C9062" w14:textId="7D7C7F97"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4DE781DF" w14:textId="31D7727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Pinaceae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DE1439" w14:textId="1918455D"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9FC1976" w14:textId="3C93ACF0"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2C85C6" w14:textId="53BF0D0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73C62E2" w14:textId="2E536C3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C37D13F"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14DCAEF9" w14:textId="74632E6F" w:rsidTr="6750A369">
        <w:trPr>
          <w:trHeight w:val="300"/>
        </w:trPr>
        <w:tc>
          <w:tcPr>
            <w:tcW w:w="1911" w:type="dxa"/>
            <w:tcBorders>
              <w:top w:val="nil"/>
              <w:left w:val="nil"/>
              <w:bottom w:val="nil"/>
              <w:right w:val="nil"/>
            </w:tcBorders>
            <w:tcMar>
              <w:left w:w="105" w:type="dxa"/>
              <w:right w:w="105" w:type="dxa"/>
            </w:tcMar>
            <w:vAlign w:val="center"/>
          </w:tcPr>
          <w:p w14:paraId="73B9F3DD" w14:textId="3FB2FE03"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0BBEE35" w14:textId="6B38404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Pinus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5D8BBF" w14:textId="56F2DC0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FFC0D05" w14:textId="53F3A78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EE5E10F" w14:textId="6A4F632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BF93C48" w14:textId="1EB5E7B4"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Twigs</w:t>
            </w:r>
            <w:r w:rsidR="00AA4998"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with moss for decorative purposes (1).</w:t>
            </w:r>
          </w:p>
        </w:tc>
      </w:tr>
      <w:tr w:rsidR="00477312" w:rsidRPr="00477312" w14:paraId="683E5B77" w14:textId="438A559F"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659FD73" w14:textId="2DD5C6F6"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5DF9BB9" w14:textId="5734B6A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Pinus </w:t>
            </w:r>
            <w:proofErr w:type="spellStart"/>
            <w:r w:rsidRPr="00477312">
              <w:rPr>
                <w:rFonts w:ascii="Times New Roman" w:eastAsia="Times New Roman" w:hAnsi="Times New Roman" w:cs="Times New Roman"/>
                <w:i/>
                <w:iCs/>
                <w:sz w:val="22"/>
                <w:szCs w:val="22"/>
              </w:rPr>
              <w:t>pinea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9237DE" w14:textId="0BD3C393"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77A6CDA" w14:textId="56BD41B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D9F6CCC" w14:textId="0859F81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D0388D5" w14:textId="65EDF5F1"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Pine nuts are collected for traditional cakes or pesto with basil, garlic, oil, and parm</w:t>
            </w:r>
            <w:r w:rsidR="003D57C5" w:rsidRPr="00477312">
              <w:rPr>
                <w:rFonts w:ascii="Times New Roman" w:eastAsia="Times New Roman" w:hAnsi="Times New Roman" w:cs="Times New Roman"/>
                <w:sz w:val="22"/>
                <w:szCs w:val="22"/>
              </w:rPr>
              <w:t>esan cheese</w:t>
            </w:r>
            <w:r w:rsidRPr="00477312">
              <w:rPr>
                <w:rFonts w:ascii="Times New Roman" w:eastAsia="Times New Roman" w:hAnsi="Times New Roman" w:cs="Times New Roman"/>
                <w:sz w:val="22"/>
                <w:szCs w:val="22"/>
              </w:rPr>
              <w:t xml:space="preserve"> (1).</w:t>
            </w:r>
          </w:p>
        </w:tc>
      </w:tr>
      <w:tr w:rsidR="00477312" w:rsidRPr="00477312" w14:paraId="71A4901A" w14:textId="7BA52592"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462B45CD" w14:textId="77204FC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Plantaginaceae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4FF072B" w14:textId="6985881B"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C3D09B6" w14:textId="66675C21"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B644B85" w14:textId="64761EC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31D3D00" w14:textId="2848374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99F5C36"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32760D58" w14:textId="41A134FF"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2AFAD1AA" w14:textId="518F929C"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33679B4" w14:textId="06E3F2E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Veronica persica </w:t>
            </w:r>
            <w:proofErr w:type="spellStart"/>
            <w:r w:rsidRPr="00477312">
              <w:rPr>
                <w:rFonts w:ascii="Times New Roman" w:eastAsia="Times New Roman" w:hAnsi="Times New Roman" w:cs="Times New Roman"/>
                <w:sz w:val="22"/>
                <w:szCs w:val="22"/>
              </w:rPr>
              <w:t>Poir</w:t>
            </w:r>
            <w:proofErr w:type="spellEnd"/>
            <w:r w:rsidRPr="00477312">
              <w:rPr>
                <w:rFonts w:ascii="Times New Roman" w:eastAsia="Times New Roman" w:hAnsi="Times New Roman" w:cs="Times New Roman"/>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62D7E9C" w14:textId="74CF9F2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4AFE49" w14:textId="17C47D6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295DFC4" w14:textId="6BCD0C2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07AE903" w14:textId="1B0B0284" w:rsidR="00493AC7" w:rsidRPr="00477312" w:rsidRDefault="2FC2AFD5"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5AD46632" w14:textId="6649F1C7"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16077615" w14:textId="7E7172D3"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Primulaceae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B4F4E41" w14:textId="4BBBC80E"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2773199" w14:textId="391FC2C2"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4FFA44" w14:textId="5C4F453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83599CC" w14:textId="0F05647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DCD4964"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6B9CCB06" w14:textId="078562F7"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3461EF72" w14:textId="481CE258"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08CF1EC" w14:textId="0234226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Primula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CDD8BE" w14:textId="4226F95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88F03E" w14:textId="62F1A2F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DCE6113" w14:textId="26896A3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33244D8" w14:textId="3BC81316" w:rsidR="00493AC7" w:rsidRPr="00477312" w:rsidRDefault="50308F20"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42B0E0E8" w14:textId="5A87E543"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5DEBC5AF" w14:textId="0A00242C"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Ranuncolaceae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919B4C" w14:textId="18994F12"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AF21E99" w14:textId="18D4DD0A"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CD8DB0" w14:textId="22B19081"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7AFED57" w14:textId="31A6470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A733088"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578A3BFD" w14:textId="2019882E" w:rsidTr="6750A369">
        <w:trPr>
          <w:trHeight w:val="300"/>
        </w:trPr>
        <w:tc>
          <w:tcPr>
            <w:tcW w:w="1911" w:type="dxa"/>
            <w:tcBorders>
              <w:top w:val="nil"/>
              <w:left w:val="nil"/>
              <w:bottom w:val="nil"/>
              <w:right w:val="nil"/>
            </w:tcBorders>
            <w:tcMar>
              <w:left w:w="105" w:type="dxa"/>
              <w:right w:w="105" w:type="dxa"/>
            </w:tcMar>
            <w:vAlign w:val="center"/>
          </w:tcPr>
          <w:p w14:paraId="7C3DDCE1" w14:textId="37E4D998"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0B6832F" w14:textId="19155873"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Clematis </w:t>
            </w:r>
            <w:proofErr w:type="spellStart"/>
            <w:r w:rsidRPr="00477312">
              <w:rPr>
                <w:rFonts w:ascii="Times New Roman" w:eastAsia="Times New Roman" w:hAnsi="Times New Roman" w:cs="Times New Roman"/>
                <w:i/>
                <w:iCs/>
                <w:sz w:val="22"/>
                <w:szCs w:val="22"/>
              </w:rPr>
              <w:t>vitalba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07DD84" w14:textId="4B28AA2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971A4BC" w14:textId="4F1CA2D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2BA681" w14:textId="49F4AE6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E8A1E16" w14:textId="6C3D6D1B"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Young shoots are used to prepare </w:t>
            </w:r>
            <w:r w:rsidR="003D57C5" w:rsidRPr="00477312">
              <w:rPr>
                <w:rFonts w:ascii="Times New Roman" w:eastAsia="Times New Roman" w:hAnsi="Times New Roman" w:cs="Times New Roman"/>
                <w:sz w:val="22"/>
                <w:szCs w:val="22"/>
              </w:rPr>
              <w:t>omelets</w:t>
            </w:r>
            <w:r w:rsidRPr="00477312">
              <w:rPr>
                <w:rFonts w:ascii="Times New Roman" w:eastAsia="Times New Roman" w:hAnsi="Times New Roman" w:cs="Times New Roman"/>
                <w:sz w:val="22"/>
                <w:szCs w:val="22"/>
              </w:rPr>
              <w:t xml:space="preserve"> (1).</w:t>
            </w:r>
          </w:p>
        </w:tc>
      </w:tr>
      <w:tr w:rsidR="00477312" w:rsidRPr="00477312" w14:paraId="5E8E0397" w14:textId="63B0EF82" w:rsidTr="6750A369">
        <w:trPr>
          <w:trHeight w:val="300"/>
        </w:trPr>
        <w:tc>
          <w:tcPr>
            <w:tcW w:w="1911" w:type="dxa"/>
            <w:tcBorders>
              <w:top w:val="nil"/>
              <w:left w:val="nil"/>
              <w:bottom w:val="nil"/>
              <w:right w:val="nil"/>
            </w:tcBorders>
            <w:tcMar>
              <w:left w:w="105" w:type="dxa"/>
              <w:right w:w="105" w:type="dxa"/>
            </w:tcMar>
            <w:vAlign w:val="center"/>
          </w:tcPr>
          <w:p w14:paraId="03DC46E3" w14:textId="56D56C3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A93E46" w14:textId="11BA06D0"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Ranunculs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EF1CF9B" w14:textId="1796A391"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7045B92" w14:textId="701718B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4AF17A8" w14:textId="4737F88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5E12CF0" w14:textId="755A076F" w:rsidR="00493AC7" w:rsidRPr="00477312" w:rsidRDefault="2E77979E"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732275F4" w14:textId="7A85BD70"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380DAE80" w14:textId="7EC139B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Rosaceae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F40B13E" w14:textId="1AB22D46"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FD50B15" w14:textId="224D4DD3"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851975B" w14:textId="059ED1BD"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17</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1E9CEC" w14:textId="6AC6580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5.0</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7C1721D"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1AFC7F6F" w14:textId="5343A943" w:rsidTr="6750A369">
        <w:trPr>
          <w:trHeight w:val="300"/>
        </w:trPr>
        <w:tc>
          <w:tcPr>
            <w:tcW w:w="1911" w:type="dxa"/>
            <w:tcBorders>
              <w:top w:val="nil"/>
              <w:left w:val="nil"/>
              <w:bottom w:val="nil"/>
              <w:right w:val="nil"/>
            </w:tcBorders>
            <w:tcMar>
              <w:left w:w="105" w:type="dxa"/>
              <w:right w:w="105" w:type="dxa"/>
            </w:tcMar>
            <w:vAlign w:val="center"/>
          </w:tcPr>
          <w:p w14:paraId="36413FCE" w14:textId="2F811262"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F4DB403" w14:textId="5610B23C"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i/>
                <w:iCs/>
                <w:sz w:val="22"/>
                <w:szCs w:val="22"/>
              </w:rPr>
              <w:t>Crategus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sp</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94B5A4D" w14:textId="6B0699D1"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26514F" w14:textId="6BCCB7B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BDEF94" w14:textId="625FDFE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5C14A60" w14:textId="0CB12A8A" w:rsidR="00493AC7" w:rsidRPr="00477312" w:rsidRDefault="301C6B94"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29579B81" w14:textId="434F3950" w:rsidTr="6750A369">
        <w:trPr>
          <w:trHeight w:val="300"/>
        </w:trPr>
        <w:tc>
          <w:tcPr>
            <w:tcW w:w="1911" w:type="dxa"/>
            <w:tcBorders>
              <w:top w:val="nil"/>
              <w:left w:val="nil"/>
              <w:bottom w:val="nil"/>
              <w:right w:val="nil"/>
            </w:tcBorders>
            <w:tcMar>
              <w:left w:w="105" w:type="dxa"/>
              <w:right w:w="105" w:type="dxa"/>
            </w:tcMar>
            <w:vAlign w:val="center"/>
          </w:tcPr>
          <w:p w14:paraId="1DA78220" w14:textId="7932E41E"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96E8BE" w14:textId="5E6F8735"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Prunus </w:t>
            </w:r>
            <w:proofErr w:type="spellStart"/>
            <w:r w:rsidRPr="00477312">
              <w:rPr>
                <w:rFonts w:ascii="Times New Roman" w:eastAsia="Times New Roman" w:hAnsi="Times New Roman" w:cs="Times New Roman"/>
                <w:i/>
                <w:iCs/>
                <w:sz w:val="22"/>
                <w:szCs w:val="22"/>
              </w:rPr>
              <w:t>armeniaca</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FF2C8B1" w14:textId="7512FB7B"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B3DE9D5" w14:textId="7CE6D311"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DDA7B0" w14:textId="1F08E62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156963E" w14:textId="6AD1434C" w:rsidR="00493AC7" w:rsidRPr="00477312" w:rsidRDefault="00F81B12"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Apricots</w:t>
            </w:r>
            <w:r w:rsidR="000D5742" w:rsidRPr="00477312">
              <w:rPr>
                <w:rFonts w:ascii="Times New Roman" w:eastAsia="Times New Roman" w:hAnsi="Times New Roman" w:cs="Times New Roman"/>
                <w:sz w:val="22"/>
                <w:szCs w:val="22"/>
              </w:rPr>
              <w:t xml:space="preserve"> are prepared in jam (1).</w:t>
            </w:r>
          </w:p>
        </w:tc>
      </w:tr>
      <w:tr w:rsidR="00477312" w:rsidRPr="00477312" w14:paraId="0A269874" w14:textId="01CE9CBF" w:rsidTr="6750A369">
        <w:trPr>
          <w:trHeight w:val="300"/>
        </w:trPr>
        <w:tc>
          <w:tcPr>
            <w:tcW w:w="1911" w:type="dxa"/>
            <w:tcBorders>
              <w:top w:val="nil"/>
              <w:left w:val="nil"/>
              <w:bottom w:val="nil"/>
              <w:right w:val="nil"/>
            </w:tcBorders>
            <w:tcMar>
              <w:left w:w="105" w:type="dxa"/>
              <w:right w:w="105" w:type="dxa"/>
            </w:tcMar>
            <w:vAlign w:val="center"/>
          </w:tcPr>
          <w:p w14:paraId="3795FE58" w14:textId="291D263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8ECA34" w14:textId="1076440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Prunus avium </w:t>
            </w:r>
            <w:r w:rsidRPr="00477312">
              <w:rPr>
                <w:rFonts w:ascii="Times New Roman" w:eastAsia="Times New Roman" w:hAnsi="Times New Roman" w:cs="Times New Roman"/>
                <w:sz w:val="22"/>
                <w:szCs w:val="22"/>
              </w:rPr>
              <w:t>(L.) 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7B30B1" w14:textId="5D1E831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83B24DC" w14:textId="1FC69CD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15406D4" w14:textId="04E3EF8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E600527" w14:textId="4DDA4FE1" w:rsidR="00493AC7" w:rsidRPr="00477312" w:rsidRDefault="00F81B12"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Cherries</w:t>
            </w:r>
            <w:r w:rsidR="000D5742" w:rsidRPr="00477312">
              <w:rPr>
                <w:rFonts w:ascii="Times New Roman" w:eastAsia="Times New Roman" w:hAnsi="Times New Roman" w:cs="Times New Roman"/>
                <w:sz w:val="22"/>
                <w:szCs w:val="22"/>
              </w:rPr>
              <w:t xml:space="preserve"> are prepared in jam (1)</w:t>
            </w:r>
            <w:r w:rsidR="00786FDB" w:rsidRPr="00477312">
              <w:rPr>
                <w:rFonts w:ascii="Times New Roman" w:eastAsia="Times New Roman" w:hAnsi="Times New Roman" w:cs="Times New Roman"/>
                <w:sz w:val="22"/>
                <w:szCs w:val="22"/>
              </w:rPr>
              <w:t xml:space="preserve"> or eaten raw (1)</w:t>
            </w:r>
            <w:r w:rsidR="000D5742" w:rsidRPr="00477312">
              <w:rPr>
                <w:rFonts w:ascii="Times New Roman" w:eastAsia="Times New Roman" w:hAnsi="Times New Roman" w:cs="Times New Roman"/>
                <w:sz w:val="22"/>
                <w:szCs w:val="22"/>
              </w:rPr>
              <w:t>.</w:t>
            </w:r>
          </w:p>
        </w:tc>
      </w:tr>
      <w:tr w:rsidR="00477312" w:rsidRPr="00477312" w14:paraId="59CAD3F5" w14:textId="74B2AB18" w:rsidTr="6750A369">
        <w:trPr>
          <w:trHeight w:val="300"/>
        </w:trPr>
        <w:tc>
          <w:tcPr>
            <w:tcW w:w="1911" w:type="dxa"/>
            <w:tcBorders>
              <w:top w:val="nil"/>
              <w:left w:val="nil"/>
              <w:bottom w:val="nil"/>
              <w:right w:val="nil"/>
            </w:tcBorders>
            <w:tcMar>
              <w:left w:w="105" w:type="dxa"/>
              <w:right w:w="105" w:type="dxa"/>
            </w:tcMar>
            <w:vAlign w:val="center"/>
          </w:tcPr>
          <w:p w14:paraId="7CE24CCB" w14:textId="78BC4703"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CE566EC" w14:textId="08F545E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Prunus domestica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C016CE2" w14:textId="095AA9D4"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963046F" w14:textId="43DD203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CA45CC6" w14:textId="4D7D8D7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55AA74A" w14:textId="5E76FDFE" w:rsidR="00493AC7" w:rsidRPr="00477312" w:rsidRDefault="00F81B12"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Plums</w:t>
            </w:r>
            <w:r w:rsidR="000D5742" w:rsidRPr="00477312">
              <w:rPr>
                <w:rFonts w:ascii="Times New Roman" w:eastAsia="Times New Roman" w:hAnsi="Times New Roman" w:cs="Times New Roman"/>
                <w:sz w:val="22"/>
                <w:szCs w:val="22"/>
              </w:rPr>
              <w:t xml:space="preserve"> are prepared in jam (1).</w:t>
            </w:r>
          </w:p>
        </w:tc>
      </w:tr>
      <w:tr w:rsidR="00477312" w:rsidRPr="00477312" w14:paraId="654B856D" w14:textId="01D08732" w:rsidTr="6750A369">
        <w:trPr>
          <w:trHeight w:val="300"/>
        </w:trPr>
        <w:tc>
          <w:tcPr>
            <w:tcW w:w="1911" w:type="dxa"/>
            <w:tcBorders>
              <w:top w:val="nil"/>
              <w:left w:val="nil"/>
              <w:bottom w:val="nil"/>
              <w:right w:val="nil"/>
            </w:tcBorders>
            <w:tcMar>
              <w:left w:w="105" w:type="dxa"/>
              <w:right w:w="105" w:type="dxa"/>
            </w:tcMar>
            <w:vAlign w:val="center"/>
          </w:tcPr>
          <w:p w14:paraId="3F8D38AF" w14:textId="56552DDA"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768F7F1" w14:textId="1CA8DCA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Prunus spinosa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6848E4" w14:textId="348275E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F6AF42" w14:textId="1FAC397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4A35CE" w14:textId="7616D13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37DF3D51" w14:textId="43691070" w:rsidR="00493AC7" w:rsidRPr="00477312" w:rsidRDefault="0A9640D5"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68648EA9" w14:textId="0A401018" w:rsidTr="6750A369">
        <w:trPr>
          <w:trHeight w:val="300"/>
        </w:trPr>
        <w:tc>
          <w:tcPr>
            <w:tcW w:w="1911" w:type="dxa"/>
            <w:tcBorders>
              <w:top w:val="nil"/>
              <w:left w:val="nil"/>
              <w:bottom w:val="nil"/>
              <w:right w:val="nil"/>
            </w:tcBorders>
            <w:tcMar>
              <w:left w:w="105" w:type="dxa"/>
              <w:right w:w="105" w:type="dxa"/>
            </w:tcMar>
            <w:vAlign w:val="center"/>
          </w:tcPr>
          <w:p w14:paraId="18E4BDA0" w14:textId="5EDDD7D5"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E6AAE0" w14:textId="0C139693"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Rosa canina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B73D055" w14:textId="5CF91C2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856923" w14:textId="1E71BAE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CA1C7D4" w14:textId="1386005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6B60DA8" w14:textId="61E033BF" w:rsidR="00493AC7" w:rsidRPr="00477312" w:rsidRDefault="76C86CDB"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51F4CFBA" w14:textId="2136D4ED" w:rsidTr="6750A369">
        <w:trPr>
          <w:trHeight w:val="300"/>
        </w:trPr>
        <w:tc>
          <w:tcPr>
            <w:tcW w:w="1911" w:type="dxa"/>
            <w:tcBorders>
              <w:top w:val="nil"/>
              <w:left w:val="nil"/>
              <w:bottom w:val="nil"/>
              <w:right w:val="nil"/>
            </w:tcBorders>
            <w:tcMar>
              <w:left w:w="105" w:type="dxa"/>
              <w:right w:w="105" w:type="dxa"/>
            </w:tcMar>
            <w:vAlign w:val="center"/>
          </w:tcPr>
          <w:p w14:paraId="7C539EDE" w14:textId="2D50E267"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84DA7F1" w14:textId="3DE1128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Rosa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ABC6591" w14:textId="1BDC7C2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4687DE5" w14:textId="7A0EB78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8A59683" w14:textId="0CC3366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F935B58" w14:textId="4D850963" w:rsidR="00493AC7" w:rsidRPr="00477312" w:rsidRDefault="3E4E7129"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6DB3D3A8" w14:textId="6324113D" w:rsidTr="6750A369">
        <w:trPr>
          <w:trHeight w:val="300"/>
        </w:trPr>
        <w:tc>
          <w:tcPr>
            <w:tcW w:w="1911" w:type="dxa"/>
            <w:tcBorders>
              <w:top w:val="nil"/>
              <w:left w:val="nil"/>
              <w:bottom w:val="nil"/>
              <w:right w:val="nil"/>
            </w:tcBorders>
            <w:tcMar>
              <w:left w:w="105" w:type="dxa"/>
              <w:right w:w="105" w:type="dxa"/>
            </w:tcMar>
            <w:vAlign w:val="center"/>
          </w:tcPr>
          <w:p w14:paraId="13A0EC87" w14:textId="1673588F"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4F48229" w14:textId="20E2D99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Rubus </w:t>
            </w:r>
            <w:proofErr w:type="spellStart"/>
            <w:r w:rsidRPr="00477312">
              <w:rPr>
                <w:rFonts w:ascii="Times New Roman" w:eastAsia="Times New Roman" w:hAnsi="Times New Roman" w:cs="Times New Roman"/>
                <w:i/>
                <w:iCs/>
                <w:sz w:val="22"/>
                <w:szCs w:val="22"/>
              </w:rPr>
              <w:t>idaeus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75F5350" w14:textId="29F6D450"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227D534" w14:textId="3A2A3365"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E463DC6" w14:textId="084090B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9B63BEE" w14:textId="3DF5749E" w:rsidR="00493AC7" w:rsidRPr="00477312" w:rsidRDefault="00911100"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Raspberries</w:t>
            </w:r>
            <w:r w:rsidR="000D5742" w:rsidRPr="00477312">
              <w:rPr>
                <w:rFonts w:ascii="Times New Roman" w:eastAsia="Times New Roman" w:hAnsi="Times New Roman" w:cs="Times New Roman"/>
                <w:sz w:val="22"/>
                <w:szCs w:val="22"/>
              </w:rPr>
              <w:t xml:space="preserve"> are prepared in jam (1).</w:t>
            </w:r>
          </w:p>
        </w:tc>
      </w:tr>
      <w:tr w:rsidR="00477312" w:rsidRPr="00477312" w14:paraId="1C900B16" w14:textId="62B2E06C" w:rsidTr="6750A369">
        <w:trPr>
          <w:trHeight w:val="300"/>
        </w:trPr>
        <w:tc>
          <w:tcPr>
            <w:tcW w:w="1911" w:type="dxa"/>
            <w:tcBorders>
              <w:top w:val="nil"/>
              <w:left w:val="nil"/>
              <w:bottom w:val="nil"/>
              <w:right w:val="nil"/>
            </w:tcBorders>
            <w:tcMar>
              <w:left w:w="105" w:type="dxa"/>
              <w:right w:w="105" w:type="dxa"/>
            </w:tcMar>
            <w:vAlign w:val="center"/>
          </w:tcPr>
          <w:p w14:paraId="4D7E14B2" w14:textId="44ACE8FD"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A2B7A67" w14:textId="7C93B6E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Rubus </w:t>
            </w:r>
            <w:proofErr w:type="spellStart"/>
            <w:r w:rsidRPr="00477312">
              <w:rPr>
                <w:rFonts w:ascii="Times New Roman" w:eastAsia="Times New Roman" w:hAnsi="Times New Roman" w:cs="Times New Roman"/>
                <w:i/>
                <w:iCs/>
                <w:sz w:val="22"/>
                <w:szCs w:val="22"/>
              </w:rPr>
              <w:t>ulmifolius</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Schott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21041C" w14:textId="0D5548E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697BEA2" w14:textId="75795D66" w:rsidR="00493AC7" w:rsidRPr="00477312" w:rsidRDefault="00E92DA2"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3</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D568E34" w14:textId="23081C7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w:t>
            </w:r>
            <w:r w:rsidR="00E92DA2" w:rsidRPr="00477312">
              <w:rPr>
                <w:rFonts w:ascii="Times New Roman" w:eastAsia="Times New Roman" w:hAnsi="Times New Roman" w:cs="Times New Roman"/>
                <w:sz w:val="22"/>
                <w:szCs w:val="22"/>
              </w:rPr>
              <w:t>9</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3588B18" w14:textId="542CDD62" w:rsidR="00493AC7" w:rsidRPr="00477312" w:rsidRDefault="00911100"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Blackberries</w:t>
            </w:r>
            <w:r w:rsidR="000D5742" w:rsidRPr="00477312">
              <w:rPr>
                <w:rFonts w:ascii="Times New Roman" w:eastAsia="Times New Roman" w:hAnsi="Times New Roman" w:cs="Times New Roman"/>
                <w:sz w:val="22"/>
                <w:szCs w:val="22"/>
              </w:rPr>
              <w:t xml:space="preserve"> are </w:t>
            </w:r>
            <w:r w:rsidR="00786FDB" w:rsidRPr="00477312">
              <w:rPr>
                <w:rFonts w:ascii="Times New Roman" w:eastAsia="Times New Roman" w:hAnsi="Times New Roman" w:cs="Times New Roman"/>
                <w:sz w:val="22"/>
                <w:szCs w:val="22"/>
              </w:rPr>
              <w:t>foraged and eaten raw</w:t>
            </w:r>
            <w:r w:rsidR="000D5742" w:rsidRPr="00477312">
              <w:rPr>
                <w:rFonts w:ascii="Times New Roman" w:eastAsia="Times New Roman" w:hAnsi="Times New Roman" w:cs="Times New Roman"/>
                <w:sz w:val="22"/>
                <w:szCs w:val="22"/>
              </w:rPr>
              <w:t xml:space="preserve"> (1)</w:t>
            </w:r>
            <w:r w:rsidR="002F1494" w:rsidRPr="00477312">
              <w:rPr>
                <w:rFonts w:ascii="Times New Roman" w:eastAsia="Times New Roman" w:hAnsi="Times New Roman" w:cs="Times New Roman"/>
                <w:sz w:val="22"/>
                <w:szCs w:val="22"/>
              </w:rPr>
              <w:t xml:space="preserve"> or prepared in jam (1)</w:t>
            </w:r>
            <w:r w:rsidR="000D5742" w:rsidRPr="00477312">
              <w:rPr>
                <w:rFonts w:ascii="Times New Roman" w:eastAsia="Times New Roman" w:hAnsi="Times New Roman" w:cs="Times New Roman"/>
                <w:sz w:val="22"/>
                <w:szCs w:val="22"/>
              </w:rPr>
              <w:t>.</w:t>
            </w:r>
          </w:p>
        </w:tc>
      </w:tr>
      <w:tr w:rsidR="00477312" w:rsidRPr="00477312" w14:paraId="20E11390" w14:textId="76DCD4DB"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E644C4F" w14:textId="310174CB"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Rutaceae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A14CBA5" w14:textId="3D4C789E"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F26E9ED" w14:textId="466C9F6B"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D214BD3" w14:textId="796F0E4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212B4E" w14:textId="7DE183F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0DEDE28"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459456F4" w14:textId="50FD5D1A"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466BA0BE" w14:textId="549437A3"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6246AB" w14:textId="32DA54F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Citrus limon </w:t>
            </w:r>
            <w:r w:rsidRPr="00477312">
              <w:rPr>
                <w:rFonts w:ascii="Times New Roman" w:eastAsia="Times New Roman" w:hAnsi="Times New Roman" w:cs="Times New Roman"/>
                <w:sz w:val="22"/>
                <w:szCs w:val="22"/>
              </w:rPr>
              <w:t xml:space="preserve">(L.) </w:t>
            </w:r>
            <w:proofErr w:type="spellStart"/>
            <w:r w:rsidRPr="00477312">
              <w:rPr>
                <w:rFonts w:ascii="Times New Roman" w:eastAsia="Times New Roman" w:hAnsi="Times New Roman" w:cs="Times New Roman"/>
                <w:sz w:val="22"/>
                <w:szCs w:val="22"/>
              </w:rPr>
              <w:t>Osbeck</w:t>
            </w:r>
            <w:proofErr w:type="spellEnd"/>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39AA468" w14:textId="79779208"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33BBB37" w14:textId="2ADA383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7885F9" w14:textId="2ECE76E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2E98D9B" w14:textId="640D684E" w:rsidR="00493AC7" w:rsidRPr="00477312" w:rsidRDefault="6DDE0A52"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7E902D37" w14:textId="74EA4102"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CFAACA4" w14:textId="5BC68338" w:rsidR="00493AC7" w:rsidRPr="00477312" w:rsidRDefault="00493AC7" w:rsidP="001041E3">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Sapindaceae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AE4B95" w14:textId="0709AF7C"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2F3917C" w14:textId="2725CBC1"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69F6DF3" w14:textId="0C1FE4D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4AC8499" w14:textId="099F4E9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9CCD16D"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2AA1DF23" w14:textId="218B2B6D"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5068453A" w14:textId="2913975C"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4DE8EDB" w14:textId="65DF5C0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Acer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21324B3" w14:textId="54ED19E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Recreational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1919805" w14:textId="656FD09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ED4A30" w14:textId="02DB191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30DAC7E" w14:textId="318D1CC5"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w:t>
            </w:r>
            <w:r w:rsidR="006E7FF3" w:rsidRPr="00477312">
              <w:rPr>
                <w:rFonts w:ascii="Times New Roman" w:eastAsia="Times New Roman" w:hAnsi="Times New Roman" w:cs="Times New Roman"/>
                <w:sz w:val="22"/>
                <w:szCs w:val="22"/>
              </w:rPr>
              <w:t xml:space="preserve"> are</w:t>
            </w:r>
            <w:r w:rsidRPr="00477312">
              <w:rPr>
                <w:rFonts w:ascii="Times New Roman" w:eastAsia="Times New Roman" w:hAnsi="Times New Roman" w:cs="Times New Roman"/>
                <w:sz w:val="22"/>
                <w:szCs w:val="22"/>
              </w:rPr>
              <w:t xml:space="preserve"> used decoratively in craft activities with children (1).</w:t>
            </w:r>
          </w:p>
        </w:tc>
      </w:tr>
      <w:tr w:rsidR="00477312" w:rsidRPr="00477312" w14:paraId="30A101C9" w14:textId="6E9F4AF1"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26430FC" w14:textId="6F01BF7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Solanaceae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66D8BAC" w14:textId="1E7E017B"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8750F68" w14:textId="1A670ADB"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7243010" w14:textId="5B60F03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9</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0B2491F" w14:textId="4E52D9B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2.6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00AF26A" w14:textId="77777777" w:rsidR="00493AC7" w:rsidRPr="00477312" w:rsidRDefault="00493AC7" w:rsidP="001041E3">
            <w:pPr>
              <w:spacing w:afterAutospacing="1"/>
              <w:jc w:val="both"/>
              <w:rPr>
                <w:rFonts w:ascii="Times New Roman" w:eastAsia="Times New Roman" w:hAnsi="Times New Roman" w:cs="Times New Roman"/>
                <w:sz w:val="22"/>
                <w:szCs w:val="22"/>
              </w:rPr>
            </w:pPr>
          </w:p>
        </w:tc>
      </w:tr>
      <w:tr w:rsidR="00477312" w:rsidRPr="00477312" w14:paraId="6A750AE1" w14:textId="6F02B7E1" w:rsidTr="6750A369">
        <w:trPr>
          <w:trHeight w:val="300"/>
        </w:trPr>
        <w:tc>
          <w:tcPr>
            <w:tcW w:w="1911" w:type="dxa"/>
            <w:tcBorders>
              <w:top w:val="nil"/>
              <w:left w:val="nil"/>
              <w:bottom w:val="nil"/>
              <w:right w:val="nil"/>
            </w:tcBorders>
            <w:tcMar>
              <w:left w:w="105" w:type="dxa"/>
              <w:right w:w="105" w:type="dxa"/>
            </w:tcMar>
            <w:vAlign w:val="center"/>
          </w:tcPr>
          <w:p w14:paraId="018CBFDF" w14:textId="4D57EA6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A50967B" w14:textId="70DE6BD5"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Capsicum annuum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76F5CE" w14:textId="36D466CE"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C63FD57" w14:textId="7C1232B9"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66BA255" w14:textId="1D65020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565517D1" w14:textId="4198EB5D" w:rsidR="00493AC7" w:rsidRPr="00477312" w:rsidRDefault="3333F228"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1467319E" w14:textId="197F881E" w:rsidTr="6750A369">
        <w:trPr>
          <w:trHeight w:val="300"/>
        </w:trPr>
        <w:tc>
          <w:tcPr>
            <w:tcW w:w="1911" w:type="dxa"/>
            <w:tcBorders>
              <w:top w:val="nil"/>
              <w:left w:val="nil"/>
              <w:bottom w:val="nil"/>
              <w:right w:val="nil"/>
            </w:tcBorders>
            <w:tcMar>
              <w:left w:w="105" w:type="dxa"/>
              <w:right w:w="105" w:type="dxa"/>
            </w:tcMar>
            <w:vAlign w:val="center"/>
          </w:tcPr>
          <w:p w14:paraId="7DED67BD" w14:textId="30D661A6"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B4FB538" w14:textId="59927C7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Capsicum </w:t>
            </w:r>
            <w:r w:rsidRPr="00477312">
              <w:rPr>
                <w:rFonts w:ascii="Times New Roman" w:eastAsia="Times New Roman" w:hAnsi="Times New Roman" w:cs="Times New Roman"/>
                <w:sz w:val="22"/>
                <w:szCs w:val="22"/>
              </w:rPr>
              <w:t>s</w:t>
            </w:r>
            <w:r w:rsidR="00A73ACF" w:rsidRPr="00477312">
              <w:rPr>
                <w:rFonts w:ascii="Times New Roman" w:eastAsia="Times New Roman" w:hAnsi="Times New Roman" w:cs="Times New Roman"/>
                <w:sz w:val="22"/>
                <w:szCs w:val="22"/>
              </w:rPr>
              <w:t>p</w:t>
            </w:r>
            <w:r w:rsidRPr="00477312">
              <w:rPr>
                <w:rFonts w:ascii="Times New Roman" w:eastAsia="Times New Roman" w:hAnsi="Times New Roman" w:cs="Times New Roman"/>
                <w:sz w:val="22"/>
                <w:szCs w:val="22"/>
              </w:rPr>
              <w:t>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DA08ECD" w14:textId="5DE36AB1"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7242EE6" w14:textId="2693BDEB"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2</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9B19751" w14:textId="7E7A2D9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0.6</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C959C8C" w14:textId="57C7E768" w:rsidR="00493AC7" w:rsidRPr="00477312" w:rsidRDefault="28B83E92"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0CB330E6" w14:textId="22A382CC" w:rsidTr="6750A369">
        <w:trPr>
          <w:trHeight w:val="300"/>
        </w:trPr>
        <w:tc>
          <w:tcPr>
            <w:tcW w:w="1911" w:type="dxa"/>
            <w:tcBorders>
              <w:top w:val="nil"/>
              <w:left w:val="nil"/>
              <w:bottom w:val="nil"/>
              <w:right w:val="nil"/>
            </w:tcBorders>
            <w:tcMar>
              <w:left w:w="105" w:type="dxa"/>
              <w:right w:w="105" w:type="dxa"/>
            </w:tcMar>
            <w:vAlign w:val="center"/>
          </w:tcPr>
          <w:p w14:paraId="02EA0E97" w14:textId="60C77FB4"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B5BF8AE" w14:textId="4E7AC646"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Petunia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48A6329" w14:textId="1D38035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D0258B8" w14:textId="01A7313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9E70740" w14:textId="5C75757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5DDA113" w14:textId="14CEA32F" w:rsidR="00493AC7" w:rsidRPr="00477312" w:rsidRDefault="18C8B1A7" w:rsidP="4EB3CE22">
            <w:pPr>
              <w:spacing w:afterAutospacing="1"/>
              <w:jc w:val="both"/>
              <w:rPr>
                <w:rFonts w:ascii="Times New Roman" w:eastAsia="Times New Roman" w:hAnsi="Times New Roman" w:cs="Times New Roman"/>
                <w:sz w:val="22"/>
                <w:szCs w:val="22"/>
                <w:lang w:val="en-GB"/>
              </w:rPr>
            </w:pPr>
            <w:r w:rsidRPr="00477312">
              <w:rPr>
                <w:rFonts w:ascii="Times New Roman" w:eastAsia="Times New Roman" w:hAnsi="Times New Roman" w:cs="Times New Roman"/>
                <w:sz w:val="22"/>
                <w:szCs w:val="22"/>
              </w:rPr>
              <w:t>Petunia is cultivated for ornamental purposes (1).</w:t>
            </w:r>
          </w:p>
        </w:tc>
      </w:tr>
      <w:tr w:rsidR="00477312" w:rsidRPr="00477312" w14:paraId="17BC4C1F" w14:textId="5279555B" w:rsidTr="6750A369">
        <w:trPr>
          <w:trHeight w:val="300"/>
        </w:trPr>
        <w:tc>
          <w:tcPr>
            <w:tcW w:w="1911" w:type="dxa"/>
            <w:tcBorders>
              <w:top w:val="nil"/>
              <w:left w:val="nil"/>
              <w:bottom w:val="nil"/>
              <w:right w:val="nil"/>
            </w:tcBorders>
            <w:tcMar>
              <w:left w:w="105" w:type="dxa"/>
              <w:right w:w="105" w:type="dxa"/>
            </w:tcMar>
            <w:vAlign w:val="center"/>
          </w:tcPr>
          <w:p w14:paraId="310776C5" w14:textId="1937E23B"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83AB007" w14:textId="67AF72F9"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Solanum </w:t>
            </w:r>
            <w:proofErr w:type="spellStart"/>
            <w:r w:rsidRPr="00477312">
              <w:rPr>
                <w:rFonts w:ascii="Times New Roman" w:eastAsia="Times New Roman" w:hAnsi="Times New Roman" w:cs="Times New Roman"/>
                <w:i/>
                <w:iCs/>
                <w:sz w:val="22"/>
                <w:szCs w:val="22"/>
              </w:rPr>
              <w:t>lycopersicum</w:t>
            </w:r>
            <w:proofErr w:type="spellEnd"/>
            <w:r w:rsidRPr="00477312">
              <w:rPr>
                <w:rFonts w:ascii="Times New Roman" w:eastAsia="Times New Roman" w:hAnsi="Times New Roman" w:cs="Times New Roman"/>
                <w:i/>
                <w:iCs/>
                <w:sz w:val="22"/>
                <w:szCs w:val="22"/>
              </w:rPr>
              <w:t xml:space="preserve">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D363363" w14:textId="3BC97FC4"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1262B81" w14:textId="2E51FEE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32EB582" w14:textId="5D179EF4"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1.2</w:t>
            </w:r>
          </w:p>
        </w:tc>
        <w:tc>
          <w:tcPr>
            <w:tcW w:w="3509" w:type="dxa"/>
            <w:tcBorders>
              <w:top w:val="single" w:sz="2" w:space="0" w:color="7F7F7F" w:themeColor="text1" w:themeTint="80"/>
              <w:left w:val="nil"/>
              <w:bottom w:val="single" w:sz="2" w:space="0" w:color="7F7F7F" w:themeColor="text1" w:themeTint="80"/>
              <w:right w:val="nil"/>
            </w:tcBorders>
            <w:vAlign w:val="center"/>
          </w:tcPr>
          <w:p w14:paraId="13CC5CDA" w14:textId="4D72A617" w:rsidR="00493AC7" w:rsidRPr="00477312" w:rsidRDefault="637614B8"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132D1311" w14:textId="2212D40A"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05363DE6" w14:textId="0F129BBB" w:rsidR="00493AC7" w:rsidRPr="00477312" w:rsidRDefault="00493AC7" w:rsidP="001041E3">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F4C27CD" w14:textId="190841EB"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i/>
                <w:iCs/>
                <w:sz w:val="22"/>
                <w:szCs w:val="22"/>
              </w:rPr>
              <w:t>*</w:t>
            </w:r>
            <w:r w:rsidRPr="00477312">
              <w:rPr>
                <w:rFonts w:ascii="Times New Roman" w:eastAsia="Times New Roman" w:hAnsi="Times New Roman" w:cs="Times New Roman"/>
                <w:i/>
                <w:iCs/>
                <w:sz w:val="22"/>
                <w:szCs w:val="22"/>
              </w:rPr>
              <w:t xml:space="preserve">Solanum melongena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ABB2553" w14:textId="67EBF2A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0F05FD7" w14:textId="11503FA3"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D394BC1" w14:textId="4689E19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75D49FE" w14:textId="63D52CC0" w:rsidR="00493AC7" w:rsidRPr="00477312" w:rsidRDefault="327871EF"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79F62CFA" w14:textId="60EC5E40"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BBCC50D" w14:textId="4F493047"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Urticaceae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A29375" w14:textId="19DCF435" w:rsidR="00493AC7" w:rsidRPr="00477312" w:rsidRDefault="00493AC7" w:rsidP="001041E3">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D0569D6" w14:textId="1C3759DC" w:rsidR="00493AC7" w:rsidRPr="00477312" w:rsidRDefault="00493AC7"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432DFC1" w14:textId="46D7E838"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17</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649BBC2" w14:textId="2BBEA041"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5.0</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6E8BA4E" w14:textId="2E758B21" w:rsidR="00493AC7" w:rsidRPr="00477312" w:rsidRDefault="0097DC68"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2F4DFA8B" w14:textId="0940223F" w:rsidTr="6750A369">
        <w:trPr>
          <w:trHeight w:val="300"/>
        </w:trPr>
        <w:tc>
          <w:tcPr>
            <w:tcW w:w="1911" w:type="dxa"/>
            <w:tcBorders>
              <w:top w:val="nil"/>
              <w:left w:val="nil"/>
              <w:bottom w:val="nil"/>
              <w:right w:val="nil"/>
            </w:tcBorders>
            <w:tcMar>
              <w:left w:w="105" w:type="dxa"/>
              <w:right w:w="105" w:type="dxa"/>
            </w:tcMar>
            <w:vAlign w:val="center"/>
          </w:tcPr>
          <w:p w14:paraId="3A15146F" w14:textId="495EAE09"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restart"/>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51E6469" w14:textId="7170366D"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Urtica dioica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nil"/>
              <w:right w:val="nil"/>
            </w:tcBorders>
            <w:tcMar>
              <w:left w:w="105" w:type="dxa"/>
              <w:right w:w="105" w:type="dxa"/>
            </w:tcMar>
            <w:vAlign w:val="center"/>
          </w:tcPr>
          <w:p w14:paraId="70E32A01" w14:textId="59AAB434"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Agro-pastoral</w:t>
            </w:r>
          </w:p>
        </w:tc>
        <w:tc>
          <w:tcPr>
            <w:tcW w:w="1245" w:type="dxa"/>
            <w:tcBorders>
              <w:top w:val="single" w:sz="2" w:space="0" w:color="7F7F7F" w:themeColor="text1" w:themeTint="80"/>
              <w:left w:val="nil"/>
              <w:bottom w:val="nil"/>
              <w:right w:val="nil"/>
            </w:tcBorders>
            <w:tcMar>
              <w:left w:w="105" w:type="dxa"/>
              <w:right w:w="105" w:type="dxa"/>
            </w:tcMar>
            <w:vAlign w:val="center"/>
          </w:tcPr>
          <w:p w14:paraId="4D777241" w14:textId="32E3D042"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nil"/>
              <w:right w:val="nil"/>
            </w:tcBorders>
            <w:tcMar>
              <w:left w:w="105" w:type="dxa"/>
              <w:right w:w="105" w:type="dxa"/>
            </w:tcMar>
            <w:vAlign w:val="center"/>
          </w:tcPr>
          <w:p w14:paraId="6B7C4A96" w14:textId="0100530C"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nil"/>
              <w:right w:val="nil"/>
            </w:tcBorders>
            <w:vAlign w:val="center"/>
          </w:tcPr>
          <w:p w14:paraId="7C6E918A" w14:textId="190B65C2" w:rsidR="00493AC7" w:rsidRPr="00477312" w:rsidRDefault="00407759"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decoction is used as herbicide (1).</w:t>
            </w:r>
          </w:p>
        </w:tc>
      </w:tr>
      <w:tr w:rsidR="00477312" w:rsidRPr="00477312" w14:paraId="4103AA2F" w14:textId="38D2665A" w:rsidTr="6750A369">
        <w:trPr>
          <w:trHeight w:val="300"/>
        </w:trPr>
        <w:tc>
          <w:tcPr>
            <w:tcW w:w="1911" w:type="dxa"/>
            <w:tcBorders>
              <w:top w:val="nil"/>
              <w:left w:val="nil"/>
              <w:bottom w:val="nil"/>
              <w:right w:val="nil"/>
            </w:tcBorders>
            <w:tcMar>
              <w:left w:w="105" w:type="dxa"/>
              <w:right w:w="105" w:type="dxa"/>
            </w:tcMar>
            <w:vAlign w:val="center"/>
          </w:tcPr>
          <w:p w14:paraId="59EBAC2F" w14:textId="23829FF2"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79768ECC" w14:textId="77777777" w:rsidR="00493AC7" w:rsidRPr="00477312" w:rsidRDefault="00493AC7" w:rsidP="001041E3"/>
        </w:tc>
        <w:tc>
          <w:tcPr>
            <w:tcW w:w="1590" w:type="dxa"/>
            <w:tcBorders>
              <w:top w:val="nil"/>
              <w:left w:val="nil"/>
              <w:bottom w:val="nil"/>
              <w:right w:val="nil"/>
            </w:tcBorders>
            <w:tcMar>
              <w:left w:w="105" w:type="dxa"/>
              <w:right w:w="105" w:type="dxa"/>
            </w:tcMar>
            <w:vAlign w:val="center"/>
          </w:tcPr>
          <w:p w14:paraId="4ED514F1" w14:textId="18208AF2"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nil"/>
              <w:left w:val="nil"/>
              <w:bottom w:val="nil"/>
              <w:right w:val="nil"/>
            </w:tcBorders>
            <w:tcMar>
              <w:left w:w="105" w:type="dxa"/>
              <w:right w:w="105" w:type="dxa"/>
            </w:tcMar>
            <w:vAlign w:val="center"/>
          </w:tcPr>
          <w:p w14:paraId="715398E7" w14:textId="14FF0FB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14</w:t>
            </w:r>
          </w:p>
        </w:tc>
        <w:tc>
          <w:tcPr>
            <w:tcW w:w="1605" w:type="dxa"/>
            <w:tcBorders>
              <w:top w:val="nil"/>
              <w:left w:val="nil"/>
              <w:bottom w:val="nil"/>
              <w:right w:val="nil"/>
            </w:tcBorders>
            <w:tcMar>
              <w:left w:w="105" w:type="dxa"/>
              <w:right w:w="105" w:type="dxa"/>
            </w:tcMar>
            <w:vAlign w:val="center"/>
          </w:tcPr>
          <w:p w14:paraId="27D364C7" w14:textId="741E21F7"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4.1</w:t>
            </w:r>
          </w:p>
        </w:tc>
        <w:tc>
          <w:tcPr>
            <w:tcW w:w="3509" w:type="dxa"/>
            <w:tcBorders>
              <w:top w:val="nil"/>
              <w:left w:val="nil"/>
              <w:bottom w:val="nil"/>
              <w:right w:val="nil"/>
            </w:tcBorders>
            <w:vAlign w:val="center"/>
          </w:tcPr>
          <w:p w14:paraId="7AAD510D" w14:textId="3B974776"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are boiled and eaten as side dish (3). Used for ravioli (</w:t>
            </w:r>
            <w:r w:rsidR="005D70B9" w:rsidRPr="00477312">
              <w:rPr>
                <w:rFonts w:ascii="Times New Roman" w:eastAsia="Times New Roman" w:hAnsi="Times New Roman" w:cs="Times New Roman"/>
                <w:sz w:val="22"/>
                <w:szCs w:val="22"/>
              </w:rPr>
              <w:t>4</w:t>
            </w:r>
            <w:r w:rsidRPr="00477312">
              <w:rPr>
                <w:rFonts w:ascii="Times New Roman" w:eastAsia="Times New Roman" w:hAnsi="Times New Roman" w:cs="Times New Roman"/>
                <w:sz w:val="22"/>
                <w:szCs w:val="22"/>
              </w:rPr>
              <w:t xml:space="preserve">) and </w:t>
            </w:r>
            <w:proofErr w:type="spellStart"/>
            <w:r w:rsidRPr="00477312">
              <w:rPr>
                <w:rFonts w:ascii="Times New Roman" w:eastAsia="Times New Roman" w:hAnsi="Times New Roman" w:cs="Times New Roman"/>
                <w:i/>
                <w:iCs/>
                <w:sz w:val="22"/>
                <w:szCs w:val="22"/>
              </w:rPr>
              <w:t>piadina</w:t>
            </w:r>
            <w:proofErr w:type="spellEnd"/>
            <w:r w:rsidRPr="00477312">
              <w:rPr>
                <w:rFonts w:ascii="Times New Roman" w:eastAsia="Times New Roman" w:hAnsi="Times New Roman" w:cs="Times New Roman"/>
                <w:sz w:val="22"/>
                <w:szCs w:val="22"/>
              </w:rPr>
              <w:t xml:space="preserve"> filling (</w:t>
            </w:r>
            <w:r w:rsidR="005D70B9" w:rsidRPr="00477312">
              <w:rPr>
                <w:rFonts w:ascii="Times New Roman" w:eastAsia="Times New Roman" w:hAnsi="Times New Roman" w:cs="Times New Roman"/>
                <w:sz w:val="22"/>
                <w:szCs w:val="22"/>
              </w:rPr>
              <w:t>2</w:t>
            </w:r>
            <w:r w:rsidRPr="00477312">
              <w:rPr>
                <w:rFonts w:ascii="Times New Roman" w:eastAsia="Times New Roman" w:hAnsi="Times New Roman" w:cs="Times New Roman"/>
                <w:sz w:val="22"/>
                <w:szCs w:val="22"/>
              </w:rPr>
              <w:t>). Soaking water used to disinfect food</w:t>
            </w:r>
            <w:r w:rsidR="00AA4998" w:rsidRPr="00477312">
              <w:rPr>
                <w:rFonts w:ascii="Times New Roman" w:eastAsia="Times New Roman" w:hAnsi="Times New Roman" w:cs="Times New Roman"/>
                <w:sz w:val="22"/>
                <w:szCs w:val="22"/>
              </w:rPr>
              <w:t xml:space="preserve"> before cooking</w:t>
            </w:r>
            <w:r w:rsidRPr="00477312">
              <w:rPr>
                <w:rFonts w:ascii="Times New Roman" w:eastAsia="Times New Roman" w:hAnsi="Times New Roman" w:cs="Times New Roman"/>
                <w:sz w:val="22"/>
                <w:szCs w:val="22"/>
              </w:rPr>
              <w:t xml:space="preserve"> (1).</w:t>
            </w:r>
          </w:p>
        </w:tc>
      </w:tr>
      <w:tr w:rsidR="00477312" w:rsidRPr="00477312" w14:paraId="6D935107" w14:textId="660B4F10" w:rsidTr="6750A369">
        <w:trPr>
          <w:trHeight w:val="75"/>
        </w:trPr>
        <w:tc>
          <w:tcPr>
            <w:tcW w:w="1911" w:type="dxa"/>
            <w:tcBorders>
              <w:top w:val="nil"/>
              <w:left w:val="nil"/>
              <w:bottom w:val="nil"/>
              <w:right w:val="nil"/>
            </w:tcBorders>
            <w:tcMar>
              <w:left w:w="105" w:type="dxa"/>
              <w:right w:w="105" w:type="dxa"/>
            </w:tcMar>
            <w:vAlign w:val="center"/>
          </w:tcPr>
          <w:p w14:paraId="50F4BBFD" w14:textId="20E7945E"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5792BAAF" w14:textId="77777777" w:rsidR="00493AC7" w:rsidRPr="00477312" w:rsidRDefault="00493AC7" w:rsidP="001041E3"/>
        </w:tc>
        <w:tc>
          <w:tcPr>
            <w:tcW w:w="1590" w:type="dxa"/>
            <w:tcBorders>
              <w:top w:val="nil"/>
              <w:left w:val="nil"/>
              <w:bottom w:val="nil"/>
              <w:right w:val="nil"/>
            </w:tcBorders>
            <w:tcMar>
              <w:left w:w="105" w:type="dxa"/>
              <w:right w:w="105" w:type="dxa"/>
            </w:tcMar>
            <w:vAlign w:val="center"/>
          </w:tcPr>
          <w:p w14:paraId="38F22FD6" w14:textId="31748E18"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Medicinal</w:t>
            </w:r>
          </w:p>
        </w:tc>
        <w:tc>
          <w:tcPr>
            <w:tcW w:w="1245" w:type="dxa"/>
            <w:tcBorders>
              <w:top w:val="nil"/>
              <w:left w:val="nil"/>
              <w:bottom w:val="nil"/>
              <w:right w:val="nil"/>
            </w:tcBorders>
            <w:tcMar>
              <w:left w:w="105" w:type="dxa"/>
              <w:right w:w="105" w:type="dxa"/>
            </w:tcMar>
            <w:vAlign w:val="center"/>
          </w:tcPr>
          <w:p w14:paraId="0EE9DCE7" w14:textId="0256621E"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nil"/>
              <w:right w:val="nil"/>
            </w:tcBorders>
            <w:tcMar>
              <w:left w:w="105" w:type="dxa"/>
              <w:right w:w="105" w:type="dxa"/>
            </w:tcMar>
            <w:vAlign w:val="center"/>
          </w:tcPr>
          <w:p w14:paraId="2BDBE208" w14:textId="597E6626"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nil"/>
              <w:right w:val="nil"/>
            </w:tcBorders>
            <w:vAlign w:val="center"/>
          </w:tcPr>
          <w:p w14:paraId="5AE51604" w14:textId="14F2CCCA" w:rsidR="00493AC7" w:rsidRPr="00477312" w:rsidRDefault="00493AC7" w:rsidP="001041E3">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Leaves </w:t>
            </w:r>
            <w:r w:rsidR="00AA4998" w:rsidRPr="00477312">
              <w:rPr>
                <w:rFonts w:ascii="Times New Roman" w:eastAsia="Times New Roman" w:hAnsi="Times New Roman" w:cs="Times New Roman"/>
                <w:sz w:val="22"/>
                <w:szCs w:val="22"/>
              </w:rPr>
              <w:t xml:space="preserve">are </w:t>
            </w:r>
            <w:r w:rsidRPr="00477312">
              <w:rPr>
                <w:rFonts w:ascii="Times New Roman" w:eastAsia="Times New Roman" w:hAnsi="Times New Roman" w:cs="Times New Roman"/>
                <w:sz w:val="22"/>
                <w:szCs w:val="22"/>
              </w:rPr>
              <w:t>used</w:t>
            </w:r>
            <w:r w:rsidR="00AA4998" w:rsidRPr="00477312">
              <w:rPr>
                <w:rFonts w:ascii="Times New Roman" w:eastAsia="Times New Roman" w:hAnsi="Times New Roman" w:cs="Times New Roman"/>
                <w:sz w:val="22"/>
                <w:szCs w:val="22"/>
              </w:rPr>
              <w:t xml:space="preserve"> </w:t>
            </w:r>
            <w:r w:rsidR="00F04FB0" w:rsidRPr="00477312">
              <w:rPr>
                <w:rFonts w:ascii="Times New Roman" w:eastAsia="Times New Roman" w:hAnsi="Times New Roman" w:cs="Times New Roman"/>
                <w:sz w:val="22"/>
                <w:szCs w:val="22"/>
              </w:rPr>
              <w:t xml:space="preserve">in decoction </w:t>
            </w:r>
            <w:r w:rsidR="00AA4998" w:rsidRPr="00477312">
              <w:rPr>
                <w:rFonts w:ascii="Times New Roman" w:eastAsia="Times New Roman" w:hAnsi="Times New Roman" w:cs="Times New Roman"/>
                <w:sz w:val="22"/>
                <w:szCs w:val="22"/>
              </w:rPr>
              <w:t>to reduce</w:t>
            </w:r>
            <w:r w:rsidRPr="00477312">
              <w:rPr>
                <w:rFonts w:ascii="Times New Roman" w:eastAsia="Times New Roman" w:hAnsi="Times New Roman" w:cs="Times New Roman"/>
                <w:sz w:val="22"/>
                <w:szCs w:val="22"/>
              </w:rPr>
              <w:t xml:space="preserve"> </w:t>
            </w:r>
            <w:r w:rsidR="009C0C3A" w:rsidRPr="00477312">
              <w:rPr>
                <w:rFonts w:ascii="Times New Roman" w:eastAsia="Times New Roman" w:hAnsi="Times New Roman" w:cs="Times New Roman"/>
                <w:sz w:val="22"/>
                <w:szCs w:val="22"/>
              </w:rPr>
              <w:t xml:space="preserve">the </w:t>
            </w:r>
            <w:r w:rsidRPr="00477312">
              <w:rPr>
                <w:rFonts w:ascii="Times New Roman" w:eastAsia="Times New Roman" w:hAnsi="Times New Roman" w:cs="Times New Roman"/>
                <w:sz w:val="22"/>
                <w:szCs w:val="22"/>
              </w:rPr>
              <w:t xml:space="preserve">scalp </w:t>
            </w:r>
            <w:r w:rsidR="00AA4998" w:rsidRPr="00477312">
              <w:rPr>
                <w:rFonts w:ascii="Times New Roman" w:eastAsia="Times New Roman" w:hAnsi="Times New Roman" w:cs="Times New Roman"/>
                <w:sz w:val="22"/>
                <w:szCs w:val="22"/>
              </w:rPr>
              <w:t>sebum</w:t>
            </w:r>
            <w:r w:rsidRPr="00477312">
              <w:rPr>
                <w:rFonts w:ascii="Times New Roman" w:eastAsia="Times New Roman" w:hAnsi="Times New Roman" w:cs="Times New Roman"/>
                <w:sz w:val="22"/>
                <w:szCs w:val="22"/>
              </w:rPr>
              <w:t xml:space="preserve"> (1).</w:t>
            </w:r>
          </w:p>
        </w:tc>
      </w:tr>
      <w:tr w:rsidR="00477312" w:rsidRPr="00477312" w14:paraId="34077831" w14:textId="218A854D"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749DB22A" w14:textId="7EADF17C" w:rsidR="00493AC7" w:rsidRPr="00477312" w:rsidRDefault="00493AC7" w:rsidP="001041E3">
            <w:pPr>
              <w:spacing w:afterAutospacing="1"/>
              <w:rPr>
                <w:rFonts w:ascii="Times New Roman" w:eastAsia="Times New Roman" w:hAnsi="Times New Roman" w:cs="Times New Roman"/>
                <w:sz w:val="22"/>
                <w:szCs w:val="22"/>
              </w:rPr>
            </w:pPr>
          </w:p>
        </w:tc>
        <w:tc>
          <w:tcPr>
            <w:tcW w:w="4098" w:type="dxa"/>
            <w:vMerge/>
            <w:vAlign w:val="center"/>
          </w:tcPr>
          <w:p w14:paraId="5BF84444" w14:textId="77777777" w:rsidR="00493AC7" w:rsidRPr="00477312" w:rsidRDefault="00493AC7" w:rsidP="001041E3"/>
        </w:tc>
        <w:tc>
          <w:tcPr>
            <w:tcW w:w="1590" w:type="dxa"/>
            <w:tcBorders>
              <w:top w:val="nil"/>
              <w:left w:val="nil"/>
              <w:bottom w:val="single" w:sz="2" w:space="0" w:color="7F7F7F" w:themeColor="text1" w:themeTint="80"/>
              <w:right w:val="nil"/>
            </w:tcBorders>
            <w:tcMar>
              <w:left w:w="105" w:type="dxa"/>
              <w:right w:w="105" w:type="dxa"/>
            </w:tcMar>
            <w:vAlign w:val="center"/>
          </w:tcPr>
          <w:p w14:paraId="3473A8C2" w14:textId="20E440CA" w:rsidR="00493AC7" w:rsidRPr="00477312" w:rsidRDefault="00493AC7" w:rsidP="001041E3">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Repellent</w:t>
            </w:r>
          </w:p>
        </w:tc>
        <w:tc>
          <w:tcPr>
            <w:tcW w:w="1245" w:type="dxa"/>
            <w:tcBorders>
              <w:top w:val="nil"/>
              <w:left w:val="nil"/>
              <w:bottom w:val="single" w:sz="2" w:space="0" w:color="7F7F7F" w:themeColor="text1" w:themeTint="80"/>
              <w:right w:val="nil"/>
            </w:tcBorders>
            <w:tcMar>
              <w:left w:w="105" w:type="dxa"/>
              <w:right w:w="105" w:type="dxa"/>
            </w:tcMar>
            <w:vAlign w:val="center"/>
          </w:tcPr>
          <w:p w14:paraId="2E00C638" w14:textId="52BE70AA"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nil"/>
              <w:left w:val="nil"/>
              <w:bottom w:val="single" w:sz="2" w:space="0" w:color="7F7F7F" w:themeColor="text1" w:themeTint="80"/>
              <w:right w:val="nil"/>
            </w:tcBorders>
            <w:tcMar>
              <w:left w:w="105" w:type="dxa"/>
              <w:right w:w="105" w:type="dxa"/>
            </w:tcMar>
            <w:vAlign w:val="center"/>
          </w:tcPr>
          <w:p w14:paraId="04605D30" w14:textId="483EA2C0" w:rsidR="00493AC7" w:rsidRPr="00477312" w:rsidRDefault="00493AC7" w:rsidP="001041E3">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nil"/>
              <w:left w:val="nil"/>
              <w:bottom w:val="single" w:sz="2" w:space="0" w:color="7F7F7F" w:themeColor="text1" w:themeTint="80"/>
              <w:right w:val="nil"/>
            </w:tcBorders>
            <w:vAlign w:val="center"/>
          </w:tcPr>
          <w:p w14:paraId="5A289963" w14:textId="3C518B9A" w:rsidR="00493AC7" w:rsidRPr="00477312" w:rsidRDefault="00407759"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Leaves decoction keep</w:t>
            </w:r>
            <w:r w:rsidR="76B6601C" w:rsidRPr="00477312">
              <w:rPr>
                <w:rFonts w:ascii="Times New Roman" w:eastAsia="Times New Roman" w:hAnsi="Times New Roman" w:cs="Times New Roman"/>
                <w:sz w:val="22"/>
                <w:szCs w:val="22"/>
              </w:rPr>
              <w:t>s</w:t>
            </w:r>
            <w:r w:rsidRPr="00477312">
              <w:rPr>
                <w:rFonts w:ascii="Times New Roman" w:eastAsia="Times New Roman" w:hAnsi="Times New Roman" w:cs="Times New Roman"/>
                <w:sz w:val="22"/>
                <w:szCs w:val="22"/>
              </w:rPr>
              <w:t xml:space="preserve"> insects away (1).</w:t>
            </w:r>
          </w:p>
        </w:tc>
      </w:tr>
      <w:tr w:rsidR="00477312" w:rsidRPr="00477312" w14:paraId="31AA8F2E" w14:textId="77777777"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5BAF81B3" w14:textId="49683EC2" w:rsidR="002F1494" w:rsidRPr="00477312" w:rsidRDefault="00D4262E" w:rsidP="001041E3">
            <w:pPr>
              <w:spacing w:afterAutospacing="1"/>
              <w:rPr>
                <w:rFonts w:ascii="Times New Roman" w:eastAsia="Times New Roman" w:hAnsi="Times New Roman" w:cs="Times New Roman"/>
                <w:b/>
                <w:bCs/>
                <w:sz w:val="22"/>
                <w:szCs w:val="22"/>
              </w:rPr>
            </w:pPr>
            <w:proofErr w:type="spellStart"/>
            <w:r w:rsidRPr="00477312">
              <w:rPr>
                <w:rFonts w:ascii="Times New Roman" w:eastAsia="Times New Roman" w:hAnsi="Times New Roman" w:cs="Times New Roman"/>
                <w:b/>
                <w:bCs/>
                <w:sz w:val="22"/>
                <w:szCs w:val="22"/>
              </w:rPr>
              <w:t>Viburnaceae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770F9986" w14:textId="7BA8F01D" w:rsidR="002F1494" w:rsidRPr="00477312" w:rsidRDefault="002F1494" w:rsidP="001041E3">
            <w:pPr>
              <w:spacing w:afterAutospacing="1"/>
              <w:rPr>
                <w:rFonts w:ascii="Times New Roman" w:eastAsia="Times New Roman" w:hAnsi="Times New Roman" w:cs="Times New Roman"/>
                <w:i/>
                <w:iCs/>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C81A04B" w14:textId="797E41A3" w:rsidR="002F1494" w:rsidRPr="00477312" w:rsidRDefault="002F1494" w:rsidP="001041E3">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3EF2568" w14:textId="279BE88C" w:rsidR="002F1494" w:rsidRPr="00477312" w:rsidRDefault="00D4262E" w:rsidP="001041E3">
            <w:pPr>
              <w:spacing w:afterAutospacing="1"/>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87AB730" w14:textId="62319606" w:rsidR="002F1494" w:rsidRPr="00477312" w:rsidRDefault="00D4262E" w:rsidP="001041E3">
            <w:pPr>
              <w:spacing w:afterAutospacing="1"/>
              <w:jc w:val="center"/>
              <w:rPr>
                <w:rFonts w:ascii="Times New Roman" w:eastAsia="Times New Roman" w:hAnsi="Times New Roman" w:cs="Times New Roman"/>
                <w:b/>
                <w:bCs/>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66D26CF3" w14:textId="77777777" w:rsidR="002F1494" w:rsidRPr="00477312" w:rsidRDefault="002F1494" w:rsidP="001041E3">
            <w:pPr>
              <w:spacing w:afterAutospacing="1"/>
              <w:jc w:val="both"/>
              <w:rPr>
                <w:rFonts w:ascii="Times New Roman" w:eastAsia="Times New Roman" w:hAnsi="Times New Roman" w:cs="Times New Roman"/>
                <w:sz w:val="22"/>
                <w:szCs w:val="22"/>
              </w:rPr>
            </w:pPr>
          </w:p>
        </w:tc>
      </w:tr>
      <w:tr w:rsidR="00477312" w:rsidRPr="00477312" w14:paraId="5F5A6F7C" w14:textId="77777777"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0206FAEE" w14:textId="77777777" w:rsidR="00D4262E" w:rsidRPr="00477312" w:rsidRDefault="00D4262E" w:rsidP="00D4262E">
            <w:pPr>
              <w:spacing w:afterAutospacing="1"/>
              <w:rPr>
                <w:rFonts w:ascii="Times New Roman" w:eastAsia="Times New Roman" w:hAnsi="Times New Roman" w:cs="Times New Roman"/>
                <w:b/>
                <w:bCs/>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0D52B4A" w14:textId="12A9AEDF" w:rsidR="00D4262E" w:rsidRPr="00477312" w:rsidRDefault="00D4262E" w:rsidP="00D4262E">
            <w:pPr>
              <w:spacing w:afterAutospacing="1"/>
              <w:rPr>
                <w:rFonts w:ascii="Times New Roman" w:eastAsia="Times New Roman" w:hAnsi="Times New Roman" w:cs="Times New Roman"/>
                <w:i/>
                <w:iCs/>
                <w:sz w:val="22"/>
                <w:szCs w:val="22"/>
              </w:rPr>
            </w:pPr>
            <w:r w:rsidRPr="00477312">
              <w:rPr>
                <w:rFonts w:ascii="Times New Roman" w:eastAsia="Times New Roman" w:hAnsi="Times New Roman" w:cs="Times New Roman"/>
                <w:i/>
                <w:iCs/>
                <w:sz w:val="22"/>
                <w:szCs w:val="22"/>
              </w:rPr>
              <w:t xml:space="preserve">Sambucus nigra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CEAA3E1" w14:textId="12A64EA5"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09DD219" w14:textId="1123DB2C"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191B72A" w14:textId="16165ACF"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0E2C94F0" w14:textId="651F1D4A" w:rsidR="00D4262E" w:rsidRPr="00477312" w:rsidRDefault="00D4262E"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 xml:space="preserve">Flowers are macerated with water and lemon for two days; </w:t>
            </w:r>
            <w:r w:rsidR="0325943C" w:rsidRPr="00477312">
              <w:rPr>
                <w:rFonts w:ascii="Times New Roman" w:eastAsia="Times New Roman" w:hAnsi="Times New Roman" w:cs="Times New Roman"/>
                <w:sz w:val="22"/>
                <w:szCs w:val="22"/>
              </w:rPr>
              <w:t xml:space="preserve">the obtained </w:t>
            </w:r>
            <w:r w:rsidRPr="00477312">
              <w:rPr>
                <w:rFonts w:ascii="Times New Roman" w:eastAsia="Times New Roman" w:hAnsi="Times New Roman" w:cs="Times New Roman"/>
                <w:sz w:val="22"/>
                <w:szCs w:val="22"/>
              </w:rPr>
              <w:t xml:space="preserve">liquid </w:t>
            </w:r>
            <w:r w:rsidR="114A423A" w:rsidRPr="00477312">
              <w:rPr>
                <w:rFonts w:ascii="Times New Roman" w:eastAsia="Times New Roman" w:hAnsi="Times New Roman" w:cs="Times New Roman"/>
                <w:sz w:val="22"/>
                <w:szCs w:val="22"/>
              </w:rPr>
              <w:t xml:space="preserve">is </w:t>
            </w:r>
            <w:r w:rsidRPr="00477312">
              <w:rPr>
                <w:rFonts w:ascii="Times New Roman" w:eastAsia="Times New Roman" w:hAnsi="Times New Roman" w:cs="Times New Roman"/>
                <w:sz w:val="22"/>
                <w:szCs w:val="22"/>
              </w:rPr>
              <w:t>filtered, boiled, and sweetened to prepare syrup (1).</w:t>
            </w:r>
          </w:p>
        </w:tc>
      </w:tr>
      <w:tr w:rsidR="00477312" w:rsidRPr="00477312" w14:paraId="7FB0354C" w14:textId="62915091" w:rsidTr="6750A369">
        <w:trPr>
          <w:trHeight w:val="300"/>
        </w:trPr>
        <w:tc>
          <w:tcPr>
            <w:tcW w:w="1911" w:type="dxa"/>
            <w:tcBorders>
              <w:top w:val="single" w:sz="2" w:space="0" w:color="7F7F7F" w:themeColor="text1" w:themeTint="80"/>
              <w:left w:val="nil"/>
              <w:bottom w:val="nil"/>
              <w:right w:val="nil"/>
            </w:tcBorders>
            <w:tcMar>
              <w:left w:w="105" w:type="dxa"/>
              <w:right w:w="105" w:type="dxa"/>
            </w:tcMar>
            <w:vAlign w:val="center"/>
          </w:tcPr>
          <w:p w14:paraId="7C7177B4" w14:textId="27B14C82" w:rsidR="00D4262E" w:rsidRPr="00477312" w:rsidRDefault="00D4262E" w:rsidP="00D4262E">
            <w:pPr>
              <w:spacing w:afterAutospacing="1"/>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b/>
                <w:bCs/>
                <w:sz w:val="22"/>
                <w:szCs w:val="22"/>
              </w:rPr>
              <w:t>Violaceae</w:t>
            </w:r>
            <w:proofErr w:type="spellEnd"/>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D084A91" w14:textId="2A819615" w:rsidR="00D4262E" w:rsidRPr="00477312" w:rsidRDefault="00D4262E" w:rsidP="00D4262E">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37CF7AAC" w14:textId="4D9C0C37" w:rsidR="00D4262E" w:rsidRPr="00477312" w:rsidRDefault="00D4262E" w:rsidP="00D4262E">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AB8C02B" w14:textId="2665C31A"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6</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93E5C10" w14:textId="55B8D6AC"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7BCCB033" w14:textId="77777777" w:rsidR="00D4262E" w:rsidRPr="00477312" w:rsidRDefault="00D4262E" w:rsidP="00D4262E">
            <w:pPr>
              <w:spacing w:afterAutospacing="1"/>
              <w:jc w:val="both"/>
              <w:rPr>
                <w:rFonts w:ascii="Times New Roman" w:eastAsia="Times New Roman" w:hAnsi="Times New Roman" w:cs="Times New Roman"/>
                <w:sz w:val="22"/>
                <w:szCs w:val="22"/>
              </w:rPr>
            </w:pPr>
          </w:p>
        </w:tc>
      </w:tr>
      <w:tr w:rsidR="00477312" w:rsidRPr="00477312" w14:paraId="1F9BE5A9" w14:textId="76909972" w:rsidTr="6750A369">
        <w:trPr>
          <w:trHeight w:val="300"/>
        </w:trPr>
        <w:tc>
          <w:tcPr>
            <w:tcW w:w="1911" w:type="dxa"/>
            <w:tcBorders>
              <w:top w:val="nil"/>
              <w:left w:val="nil"/>
              <w:bottom w:val="single" w:sz="2" w:space="0" w:color="7F7F7F" w:themeColor="text1" w:themeTint="80"/>
              <w:right w:val="nil"/>
            </w:tcBorders>
            <w:tcMar>
              <w:left w:w="105" w:type="dxa"/>
              <w:right w:w="105" w:type="dxa"/>
            </w:tcMar>
            <w:vAlign w:val="center"/>
          </w:tcPr>
          <w:p w14:paraId="615D2110" w14:textId="5BB7F72A" w:rsidR="00D4262E" w:rsidRPr="00477312" w:rsidRDefault="00D4262E" w:rsidP="00D4262E">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DCE89A4" w14:textId="63BDC4CF"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Viola </w:t>
            </w:r>
            <w:r w:rsidRPr="00477312">
              <w:rPr>
                <w:rFonts w:ascii="Times New Roman" w:eastAsia="Times New Roman" w:hAnsi="Times New Roman" w:cs="Times New Roman"/>
                <w:sz w:val="22"/>
                <w:szCs w:val="22"/>
              </w:rPr>
              <w:t>spp</w:t>
            </w:r>
            <w:r w:rsidRPr="00477312">
              <w:rPr>
                <w:rFonts w:ascii="Times New Roman" w:eastAsia="Times New Roman" w:hAnsi="Times New Roman" w:cs="Times New Roman"/>
                <w:i/>
                <w:iCs/>
                <w:sz w:val="22"/>
                <w:szCs w:val="22"/>
              </w:rPr>
              <w:t>.</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4801476" w14:textId="4241BF71"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Ornamental</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27E67F3" w14:textId="7FBD145C"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6</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492B58E7" w14:textId="74F06953"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1.8</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45BB39C" w14:textId="6DE60FF1" w:rsidR="00D4262E" w:rsidRPr="00477312" w:rsidRDefault="69E49499" w:rsidP="4EB3CE22">
            <w:pPr>
              <w:spacing w:afterAutospacing="1"/>
              <w:jc w:val="both"/>
              <w:rPr>
                <w:rFonts w:ascii="Times New Roman" w:eastAsia="Times New Roman" w:hAnsi="Times New Roman" w:cs="Times New Roman"/>
                <w:sz w:val="22"/>
                <w:szCs w:val="22"/>
              </w:rPr>
            </w:pPr>
            <w:proofErr w:type="spellStart"/>
            <w:r w:rsidRPr="00477312">
              <w:rPr>
                <w:rFonts w:ascii="Times New Roman" w:eastAsia="Times New Roman" w:hAnsi="Times New Roman" w:cs="Times New Roman"/>
                <w:sz w:val="22"/>
                <w:szCs w:val="22"/>
              </w:rPr>
              <w:t>n.r.</w:t>
            </w:r>
            <w:proofErr w:type="spellEnd"/>
          </w:p>
        </w:tc>
      </w:tr>
      <w:tr w:rsidR="00477312" w:rsidRPr="00477312" w14:paraId="570EBC6E" w14:textId="6D0631A0" w:rsidTr="6750A369">
        <w:trPr>
          <w:trHeight w:val="300"/>
        </w:trPr>
        <w:tc>
          <w:tcPr>
            <w:tcW w:w="1911"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6AC17B41" w14:textId="26269D3D"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Vitaceae</w:t>
            </w: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E2D3638" w14:textId="3EA9CEF8" w:rsidR="00D4262E" w:rsidRPr="00477312" w:rsidRDefault="00D4262E" w:rsidP="00D4262E">
            <w:pPr>
              <w:spacing w:afterAutospacing="1"/>
              <w:rPr>
                <w:rFonts w:ascii="Times New Roman" w:eastAsia="Times New Roman" w:hAnsi="Times New Roman" w:cs="Times New Roman"/>
                <w:sz w:val="22"/>
                <w:szCs w:val="22"/>
              </w:rPr>
            </w:pP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65A8C3" w14:textId="16468A9F" w:rsidR="00D4262E" w:rsidRPr="00477312" w:rsidRDefault="00D4262E" w:rsidP="00D4262E">
            <w:pPr>
              <w:spacing w:afterAutospacing="1"/>
              <w:rPr>
                <w:rFonts w:ascii="Times New Roman" w:eastAsia="Times New Roman" w:hAnsi="Times New Roman" w:cs="Times New Roman"/>
                <w:sz w:val="22"/>
                <w:szCs w:val="22"/>
              </w:rPr>
            </w:pP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132614BC" w14:textId="00F5665E"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E0701C7" w14:textId="146CA64A"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b/>
                <w:bCs/>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21AAABAE" w14:textId="77777777" w:rsidR="00D4262E" w:rsidRPr="00477312" w:rsidRDefault="00D4262E" w:rsidP="00D4262E">
            <w:pPr>
              <w:spacing w:afterAutospacing="1"/>
              <w:jc w:val="both"/>
              <w:rPr>
                <w:rFonts w:ascii="Times New Roman" w:eastAsia="Times New Roman" w:hAnsi="Times New Roman" w:cs="Times New Roman"/>
                <w:sz w:val="22"/>
                <w:szCs w:val="22"/>
              </w:rPr>
            </w:pPr>
          </w:p>
        </w:tc>
      </w:tr>
      <w:tr w:rsidR="006E7293" w:rsidRPr="00477312" w14:paraId="184E37E6" w14:textId="2B89030F" w:rsidTr="6750A369">
        <w:trPr>
          <w:trHeight w:val="300"/>
        </w:trPr>
        <w:tc>
          <w:tcPr>
            <w:tcW w:w="1911"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24A86B22" w14:textId="2C6661BD" w:rsidR="00D4262E" w:rsidRPr="00477312" w:rsidRDefault="00D4262E" w:rsidP="00D4262E">
            <w:pPr>
              <w:spacing w:afterAutospacing="1"/>
              <w:rPr>
                <w:rFonts w:ascii="Times New Roman" w:eastAsia="Times New Roman" w:hAnsi="Times New Roman" w:cs="Times New Roman"/>
                <w:sz w:val="22"/>
                <w:szCs w:val="22"/>
              </w:rPr>
            </w:pPr>
          </w:p>
        </w:tc>
        <w:tc>
          <w:tcPr>
            <w:tcW w:w="4098"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E18E031" w14:textId="33D90A1E"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i/>
                <w:iCs/>
                <w:sz w:val="22"/>
                <w:szCs w:val="22"/>
              </w:rPr>
              <w:t xml:space="preserve">Vitis vinifera </w:t>
            </w:r>
            <w:r w:rsidRPr="00477312">
              <w:rPr>
                <w:rFonts w:ascii="Times New Roman" w:eastAsia="Times New Roman" w:hAnsi="Times New Roman" w:cs="Times New Roman"/>
                <w:sz w:val="22"/>
                <w:szCs w:val="22"/>
              </w:rPr>
              <w:t>L.</w:t>
            </w:r>
          </w:p>
        </w:tc>
        <w:tc>
          <w:tcPr>
            <w:tcW w:w="1590"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F3C5F55" w14:textId="79AF86CD" w:rsidR="00D4262E" w:rsidRPr="00477312" w:rsidRDefault="00D4262E" w:rsidP="00D4262E">
            <w:pPr>
              <w:spacing w:afterAutospacing="1"/>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Food</w:t>
            </w:r>
          </w:p>
        </w:tc>
        <w:tc>
          <w:tcPr>
            <w:tcW w:w="124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02F237DB" w14:textId="69F6561C"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1</w:t>
            </w:r>
          </w:p>
        </w:tc>
        <w:tc>
          <w:tcPr>
            <w:tcW w:w="1605" w:type="dxa"/>
            <w:tcBorders>
              <w:top w:val="single" w:sz="2" w:space="0" w:color="7F7F7F" w:themeColor="text1" w:themeTint="80"/>
              <w:left w:val="nil"/>
              <w:bottom w:val="single" w:sz="2" w:space="0" w:color="7F7F7F" w:themeColor="text1" w:themeTint="80"/>
              <w:right w:val="nil"/>
            </w:tcBorders>
            <w:tcMar>
              <w:left w:w="105" w:type="dxa"/>
              <w:right w:w="105" w:type="dxa"/>
            </w:tcMar>
            <w:vAlign w:val="center"/>
          </w:tcPr>
          <w:p w14:paraId="542A81AD" w14:textId="7EC0EE60" w:rsidR="00D4262E" w:rsidRPr="00477312" w:rsidRDefault="00D4262E" w:rsidP="00D4262E">
            <w:pPr>
              <w:spacing w:afterAutospacing="1"/>
              <w:jc w:val="center"/>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0.3</w:t>
            </w:r>
          </w:p>
        </w:tc>
        <w:tc>
          <w:tcPr>
            <w:tcW w:w="3509" w:type="dxa"/>
            <w:tcBorders>
              <w:top w:val="single" w:sz="2" w:space="0" w:color="7F7F7F" w:themeColor="text1" w:themeTint="80"/>
              <w:left w:val="nil"/>
              <w:bottom w:val="single" w:sz="2" w:space="0" w:color="7F7F7F" w:themeColor="text1" w:themeTint="80"/>
              <w:right w:val="nil"/>
            </w:tcBorders>
            <w:vAlign w:val="center"/>
          </w:tcPr>
          <w:p w14:paraId="42472FEA" w14:textId="702E1D8C" w:rsidR="00D4262E" w:rsidRPr="00477312" w:rsidRDefault="2E31B0E0" w:rsidP="4EB3CE22">
            <w:pPr>
              <w:spacing w:afterAutospacing="1"/>
              <w:jc w:val="both"/>
              <w:rPr>
                <w:rFonts w:ascii="Times New Roman" w:eastAsia="Times New Roman" w:hAnsi="Times New Roman" w:cs="Times New Roman"/>
                <w:sz w:val="22"/>
                <w:szCs w:val="22"/>
              </w:rPr>
            </w:pPr>
            <w:r w:rsidRPr="00477312">
              <w:rPr>
                <w:rFonts w:ascii="Times New Roman" w:eastAsia="Times New Roman" w:hAnsi="Times New Roman" w:cs="Times New Roman"/>
                <w:sz w:val="22"/>
                <w:szCs w:val="22"/>
              </w:rPr>
              <w:t>Grape berries are consumed for their refreshing properties (1).</w:t>
            </w:r>
          </w:p>
        </w:tc>
      </w:tr>
    </w:tbl>
    <w:p w14:paraId="5423C0E1" w14:textId="6C6D9312" w:rsidR="59E030A2" w:rsidRPr="00477312" w:rsidRDefault="59E030A2" w:rsidP="59E030A2">
      <w:pPr>
        <w:keepNext/>
        <w:spacing w:after="200" w:line="480" w:lineRule="auto"/>
        <w:jc w:val="both"/>
        <w:rPr>
          <w:rFonts w:ascii="Times New Roman" w:eastAsia="Times New Roman" w:hAnsi="Times New Roman" w:cs="Times New Roman"/>
          <w:b/>
          <w:i/>
        </w:rPr>
      </w:pPr>
    </w:p>
    <w:sectPr w:rsidR="59E030A2" w:rsidRPr="00477312" w:rsidSect="001C5F71">
      <w:pgSz w:w="16838" w:h="11906"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EB2456" w14:textId="77777777" w:rsidR="006A785E" w:rsidRDefault="006A785E">
      <w:pPr>
        <w:spacing w:after="0" w:line="240" w:lineRule="auto"/>
      </w:pPr>
      <w:r>
        <w:separator/>
      </w:r>
    </w:p>
  </w:endnote>
  <w:endnote w:type="continuationSeparator" w:id="0">
    <w:p w14:paraId="0EEF3329" w14:textId="77777777" w:rsidR="006A785E" w:rsidRDefault="006A785E">
      <w:pPr>
        <w:spacing w:after="0" w:line="240" w:lineRule="auto"/>
      </w:pPr>
      <w:r>
        <w:continuationSeparator/>
      </w:r>
    </w:p>
  </w:endnote>
  <w:endnote w:type="continuationNotice" w:id="1">
    <w:p w14:paraId="1D70C610" w14:textId="77777777" w:rsidR="006A785E" w:rsidRDefault="006A78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57FE8FDE" w14:paraId="3BE8DB39" w14:textId="77777777" w:rsidTr="57FE8FDE">
      <w:trPr>
        <w:trHeight w:val="300"/>
      </w:trPr>
      <w:tc>
        <w:tcPr>
          <w:tcW w:w="3005" w:type="dxa"/>
        </w:tcPr>
        <w:p w14:paraId="694780C1" w14:textId="413501F1" w:rsidR="57FE8FDE" w:rsidRDefault="57FE8FDE" w:rsidP="57FE8FDE">
          <w:pPr>
            <w:pStyle w:val="Intestazione"/>
            <w:ind w:left="-115"/>
          </w:pPr>
        </w:p>
      </w:tc>
      <w:tc>
        <w:tcPr>
          <w:tcW w:w="3005" w:type="dxa"/>
        </w:tcPr>
        <w:p w14:paraId="316EBB37" w14:textId="1F8B7052" w:rsidR="57FE8FDE" w:rsidRDefault="57FE8FDE" w:rsidP="57FE8FDE">
          <w:pPr>
            <w:pStyle w:val="Intestazione"/>
            <w:jc w:val="center"/>
          </w:pPr>
        </w:p>
      </w:tc>
      <w:tc>
        <w:tcPr>
          <w:tcW w:w="3005" w:type="dxa"/>
        </w:tcPr>
        <w:p w14:paraId="25637667" w14:textId="17220820" w:rsidR="57FE8FDE" w:rsidRDefault="57FE8FDE" w:rsidP="57FE8FDE">
          <w:pPr>
            <w:pStyle w:val="Intestazione"/>
            <w:ind w:right="-115"/>
            <w:jc w:val="right"/>
          </w:pPr>
        </w:p>
      </w:tc>
    </w:tr>
  </w:tbl>
  <w:p w14:paraId="3F5002E3" w14:textId="21E41E82" w:rsidR="57FE8FDE" w:rsidRDefault="57FE8FDE" w:rsidP="57FE8FD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E51FD" w14:textId="77777777" w:rsidR="006A785E" w:rsidRDefault="006A785E">
      <w:pPr>
        <w:spacing w:after="0" w:line="240" w:lineRule="auto"/>
      </w:pPr>
      <w:r>
        <w:separator/>
      </w:r>
    </w:p>
  </w:footnote>
  <w:footnote w:type="continuationSeparator" w:id="0">
    <w:p w14:paraId="71542DB3" w14:textId="77777777" w:rsidR="006A785E" w:rsidRDefault="006A785E">
      <w:pPr>
        <w:spacing w:after="0" w:line="240" w:lineRule="auto"/>
      </w:pPr>
      <w:r>
        <w:continuationSeparator/>
      </w:r>
    </w:p>
  </w:footnote>
  <w:footnote w:type="continuationNotice" w:id="1">
    <w:p w14:paraId="13F37369" w14:textId="77777777" w:rsidR="006A785E" w:rsidRDefault="006A78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57FE8FDE" w14:paraId="6209D745" w14:textId="77777777" w:rsidTr="57FE8FDE">
      <w:trPr>
        <w:trHeight w:val="300"/>
      </w:trPr>
      <w:tc>
        <w:tcPr>
          <w:tcW w:w="3005" w:type="dxa"/>
        </w:tcPr>
        <w:p w14:paraId="610B865A" w14:textId="1D884FAE" w:rsidR="57FE8FDE" w:rsidRDefault="57FE8FDE" w:rsidP="57FE8FDE">
          <w:pPr>
            <w:pStyle w:val="Intestazione"/>
            <w:ind w:left="-115"/>
          </w:pPr>
        </w:p>
      </w:tc>
      <w:tc>
        <w:tcPr>
          <w:tcW w:w="3005" w:type="dxa"/>
        </w:tcPr>
        <w:p w14:paraId="065601D8" w14:textId="3E78860B" w:rsidR="57FE8FDE" w:rsidRDefault="57FE8FDE" w:rsidP="57FE8FDE">
          <w:pPr>
            <w:pStyle w:val="Intestazione"/>
            <w:jc w:val="center"/>
          </w:pPr>
        </w:p>
      </w:tc>
      <w:tc>
        <w:tcPr>
          <w:tcW w:w="3005" w:type="dxa"/>
        </w:tcPr>
        <w:p w14:paraId="0EFA92A9" w14:textId="006D68EF" w:rsidR="57FE8FDE" w:rsidRDefault="57FE8FDE" w:rsidP="57FE8FDE">
          <w:pPr>
            <w:pStyle w:val="Intestazione"/>
            <w:ind w:right="-115"/>
            <w:jc w:val="right"/>
          </w:pPr>
        </w:p>
      </w:tc>
    </w:tr>
  </w:tbl>
  <w:p w14:paraId="139BF26F" w14:textId="5DF0918A" w:rsidR="57FE8FDE" w:rsidRDefault="57FE8FDE" w:rsidP="57FE8FDE">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14E5901"/>
    <w:rsid w:val="000024FD"/>
    <w:rsid w:val="00044865"/>
    <w:rsid w:val="000D5742"/>
    <w:rsid w:val="000D63DF"/>
    <w:rsid w:val="000F12AF"/>
    <w:rsid w:val="000F2721"/>
    <w:rsid w:val="00101C68"/>
    <w:rsid w:val="001041E3"/>
    <w:rsid w:val="001242C4"/>
    <w:rsid w:val="001951E5"/>
    <w:rsid w:val="001B68CA"/>
    <w:rsid w:val="001C5F71"/>
    <w:rsid w:val="001D3828"/>
    <w:rsid w:val="001F6D97"/>
    <w:rsid w:val="00205E1C"/>
    <w:rsid w:val="002264B3"/>
    <w:rsid w:val="00231503"/>
    <w:rsid w:val="00245DA2"/>
    <w:rsid w:val="002475BA"/>
    <w:rsid w:val="00271DE8"/>
    <w:rsid w:val="00272B82"/>
    <w:rsid w:val="00294F8F"/>
    <w:rsid w:val="00296918"/>
    <w:rsid w:val="002C36EA"/>
    <w:rsid w:val="002F1494"/>
    <w:rsid w:val="00301135"/>
    <w:rsid w:val="0031453A"/>
    <w:rsid w:val="00356A7E"/>
    <w:rsid w:val="00360A2E"/>
    <w:rsid w:val="00374B7C"/>
    <w:rsid w:val="0039569F"/>
    <w:rsid w:val="003B5B72"/>
    <w:rsid w:val="003D1C8B"/>
    <w:rsid w:val="003D57C5"/>
    <w:rsid w:val="003E0CBB"/>
    <w:rsid w:val="003E5CD3"/>
    <w:rsid w:val="00406C2E"/>
    <w:rsid w:val="00407759"/>
    <w:rsid w:val="00415B83"/>
    <w:rsid w:val="00477312"/>
    <w:rsid w:val="00492C66"/>
    <w:rsid w:val="00493AC7"/>
    <w:rsid w:val="004A293B"/>
    <w:rsid w:val="004B4785"/>
    <w:rsid w:val="004F7A29"/>
    <w:rsid w:val="00577BA9"/>
    <w:rsid w:val="005B7CDC"/>
    <w:rsid w:val="005C0FDA"/>
    <w:rsid w:val="005D70B9"/>
    <w:rsid w:val="005F5562"/>
    <w:rsid w:val="005F570A"/>
    <w:rsid w:val="006217E0"/>
    <w:rsid w:val="00636F72"/>
    <w:rsid w:val="0063FD6E"/>
    <w:rsid w:val="006A0558"/>
    <w:rsid w:val="006A785E"/>
    <w:rsid w:val="006D17D0"/>
    <w:rsid w:val="006D7A02"/>
    <w:rsid w:val="006E7293"/>
    <w:rsid w:val="006E7FF3"/>
    <w:rsid w:val="00776871"/>
    <w:rsid w:val="00786FDB"/>
    <w:rsid w:val="00795DA4"/>
    <w:rsid w:val="00797B93"/>
    <w:rsid w:val="007A4E79"/>
    <w:rsid w:val="007B3213"/>
    <w:rsid w:val="007C3822"/>
    <w:rsid w:val="0084296F"/>
    <w:rsid w:val="0088716A"/>
    <w:rsid w:val="008920E4"/>
    <w:rsid w:val="008B0A5E"/>
    <w:rsid w:val="008C7F81"/>
    <w:rsid w:val="008F6DF2"/>
    <w:rsid w:val="00911100"/>
    <w:rsid w:val="00961CD8"/>
    <w:rsid w:val="0097DC68"/>
    <w:rsid w:val="009845D0"/>
    <w:rsid w:val="009A0970"/>
    <w:rsid w:val="009C0C3A"/>
    <w:rsid w:val="009D059D"/>
    <w:rsid w:val="009D33C3"/>
    <w:rsid w:val="009F294E"/>
    <w:rsid w:val="00A73ACF"/>
    <w:rsid w:val="00A9517E"/>
    <w:rsid w:val="00AA4998"/>
    <w:rsid w:val="00B025FD"/>
    <w:rsid w:val="00B307F7"/>
    <w:rsid w:val="00B35F13"/>
    <w:rsid w:val="00B5120E"/>
    <w:rsid w:val="00B569D3"/>
    <w:rsid w:val="00BB777B"/>
    <w:rsid w:val="00BD6E4D"/>
    <w:rsid w:val="00BD7307"/>
    <w:rsid w:val="00BF6D69"/>
    <w:rsid w:val="00C06D95"/>
    <w:rsid w:val="00C76F82"/>
    <w:rsid w:val="00C8262B"/>
    <w:rsid w:val="00CB51D8"/>
    <w:rsid w:val="00CE78C9"/>
    <w:rsid w:val="00D004E9"/>
    <w:rsid w:val="00D139C0"/>
    <w:rsid w:val="00D15A95"/>
    <w:rsid w:val="00D4262E"/>
    <w:rsid w:val="00D61E61"/>
    <w:rsid w:val="00D65166"/>
    <w:rsid w:val="00D71799"/>
    <w:rsid w:val="00E35917"/>
    <w:rsid w:val="00E363D6"/>
    <w:rsid w:val="00E92DA2"/>
    <w:rsid w:val="00E95D63"/>
    <w:rsid w:val="00EB5490"/>
    <w:rsid w:val="00ED657E"/>
    <w:rsid w:val="00EED579"/>
    <w:rsid w:val="00EF2658"/>
    <w:rsid w:val="00F0156A"/>
    <w:rsid w:val="00F04FB0"/>
    <w:rsid w:val="00F2176B"/>
    <w:rsid w:val="00F45D5C"/>
    <w:rsid w:val="00F56078"/>
    <w:rsid w:val="00F7694B"/>
    <w:rsid w:val="00F800FD"/>
    <w:rsid w:val="00F81B12"/>
    <w:rsid w:val="00F929F7"/>
    <w:rsid w:val="0133CC7D"/>
    <w:rsid w:val="014E5901"/>
    <w:rsid w:val="016DB866"/>
    <w:rsid w:val="017EAC2E"/>
    <w:rsid w:val="02538A09"/>
    <w:rsid w:val="027F7EAF"/>
    <w:rsid w:val="0325943C"/>
    <w:rsid w:val="04177417"/>
    <w:rsid w:val="05EC326B"/>
    <w:rsid w:val="066321AA"/>
    <w:rsid w:val="07A26F13"/>
    <w:rsid w:val="07D8AEC6"/>
    <w:rsid w:val="08117AFB"/>
    <w:rsid w:val="087F0D91"/>
    <w:rsid w:val="09CC87C6"/>
    <w:rsid w:val="0A9640D5"/>
    <w:rsid w:val="0AC0A2A1"/>
    <w:rsid w:val="0AFA89AD"/>
    <w:rsid w:val="0B2969EE"/>
    <w:rsid w:val="0B2BC75A"/>
    <w:rsid w:val="0C514421"/>
    <w:rsid w:val="0F6F215A"/>
    <w:rsid w:val="0F7A314C"/>
    <w:rsid w:val="0FB6CA2B"/>
    <w:rsid w:val="11465FD2"/>
    <w:rsid w:val="114A423A"/>
    <w:rsid w:val="116B758E"/>
    <w:rsid w:val="120B6D63"/>
    <w:rsid w:val="132BD5A4"/>
    <w:rsid w:val="152F1CF7"/>
    <w:rsid w:val="159EE9B3"/>
    <w:rsid w:val="1636D1BC"/>
    <w:rsid w:val="16C3156D"/>
    <w:rsid w:val="16F7DC1A"/>
    <w:rsid w:val="172C085C"/>
    <w:rsid w:val="1808946D"/>
    <w:rsid w:val="18C8B1A7"/>
    <w:rsid w:val="18FC6009"/>
    <w:rsid w:val="19EB3A64"/>
    <w:rsid w:val="1A029FA3"/>
    <w:rsid w:val="1C8FAB25"/>
    <w:rsid w:val="1CDFBD11"/>
    <w:rsid w:val="1CF2C3CA"/>
    <w:rsid w:val="1DDFBC8D"/>
    <w:rsid w:val="1EBD85E7"/>
    <w:rsid w:val="1ED73A7E"/>
    <w:rsid w:val="1EEE7728"/>
    <w:rsid w:val="2162C59D"/>
    <w:rsid w:val="21C9CCFB"/>
    <w:rsid w:val="225A7C11"/>
    <w:rsid w:val="23E09C16"/>
    <w:rsid w:val="2497D68A"/>
    <w:rsid w:val="26611B7C"/>
    <w:rsid w:val="28B83E92"/>
    <w:rsid w:val="2943C35E"/>
    <w:rsid w:val="299B3282"/>
    <w:rsid w:val="2A04064B"/>
    <w:rsid w:val="2BF090A4"/>
    <w:rsid w:val="2D9DC3E2"/>
    <w:rsid w:val="2DE4E3C9"/>
    <w:rsid w:val="2E31B0E0"/>
    <w:rsid w:val="2E77979E"/>
    <w:rsid w:val="2F301386"/>
    <w:rsid w:val="2FC2AFD5"/>
    <w:rsid w:val="3009E97C"/>
    <w:rsid w:val="301C6B94"/>
    <w:rsid w:val="30BF78BA"/>
    <w:rsid w:val="32203FE8"/>
    <w:rsid w:val="327871EF"/>
    <w:rsid w:val="32E89385"/>
    <w:rsid w:val="3333F228"/>
    <w:rsid w:val="33442048"/>
    <w:rsid w:val="33D78983"/>
    <w:rsid w:val="34A40C25"/>
    <w:rsid w:val="36BCB392"/>
    <w:rsid w:val="376C1076"/>
    <w:rsid w:val="3776E976"/>
    <w:rsid w:val="3791CFA0"/>
    <w:rsid w:val="37CD0EFB"/>
    <w:rsid w:val="3B0FC63C"/>
    <w:rsid w:val="3C39A52F"/>
    <w:rsid w:val="3C713592"/>
    <w:rsid w:val="3E4DE715"/>
    <w:rsid w:val="3E4E7129"/>
    <w:rsid w:val="3F5ECF3A"/>
    <w:rsid w:val="3F75BCCA"/>
    <w:rsid w:val="3F987482"/>
    <w:rsid w:val="3FFB2FE6"/>
    <w:rsid w:val="40755787"/>
    <w:rsid w:val="40901C79"/>
    <w:rsid w:val="4427EE1C"/>
    <w:rsid w:val="44DAF5DB"/>
    <w:rsid w:val="45651FA7"/>
    <w:rsid w:val="45C92C6B"/>
    <w:rsid w:val="4667F0C4"/>
    <w:rsid w:val="46A8F450"/>
    <w:rsid w:val="47C7EE96"/>
    <w:rsid w:val="47CF4266"/>
    <w:rsid w:val="47D3B930"/>
    <w:rsid w:val="4986D6FF"/>
    <w:rsid w:val="4A4A7DE4"/>
    <w:rsid w:val="4B8A9C8E"/>
    <w:rsid w:val="4B9958F3"/>
    <w:rsid w:val="4CEF4A51"/>
    <w:rsid w:val="4E281ABF"/>
    <w:rsid w:val="4EB3CE22"/>
    <w:rsid w:val="4F7171E7"/>
    <w:rsid w:val="4F839BF6"/>
    <w:rsid w:val="4FAA9A94"/>
    <w:rsid w:val="4FB54A4C"/>
    <w:rsid w:val="4FF4C307"/>
    <w:rsid w:val="50308F20"/>
    <w:rsid w:val="50E63727"/>
    <w:rsid w:val="513590ED"/>
    <w:rsid w:val="51A09942"/>
    <w:rsid w:val="51A3759A"/>
    <w:rsid w:val="53B8CDEF"/>
    <w:rsid w:val="54341959"/>
    <w:rsid w:val="55243832"/>
    <w:rsid w:val="55FA0E51"/>
    <w:rsid w:val="57FE8FDE"/>
    <w:rsid w:val="581E52D1"/>
    <w:rsid w:val="5849F7F6"/>
    <w:rsid w:val="59B8084A"/>
    <w:rsid w:val="59E030A2"/>
    <w:rsid w:val="5D0C0F90"/>
    <w:rsid w:val="5E973F69"/>
    <w:rsid w:val="60190F72"/>
    <w:rsid w:val="6035F508"/>
    <w:rsid w:val="637614B8"/>
    <w:rsid w:val="63C12A18"/>
    <w:rsid w:val="63C14BDB"/>
    <w:rsid w:val="6750A369"/>
    <w:rsid w:val="6800F52C"/>
    <w:rsid w:val="68739BA4"/>
    <w:rsid w:val="69586C20"/>
    <w:rsid w:val="697D605E"/>
    <w:rsid w:val="69BA17B4"/>
    <w:rsid w:val="69D947DB"/>
    <w:rsid w:val="69E49499"/>
    <w:rsid w:val="6A22A95B"/>
    <w:rsid w:val="6A2A6D57"/>
    <w:rsid w:val="6B455CFA"/>
    <w:rsid w:val="6C1AC6B2"/>
    <w:rsid w:val="6DDE0A52"/>
    <w:rsid w:val="6E367117"/>
    <w:rsid w:val="6F35976A"/>
    <w:rsid w:val="708A9AC0"/>
    <w:rsid w:val="70AB204E"/>
    <w:rsid w:val="70F591D1"/>
    <w:rsid w:val="70FCB2F3"/>
    <w:rsid w:val="718107B7"/>
    <w:rsid w:val="73A7C24F"/>
    <w:rsid w:val="74C5B702"/>
    <w:rsid w:val="74C908CD"/>
    <w:rsid w:val="75501128"/>
    <w:rsid w:val="7597AAF0"/>
    <w:rsid w:val="76B6601C"/>
    <w:rsid w:val="76C86CDB"/>
    <w:rsid w:val="7733BFA1"/>
    <w:rsid w:val="77FBF395"/>
    <w:rsid w:val="7961485E"/>
    <w:rsid w:val="7965D22F"/>
    <w:rsid w:val="7B2695A1"/>
    <w:rsid w:val="7BC7E570"/>
    <w:rsid w:val="7BF15E1C"/>
    <w:rsid w:val="7C029459"/>
    <w:rsid w:val="7C59FB1C"/>
    <w:rsid w:val="7CFDC9F3"/>
    <w:rsid w:val="7E4575A9"/>
    <w:rsid w:val="7E98D958"/>
    <w:rsid w:val="7EAD3DC4"/>
    <w:rsid w:val="7EC391D6"/>
    <w:rsid w:val="7EE1A707"/>
    <w:rsid w:val="7F644847"/>
    <w:rsid w:val="7FC306C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E5901"/>
  <w15:chartTrackingRefBased/>
  <w15:docId w15:val="{153E0708-AEB0-4D0D-8E79-6A51215DB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19EB3A64"/>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Intestazione">
    <w:name w:val="header"/>
    <w:basedOn w:val="Normale"/>
    <w:uiPriority w:val="99"/>
    <w:unhideWhenUsed/>
    <w:rsid w:val="57FE8FDE"/>
    <w:pPr>
      <w:tabs>
        <w:tab w:val="center" w:pos="4680"/>
        <w:tab w:val="right" w:pos="9360"/>
      </w:tabs>
      <w:spacing w:after="0" w:line="240" w:lineRule="auto"/>
    </w:pPr>
  </w:style>
  <w:style w:type="paragraph" w:styleId="Pidipagina">
    <w:name w:val="footer"/>
    <w:basedOn w:val="Normale"/>
    <w:uiPriority w:val="99"/>
    <w:unhideWhenUsed/>
    <w:rsid w:val="57FE8FDE"/>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A4204A-3D93-483B-AFBB-B3C22E2E7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2180</Words>
  <Characters>12428</Characters>
  <Application>Microsoft Office Word</Application>
  <DocSecurity>0</DocSecurity>
  <Lines>103</Lines>
  <Paragraphs>29</Paragraphs>
  <ScaleCrop>false</ScaleCrop>
  <Company/>
  <LinksUpToDate>false</LinksUpToDate>
  <CharactersWithSpaces>14579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Marincich</dc:creator>
  <cp:keywords/>
  <dc:description/>
  <cp:lastModifiedBy>Fabiana Antognoni</cp:lastModifiedBy>
  <cp:revision>67</cp:revision>
  <dcterms:created xsi:type="dcterms:W3CDTF">2026-02-15T14:58:00Z</dcterms:created>
  <dcterms:modified xsi:type="dcterms:W3CDTF">2026-04-01T08:27:00Z</dcterms:modified>
</cp:coreProperties>
</file>