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3260"/>
      </w:tblGrid>
      <w:tr w:rsidR="00666360" w:rsidRPr="002840AC" w14:paraId="7573841D" w14:textId="77777777" w:rsidTr="00B40C3A">
        <w:trPr>
          <w:trHeight w:val="315"/>
        </w:trPr>
        <w:tc>
          <w:tcPr>
            <w:tcW w:w="5240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083204" w14:textId="420C0B08" w:rsidR="00666360" w:rsidRPr="002840AC" w:rsidRDefault="00666360" w:rsidP="00666360">
            <w:pPr>
              <w:pStyle w:val="NormaleWeb"/>
            </w:pPr>
            <w:proofErr w:type="spellStart"/>
            <w:r w:rsidRPr="002840AC">
              <w:rPr>
                <w:b/>
                <w:bCs/>
              </w:rPr>
              <w:t>Supplementary</w:t>
            </w:r>
            <w:proofErr w:type="spellEnd"/>
            <w:r w:rsidRPr="002840AC">
              <w:rPr>
                <w:b/>
                <w:bCs/>
              </w:rPr>
              <w:t xml:space="preserve"> </w:t>
            </w:r>
            <w:proofErr w:type="spellStart"/>
            <w:r w:rsidRPr="002840AC">
              <w:rPr>
                <w:b/>
                <w:bCs/>
              </w:rPr>
              <w:t>table</w:t>
            </w:r>
            <w:proofErr w:type="spellEnd"/>
            <w:r w:rsidRPr="002840AC">
              <w:rPr>
                <w:b/>
                <w:bCs/>
              </w:rPr>
              <w:t xml:space="preserve"> 1. </w:t>
            </w:r>
            <w:proofErr w:type="spellStart"/>
            <w:r w:rsidRPr="002840AC">
              <w:rPr>
                <w:b/>
                <w:bCs/>
              </w:rPr>
              <w:t>Number</w:t>
            </w:r>
            <w:proofErr w:type="spellEnd"/>
            <w:r w:rsidRPr="002840AC">
              <w:rPr>
                <w:b/>
                <w:bCs/>
              </w:rPr>
              <w:t xml:space="preserve"> of </w:t>
            </w:r>
            <w:proofErr w:type="spellStart"/>
            <w:r w:rsidRPr="002840AC">
              <w:rPr>
                <w:b/>
                <w:bCs/>
              </w:rPr>
              <w:t>patients</w:t>
            </w:r>
            <w:proofErr w:type="spellEnd"/>
            <w:r w:rsidRPr="002840AC">
              <w:rPr>
                <w:b/>
                <w:bCs/>
              </w:rPr>
              <w:t xml:space="preserve"> </w:t>
            </w:r>
            <w:r w:rsidR="00E861C1" w:rsidRPr="002840AC">
              <w:rPr>
                <w:b/>
                <w:bCs/>
              </w:rPr>
              <w:t>for</w:t>
            </w:r>
            <w:r w:rsidRPr="002840AC">
              <w:rPr>
                <w:b/>
                <w:bCs/>
              </w:rPr>
              <w:t xml:space="preserve"> </w:t>
            </w:r>
            <w:proofErr w:type="spellStart"/>
            <w:r w:rsidRPr="002840AC">
              <w:rPr>
                <w:b/>
                <w:bCs/>
              </w:rPr>
              <w:t>each</w:t>
            </w:r>
            <w:proofErr w:type="spellEnd"/>
            <w:r w:rsidRPr="002840AC">
              <w:rPr>
                <w:b/>
                <w:bCs/>
              </w:rPr>
              <w:t xml:space="preserve"> gene.  </w:t>
            </w:r>
          </w:p>
        </w:tc>
      </w:tr>
      <w:tr w:rsidR="00775D3D" w:rsidRPr="002840AC" w14:paraId="6853E276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A65ABE" w14:textId="4BBA57BD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F41846" w14:textId="0942875A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</w:tr>
      <w:tr w:rsidR="00775D3D" w:rsidRPr="002840AC" w14:paraId="79C826AF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48D56" w14:textId="73F3E943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SCN1A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8EFE8D" w14:textId="53B10B96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78 (34.1%)</w:t>
            </w:r>
          </w:p>
        </w:tc>
      </w:tr>
      <w:tr w:rsidR="00775D3D" w:rsidRPr="002840AC" w14:paraId="012CB98B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10203" w14:textId="599E067A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TSC2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36D8ED" w14:textId="15484E12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28 (12.2%)</w:t>
            </w:r>
          </w:p>
        </w:tc>
      </w:tr>
      <w:tr w:rsidR="00775D3D" w:rsidRPr="002840AC" w14:paraId="160637F2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6BAE0" w14:textId="0366A8A5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CDKL5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BF1C0" w14:textId="53461E63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12 (5.2%)</w:t>
            </w:r>
          </w:p>
        </w:tc>
      </w:tr>
      <w:tr w:rsidR="00775D3D" w:rsidRPr="002840AC" w14:paraId="5663BE36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9CEAFA" w14:textId="1A6D3A3B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MECP2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EF24CE" w14:textId="51D37D1F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10 (4.4%)</w:t>
            </w:r>
          </w:p>
        </w:tc>
      </w:tr>
      <w:tr w:rsidR="00775D3D" w:rsidRPr="002840AC" w14:paraId="5015EBD8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85137B" w14:textId="2F3CF7E0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STXBP1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924CF" w14:textId="40E49F77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5 (2.2%)</w:t>
            </w:r>
          </w:p>
        </w:tc>
      </w:tr>
      <w:tr w:rsidR="00775D3D" w:rsidRPr="002840AC" w14:paraId="11E8303B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326B1" w14:textId="03598276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PAFAH1B1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05136" w14:textId="7780113B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4 (1.7%)</w:t>
            </w:r>
          </w:p>
        </w:tc>
      </w:tr>
      <w:tr w:rsidR="00775D3D" w:rsidRPr="002840AC" w14:paraId="191AB768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5A4B8" w14:textId="3C38D412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PCDH19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D0C39" w14:textId="25C5E0C5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4 (1.7%)</w:t>
            </w:r>
          </w:p>
        </w:tc>
      </w:tr>
      <w:tr w:rsidR="00775D3D" w:rsidRPr="002840AC" w14:paraId="6B262598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FADC4F" w14:textId="1D6CC31A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SCN8A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2A023" w14:textId="4A5CFFD2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4 (1.7%)</w:t>
            </w:r>
          </w:p>
        </w:tc>
      </w:tr>
      <w:tr w:rsidR="00775D3D" w:rsidRPr="002840AC" w14:paraId="1D66DE68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5B2E2B" w14:textId="59B30F43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NEXMIF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6C957" w14:textId="2D7B1C9F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3 (1.3%)</w:t>
            </w:r>
          </w:p>
        </w:tc>
      </w:tr>
      <w:tr w:rsidR="00775D3D" w:rsidRPr="002840AC" w14:paraId="02CCDAA9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6F006B" w14:textId="61A5B23A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SYNGAP1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FCB08" w14:textId="730A146A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3 (1.3%)</w:t>
            </w:r>
          </w:p>
        </w:tc>
      </w:tr>
      <w:tr w:rsidR="00775D3D" w:rsidRPr="002840AC" w14:paraId="5619DDAC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ED3654" w14:textId="6E7B1EE1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UGDH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9D916" w14:textId="6C8381FE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3 (1.3%)</w:t>
            </w:r>
          </w:p>
        </w:tc>
      </w:tr>
      <w:tr w:rsidR="00775D3D" w:rsidRPr="002840AC" w14:paraId="449F5E08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A0563" w14:textId="17BA67D1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WWOX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D666E" w14:textId="1CDEBE57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3 (1.3%)</w:t>
            </w:r>
          </w:p>
        </w:tc>
      </w:tr>
      <w:tr w:rsidR="00775D3D" w:rsidRPr="002840AC" w14:paraId="134536FE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72B1B" w14:textId="26FF5304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ACTL6B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6D6840" w14:textId="75E68DCB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10BD8B60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B7CA6" w14:textId="62BB20B4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CACNA1A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9C5FF" w14:textId="70372FE7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52A6472B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89D24" w14:textId="727A963D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CHD2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D161EB" w14:textId="07310A55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29037F99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050B72" w14:textId="0BD2081A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DNM1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94F18C" w14:textId="37B162BC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560BFD00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2CE1A" w14:textId="5A63D414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DYNC1H1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973CA" w14:textId="25973C52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27DF805B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5C311" w14:textId="1D54C73B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FOXG1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492365" w14:textId="400AAE80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71BE7B10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BF269" w14:textId="345ADA8E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KCNT1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F7E56" w14:textId="5840B5D8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0ABA8D30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3FC24" w14:textId="4B7626AF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KCNQ2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CB722" w14:textId="175A438C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7CCC6C23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72B40" w14:textId="6DE3F5E0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MEF2C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D314A9" w14:textId="41875F7F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42D103FC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5D6543" w14:textId="7914DFE8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NHLRC1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2A06C" w14:textId="6F04CCD5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6A73CC99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92AF97" w14:textId="0ACB7DF0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PGAP2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6713EB" w14:textId="2FDE72BF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2316BADC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D0C8E" w14:textId="7D082F98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PIGA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79C60" w14:textId="0E980978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6BD40314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0B554D" w14:textId="6F0ABE82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PURA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D43A78" w14:textId="277F6F1B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339EF376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70F46" w14:textId="5A4275BE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SCN2A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1D7C2" w14:textId="594F8464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7FC3A272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EEC25E" w14:textId="65C28632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TSC1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37B73" w14:textId="776B9504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2 (0.9%)</w:t>
            </w:r>
          </w:p>
        </w:tc>
      </w:tr>
      <w:tr w:rsidR="00775D3D" w:rsidRPr="002840AC" w14:paraId="5CE6A639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BEE0C" w14:textId="50DDBE6A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AHDC1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7F4CA" w14:textId="2D59E770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06D1553F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3C56E" w14:textId="2C3266D3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AP1S2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9D5F1" w14:textId="14064355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0538ED0A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C00B6F" w14:textId="101D36F1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ARX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367FC" w14:textId="3ACB862B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58A26386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EA5ED6" w14:textId="307C1DE4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ATP1A3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53F84" w14:textId="48D48BA4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49C61DC0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0EAD6" w14:textId="55F60470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CACNA1E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E1345" w14:textId="75C34E13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1F3162F3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026DD" w14:textId="21B4FF0B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CNKSR2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FDD80" w14:textId="6A12924E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1F7269F4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DC9E3" w14:textId="0927F6DA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CNTNAP2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6D97D" w14:textId="72997863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5BFA0E0A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576B71" w14:textId="6184CD69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lastRenderedPageBreak/>
              <w:t>DHDDS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19190" w14:textId="43EBB8BA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7B4067E0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96F79" w14:textId="25243385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DHX15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646A1" w14:textId="40E743EC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69630419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DF0F6" w14:textId="53D2A3F4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EPM2A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1FF7D" w14:textId="4017E4EA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4E5547B9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11AEF" w14:textId="278A5D7C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FBXW7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931339" w14:textId="31AD7A01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2D0D1AFF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AD7221" w14:textId="76B2C1F6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GABRA3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00215F" w14:textId="0977CC29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58694AEE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D16840" w14:textId="5041A29B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GABRG2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994141" w14:textId="2BE86FB5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38864896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C7117" w14:textId="47FDCF56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GRIN1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3B5706" w14:textId="20AA3F39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7DB2D8D0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B804E" w14:textId="7072D6A4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GRIN2B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5F3B2" w14:textId="44671E76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5A91359B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4AC02" w14:textId="334FECA0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HECW2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B799B9" w14:textId="4EC6BE0E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69251888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26EA0" w14:textId="002013A6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KCNA1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AB882" w14:textId="01828932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58718D5F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B1A48" w14:textId="335026B0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KIF5C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9C262E" w14:textId="19429165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5EB19495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96D7A" w14:textId="43D83598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MYT1L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F98D60" w14:textId="2E240E1B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2A87FD9B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E09F2" w14:textId="3BDDAD22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NARS2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05F62" w14:textId="57C962C8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74AAB9A8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8F654" w14:textId="0ED3447B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NBEA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AED83E" w14:textId="70EC8D40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2DE35092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15AE4" w14:textId="49B9B01E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NEDD4L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8B638" w14:textId="4CBA3269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0B2B3118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6BCCC" w14:textId="360775A2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NF1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583BA" w14:textId="31B41F94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34C7E0E5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713E1" w14:textId="4B0BFB6E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NPC1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924E05" w14:textId="5A14338A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71621139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5D32A" w14:textId="21F5AC3C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PIGS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F2B6F7" w14:textId="08B9E11F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04209FED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B9C56" w14:textId="78A8B8EA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PLA2G6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966FC" w14:textId="308463D5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5EB2FD82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3FA6C" w14:textId="51A541C2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POGZ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AEB56" w14:textId="4BCB4919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7D4C5D47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45812" w14:textId="77DDDAA8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PPP2CA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356FA" w14:textId="31623FEC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1BFB773A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A3704A" w14:textId="71BF7EDC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PPT1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17BEB2" w14:textId="7BA4A972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1985C889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9A744" w14:textId="26638669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RNASEH2B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2A237" w14:textId="49213F1A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098C64FB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AFE38" w14:textId="6241B1EB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SATB2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A78B00" w14:textId="5285CCF6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7D191A89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AACE6" w14:textId="2447E64E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SCN3A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7EAD7" w14:textId="429E8950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49F1412B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BF135" w14:textId="33F3BA74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SLC13A5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14643" w14:textId="7009C599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4756A878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DFDBD" w14:textId="73C24AF0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SLC2A1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DC23CF" w14:textId="4A5347C9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1BEF7592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9EF90" w14:textId="1433A7A0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SLC39A8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85DB3" w14:textId="31F44B40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76B8B81F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E17D6" w14:textId="4C0F235C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SLC6A1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5569E" w14:textId="6B6FF9D6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2DFFCA2E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C7D77" w14:textId="7369369D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SMARCA2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60FFA" w14:textId="74F5E853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5C42578A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FC10D1" w14:textId="323C7947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STAMBP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1DEE0E" w14:textId="49A489B5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1FA0C144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253BC5" w14:textId="6D0A1B53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TNFSF13B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2F152" w14:textId="6EA8DC54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7B2F03D5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30572" w14:textId="6D34E6FE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TRA2B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4EC03" w14:textId="752679BA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20F70A76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2ECED" w14:textId="30014BA2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TUBA1A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38252D" w14:textId="14344192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775D3D" w:rsidRPr="002840AC" w14:paraId="04CF3CFD" w14:textId="77777777" w:rsidTr="00B40C3A">
        <w:trPr>
          <w:trHeight w:val="315"/>
        </w:trPr>
        <w:tc>
          <w:tcPr>
            <w:tcW w:w="198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5925E9" w14:textId="0B5B67B8" w:rsidR="00775D3D" w:rsidRPr="002840AC" w:rsidRDefault="00775D3D" w:rsidP="00775D3D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TUBB2A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03BB4" w14:textId="33BC33A4" w:rsidR="00775D3D" w:rsidRPr="002840AC" w:rsidRDefault="00775D3D" w:rsidP="00775D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840AC">
              <w:rPr>
                <w:rFonts w:ascii="Times New Roman" w:hAnsi="Times New Roman" w:cs="Times New Roman"/>
              </w:rPr>
              <w:t>1 (0.4%)</w:t>
            </w:r>
          </w:p>
        </w:tc>
      </w:tr>
      <w:tr w:rsidR="00B40C3A" w:rsidRPr="002840AC" w14:paraId="129C0C14" w14:textId="77777777" w:rsidTr="00B40C3A">
        <w:trPr>
          <w:trHeight w:val="315"/>
        </w:trPr>
        <w:tc>
          <w:tcPr>
            <w:tcW w:w="5240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86555DE" w14:textId="095A11A1" w:rsidR="00B40C3A" w:rsidRPr="002840AC" w:rsidRDefault="00B40C3A" w:rsidP="00B40C3A">
            <w:pPr>
              <w:rPr>
                <w:rFonts w:ascii="Times New Roman" w:hAnsi="Times New Roman" w:cs="Times New Roman"/>
              </w:rPr>
            </w:pPr>
            <w:r w:rsidRPr="007F3901">
              <w:rPr>
                <w:rFonts w:ascii="Times New Roman" w:hAnsi="Times New Roman" w:cs="Times New Roman"/>
                <w:sz w:val="21"/>
                <w:szCs w:val="21"/>
              </w:rPr>
              <w:t>Gene symbols follow HGNC nomenclature.</w:t>
            </w:r>
          </w:p>
        </w:tc>
      </w:tr>
    </w:tbl>
    <w:p w14:paraId="5FDF4FFB" w14:textId="77777777" w:rsidR="00F375E7" w:rsidRPr="002840AC" w:rsidRDefault="00F375E7">
      <w:pPr>
        <w:rPr>
          <w:rFonts w:ascii="Times New Roman" w:hAnsi="Times New Roman" w:cs="Times New Roman"/>
        </w:rPr>
      </w:pPr>
    </w:p>
    <w:p w14:paraId="18C92073" w14:textId="77777777" w:rsidR="00264A5B" w:rsidRPr="002840AC" w:rsidRDefault="00264A5B">
      <w:pPr>
        <w:rPr>
          <w:rFonts w:ascii="Times New Roman" w:hAnsi="Times New Roman" w:cs="Times New Roman"/>
        </w:rPr>
      </w:pPr>
    </w:p>
    <w:p w14:paraId="67F90A6A" w14:textId="77777777" w:rsidR="00784A9B" w:rsidRPr="002840AC" w:rsidRDefault="00784A9B">
      <w:pPr>
        <w:rPr>
          <w:rFonts w:ascii="Times New Roman" w:hAnsi="Times New Roman" w:cs="Times New Roman"/>
        </w:rPr>
      </w:pPr>
    </w:p>
    <w:p w14:paraId="350871C8" w14:textId="3B4D706B" w:rsidR="00B07403" w:rsidRPr="002840AC" w:rsidRDefault="00B07403" w:rsidP="00B07403">
      <w:pPr>
        <w:rPr>
          <w:rFonts w:ascii="Times New Roman" w:hAnsi="Times New Roman" w:cs="Times New Roman"/>
        </w:rPr>
      </w:pP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2972"/>
        <w:gridCol w:w="1276"/>
        <w:gridCol w:w="1276"/>
        <w:gridCol w:w="1842"/>
        <w:gridCol w:w="1985"/>
        <w:gridCol w:w="992"/>
      </w:tblGrid>
      <w:tr w:rsidR="0010797D" w:rsidRPr="002840AC" w14:paraId="04074FE1" w14:textId="521E2EF1" w:rsidTr="00FA28BB">
        <w:trPr>
          <w:trHeight w:val="308"/>
        </w:trPr>
        <w:tc>
          <w:tcPr>
            <w:tcW w:w="10343" w:type="dxa"/>
            <w:gridSpan w:val="6"/>
            <w:tcBorders>
              <w:bottom w:val="single" w:sz="4" w:space="0" w:color="auto"/>
            </w:tcBorders>
            <w:vAlign w:val="center"/>
          </w:tcPr>
          <w:p w14:paraId="6AFBACCA" w14:textId="7717DFF6" w:rsidR="0010797D" w:rsidRPr="002840AC" w:rsidRDefault="0010797D" w:rsidP="002C06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Supplementary table 2. Effectiveness outcomes</w:t>
            </w:r>
            <w:r w:rsidR="00C129E7"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 xml:space="preserve"> of CBD</w:t>
            </w:r>
            <w:r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 xml:space="preserve"> stratified by syndrome</w:t>
            </w:r>
            <w:r w:rsidR="00C129E7"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 xml:space="preserve"> in the overall population.</w:t>
            </w:r>
          </w:p>
        </w:tc>
      </w:tr>
      <w:tr w:rsidR="00EB5BBC" w:rsidRPr="002840AC" w14:paraId="36AF1B18" w14:textId="5420A809" w:rsidTr="003876A9">
        <w:trPr>
          <w:trHeight w:val="645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279027A8" w14:textId="77777777" w:rsidR="0010797D" w:rsidRPr="002840AC" w:rsidRDefault="0010797D" w:rsidP="00FA28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Variable</w:t>
            </w:r>
          </w:p>
        </w:tc>
        <w:tc>
          <w:tcPr>
            <w:tcW w:w="1276" w:type="dxa"/>
            <w:vAlign w:val="center"/>
          </w:tcPr>
          <w:p w14:paraId="604E255B" w14:textId="204B977D" w:rsidR="0010797D" w:rsidRPr="002840AC" w:rsidRDefault="0010797D" w:rsidP="00107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LGS</w:t>
            </w:r>
            <w:r w:rsidR="00EB5BBC"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 xml:space="preserve"> (n=30)</w:t>
            </w:r>
          </w:p>
        </w:tc>
        <w:tc>
          <w:tcPr>
            <w:tcW w:w="1276" w:type="dxa"/>
            <w:vAlign w:val="center"/>
          </w:tcPr>
          <w:p w14:paraId="3254D97E" w14:textId="77777777" w:rsidR="00D2310A" w:rsidRDefault="0010797D" w:rsidP="00107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DS</w:t>
            </w:r>
            <w:r w:rsidR="00EB5BBC"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 xml:space="preserve"> </w:t>
            </w:r>
          </w:p>
          <w:p w14:paraId="30FBFF48" w14:textId="0E3F6D68" w:rsidR="0010797D" w:rsidRPr="002840AC" w:rsidRDefault="00EB5BBC" w:rsidP="00107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(n=7</w:t>
            </w:r>
            <w:r w:rsidR="00303CFA"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8</w:t>
            </w:r>
            <w:r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)</w:t>
            </w:r>
          </w:p>
        </w:tc>
        <w:tc>
          <w:tcPr>
            <w:tcW w:w="1842" w:type="dxa"/>
            <w:vAlign w:val="center"/>
          </w:tcPr>
          <w:p w14:paraId="4E7D4439" w14:textId="2B987483" w:rsidR="0010797D" w:rsidRPr="002840AC" w:rsidRDefault="0010797D" w:rsidP="00107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TSC-DEE</w:t>
            </w:r>
            <w:r w:rsidR="00EB5BBC"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 xml:space="preserve"> (n=2</w:t>
            </w:r>
            <w:r w:rsidR="005C6464"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9</w:t>
            </w:r>
            <w:r w:rsidR="00EB5BBC"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)</w:t>
            </w:r>
          </w:p>
        </w:tc>
        <w:tc>
          <w:tcPr>
            <w:tcW w:w="1985" w:type="dxa"/>
            <w:vAlign w:val="center"/>
          </w:tcPr>
          <w:p w14:paraId="13807716" w14:textId="6216C971" w:rsidR="0010797D" w:rsidRPr="002840AC" w:rsidRDefault="0010797D" w:rsidP="00107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Other</w:t>
            </w:r>
            <w:r w:rsidR="00FA28BB"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 xml:space="preserve"> DEE</w:t>
            </w:r>
            <w:r w:rsidR="00EB5BBC"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 xml:space="preserve"> (n=92)</w:t>
            </w:r>
          </w:p>
        </w:tc>
        <w:tc>
          <w:tcPr>
            <w:tcW w:w="992" w:type="dxa"/>
            <w:vAlign w:val="center"/>
          </w:tcPr>
          <w:p w14:paraId="03DB3545" w14:textId="5A84EE1D" w:rsidR="0010797D" w:rsidRPr="002840AC" w:rsidRDefault="0010797D" w:rsidP="001079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p-value</w:t>
            </w:r>
          </w:p>
        </w:tc>
      </w:tr>
      <w:tr w:rsidR="00EB5BBC" w:rsidRPr="002840AC" w14:paraId="40A05E25" w14:textId="77777777" w:rsidTr="003876A9">
        <w:trPr>
          <w:trHeight w:val="308"/>
        </w:trPr>
        <w:tc>
          <w:tcPr>
            <w:tcW w:w="2972" w:type="dxa"/>
            <w:vAlign w:val="center"/>
          </w:tcPr>
          <w:p w14:paraId="334AF83D" w14:textId="6C478C3B" w:rsidR="0010797D" w:rsidRPr="002840AC" w:rsidRDefault="006B0E2C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≥ 50% responder rate, n (%)</w:t>
            </w:r>
          </w:p>
        </w:tc>
        <w:tc>
          <w:tcPr>
            <w:tcW w:w="1276" w:type="dxa"/>
            <w:vAlign w:val="center"/>
          </w:tcPr>
          <w:p w14:paraId="5E221C4B" w14:textId="52C27348" w:rsidR="0010797D" w:rsidRPr="002840AC" w:rsidRDefault="008B2FA5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11 (</w:t>
            </w:r>
            <w:r w:rsidR="00FE410B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36.7</w:t>
            </w: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)</w:t>
            </w:r>
          </w:p>
        </w:tc>
        <w:tc>
          <w:tcPr>
            <w:tcW w:w="1276" w:type="dxa"/>
            <w:vAlign w:val="center"/>
          </w:tcPr>
          <w:p w14:paraId="5DA444CF" w14:textId="77FB846B" w:rsidR="0010797D" w:rsidRPr="002840AC" w:rsidRDefault="00FE410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40 (</w:t>
            </w:r>
            <w:r w:rsidR="00D43E1E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5</w:t>
            </w:r>
            <w:r w:rsidR="00E77195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1.3</w:t>
            </w: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)</w:t>
            </w:r>
          </w:p>
        </w:tc>
        <w:tc>
          <w:tcPr>
            <w:tcW w:w="1842" w:type="dxa"/>
            <w:vAlign w:val="center"/>
          </w:tcPr>
          <w:p w14:paraId="01F091B2" w14:textId="282743BE" w:rsidR="0010797D" w:rsidRPr="002840AC" w:rsidRDefault="00FE410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15 (</w:t>
            </w:r>
            <w:r w:rsidR="00D43E1E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51.7</w:t>
            </w: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)</w:t>
            </w:r>
          </w:p>
        </w:tc>
        <w:tc>
          <w:tcPr>
            <w:tcW w:w="1985" w:type="dxa"/>
          </w:tcPr>
          <w:p w14:paraId="0511FAA3" w14:textId="164B58C3" w:rsidR="0010797D" w:rsidRPr="002840AC" w:rsidRDefault="00FE410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43 (</w:t>
            </w:r>
            <w:r w:rsidR="00D43E1E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46.7</w:t>
            </w: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)</w:t>
            </w:r>
          </w:p>
        </w:tc>
        <w:tc>
          <w:tcPr>
            <w:tcW w:w="992" w:type="dxa"/>
          </w:tcPr>
          <w:p w14:paraId="1DC8EFB3" w14:textId="46C5D111" w:rsidR="0010797D" w:rsidRPr="002840AC" w:rsidRDefault="00FE410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0.49</w:t>
            </w:r>
          </w:p>
        </w:tc>
      </w:tr>
      <w:tr w:rsidR="00FA28BB" w:rsidRPr="002840AC" w14:paraId="08653D8F" w14:textId="77777777" w:rsidTr="003876A9">
        <w:trPr>
          <w:trHeight w:val="308"/>
        </w:trPr>
        <w:tc>
          <w:tcPr>
            <w:tcW w:w="2972" w:type="dxa"/>
            <w:vAlign w:val="center"/>
          </w:tcPr>
          <w:p w14:paraId="63488582" w14:textId="005A36BB" w:rsidR="0010797D" w:rsidRPr="002840AC" w:rsidRDefault="006B0E2C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≥ 75% responder rate, n (%)</w:t>
            </w:r>
          </w:p>
        </w:tc>
        <w:tc>
          <w:tcPr>
            <w:tcW w:w="1276" w:type="dxa"/>
            <w:vAlign w:val="center"/>
          </w:tcPr>
          <w:p w14:paraId="7036C4C9" w14:textId="3A1C1A7E" w:rsidR="0010797D" w:rsidRPr="002840AC" w:rsidRDefault="00EF70D9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6</w:t>
            </w:r>
            <w:r w:rsidR="002B3C8D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(20)</w:t>
            </w:r>
          </w:p>
        </w:tc>
        <w:tc>
          <w:tcPr>
            <w:tcW w:w="1276" w:type="dxa"/>
            <w:vAlign w:val="center"/>
          </w:tcPr>
          <w:p w14:paraId="002836D4" w14:textId="27DF13CD" w:rsidR="0010797D" w:rsidRPr="002840AC" w:rsidRDefault="00EF70D9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17</w:t>
            </w:r>
            <w:r w:rsidR="002B3C8D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(2</w:t>
            </w:r>
            <w:r w:rsidR="00E77195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1.8</w:t>
            </w:r>
            <w:r w:rsidR="002B3C8D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)</w:t>
            </w:r>
          </w:p>
        </w:tc>
        <w:tc>
          <w:tcPr>
            <w:tcW w:w="1842" w:type="dxa"/>
            <w:vAlign w:val="center"/>
          </w:tcPr>
          <w:p w14:paraId="21CC1465" w14:textId="2118AE59" w:rsidR="0010797D" w:rsidRPr="002840AC" w:rsidRDefault="00EF70D9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9</w:t>
            </w:r>
            <w:r w:rsidR="002B3C8D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</w:t>
            </w:r>
            <w:r w:rsidR="00EB5BBC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31</w:t>
            </w:r>
            <w:r w:rsidR="00E77195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.0</w:t>
            </w:r>
            <w:r w:rsidR="00EB5BBC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)</w:t>
            </w:r>
          </w:p>
        </w:tc>
        <w:tc>
          <w:tcPr>
            <w:tcW w:w="1985" w:type="dxa"/>
          </w:tcPr>
          <w:p w14:paraId="2D373512" w14:textId="5D1D83DB" w:rsidR="0010797D" w:rsidRPr="002840AC" w:rsidRDefault="00EF70D9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18</w:t>
            </w:r>
            <w:r w:rsidR="00EB5BBC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(19.6)</w:t>
            </w:r>
          </w:p>
        </w:tc>
        <w:tc>
          <w:tcPr>
            <w:tcW w:w="992" w:type="dxa"/>
          </w:tcPr>
          <w:p w14:paraId="39FBB540" w14:textId="48F07837" w:rsidR="0010797D" w:rsidRPr="002840AC" w:rsidRDefault="00EF70D9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0.62</w:t>
            </w:r>
          </w:p>
        </w:tc>
      </w:tr>
      <w:tr w:rsidR="00FA28BB" w:rsidRPr="002840AC" w14:paraId="5B90BB87" w14:textId="77777777" w:rsidTr="003876A9">
        <w:trPr>
          <w:trHeight w:val="308"/>
        </w:trPr>
        <w:tc>
          <w:tcPr>
            <w:tcW w:w="2972" w:type="dxa"/>
            <w:vAlign w:val="center"/>
          </w:tcPr>
          <w:p w14:paraId="2EF73A3E" w14:textId="1EF35CAE" w:rsidR="0010797D" w:rsidRPr="002840AC" w:rsidRDefault="006B0E2C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Seizure freedom rate, n (%)</w:t>
            </w:r>
          </w:p>
        </w:tc>
        <w:tc>
          <w:tcPr>
            <w:tcW w:w="1276" w:type="dxa"/>
            <w:vAlign w:val="center"/>
          </w:tcPr>
          <w:p w14:paraId="5D822534" w14:textId="2B8D5DD5" w:rsidR="0010797D" w:rsidRPr="002840AC" w:rsidRDefault="00BB4787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 (3.3)</w:t>
            </w:r>
          </w:p>
        </w:tc>
        <w:tc>
          <w:tcPr>
            <w:tcW w:w="1276" w:type="dxa"/>
            <w:vAlign w:val="center"/>
          </w:tcPr>
          <w:p w14:paraId="64DA1D12" w14:textId="1A75C9E3" w:rsidR="0010797D" w:rsidRPr="002840AC" w:rsidRDefault="00BB4787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7 (9.</w:t>
            </w:r>
            <w:r w:rsidR="00E77195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</w:t>
            </w: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)</w:t>
            </w:r>
          </w:p>
        </w:tc>
        <w:tc>
          <w:tcPr>
            <w:tcW w:w="1842" w:type="dxa"/>
            <w:vAlign w:val="center"/>
          </w:tcPr>
          <w:p w14:paraId="1E9A2BEF" w14:textId="435557E6" w:rsidR="0010797D" w:rsidRPr="002840AC" w:rsidRDefault="00AE39DE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4 (</w:t>
            </w:r>
            <w:r w:rsidR="00F52DE8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13.</w:t>
            </w:r>
            <w:r w:rsidR="00DE735D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8</w:t>
            </w:r>
            <w:r w:rsidR="00F52DE8"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)</w:t>
            </w:r>
          </w:p>
        </w:tc>
        <w:tc>
          <w:tcPr>
            <w:tcW w:w="1985" w:type="dxa"/>
          </w:tcPr>
          <w:p w14:paraId="1B9434FC" w14:textId="544C31AB" w:rsidR="0010797D" w:rsidRPr="002840AC" w:rsidRDefault="00F52DE8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4 (4.4)</w:t>
            </w:r>
          </w:p>
        </w:tc>
        <w:tc>
          <w:tcPr>
            <w:tcW w:w="992" w:type="dxa"/>
          </w:tcPr>
          <w:p w14:paraId="1FC17420" w14:textId="640A5345" w:rsidR="0010797D" w:rsidRPr="002840AC" w:rsidRDefault="00F52DE8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840AC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0.24</w:t>
            </w:r>
          </w:p>
        </w:tc>
      </w:tr>
      <w:tr w:rsidR="0010797D" w:rsidRPr="002840AC" w14:paraId="5A8D6234" w14:textId="2DA5E47F" w:rsidTr="00FA28BB">
        <w:trPr>
          <w:trHeight w:val="308"/>
        </w:trPr>
        <w:tc>
          <w:tcPr>
            <w:tcW w:w="10343" w:type="dxa"/>
            <w:gridSpan w:val="6"/>
            <w:vAlign w:val="center"/>
          </w:tcPr>
          <w:p w14:paraId="037FD09C" w14:textId="77777777" w:rsidR="002F01A6" w:rsidRDefault="002F01A6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  <w:p w14:paraId="503BAB8F" w14:textId="0409B560" w:rsidR="0010797D" w:rsidRPr="002840AC" w:rsidRDefault="0010797D" w:rsidP="002C065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 xml:space="preserve">Abbreviations: CBD = cannabidiol; </w:t>
            </w:r>
            <w:r w:rsidR="00FA28BB"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 xml:space="preserve">DEE = Developmental and Epileptic Encephalopathy; </w:t>
            </w:r>
            <w:r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 xml:space="preserve">DS = Dravet Syndrome; LGS = Lennox-Gastaut syndrome; </w:t>
            </w:r>
            <w:bookmarkStart w:id="0" w:name="OLE_LINK1"/>
            <w:r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>TSC</w:t>
            </w:r>
            <w:r w:rsidR="00CD54F0"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>-DEE</w:t>
            </w:r>
            <w:r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 xml:space="preserve"> </w:t>
            </w:r>
            <w:bookmarkEnd w:id="0"/>
            <w:r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>= Tuberous Sclerosis Complex</w:t>
            </w:r>
            <w:r w:rsidR="000A7CF5"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 xml:space="preserve">-related </w:t>
            </w:r>
            <w:r w:rsidR="00CD54F0"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 xml:space="preserve">Developmental and </w:t>
            </w:r>
            <w:r w:rsidR="000A7CF5"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>E</w:t>
            </w:r>
            <w:r w:rsidR="00CD54F0"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 xml:space="preserve">pileptic </w:t>
            </w:r>
            <w:r w:rsidR="000A7CF5"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>E</w:t>
            </w:r>
            <w:r w:rsidR="00CD54F0"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>ncephalopathy</w:t>
            </w:r>
            <w:r w:rsidRPr="007F390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CA"/>
              </w:rPr>
              <w:t>.</w:t>
            </w:r>
            <w:r w:rsidRPr="007F3901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</w:tr>
    </w:tbl>
    <w:p w14:paraId="7CFD56EE" w14:textId="7B296863" w:rsidR="00B07403" w:rsidRPr="002840AC" w:rsidRDefault="00B07403" w:rsidP="00B07403">
      <w:pPr>
        <w:rPr>
          <w:rFonts w:ascii="Times New Roman" w:hAnsi="Times New Roman" w:cs="Times New Roman"/>
        </w:rPr>
      </w:pPr>
    </w:p>
    <w:p w14:paraId="28E24D6D" w14:textId="5F025E5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6645245F" w14:textId="60703EEB" w:rsidR="00B07403" w:rsidRPr="002840AC" w:rsidRDefault="00B07403" w:rsidP="00B07403">
      <w:pPr>
        <w:rPr>
          <w:rFonts w:ascii="Times New Roman" w:hAnsi="Times New Roman" w:cs="Times New Roman"/>
        </w:rPr>
      </w:pPr>
    </w:p>
    <w:p w14:paraId="2E742076" w14:textId="73DF05A3" w:rsidR="00B07403" w:rsidRPr="002840AC" w:rsidRDefault="00B07403" w:rsidP="00B07403">
      <w:pPr>
        <w:rPr>
          <w:rFonts w:ascii="Times New Roman" w:hAnsi="Times New Roman" w:cs="Times New Roman"/>
        </w:rPr>
      </w:pPr>
    </w:p>
    <w:p w14:paraId="10F1E84D" w14:textId="60759C5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0C2867D2" w14:textId="77F62D1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42728255" w14:textId="1F2994CA" w:rsidR="00B07403" w:rsidRPr="002840AC" w:rsidRDefault="00B07403" w:rsidP="00B07403">
      <w:pPr>
        <w:rPr>
          <w:rFonts w:ascii="Times New Roman" w:hAnsi="Times New Roman" w:cs="Times New Roman"/>
        </w:rPr>
      </w:pPr>
    </w:p>
    <w:p w14:paraId="711EB118" w14:textId="0156DD32" w:rsidR="00B07403" w:rsidRPr="002840AC" w:rsidRDefault="00B07403" w:rsidP="00B07403">
      <w:pPr>
        <w:rPr>
          <w:rFonts w:ascii="Times New Roman" w:hAnsi="Times New Roman" w:cs="Times New Roman"/>
        </w:rPr>
      </w:pPr>
    </w:p>
    <w:p w14:paraId="6DFDD261" w14:textId="0A429FBA" w:rsidR="00B07403" w:rsidRPr="002840AC" w:rsidRDefault="00B07403" w:rsidP="00B07403">
      <w:pPr>
        <w:rPr>
          <w:rFonts w:ascii="Times New Roman" w:hAnsi="Times New Roman" w:cs="Times New Roman"/>
        </w:rPr>
      </w:pPr>
    </w:p>
    <w:p w14:paraId="78528D06" w14:textId="56D72501" w:rsidR="00B07403" w:rsidRPr="002840AC" w:rsidRDefault="00B07403" w:rsidP="00B07403">
      <w:pPr>
        <w:rPr>
          <w:rFonts w:ascii="Times New Roman" w:hAnsi="Times New Roman" w:cs="Times New Roman"/>
        </w:rPr>
      </w:pPr>
    </w:p>
    <w:p w14:paraId="19B7CC7F" w14:textId="2F90FA0B" w:rsidR="00B07403" w:rsidRPr="002840AC" w:rsidRDefault="00B07403" w:rsidP="00B07403">
      <w:pPr>
        <w:rPr>
          <w:rFonts w:ascii="Times New Roman" w:hAnsi="Times New Roman" w:cs="Times New Roman"/>
        </w:rPr>
      </w:pPr>
    </w:p>
    <w:p w14:paraId="449FF974" w14:textId="754CDFBE" w:rsidR="00B07403" w:rsidRPr="002840AC" w:rsidRDefault="00B07403" w:rsidP="00B07403">
      <w:pPr>
        <w:rPr>
          <w:rFonts w:ascii="Times New Roman" w:hAnsi="Times New Roman" w:cs="Times New Roman"/>
        </w:rPr>
      </w:pPr>
    </w:p>
    <w:p w14:paraId="366AB2D4" w14:textId="55787115" w:rsidR="00B07403" w:rsidRPr="002840AC" w:rsidRDefault="00B07403" w:rsidP="00B07403">
      <w:pPr>
        <w:rPr>
          <w:rFonts w:ascii="Times New Roman" w:hAnsi="Times New Roman" w:cs="Times New Roman"/>
        </w:rPr>
      </w:pPr>
    </w:p>
    <w:p w14:paraId="6703EB5C" w14:textId="4AA7A021" w:rsidR="00B07403" w:rsidRPr="002840AC" w:rsidRDefault="00B07403" w:rsidP="00B07403">
      <w:pPr>
        <w:rPr>
          <w:rFonts w:ascii="Times New Roman" w:hAnsi="Times New Roman" w:cs="Times New Roman"/>
        </w:rPr>
      </w:pPr>
    </w:p>
    <w:p w14:paraId="04156FAE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10D2F8D9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30590F73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50C02322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79EF5AAF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60B0A086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0E0A2A05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4DB5F123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4878EE53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73A5132B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2B85F555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1C44E556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2E9AD912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0DF6C790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2DC201F6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42DFB820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051A5DAC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0894D385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55C359FB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7B54CA59" w14:textId="77777777" w:rsidR="00DA2BBB" w:rsidRPr="002840AC" w:rsidRDefault="00DA2BBB" w:rsidP="00B07403">
      <w:pPr>
        <w:rPr>
          <w:rFonts w:ascii="Times New Roman" w:hAnsi="Times New Roman" w:cs="Times New Roman"/>
        </w:rPr>
      </w:pPr>
    </w:p>
    <w:p w14:paraId="347FB83A" w14:textId="77777777" w:rsidR="00DA2BBB" w:rsidRPr="002840AC" w:rsidRDefault="00DA2BBB" w:rsidP="00B07403">
      <w:pPr>
        <w:rPr>
          <w:rFonts w:ascii="Times New Roman" w:hAnsi="Times New Roman" w:cs="Times New Roman"/>
        </w:rPr>
      </w:pPr>
    </w:p>
    <w:p w14:paraId="13F6A209" w14:textId="77777777" w:rsidR="00FA28BB" w:rsidRPr="002840AC" w:rsidRDefault="00FA28BB" w:rsidP="00B07403">
      <w:pPr>
        <w:rPr>
          <w:rFonts w:ascii="Times New Roman" w:hAnsi="Times New Roman" w:cs="Times New Roman"/>
        </w:rPr>
      </w:pPr>
    </w:p>
    <w:p w14:paraId="27D781B4" w14:textId="77777777" w:rsidR="00FA28BB" w:rsidRPr="002840AC" w:rsidRDefault="00FA28BB" w:rsidP="00B07403">
      <w:pPr>
        <w:rPr>
          <w:rFonts w:ascii="Times New Roman" w:hAnsi="Times New Roman" w:cs="Times New Roman"/>
        </w:rPr>
      </w:pPr>
    </w:p>
    <w:p w14:paraId="17E66836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p w14:paraId="7DD7783E" w14:textId="77777777" w:rsidR="00B07403" w:rsidRPr="002840AC" w:rsidRDefault="00B07403" w:rsidP="00B07403">
      <w:pPr>
        <w:rPr>
          <w:rFonts w:ascii="Times New Roman" w:hAnsi="Times New Roman" w:cs="Times New Roman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5098"/>
        <w:gridCol w:w="1560"/>
        <w:gridCol w:w="1984"/>
        <w:gridCol w:w="1559"/>
      </w:tblGrid>
      <w:tr w:rsidR="00B07403" w:rsidRPr="002840AC" w14:paraId="07577776" w14:textId="77777777" w:rsidTr="002C065A">
        <w:trPr>
          <w:trHeight w:val="222"/>
        </w:trPr>
        <w:tc>
          <w:tcPr>
            <w:tcW w:w="10201" w:type="dxa"/>
            <w:gridSpan w:val="4"/>
            <w:tcBorders>
              <w:bottom w:val="single" w:sz="4" w:space="0" w:color="auto"/>
            </w:tcBorders>
            <w:vAlign w:val="center"/>
          </w:tcPr>
          <w:p w14:paraId="1DFCD3D6" w14:textId="0082B058" w:rsidR="00B07403" w:rsidRPr="002F01A6" w:rsidRDefault="00B07403" w:rsidP="002C06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Supplementary table 3. Multivariable logistic regression analysis assessing factors associated with achieving ≥ 50% seizure reduction</w:t>
            </w:r>
            <w:r w:rsidR="00C129E7" w:rsidRPr="002F01A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 xml:space="preserve"> in the overall population.</w:t>
            </w:r>
          </w:p>
        </w:tc>
      </w:tr>
      <w:tr w:rsidR="00B07403" w:rsidRPr="002840AC" w14:paraId="0EBF78D1" w14:textId="77777777" w:rsidTr="00FA28BB">
        <w:trPr>
          <w:trHeight w:val="464"/>
        </w:trPr>
        <w:tc>
          <w:tcPr>
            <w:tcW w:w="5098" w:type="dxa"/>
            <w:tcBorders>
              <w:bottom w:val="single" w:sz="4" w:space="0" w:color="auto"/>
            </w:tcBorders>
            <w:vAlign w:val="center"/>
          </w:tcPr>
          <w:p w14:paraId="418E9E9E" w14:textId="77777777" w:rsidR="00B07403" w:rsidRPr="002F01A6" w:rsidRDefault="00B07403" w:rsidP="002C06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Variable</w:t>
            </w:r>
          </w:p>
        </w:tc>
        <w:tc>
          <w:tcPr>
            <w:tcW w:w="1560" w:type="dxa"/>
            <w:vAlign w:val="center"/>
          </w:tcPr>
          <w:p w14:paraId="1767E872" w14:textId="77777777" w:rsidR="00B07403" w:rsidRPr="002F01A6" w:rsidRDefault="00B07403" w:rsidP="002C06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proofErr w:type="spellStart"/>
            <w:r w:rsidRPr="002F01A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aOR</w:t>
            </w:r>
            <w:proofErr w:type="spellEnd"/>
          </w:p>
        </w:tc>
        <w:tc>
          <w:tcPr>
            <w:tcW w:w="1984" w:type="dxa"/>
            <w:vAlign w:val="center"/>
          </w:tcPr>
          <w:p w14:paraId="084D171D" w14:textId="77777777" w:rsidR="00B07403" w:rsidRPr="002F01A6" w:rsidRDefault="00B07403" w:rsidP="002C06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highlight w:val="yellow"/>
                <w:shd w:val="clear" w:color="auto" w:fill="FFFFFF"/>
                <w:lang w:val="en-CA"/>
              </w:rPr>
              <w:t xml:space="preserve">95% CI for </w:t>
            </w:r>
            <w:proofErr w:type="spellStart"/>
            <w:r w:rsidRPr="002F01A6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highlight w:val="yellow"/>
                <w:shd w:val="clear" w:color="auto" w:fill="FFFFFF"/>
                <w:lang w:val="en-CA"/>
              </w:rPr>
              <w:t>aOR</w:t>
            </w:r>
            <w:proofErr w:type="spellEnd"/>
          </w:p>
        </w:tc>
        <w:tc>
          <w:tcPr>
            <w:tcW w:w="1559" w:type="dxa"/>
            <w:vAlign w:val="center"/>
          </w:tcPr>
          <w:p w14:paraId="107C61C5" w14:textId="77777777" w:rsidR="00B07403" w:rsidRPr="002F01A6" w:rsidRDefault="00B07403" w:rsidP="002C06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p-value</w:t>
            </w:r>
          </w:p>
        </w:tc>
      </w:tr>
      <w:tr w:rsidR="00266D97" w:rsidRPr="002840AC" w14:paraId="2030DFA7" w14:textId="77777777" w:rsidTr="0011473D">
        <w:trPr>
          <w:trHeight w:val="222"/>
        </w:trPr>
        <w:tc>
          <w:tcPr>
            <w:tcW w:w="5098" w:type="dxa"/>
          </w:tcPr>
          <w:p w14:paraId="756A1259" w14:textId="22ECB71B" w:rsidR="00266D97" w:rsidRPr="002F01A6" w:rsidRDefault="00266D97" w:rsidP="00266D9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Structural etiology</w:t>
            </w:r>
          </w:p>
        </w:tc>
        <w:tc>
          <w:tcPr>
            <w:tcW w:w="1560" w:type="dxa"/>
          </w:tcPr>
          <w:p w14:paraId="014ED633" w14:textId="40A0C113" w:rsidR="00266D97" w:rsidRPr="002F01A6" w:rsidRDefault="00FB76B5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4.37</w:t>
            </w:r>
          </w:p>
        </w:tc>
        <w:tc>
          <w:tcPr>
            <w:tcW w:w="1984" w:type="dxa"/>
          </w:tcPr>
          <w:p w14:paraId="487C0B5D" w14:textId="730CB9A3" w:rsidR="00266D97" w:rsidRPr="002F01A6" w:rsidRDefault="00FB76B5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1.42–13.49</w:t>
            </w:r>
          </w:p>
        </w:tc>
        <w:tc>
          <w:tcPr>
            <w:tcW w:w="1559" w:type="dxa"/>
          </w:tcPr>
          <w:p w14:paraId="59CCC866" w14:textId="6CAB4110" w:rsidR="00266D97" w:rsidRPr="002F01A6" w:rsidRDefault="00B84549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0.01</w:t>
            </w:r>
          </w:p>
        </w:tc>
      </w:tr>
      <w:tr w:rsidR="00266D97" w:rsidRPr="002840AC" w14:paraId="11C5FE75" w14:textId="77777777" w:rsidTr="0011473D">
        <w:trPr>
          <w:trHeight w:val="222"/>
        </w:trPr>
        <w:tc>
          <w:tcPr>
            <w:tcW w:w="5098" w:type="dxa"/>
          </w:tcPr>
          <w:p w14:paraId="3C80321F" w14:textId="3CFA794C" w:rsidR="00266D97" w:rsidRPr="002F01A6" w:rsidRDefault="0083070E" w:rsidP="00266D9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Severe/profound intellectual disability (vs mild/moderate)</w:t>
            </w:r>
          </w:p>
        </w:tc>
        <w:tc>
          <w:tcPr>
            <w:tcW w:w="1560" w:type="dxa"/>
          </w:tcPr>
          <w:p w14:paraId="1D0FAB0D" w14:textId="052E932C" w:rsidR="00266D97" w:rsidRPr="002F01A6" w:rsidRDefault="00FB76B5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0.77</w:t>
            </w:r>
          </w:p>
        </w:tc>
        <w:tc>
          <w:tcPr>
            <w:tcW w:w="1984" w:type="dxa"/>
          </w:tcPr>
          <w:p w14:paraId="7D21D8C0" w14:textId="5FA9CF08" w:rsidR="00266D97" w:rsidRPr="002F01A6" w:rsidRDefault="00FB76B5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0.55–1.08</w:t>
            </w:r>
          </w:p>
        </w:tc>
        <w:tc>
          <w:tcPr>
            <w:tcW w:w="1559" w:type="dxa"/>
          </w:tcPr>
          <w:p w14:paraId="16854573" w14:textId="797AD168" w:rsidR="00266D97" w:rsidRPr="002F01A6" w:rsidRDefault="00FB76B5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0.13</w:t>
            </w:r>
          </w:p>
        </w:tc>
      </w:tr>
      <w:tr w:rsidR="00266D97" w:rsidRPr="002840AC" w14:paraId="3A43F170" w14:textId="77777777" w:rsidTr="0011473D">
        <w:trPr>
          <w:trHeight w:val="222"/>
        </w:trPr>
        <w:tc>
          <w:tcPr>
            <w:tcW w:w="5098" w:type="dxa"/>
          </w:tcPr>
          <w:p w14:paraId="0BB81152" w14:textId="236FA482" w:rsidR="00266D97" w:rsidRPr="002F01A6" w:rsidRDefault="00266D97" w:rsidP="00266D9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Highly active epilepsy</w:t>
            </w:r>
            <w:r w:rsidR="00FB76B5"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(≥ 20 seizures/month)</w:t>
            </w:r>
          </w:p>
        </w:tc>
        <w:tc>
          <w:tcPr>
            <w:tcW w:w="1560" w:type="dxa"/>
          </w:tcPr>
          <w:p w14:paraId="2F7D2B2A" w14:textId="1D2E793E" w:rsidR="00266D97" w:rsidRPr="002F01A6" w:rsidRDefault="00FB76B5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0.68</w:t>
            </w:r>
          </w:p>
        </w:tc>
        <w:tc>
          <w:tcPr>
            <w:tcW w:w="1984" w:type="dxa"/>
          </w:tcPr>
          <w:p w14:paraId="6FEDC2D2" w14:textId="377412CF" w:rsidR="00266D97" w:rsidRPr="002F01A6" w:rsidRDefault="00FB76B5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0.32–1.43</w:t>
            </w:r>
          </w:p>
        </w:tc>
        <w:tc>
          <w:tcPr>
            <w:tcW w:w="1559" w:type="dxa"/>
          </w:tcPr>
          <w:p w14:paraId="0F57E6F5" w14:textId="3B3F908E" w:rsidR="00266D97" w:rsidRPr="002F01A6" w:rsidRDefault="00FB76B5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0.31</w:t>
            </w:r>
          </w:p>
        </w:tc>
      </w:tr>
      <w:tr w:rsidR="00266D97" w:rsidRPr="002840AC" w14:paraId="41D0C1BF" w14:textId="77777777" w:rsidTr="0011473D">
        <w:trPr>
          <w:trHeight w:val="222"/>
        </w:trPr>
        <w:tc>
          <w:tcPr>
            <w:tcW w:w="5098" w:type="dxa"/>
          </w:tcPr>
          <w:p w14:paraId="5B922483" w14:textId="36FD8C24" w:rsidR="00266D97" w:rsidRPr="002F01A6" w:rsidRDefault="00266D97" w:rsidP="00266D9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Syndrome category</w:t>
            </w:r>
          </w:p>
        </w:tc>
        <w:tc>
          <w:tcPr>
            <w:tcW w:w="1560" w:type="dxa"/>
          </w:tcPr>
          <w:p w14:paraId="108F92BB" w14:textId="76374944" w:rsidR="00266D97" w:rsidRPr="002F01A6" w:rsidRDefault="00266D97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  <w:tc>
          <w:tcPr>
            <w:tcW w:w="1984" w:type="dxa"/>
          </w:tcPr>
          <w:p w14:paraId="6EFCBAF1" w14:textId="37F612AD" w:rsidR="00266D97" w:rsidRPr="002F01A6" w:rsidRDefault="00266D97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  <w:tc>
          <w:tcPr>
            <w:tcW w:w="1559" w:type="dxa"/>
          </w:tcPr>
          <w:p w14:paraId="709C936D" w14:textId="68725561" w:rsidR="00266D97" w:rsidRPr="002F01A6" w:rsidRDefault="00FB76B5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0.59</w:t>
            </w:r>
          </w:p>
        </w:tc>
      </w:tr>
      <w:tr w:rsidR="00BB244E" w:rsidRPr="002840AC" w14:paraId="2F0A17C4" w14:textId="77777777" w:rsidTr="0011473D">
        <w:trPr>
          <w:trHeight w:val="222"/>
        </w:trPr>
        <w:tc>
          <w:tcPr>
            <w:tcW w:w="5098" w:type="dxa"/>
          </w:tcPr>
          <w:p w14:paraId="602C57B2" w14:textId="4D344667" w:rsidR="00BB244E" w:rsidRPr="002F01A6" w:rsidRDefault="00BB244E" w:rsidP="00266D9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   LGS (reference category)</w:t>
            </w:r>
          </w:p>
        </w:tc>
        <w:tc>
          <w:tcPr>
            <w:tcW w:w="1560" w:type="dxa"/>
          </w:tcPr>
          <w:p w14:paraId="202D2627" w14:textId="697DB2D6" w:rsidR="00BB244E" w:rsidRPr="002F01A6" w:rsidRDefault="00BB244E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-</w:t>
            </w:r>
          </w:p>
        </w:tc>
        <w:tc>
          <w:tcPr>
            <w:tcW w:w="1984" w:type="dxa"/>
          </w:tcPr>
          <w:p w14:paraId="7F1D5B83" w14:textId="1642A3BF" w:rsidR="00BB244E" w:rsidRPr="002F01A6" w:rsidRDefault="00BB244E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-</w:t>
            </w:r>
          </w:p>
        </w:tc>
        <w:tc>
          <w:tcPr>
            <w:tcW w:w="1559" w:type="dxa"/>
          </w:tcPr>
          <w:p w14:paraId="244CBD62" w14:textId="15908E5C" w:rsidR="00BB244E" w:rsidRPr="002F01A6" w:rsidRDefault="00BB244E" w:rsidP="00266D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-</w:t>
            </w:r>
          </w:p>
        </w:tc>
      </w:tr>
      <w:tr w:rsidR="00B07403" w:rsidRPr="002840AC" w14:paraId="1C90DCAD" w14:textId="77777777" w:rsidTr="00FA28BB">
        <w:trPr>
          <w:trHeight w:val="222"/>
        </w:trPr>
        <w:tc>
          <w:tcPr>
            <w:tcW w:w="5098" w:type="dxa"/>
            <w:vAlign w:val="center"/>
          </w:tcPr>
          <w:p w14:paraId="628AB0E2" w14:textId="6E122B7C" w:rsidR="00B07403" w:rsidRPr="002F01A6" w:rsidRDefault="009A6295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   DS</w:t>
            </w:r>
          </w:p>
        </w:tc>
        <w:tc>
          <w:tcPr>
            <w:tcW w:w="1560" w:type="dxa"/>
            <w:vAlign w:val="center"/>
          </w:tcPr>
          <w:p w14:paraId="7DB0A876" w14:textId="6D168AB8" w:rsidR="00B07403" w:rsidRPr="002F01A6" w:rsidRDefault="00FB76B5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1.42</w:t>
            </w:r>
          </w:p>
        </w:tc>
        <w:tc>
          <w:tcPr>
            <w:tcW w:w="1984" w:type="dxa"/>
            <w:vAlign w:val="center"/>
          </w:tcPr>
          <w:p w14:paraId="7D3BB950" w14:textId="3DFCC406" w:rsidR="00B07403" w:rsidRPr="002F01A6" w:rsidRDefault="00FB76B5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0.48–4.22</w:t>
            </w:r>
          </w:p>
        </w:tc>
        <w:tc>
          <w:tcPr>
            <w:tcW w:w="1559" w:type="dxa"/>
            <w:vAlign w:val="center"/>
          </w:tcPr>
          <w:p w14:paraId="77413B67" w14:textId="65F81D7E" w:rsidR="00B07403" w:rsidRPr="002F01A6" w:rsidRDefault="00FB76B5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0.53</w:t>
            </w:r>
          </w:p>
        </w:tc>
      </w:tr>
      <w:tr w:rsidR="00B07403" w:rsidRPr="002840AC" w14:paraId="0E46DE02" w14:textId="77777777" w:rsidTr="00FA28BB">
        <w:trPr>
          <w:trHeight w:val="222"/>
        </w:trPr>
        <w:tc>
          <w:tcPr>
            <w:tcW w:w="5098" w:type="dxa"/>
            <w:vAlign w:val="center"/>
          </w:tcPr>
          <w:p w14:paraId="7C6E8EDE" w14:textId="0950CE4A" w:rsidR="00B07403" w:rsidRPr="002F01A6" w:rsidRDefault="005E32C5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   </w:t>
            </w:r>
            <w:r w:rsidR="009A6295"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TSC-DEE</w:t>
            </w:r>
          </w:p>
        </w:tc>
        <w:tc>
          <w:tcPr>
            <w:tcW w:w="1560" w:type="dxa"/>
            <w:vAlign w:val="center"/>
          </w:tcPr>
          <w:p w14:paraId="386BD96E" w14:textId="5AFA86ED" w:rsidR="00B07403" w:rsidRPr="002F01A6" w:rsidRDefault="00FB76B5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0.73</w:t>
            </w:r>
          </w:p>
        </w:tc>
        <w:tc>
          <w:tcPr>
            <w:tcW w:w="1984" w:type="dxa"/>
            <w:vAlign w:val="center"/>
          </w:tcPr>
          <w:p w14:paraId="1C811154" w14:textId="67A4342A" w:rsidR="00B07403" w:rsidRPr="002F01A6" w:rsidRDefault="00FB76B5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0.19–2.81</w:t>
            </w:r>
          </w:p>
        </w:tc>
        <w:tc>
          <w:tcPr>
            <w:tcW w:w="1559" w:type="dxa"/>
            <w:vAlign w:val="center"/>
          </w:tcPr>
          <w:p w14:paraId="1E82781E" w14:textId="49291209" w:rsidR="00B07403" w:rsidRPr="002F01A6" w:rsidRDefault="00FB76B5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0.65</w:t>
            </w:r>
          </w:p>
        </w:tc>
      </w:tr>
      <w:tr w:rsidR="009A6295" w:rsidRPr="002840AC" w14:paraId="021DF15A" w14:textId="77777777" w:rsidTr="00FA28BB">
        <w:trPr>
          <w:trHeight w:val="222"/>
        </w:trPr>
        <w:tc>
          <w:tcPr>
            <w:tcW w:w="5098" w:type="dxa"/>
            <w:vAlign w:val="center"/>
          </w:tcPr>
          <w:p w14:paraId="65C0FA69" w14:textId="58C5805C" w:rsidR="009A6295" w:rsidRPr="002F01A6" w:rsidRDefault="005E32C5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   </w:t>
            </w:r>
            <w:r w:rsidR="009D233E"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Other DEE</w:t>
            </w:r>
          </w:p>
        </w:tc>
        <w:tc>
          <w:tcPr>
            <w:tcW w:w="1560" w:type="dxa"/>
            <w:vAlign w:val="center"/>
          </w:tcPr>
          <w:p w14:paraId="375378EB" w14:textId="2A1F9A8B" w:rsidR="009A6295" w:rsidRPr="002F01A6" w:rsidRDefault="00206C4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1.62</w:t>
            </w:r>
          </w:p>
        </w:tc>
        <w:tc>
          <w:tcPr>
            <w:tcW w:w="1984" w:type="dxa"/>
            <w:vAlign w:val="center"/>
          </w:tcPr>
          <w:p w14:paraId="1852A2FE" w14:textId="151AA24B" w:rsidR="009A6295" w:rsidRPr="002F01A6" w:rsidRDefault="00206C4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0.63–4.13</w:t>
            </w:r>
          </w:p>
        </w:tc>
        <w:tc>
          <w:tcPr>
            <w:tcW w:w="1559" w:type="dxa"/>
            <w:vAlign w:val="center"/>
          </w:tcPr>
          <w:p w14:paraId="3543B906" w14:textId="6CFAD16B" w:rsidR="009A6295" w:rsidRPr="002F01A6" w:rsidRDefault="00206C4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0.32</w:t>
            </w:r>
          </w:p>
        </w:tc>
      </w:tr>
      <w:tr w:rsidR="00B07403" w:rsidRPr="002840AC" w14:paraId="176C495F" w14:textId="77777777" w:rsidTr="00FA28BB">
        <w:trPr>
          <w:trHeight w:val="222"/>
        </w:trPr>
        <w:tc>
          <w:tcPr>
            <w:tcW w:w="5098" w:type="dxa"/>
            <w:vAlign w:val="center"/>
          </w:tcPr>
          <w:p w14:paraId="4FBFB4AA" w14:textId="2D5487C4" w:rsidR="00B07403" w:rsidRPr="002F01A6" w:rsidRDefault="007F500A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Number of prior ASMs</w:t>
            </w:r>
          </w:p>
        </w:tc>
        <w:tc>
          <w:tcPr>
            <w:tcW w:w="1560" w:type="dxa"/>
            <w:vAlign w:val="center"/>
          </w:tcPr>
          <w:p w14:paraId="0882B19B" w14:textId="0F3CE0A7" w:rsidR="00B07403" w:rsidRPr="002F01A6" w:rsidRDefault="00206C4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0.91</w:t>
            </w:r>
          </w:p>
        </w:tc>
        <w:tc>
          <w:tcPr>
            <w:tcW w:w="1984" w:type="dxa"/>
            <w:vAlign w:val="center"/>
          </w:tcPr>
          <w:p w14:paraId="18E4449A" w14:textId="4D9BC3C3" w:rsidR="00B07403" w:rsidRPr="002F01A6" w:rsidRDefault="00206C4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0.82–1.01</w:t>
            </w:r>
          </w:p>
        </w:tc>
        <w:tc>
          <w:tcPr>
            <w:tcW w:w="1559" w:type="dxa"/>
            <w:vAlign w:val="center"/>
          </w:tcPr>
          <w:p w14:paraId="082891C1" w14:textId="2E38FCEB" w:rsidR="00B07403" w:rsidRPr="002F01A6" w:rsidRDefault="00206C4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0.08</w:t>
            </w:r>
          </w:p>
        </w:tc>
      </w:tr>
      <w:tr w:rsidR="00B07403" w:rsidRPr="002840AC" w14:paraId="515283D2" w14:textId="77777777" w:rsidTr="00FA28BB">
        <w:trPr>
          <w:trHeight w:val="222"/>
        </w:trPr>
        <w:tc>
          <w:tcPr>
            <w:tcW w:w="5098" w:type="dxa"/>
            <w:vAlign w:val="center"/>
          </w:tcPr>
          <w:p w14:paraId="30477417" w14:textId="515CF233" w:rsidR="00B07403" w:rsidRPr="002F01A6" w:rsidRDefault="007F500A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Age at CBD prescription (years)</w:t>
            </w:r>
          </w:p>
        </w:tc>
        <w:tc>
          <w:tcPr>
            <w:tcW w:w="1560" w:type="dxa"/>
            <w:vAlign w:val="center"/>
          </w:tcPr>
          <w:p w14:paraId="403D6122" w14:textId="7822EA31" w:rsidR="00B07403" w:rsidRPr="002F01A6" w:rsidRDefault="00206C4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0.99</w:t>
            </w:r>
          </w:p>
        </w:tc>
        <w:tc>
          <w:tcPr>
            <w:tcW w:w="1984" w:type="dxa"/>
            <w:vAlign w:val="center"/>
          </w:tcPr>
          <w:p w14:paraId="0DC439D5" w14:textId="58BD1504" w:rsidR="00B07403" w:rsidRPr="002F01A6" w:rsidRDefault="00206C4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0.95–1.02</w:t>
            </w:r>
          </w:p>
        </w:tc>
        <w:tc>
          <w:tcPr>
            <w:tcW w:w="1559" w:type="dxa"/>
            <w:vAlign w:val="center"/>
          </w:tcPr>
          <w:p w14:paraId="3BEB6A1C" w14:textId="42863BF5" w:rsidR="00B07403" w:rsidRPr="002F01A6" w:rsidRDefault="00206C4B" w:rsidP="002C06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2F01A6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0.34</w:t>
            </w:r>
          </w:p>
        </w:tc>
      </w:tr>
      <w:tr w:rsidR="00B07403" w:rsidRPr="002840AC" w14:paraId="4E5450C3" w14:textId="77777777" w:rsidTr="007F3901">
        <w:trPr>
          <w:trHeight w:val="643"/>
        </w:trPr>
        <w:tc>
          <w:tcPr>
            <w:tcW w:w="10201" w:type="dxa"/>
            <w:gridSpan w:val="4"/>
            <w:vAlign w:val="center"/>
          </w:tcPr>
          <w:p w14:paraId="2D9F78F0" w14:textId="77777777" w:rsidR="007F500A" w:rsidRPr="002F01A6" w:rsidRDefault="007F500A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  <w:p w14:paraId="52742FA3" w14:textId="76EE4379" w:rsidR="00B07403" w:rsidRPr="002F01A6" w:rsidRDefault="00B07403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7F3901">
              <w:rPr>
                <w:rFonts w:ascii="Times New Roman" w:hAnsi="Times New Roman" w:cs="Times New Roman"/>
                <w:sz w:val="21"/>
                <w:szCs w:val="21"/>
                <w:highlight w:val="yellow"/>
                <w:lang w:val="en-CA"/>
              </w:rPr>
              <w:t xml:space="preserve">Abbreviations: ASM = anti-seizure medications; </w:t>
            </w:r>
            <w:proofErr w:type="spellStart"/>
            <w:r w:rsidRPr="007F3901">
              <w:rPr>
                <w:rFonts w:ascii="Times New Roman" w:hAnsi="Times New Roman" w:cs="Times New Roman"/>
                <w:sz w:val="21"/>
                <w:szCs w:val="21"/>
                <w:highlight w:val="yellow"/>
                <w:lang w:val="en-CA"/>
              </w:rPr>
              <w:t>aOR</w:t>
            </w:r>
            <w:proofErr w:type="spellEnd"/>
            <w:r w:rsidRPr="007F3901">
              <w:rPr>
                <w:rFonts w:ascii="Times New Roman" w:hAnsi="Times New Roman" w:cs="Times New Roman"/>
                <w:sz w:val="21"/>
                <w:szCs w:val="21"/>
                <w:highlight w:val="yellow"/>
                <w:lang w:val="en-CA"/>
              </w:rPr>
              <w:t xml:space="preserve"> = adjusted Odds Ratio; CI = Confidence Interval; CBD = cannabidiol;</w:t>
            </w:r>
            <w:r w:rsidR="000A7CF5" w:rsidRPr="007F3901">
              <w:rPr>
                <w:rFonts w:ascii="Times New Roman" w:hAnsi="Times New Roman" w:cs="Times New Roman"/>
                <w:sz w:val="21"/>
                <w:szCs w:val="21"/>
                <w:highlight w:val="yellow"/>
                <w:lang w:val="en-CA"/>
              </w:rPr>
              <w:t xml:space="preserve"> </w:t>
            </w:r>
            <w:r w:rsidR="00FA28BB" w:rsidRPr="007F3901">
              <w:rPr>
                <w:rFonts w:ascii="Times New Roman" w:hAnsi="Times New Roman" w:cs="Times New Roman"/>
                <w:sz w:val="21"/>
                <w:szCs w:val="21"/>
                <w:highlight w:val="yellow"/>
                <w:lang w:val="en-CA"/>
              </w:rPr>
              <w:t xml:space="preserve">DEE = Developmental and Epileptic Encephalopathy; </w:t>
            </w:r>
            <w:r w:rsidRPr="007F3901">
              <w:rPr>
                <w:rFonts w:ascii="Times New Roman" w:hAnsi="Times New Roman" w:cs="Times New Roman"/>
                <w:sz w:val="21"/>
                <w:szCs w:val="21"/>
                <w:highlight w:val="yellow"/>
                <w:lang w:val="en-CA"/>
              </w:rPr>
              <w:t>DS = Dravet Syndrome; LGS = Lennox-</w:t>
            </w:r>
            <w:proofErr w:type="spellStart"/>
            <w:r w:rsidRPr="007F3901">
              <w:rPr>
                <w:rFonts w:ascii="Times New Roman" w:hAnsi="Times New Roman" w:cs="Times New Roman"/>
                <w:sz w:val="21"/>
                <w:szCs w:val="21"/>
                <w:highlight w:val="yellow"/>
                <w:lang w:val="en-CA"/>
              </w:rPr>
              <w:t>Gastaut</w:t>
            </w:r>
            <w:proofErr w:type="spellEnd"/>
            <w:r w:rsidRPr="007F3901">
              <w:rPr>
                <w:rFonts w:ascii="Times New Roman" w:hAnsi="Times New Roman" w:cs="Times New Roman"/>
                <w:sz w:val="21"/>
                <w:szCs w:val="21"/>
                <w:highlight w:val="yellow"/>
                <w:lang w:val="en-CA"/>
              </w:rPr>
              <w:t xml:space="preserve"> syndrome; </w:t>
            </w:r>
            <w:r w:rsidR="000A7CF5" w:rsidRPr="007F3901">
              <w:rPr>
                <w:rFonts w:ascii="Times New Roman" w:hAnsi="Times New Roman" w:cs="Times New Roman"/>
                <w:sz w:val="21"/>
                <w:szCs w:val="21"/>
                <w:highlight w:val="yellow"/>
                <w:lang w:val="en-CA"/>
              </w:rPr>
              <w:t>TSC-DEE = Tuberous Sclerosis Complex-related Developmental and Epileptic Encephalopathy.</w:t>
            </w:r>
          </w:p>
        </w:tc>
      </w:tr>
    </w:tbl>
    <w:p w14:paraId="167F91B5" w14:textId="77777777" w:rsidR="00B32A5B" w:rsidRPr="002840AC" w:rsidRDefault="00B32A5B" w:rsidP="00B32A5B">
      <w:pPr>
        <w:rPr>
          <w:rFonts w:ascii="Times New Roman" w:hAnsi="Times New Roman" w:cs="Times New Roman"/>
          <w:color w:val="EE0000"/>
          <w:lang w:val="en-CA"/>
        </w:rPr>
      </w:pPr>
    </w:p>
    <w:p w14:paraId="370599B5" w14:textId="77777777" w:rsidR="00B32A5B" w:rsidRPr="002840AC" w:rsidRDefault="00B32A5B" w:rsidP="00B32A5B">
      <w:pPr>
        <w:rPr>
          <w:rFonts w:ascii="Times New Roman" w:hAnsi="Times New Roman" w:cs="Times New Roman"/>
          <w:color w:val="EE0000"/>
          <w:lang w:val="en-CA"/>
        </w:rPr>
      </w:pPr>
    </w:p>
    <w:p w14:paraId="6CE67D22" w14:textId="77777777" w:rsidR="00B32A5B" w:rsidRPr="002840AC" w:rsidRDefault="00B32A5B" w:rsidP="00B32A5B">
      <w:pPr>
        <w:rPr>
          <w:rFonts w:ascii="Times New Roman" w:hAnsi="Times New Roman" w:cs="Times New Roman"/>
          <w:color w:val="EE0000"/>
          <w:lang w:val="en-CA"/>
        </w:rPr>
      </w:pPr>
    </w:p>
    <w:p w14:paraId="615B6D06" w14:textId="77777777" w:rsidR="00B32A5B" w:rsidRPr="002840AC" w:rsidRDefault="00B32A5B" w:rsidP="00B32A5B">
      <w:pPr>
        <w:rPr>
          <w:rFonts w:ascii="Times New Roman" w:hAnsi="Times New Roman" w:cs="Times New Roman"/>
          <w:color w:val="EE0000"/>
          <w:lang w:val="en-CA"/>
        </w:rPr>
      </w:pPr>
    </w:p>
    <w:p w14:paraId="0B7259C6" w14:textId="77777777" w:rsidR="00B32A5B" w:rsidRPr="002840AC" w:rsidRDefault="00B32A5B" w:rsidP="00B32A5B">
      <w:pPr>
        <w:rPr>
          <w:rFonts w:ascii="Times New Roman" w:hAnsi="Times New Roman" w:cs="Times New Roman"/>
          <w:color w:val="EE0000"/>
          <w:lang w:val="en-CA"/>
        </w:rPr>
      </w:pPr>
    </w:p>
    <w:p w14:paraId="73D54105" w14:textId="77777777" w:rsidR="00B32A5B" w:rsidRPr="002840AC" w:rsidRDefault="00B32A5B">
      <w:pPr>
        <w:rPr>
          <w:rFonts w:ascii="Times New Roman" w:hAnsi="Times New Roman" w:cs="Times New Roman"/>
        </w:rPr>
      </w:pPr>
    </w:p>
    <w:p w14:paraId="59DFD2AC" w14:textId="77777777" w:rsidR="00B32A5B" w:rsidRPr="002840AC" w:rsidRDefault="00B32A5B">
      <w:pPr>
        <w:rPr>
          <w:rFonts w:ascii="Times New Roman" w:hAnsi="Times New Roman" w:cs="Times New Roman"/>
        </w:rPr>
      </w:pPr>
    </w:p>
    <w:p w14:paraId="54062B42" w14:textId="77777777" w:rsidR="00255D0B" w:rsidRPr="002840AC" w:rsidRDefault="00255D0B">
      <w:pPr>
        <w:rPr>
          <w:rFonts w:ascii="Times New Roman" w:hAnsi="Times New Roman" w:cs="Times New Roman"/>
        </w:rPr>
      </w:pPr>
    </w:p>
    <w:p w14:paraId="2C880339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3C675F8A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118E2EEC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32CB5BB8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5F4AD62E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1C5BB239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600E8639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40BD6C5F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3A7D1A70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07AD241E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34E11BD3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6ED1470F" w14:textId="77777777" w:rsidR="00255D0B" w:rsidRPr="002840AC" w:rsidRDefault="00255D0B">
      <w:pPr>
        <w:rPr>
          <w:rFonts w:ascii="Times New Roman" w:hAnsi="Times New Roman" w:cs="Times New Roman"/>
        </w:rPr>
      </w:pPr>
    </w:p>
    <w:p w14:paraId="2F300124" w14:textId="77777777" w:rsidR="00255D0B" w:rsidRPr="002840AC" w:rsidRDefault="00255D0B">
      <w:pPr>
        <w:rPr>
          <w:rFonts w:ascii="Times New Roman" w:hAnsi="Times New Roman" w:cs="Times New Roman"/>
        </w:rPr>
      </w:pPr>
    </w:p>
    <w:p w14:paraId="610DE814" w14:textId="77777777" w:rsidR="00255D0B" w:rsidRPr="002840AC" w:rsidRDefault="00255D0B">
      <w:pPr>
        <w:rPr>
          <w:rFonts w:ascii="Times New Roman" w:hAnsi="Times New Roman" w:cs="Times New Roman"/>
        </w:rPr>
      </w:pPr>
    </w:p>
    <w:p w14:paraId="5C02060C" w14:textId="77777777" w:rsidR="00255D0B" w:rsidRPr="002840AC" w:rsidRDefault="00255D0B">
      <w:pPr>
        <w:rPr>
          <w:rFonts w:ascii="Times New Roman" w:hAnsi="Times New Roman" w:cs="Times New Roman"/>
        </w:rPr>
      </w:pPr>
    </w:p>
    <w:p w14:paraId="5C9D134F" w14:textId="77777777" w:rsidR="00255D0B" w:rsidRPr="002840AC" w:rsidRDefault="00255D0B">
      <w:pPr>
        <w:rPr>
          <w:rFonts w:ascii="Times New Roman" w:hAnsi="Times New Roman" w:cs="Times New Roman"/>
        </w:rPr>
      </w:pPr>
    </w:p>
    <w:p w14:paraId="6211E2AB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035BCFA2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51085BA0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20C516D5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432628F3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09A61FE6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578A5C0E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30C1919C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36BF6055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242B15EB" w14:textId="77777777" w:rsidR="006C241C" w:rsidRPr="002840AC" w:rsidRDefault="006C241C">
      <w:pPr>
        <w:rPr>
          <w:rFonts w:ascii="Times New Roman" w:hAnsi="Times New Roman" w:cs="Times New Roman"/>
        </w:rPr>
      </w:pPr>
    </w:p>
    <w:p w14:paraId="38ABE772" w14:textId="77777777" w:rsidR="006C241C" w:rsidRPr="002840AC" w:rsidRDefault="006C241C">
      <w:pPr>
        <w:rPr>
          <w:rFonts w:ascii="Times New Roman" w:hAnsi="Times New Roman" w:cs="Times New Roman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4390"/>
        <w:gridCol w:w="2126"/>
        <w:gridCol w:w="2126"/>
        <w:gridCol w:w="1134"/>
      </w:tblGrid>
      <w:tr w:rsidR="006C241C" w:rsidRPr="00656D6F" w14:paraId="464D5CD9" w14:textId="77777777" w:rsidTr="006C241C">
        <w:trPr>
          <w:trHeight w:val="308"/>
        </w:trPr>
        <w:tc>
          <w:tcPr>
            <w:tcW w:w="9776" w:type="dxa"/>
            <w:gridSpan w:val="4"/>
            <w:tcBorders>
              <w:bottom w:val="single" w:sz="4" w:space="0" w:color="auto"/>
            </w:tcBorders>
            <w:vAlign w:val="center"/>
          </w:tcPr>
          <w:p w14:paraId="38FFBEF4" w14:textId="3526C8A3" w:rsidR="006C241C" w:rsidRPr="00656D6F" w:rsidRDefault="00BD1DA2" w:rsidP="002C06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Supplementary table 4. Effectiveness outcomes and adverse events associated with CBD according to on-label and off-label use in the overall population and in patients with highly active epilepsy, defined as ≥20 seizures/month</w:t>
            </w:r>
            <w:r w:rsidR="00D2310A" w:rsidRPr="00656D6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.</w:t>
            </w:r>
          </w:p>
        </w:tc>
      </w:tr>
      <w:tr w:rsidR="006C241C" w:rsidRPr="00656D6F" w14:paraId="227562A5" w14:textId="77777777" w:rsidTr="00BD1DA2">
        <w:trPr>
          <w:trHeight w:val="645"/>
        </w:trPr>
        <w:tc>
          <w:tcPr>
            <w:tcW w:w="4390" w:type="dxa"/>
            <w:tcBorders>
              <w:bottom w:val="single" w:sz="4" w:space="0" w:color="auto"/>
            </w:tcBorders>
            <w:vAlign w:val="center"/>
          </w:tcPr>
          <w:p w14:paraId="20EFD23E" w14:textId="5CA1B0F0" w:rsidR="006C241C" w:rsidRPr="00656D6F" w:rsidRDefault="006C241C" w:rsidP="002840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Variable</w:t>
            </w:r>
          </w:p>
        </w:tc>
        <w:tc>
          <w:tcPr>
            <w:tcW w:w="2126" w:type="dxa"/>
            <w:vAlign w:val="center"/>
          </w:tcPr>
          <w:p w14:paraId="2B614D19" w14:textId="58E99406" w:rsidR="006C241C" w:rsidRPr="00656D6F" w:rsidRDefault="001754C2" w:rsidP="002840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On-label</w:t>
            </w:r>
          </w:p>
        </w:tc>
        <w:tc>
          <w:tcPr>
            <w:tcW w:w="2126" w:type="dxa"/>
            <w:vAlign w:val="center"/>
          </w:tcPr>
          <w:p w14:paraId="4ED770E1" w14:textId="0C4FD954" w:rsidR="006C241C" w:rsidRPr="00656D6F" w:rsidRDefault="001754C2" w:rsidP="002840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proofErr w:type="gramStart"/>
            <w:r w:rsidRPr="00656D6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  <w:t>Off-label</w:t>
            </w:r>
            <w:proofErr w:type="gramEnd"/>
          </w:p>
        </w:tc>
        <w:tc>
          <w:tcPr>
            <w:tcW w:w="1134" w:type="dxa"/>
            <w:vAlign w:val="center"/>
          </w:tcPr>
          <w:p w14:paraId="3A123571" w14:textId="48DC9D09" w:rsidR="006C241C" w:rsidRPr="00656D6F" w:rsidRDefault="006C241C" w:rsidP="002840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p-value</w:t>
            </w:r>
          </w:p>
        </w:tc>
      </w:tr>
      <w:tr w:rsidR="006C241C" w:rsidRPr="00656D6F" w14:paraId="6FC1598B" w14:textId="77777777" w:rsidTr="00BD1DA2">
        <w:trPr>
          <w:trHeight w:val="308"/>
        </w:trPr>
        <w:tc>
          <w:tcPr>
            <w:tcW w:w="4390" w:type="dxa"/>
            <w:vAlign w:val="center"/>
          </w:tcPr>
          <w:p w14:paraId="0C561AC1" w14:textId="424D6401" w:rsidR="006C241C" w:rsidRPr="00656D6F" w:rsidRDefault="006C241C" w:rsidP="006C241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≥ 50% responder rate</w:t>
            </w:r>
          </w:p>
        </w:tc>
        <w:tc>
          <w:tcPr>
            <w:tcW w:w="2126" w:type="dxa"/>
            <w:vAlign w:val="center"/>
          </w:tcPr>
          <w:p w14:paraId="5E4D042D" w14:textId="5C7D0397" w:rsidR="006C241C" w:rsidRPr="00656D6F" w:rsidRDefault="006C241C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  <w:tc>
          <w:tcPr>
            <w:tcW w:w="2126" w:type="dxa"/>
            <w:vAlign w:val="center"/>
          </w:tcPr>
          <w:p w14:paraId="4BA616AD" w14:textId="7962C06D" w:rsidR="006C241C" w:rsidRPr="00656D6F" w:rsidRDefault="006C241C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  <w:tc>
          <w:tcPr>
            <w:tcW w:w="1134" w:type="dxa"/>
          </w:tcPr>
          <w:p w14:paraId="3DC0CD01" w14:textId="2808EC6C" w:rsidR="006C241C" w:rsidRPr="00656D6F" w:rsidRDefault="006C241C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</w:tr>
      <w:tr w:rsidR="00BF0080" w:rsidRPr="00656D6F" w14:paraId="3965C9F0" w14:textId="77777777" w:rsidTr="00BD1DA2">
        <w:trPr>
          <w:trHeight w:val="308"/>
        </w:trPr>
        <w:tc>
          <w:tcPr>
            <w:tcW w:w="4390" w:type="dxa"/>
          </w:tcPr>
          <w:p w14:paraId="485BE318" w14:textId="70E5BC8A" w:rsidR="00BF0080" w:rsidRPr="00656D6F" w:rsidRDefault="009C0509" w:rsidP="00BF008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    Overall population</w:t>
            </w:r>
            <w:r w:rsidR="00656D6F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, n/N (%)</w:t>
            </w:r>
          </w:p>
        </w:tc>
        <w:tc>
          <w:tcPr>
            <w:tcW w:w="2126" w:type="dxa"/>
          </w:tcPr>
          <w:p w14:paraId="0823FDB8" w14:textId="3F3460F4" w:rsidR="00BF0080" w:rsidRPr="00656D6F" w:rsidRDefault="00B64AF4" w:rsidP="00BF008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66/135</w:t>
            </w:r>
            <w:r w:rsidR="0055722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(48.9)</w:t>
            </w:r>
          </w:p>
        </w:tc>
        <w:tc>
          <w:tcPr>
            <w:tcW w:w="2126" w:type="dxa"/>
          </w:tcPr>
          <w:p w14:paraId="67C921D5" w14:textId="001D5D8C" w:rsidR="00BF0080" w:rsidRPr="00656D6F" w:rsidRDefault="00D2310A" w:rsidP="00BF008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43/92</w:t>
            </w:r>
            <w:r w:rsidR="0055722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(46.7)</w:t>
            </w:r>
          </w:p>
        </w:tc>
        <w:tc>
          <w:tcPr>
            <w:tcW w:w="1134" w:type="dxa"/>
          </w:tcPr>
          <w:p w14:paraId="2A23C5BE" w14:textId="33C7E40D" w:rsidR="00BF0080" w:rsidRPr="00656D6F" w:rsidRDefault="001754C2" w:rsidP="00BF008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0.79</w:t>
            </w:r>
          </w:p>
        </w:tc>
      </w:tr>
      <w:tr w:rsidR="00BF0080" w:rsidRPr="00656D6F" w14:paraId="7EC6B489" w14:textId="77777777" w:rsidTr="00BD1DA2">
        <w:trPr>
          <w:trHeight w:val="308"/>
        </w:trPr>
        <w:tc>
          <w:tcPr>
            <w:tcW w:w="4390" w:type="dxa"/>
          </w:tcPr>
          <w:p w14:paraId="1738535B" w14:textId="40DE7FC0" w:rsidR="00BF0080" w:rsidRPr="00656D6F" w:rsidRDefault="009C0509" w:rsidP="00BF008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    Highly active epilepsy</w:t>
            </w:r>
            <w:r w:rsidR="00656D6F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, n/N (%)</w:t>
            </w:r>
          </w:p>
        </w:tc>
        <w:tc>
          <w:tcPr>
            <w:tcW w:w="2126" w:type="dxa"/>
          </w:tcPr>
          <w:p w14:paraId="66E283C1" w14:textId="6407269A" w:rsidR="00BF0080" w:rsidRPr="00656D6F" w:rsidRDefault="00D60C38" w:rsidP="00BF008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35/77</w:t>
            </w:r>
            <w:r w:rsidR="0055722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(45.5)</w:t>
            </w:r>
          </w:p>
        </w:tc>
        <w:tc>
          <w:tcPr>
            <w:tcW w:w="2126" w:type="dxa"/>
          </w:tcPr>
          <w:p w14:paraId="1AE56EB7" w14:textId="1D8FBE78" w:rsidR="00BF0080" w:rsidRPr="00656D6F" w:rsidRDefault="00D60C38" w:rsidP="00BF008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35/73</w:t>
            </w:r>
            <w:r w:rsidR="0055722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(47.9)</w:t>
            </w:r>
          </w:p>
        </w:tc>
        <w:tc>
          <w:tcPr>
            <w:tcW w:w="1134" w:type="dxa"/>
          </w:tcPr>
          <w:p w14:paraId="6ED50FA9" w14:textId="0B04B9CE" w:rsidR="00BF0080" w:rsidRPr="00656D6F" w:rsidRDefault="00D60C38" w:rsidP="00BF008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0.87</w:t>
            </w:r>
          </w:p>
        </w:tc>
      </w:tr>
      <w:tr w:rsidR="006C241C" w:rsidRPr="00656D6F" w14:paraId="432A9EB5" w14:textId="77777777" w:rsidTr="00BD1DA2">
        <w:trPr>
          <w:trHeight w:val="308"/>
        </w:trPr>
        <w:tc>
          <w:tcPr>
            <w:tcW w:w="4390" w:type="dxa"/>
            <w:vAlign w:val="center"/>
          </w:tcPr>
          <w:p w14:paraId="67951457" w14:textId="5CC1CF45" w:rsidR="006C241C" w:rsidRPr="00656D6F" w:rsidRDefault="006C241C" w:rsidP="006C241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≥ 75% responder rate</w:t>
            </w:r>
          </w:p>
        </w:tc>
        <w:tc>
          <w:tcPr>
            <w:tcW w:w="2126" w:type="dxa"/>
            <w:vAlign w:val="center"/>
          </w:tcPr>
          <w:p w14:paraId="5D3A4E8E" w14:textId="39EC9269" w:rsidR="006C241C" w:rsidRPr="00656D6F" w:rsidRDefault="006C241C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  <w:tc>
          <w:tcPr>
            <w:tcW w:w="2126" w:type="dxa"/>
            <w:vAlign w:val="center"/>
          </w:tcPr>
          <w:p w14:paraId="20E48E94" w14:textId="0B96F974" w:rsidR="006C241C" w:rsidRPr="00656D6F" w:rsidRDefault="006C241C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  <w:tc>
          <w:tcPr>
            <w:tcW w:w="1134" w:type="dxa"/>
          </w:tcPr>
          <w:p w14:paraId="7B3E9A4E" w14:textId="0F7B6323" w:rsidR="006C241C" w:rsidRPr="00656D6F" w:rsidRDefault="006C241C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</w:tr>
      <w:tr w:rsidR="009B17C0" w:rsidRPr="00656D6F" w14:paraId="006D2B5A" w14:textId="77777777" w:rsidTr="00BD1DA2">
        <w:trPr>
          <w:trHeight w:val="308"/>
        </w:trPr>
        <w:tc>
          <w:tcPr>
            <w:tcW w:w="4390" w:type="dxa"/>
          </w:tcPr>
          <w:p w14:paraId="55175301" w14:textId="19CADB64" w:rsidR="009B17C0" w:rsidRPr="00656D6F" w:rsidRDefault="009B17C0" w:rsidP="009B17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Overall </w:t>
            </w:r>
            <w:proofErr w:type="spellStart"/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population</w:t>
            </w:r>
            <w:proofErr w:type="spellEnd"/>
            <w:r w:rsidR="00656D6F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n/N (%)</w:t>
            </w:r>
          </w:p>
        </w:tc>
        <w:tc>
          <w:tcPr>
            <w:tcW w:w="2126" w:type="dxa"/>
            <w:vAlign w:val="center"/>
          </w:tcPr>
          <w:p w14:paraId="7AD8319D" w14:textId="4032C238" w:rsidR="009B17C0" w:rsidRPr="00656D6F" w:rsidRDefault="00CD6ED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32/135</w:t>
            </w:r>
            <w:r w:rsidR="0055722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(23.7)</w:t>
            </w:r>
          </w:p>
        </w:tc>
        <w:tc>
          <w:tcPr>
            <w:tcW w:w="2126" w:type="dxa"/>
            <w:vAlign w:val="center"/>
          </w:tcPr>
          <w:p w14:paraId="52F45596" w14:textId="6A25A345" w:rsidR="009B17C0" w:rsidRPr="00656D6F" w:rsidRDefault="00CD6ED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18/92</w:t>
            </w:r>
            <w:r w:rsidR="0055722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(19.6)</w:t>
            </w:r>
          </w:p>
        </w:tc>
        <w:tc>
          <w:tcPr>
            <w:tcW w:w="1134" w:type="dxa"/>
          </w:tcPr>
          <w:p w14:paraId="02843795" w14:textId="4BA6E3B7" w:rsidR="009B17C0" w:rsidRPr="00656D6F" w:rsidRDefault="00CD6ED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0.52</w:t>
            </w:r>
          </w:p>
        </w:tc>
      </w:tr>
      <w:tr w:rsidR="009B17C0" w:rsidRPr="00656D6F" w14:paraId="6CF705A6" w14:textId="77777777" w:rsidTr="00BD1DA2">
        <w:trPr>
          <w:trHeight w:val="308"/>
        </w:trPr>
        <w:tc>
          <w:tcPr>
            <w:tcW w:w="4390" w:type="dxa"/>
          </w:tcPr>
          <w:p w14:paraId="177ADFB9" w14:textId="6188EEEE" w:rsidR="009B17C0" w:rsidRPr="00656D6F" w:rsidRDefault="009B17C0" w:rsidP="009B17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Highly </w:t>
            </w:r>
            <w:proofErr w:type="spellStart"/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active</w:t>
            </w:r>
            <w:proofErr w:type="spellEnd"/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epilepsy</w:t>
            </w:r>
            <w:r w:rsidR="00656D6F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n/N (%)</w:t>
            </w:r>
          </w:p>
        </w:tc>
        <w:tc>
          <w:tcPr>
            <w:tcW w:w="2126" w:type="dxa"/>
            <w:vAlign w:val="center"/>
          </w:tcPr>
          <w:p w14:paraId="5FE56B1C" w14:textId="7651A3E0" w:rsidR="009B17C0" w:rsidRPr="00656D6F" w:rsidRDefault="00D60C38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15/77</w:t>
            </w:r>
            <w:r w:rsidR="0055722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(19.5)</w:t>
            </w:r>
          </w:p>
        </w:tc>
        <w:tc>
          <w:tcPr>
            <w:tcW w:w="2126" w:type="dxa"/>
            <w:vAlign w:val="center"/>
          </w:tcPr>
          <w:p w14:paraId="7F4B0622" w14:textId="41511D5C" w:rsidR="009B17C0" w:rsidRPr="00656D6F" w:rsidRDefault="00D60C38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13/73</w:t>
            </w:r>
            <w:r w:rsidR="003A659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(17.8)</w:t>
            </w:r>
          </w:p>
        </w:tc>
        <w:tc>
          <w:tcPr>
            <w:tcW w:w="1134" w:type="dxa"/>
          </w:tcPr>
          <w:p w14:paraId="7C3734F1" w14:textId="1383BAD7" w:rsidR="009B17C0" w:rsidRPr="00656D6F" w:rsidRDefault="00D212B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0.83</w:t>
            </w:r>
          </w:p>
        </w:tc>
      </w:tr>
      <w:tr w:rsidR="009C0509" w:rsidRPr="00656D6F" w14:paraId="2B0EA67E" w14:textId="77777777" w:rsidTr="00BD1DA2">
        <w:trPr>
          <w:trHeight w:val="308"/>
        </w:trPr>
        <w:tc>
          <w:tcPr>
            <w:tcW w:w="4390" w:type="dxa"/>
            <w:vAlign w:val="center"/>
          </w:tcPr>
          <w:p w14:paraId="0F68D02D" w14:textId="12396110" w:rsidR="009C0509" w:rsidRPr="00656D6F" w:rsidRDefault="00780B65" w:rsidP="006C241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Seizure freedom rate</w:t>
            </w:r>
          </w:p>
        </w:tc>
        <w:tc>
          <w:tcPr>
            <w:tcW w:w="2126" w:type="dxa"/>
            <w:vAlign w:val="center"/>
          </w:tcPr>
          <w:p w14:paraId="43071142" w14:textId="13E53087" w:rsidR="009C0509" w:rsidRPr="00656D6F" w:rsidRDefault="009C0509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  <w:tc>
          <w:tcPr>
            <w:tcW w:w="2126" w:type="dxa"/>
            <w:vAlign w:val="center"/>
          </w:tcPr>
          <w:p w14:paraId="012DF2B0" w14:textId="77777777" w:rsidR="009C0509" w:rsidRPr="00656D6F" w:rsidRDefault="009C0509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  <w:tc>
          <w:tcPr>
            <w:tcW w:w="1134" w:type="dxa"/>
          </w:tcPr>
          <w:p w14:paraId="5AC3F804" w14:textId="77777777" w:rsidR="009C0509" w:rsidRPr="00656D6F" w:rsidRDefault="009C0509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B17C0" w:rsidRPr="00656D6F" w14:paraId="2D7FFDD3" w14:textId="77777777" w:rsidTr="00BD1DA2">
        <w:trPr>
          <w:trHeight w:val="308"/>
        </w:trPr>
        <w:tc>
          <w:tcPr>
            <w:tcW w:w="4390" w:type="dxa"/>
          </w:tcPr>
          <w:p w14:paraId="6C160A6F" w14:textId="236C391C" w:rsidR="009B17C0" w:rsidRPr="00656D6F" w:rsidRDefault="009B17C0" w:rsidP="009B17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Overall </w:t>
            </w:r>
            <w:proofErr w:type="spellStart"/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population</w:t>
            </w:r>
            <w:proofErr w:type="spellEnd"/>
            <w:r w:rsidR="00656D6F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n/N (%)</w:t>
            </w:r>
          </w:p>
        </w:tc>
        <w:tc>
          <w:tcPr>
            <w:tcW w:w="2126" w:type="dxa"/>
            <w:vAlign w:val="center"/>
          </w:tcPr>
          <w:p w14:paraId="249B3C49" w14:textId="75FF63C8" w:rsidR="009B17C0" w:rsidRPr="00656D6F" w:rsidRDefault="00CD6ED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12/135</w:t>
            </w:r>
            <w:r w:rsidR="003A659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(8.9)</w:t>
            </w:r>
          </w:p>
        </w:tc>
        <w:tc>
          <w:tcPr>
            <w:tcW w:w="2126" w:type="dxa"/>
            <w:vAlign w:val="center"/>
          </w:tcPr>
          <w:p w14:paraId="72648F03" w14:textId="3BB7CB44" w:rsidR="009B17C0" w:rsidRPr="00656D6F" w:rsidRDefault="00CD6ED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4/92</w:t>
            </w:r>
            <w:r w:rsidR="003A659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(4.3)</w:t>
            </w:r>
          </w:p>
        </w:tc>
        <w:tc>
          <w:tcPr>
            <w:tcW w:w="1134" w:type="dxa"/>
          </w:tcPr>
          <w:p w14:paraId="16CF65C5" w14:textId="700CBC09" w:rsidR="009B17C0" w:rsidRPr="00656D6F" w:rsidRDefault="00CD6ED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0.29</w:t>
            </w:r>
          </w:p>
        </w:tc>
      </w:tr>
      <w:tr w:rsidR="009B17C0" w:rsidRPr="00656D6F" w14:paraId="7496B490" w14:textId="77777777" w:rsidTr="00BD1DA2">
        <w:trPr>
          <w:trHeight w:val="308"/>
        </w:trPr>
        <w:tc>
          <w:tcPr>
            <w:tcW w:w="4390" w:type="dxa"/>
          </w:tcPr>
          <w:p w14:paraId="22395787" w14:textId="62C3911C" w:rsidR="009B17C0" w:rsidRPr="00656D6F" w:rsidRDefault="009B17C0" w:rsidP="009B17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Highly </w:t>
            </w:r>
            <w:proofErr w:type="spellStart"/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active</w:t>
            </w:r>
            <w:proofErr w:type="spellEnd"/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epilepsy</w:t>
            </w:r>
            <w:r w:rsidR="00656D6F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n/N (%)</w:t>
            </w:r>
          </w:p>
        </w:tc>
        <w:tc>
          <w:tcPr>
            <w:tcW w:w="2126" w:type="dxa"/>
            <w:vAlign w:val="center"/>
          </w:tcPr>
          <w:p w14:paraId="0CDFA1A6" w14:textId="5DFD3E8F" w:rsidR="009B17C0" w:rsidRPr="00656D6F" w:rsidRDefault="00D60C38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5/77</w:t>
            </w:r>
            <w:r w:rsidR="003A659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(6.5)</w:t>
            </w:r>
          </w:p>
        </w:tc>
        <w:tc>
          <w:tcPr>
            <w:tcW w:w="2126" w:type="dxa"/>
            <w:vAlign w:val="center"/>
          </w:tcPr>
          <w:p w14:paraId="7A491B58" w14:textId="06F82A34" w:rsidR="009B17C0" w:rsidRPr="00656D6F" w:rsidRDefault="00D60C38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3/73</w:t>
            </w:r>
            <w:r w:rsidR="003A659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(4.1)</w:t>
            </w:r>
          </w:p>
        </w:tc>
        <w:tc>
          <w:tcPr>
            <w:tcW w:w="1134" w:type="dxa"/>
          </w:tcPr>
          <w:p w14:paraId="61AAE817" w14:textId="29F1900C" w:rsidR="009B17C0" w:rsidRPr="00656D6F" w:rsidRDefault="00D212B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0.44</w:t>
            </w:r>
          </w:p>
        </w:tc>
      </w:tr>
      <w:tr w:rsidR="009C0509" w:rsidRPr="00656D6F" w14:paraId="72DFFAF0" w14:textId="77777777" w:rsidTr="00BD1DA2">
        <w:trPr>
          <w:trHeight w:val="308"/>
        </w:trPr>
        <w:tc>
          <w:tcPr>
            <w:tcW w:w="4390" w:type="dxa"/>
            <w:vAlign w:val="center"/>
          </w:tcPr>
          <w:p w14:paraId="754AAC81" w14:textId="0B71B7BA" w:rsidR="009C0509" w:rsidRPr="00656D6F" w:rsidRDefault="00780B65" w:rsidP="006C241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Presence of side effects</w:t>
            </w: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ab/>
            </w: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ab/>
            </w:r>
          </w:p>
        </w:tc>
        <w:tc>
          <w:tcPr>
            <w:tcW w:w="2126" w:type="dxa"/>
            <w:vAlign w:val="center"/>
          </w:tcPr>
          <w:p w14:paraId="4CC8CBE5" w14:textId="77777777" w:rsidR="009C0509" w:rsidRPr="00656D6F" w:rsidRDefault="009C0509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  <w:tc>
          <w:tcPr>
            <w:tcW w:w="2126" w:type="dxa"/>
            <w:vAlign w:val="center"/>
          </w:tcPr>
          <w:p w14:paraId="4E42F3C5" w14:textId="77777777" w:rsidR="009C0509" w:rsidRPr="00656D6F" w:rsidRDefault="009C0509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</w:p>
        </w:tc>
        <w:tc>
          <w:tcPr>
            <w:tcW w:w="1134" w:type="dxa"/>
          </w:tcPr>
          <w:p w14:paraId="798EB5C3" w14:textId="77777777" w:rsidR="009C0509" w:rsidRPr="00656D6F" w:rsidRDefault="009C0509" w:rsidP="006C241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B17C0" w:rsidRPr="00656D6F" w14:paraId="5F88CFA3" w14:textId="77777777" w:rsidTr="00BD1DA2">
        <w:trPr>
          <w:trHeight w:val="53"/>
        </w:trPr>
        <w:tc>
          <w:tcPr>
            <w:tcW w:w="4390" w:type="dxa"/>
          </w:tcPr>
          <w:p w14:paraId="15AAC832" w14:textId="70792139" w:rsidR="009B17C0" w:rsidRPr="00656D6F" w:rsidRDefault="009B17C0" w:rsidP="009B17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Overall </w:t>
            </w:r>
            <w:proofErr w:type="spellStart"/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population</w:t>
            </w:r>
            <w:proofErr w:type="spellEnd"/>
            <w:r w:rsidR="00656D6F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n/N (%)</w:t>
            </w:r>
          </w:p>
        </w:tc>
        <w:tc>
          <w:tcPr>
            <w:tcW w:w="2126" w:type="dxa"/>
          </w:tcPr>
          <w:p w14:paraId="53CED525" w14:textId="16FF1EC9" w:rsidR="009B17C0" w:rsidRPr="00656D6F" w:rsidRDefault="00CD6ED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53/136</w:t>
            </w:r>
            <w:r w:rsidR="003A659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(39.0)</w:t>
            </w:r>
          </w:p>
        </w:tc>
        <w:tc>
          <w:tcPr>
            <w:tcW w:w="2126" w:type="dxa"/>
          </w:tcPr>
          <w:p w14:paraId="40D3C203" w14:textId="5E86A873" w:rsidR="009B17C0" w:rsidRPr="00656D6F" w:rsidRDefault="005E0E0D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36/90</w:t>
            </w:r>
            <w:r w:rsidR="003A659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(40.0)</w:t>
            </w:r>
          </w:p>
        </w:tc>
        <w:tc>
          <w:tcPr>
            <w:tcW w:w="1134" w:type="dxa"/>
          </w:tcPr>
          <w:p w14:paraId="16C6B134" w14:textId="7DEAC47E" w:rsidR="009B17C0" w:rsidRPr="00656D6F" w:rsidRDefault="005E0E0D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0.89</w:t>
            </w:r>
          </w:p>
        </w:tc>
      </w:tr>
      <w:tr w:rsidR="009B17C0" w:rsidRPr="00656D6F" w14:paraId="59BBC977" w14:textId="77777777" w:rsidTr="00BD1DA2">
        <w:trPr>
          <w:trHeight w:val="308"/>
        </w:trPr>
        <w:tc>
          <w:tcPr>
            <w:tcW w:w="4390" w:type="dxa"/>
          </w:tcPr>
          <w:p w14:paraId="4B7D6D96" w14:textId="342BC0D5" w:rsidR="009B17C0" w:rsidRPr="00656D6F" w:rsidRDefault="009B17C0" w:rsidP="009B17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Highly </w:t>
            </w:r>
            <w:proofErr w:type="spellStart"/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active</w:t>
            </w:r>
            <w:proofErr w:type="spellEnd"/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epilepsy</w:t>
            </w:r>
            <w:r w:rsidR="00656D6F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n/N (%)</w:t>
            </w:r>
          </w:p>
        </w:tc>
        <w:tc>
          <w:tcPr>
            <w:tcW w:w="2126" w:type="dxa"/>
          </w:tcPr>
          <w:p w14:paraId="25E1E2B1" w14:textId="24A807C1" w:rsidR="009B17C0" w:rsidRPr="00656D6F" w:rsidRDefault="00D212B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26/78</w:t>
            </w:r>
            <w:r w:rsidR="003A659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(33.3)</w:t>
            </w:r>
          </w:p>
        </w:tc>
        <w:tc>
          <w:tcPr>
            <w:tcW w:w="2126" w:type="dxa"/>
          </w:tcPr>
          <w:p w14:paraId="65C279EA" w14:textId="5331791C" w:rsidR="009B17C0" w:rsidRPr="00656D6F" w:rsidRDefault="00D212B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30/71</w:t>
            </w:r>
            <w:r w:rsidR="003A6592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(42.3)</w:t>
            </w:r>
          </w:p>
        </w:tc>
        <w:tc>
          <w:tcPr>
            <w:tcW w:w="1134" w:type="dxa"/>
          </w:tcPr>
          <w:p w14:paraId="70CBE923" w14:textId="464D75A7" w:rsidR="009B17C0" w:rsidRPr="00656D6F" w:rsidRDefault="00D212B5" w:rsidP="009B17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0.31</w:t>
            </w:r>
          </w:p>
        </w:tc>
      </w:tr>
      <w:tr w:rsidR="006C241C" w:rsidRPr="002840AC" w14:paraId="581E9453" w14:textId="77777777" w:rsidTr="006C241C">
        <w:trPr>
          <w:trHeight w:val="308"/>
        </w:trPr>
        <w:tc>
          <w:tcPr>
            <w:tcW w:w="9776" w:type="dxa"/>
            <w:gridSpan w:val="4"/>
            <w:vAlign w:val="center"/>
          </w:tcPr>
          <w:p w14:paraId="7724C175" w14:textId="0A1D32F5" w:rsidR="006C241C" w:rsidRPr="00656D6F" w:rsidRDefault="006C241C" w:rsidP="002C06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</w:pP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Abbreviations: CBD = cannabidiol</w:t>
            </w:r>
            <w:r w:rsidR="009B17C0"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>.</w:t>
            </w:r>
            <w:r w:rsidRPr="00656D6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CA"/>
              </w:rPr>
              <w:t xml:space="preserve"> </w:t>
            </w:r>
          </w:p>
        </w:tc>
      </w:tr>
    </w:tbl>
    <w:p w14:paraId="251F61E1" w14:textId="77777777" w:rsidR="006C241C" w:rsidRPr="002840AC" w:rsidRDefault="006C241C">
      <w:pPr>
        <w:rPr>
          <w:rFonts w:ascii="Times New Roman" w:hAnsi="Times New Roman" w:cs="Times New Roman"/>
        </w:rPr>
      </w:pPr>
    </w:p>
    <w:sectPr w:rsidR="006C241C" w:rsidRPr="002840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854"/>
    <w:rsid w:val="00003F65"/>
    <w:rsid w:val="000673E6"/>
    <w:rsid w:val="000A7CF5"/>
    <w:rsid w:val="0010797D"/>
    <w:rsid w:val="001754C2"/>
    <w:rsid w:val="00206C4B"/>
    <w:rsid w:val="00255D0B"/>
    <w:rsid w:val="00264A5B"/>
    <w:rsid w:val="00266D97"/>
    <w:rsid w:val="002840AC"/>
    <w:rsid w:val="00287349"/>
    <w:rsid w:val="002B3C8D"/>
    <w:rsid w:val="002B6536"/>
    <w:rsid w:val="002D2D6C"/>
    <w:rsid w:val="002D6931"/>
    <w:rsid w:val="002F01A6"/>
    <w:rsid w:val="00303CFA"/>
    <w:rsid w:val="0037120A"/>
    <w:rsid w:val="003876A9"/>
    <w:rsid w:val="003A6592"/>
    <w:rsid w:val="0045317E"/>
    <w:rsid w:val="004B3FEB"/>
    <w:rsid w:val="004D51E7"/>
    <w:rsid w:val="00557222"/>
    <w:rsid w:val="005C6464"/>
    <w:rsid w:val="005E0E0D"/>
    <w:rsid w:val="005E32C5"/>
    <w:rsid w:val="00656D6F"/>
    <w:rsid w:val="0066255B"/>
    <w:rsid w:val="00666360"/>
    <w:rsid w:val="006820A0"/>
    <w:rsid w:val="006B0E2C"/>
    <w:rsid w:val="006B73B2"/>
    <w:rsid w:val="006C241C"/>
    <w:rsid w:val="00727093"/>
    <w:rsid w:val="00775D3D"/>
    <w:rsid w:val="00780B65"/>
    <w:rsid w:val="00784A9B"/>
    <w:rsid w:val="007924BE"/>
    <w:rsid w:val="007C375B"/>
    <w:rsid w:val="007F3901"/>
    <w:rsid w:val="007F500A"/>
    <w:rsid w:val="0083070E"/>
    <w:rsid w:val="00851BB7"/>
    <w:rsid w:val="00893D3A"/>
    <w:rsid w:val="008B2FA5"/>
    <w:rsid w:val="008D6161"/>
    <w:rsid w:val="008F2034"/>
    <w:rsid w:val="009A6295"/>
    <w:rsid w:val="009B17C0"/>
    <w:rsid w:val="009C0509"/>
    <w:rsid w:val="009D233E"/>
    <w:rsid w:val="00A21388"/>
    <w:rsid w:val="00A21D81"/>
    <w:rsid w:val="00A34717"/>
    <w:rsid w:val="00A676D3"/>
    <w:rsid w:val="00A843EB"/>
    <w:rsid w:val="00AA4005"/>
    <w:rsid w:val="00AE39DE"/>
    <w:rsid w:val="00AE66F3"/>
    <w:rsid w:val="00AF543D"/>
    <w:rsid w:val="00B07403"/>
    <w:rsid w:val="00B10E9B"/>
    <w:rsid w:val="00B205EF"/>
    <w:rsid w:val="00B32A5B"/>
    <w:rsid w:val="00B40C3A"/>
    <w:rsid w:val="00B506B3"/>
    <w:rsid w:val="00B64AF4"/>
    <w:rsid w:val="00B84549"/>
    <w:rsid w:val="00BB244E"/>
    <w:rsid w:val="00BB4787"/>
    <w:rsid w:val="00BD1DA2"/>
    <w:rsid w:val="00BD3854"/>
    <w:rsid w:val="00BE41F7"/>
    <w:rsid w:val="00BF0080"/>
    <w:rsid w:val="00C129E7"/>
    <w:rsid w:val="00CA5684"/>
    <w:rsid w:val="00CD54F0"/>
    <w:rsid w:val="00CD6ED5"/>
    <w:rsid w:val="00CE54C5"/>
    <w:rsid w:val="00D03E57"/>
    <w:rsid w:val="00D212B5"/>
    <w:rsid w:val="00D2310A"/>
    <w:rsid w:val="00D43E1E"/>
    <w:rsid w:val="00D60C38"/>
    <w:rsid w:val="00D80538"/>
    <w:rsid w:val="00DA2BBB"/>
    <w:rsid w:val="00DE735D"/>
    <w:rsid w:val="00DF5723"/>
    <w:rsid w:val="00E5458B"/>
    <w:rsid w:val="00E77195"/>
    <w:rsid w:val="00E861C1"/>
    <w:rsid w:val="00EB5BBC"/>
    <w:rsid w:val="00EF618C"/>
    <w:rsid w:val="00EF70D9"/>
    <w:rsid w:val="00F10541"/>
    <w:rsid w:val="00F160FE"/>
    <w:rsid w:val="00F375E7"/>
    <w:rsid w:val="00F52DE8"/>
    <w:rsid w:val="00FA28BB"/>
    <w:rsid w:val="00FB76B5"/>
    <w:rsid w:val="00FE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A187B"/>
  <w15:chartTrackingRefBased/>
  <w15:docId w15:val="{27E4C29D-A059-2E4C-A995-724A3233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0080"/>
  </w:style>
  <w:style w:type="paragraph" w:styleId="Titolo1">
    <w:name w:val="heading 1"/>
    <w:basedOn w:val="Normale"/>
    <w:next w:val="Normale"/>
    <w:link w:val="Titolo1Carattere"/>
    <w:uiPriority w:val="9"/>
    <w:qFormat/>
    <w:rsid w:val="00BD3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3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3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3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3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38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38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38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38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3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3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3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385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385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38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38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38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38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38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3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38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3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38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38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385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385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3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385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3854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66636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B32A5B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5572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Adolfo Mazzeo</dc:creator>
  <cp:keywords/>
  <dc:description/>
  <cp:lastModifiedBy>Adolfo Mazzeo</cp:lastModifiedBy>
  <cp:revision>12</cp:revision>
  <dcterms:created xsi:type="dcterms:W3CDTF">2025-11-10T11:47:00Z</dcterms:created>
  <dcterms:modified xsi:type="dcterms:W3CDTF">2026-03-23T12:52:00Z</dcterms:modified>
</cp:coreProperties>
</file>