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val="single" w:color="000000"/>
          <w:rtl w:val="0"/>
          <w:lang w:val="en-US"/>
          <w14:textOutline w14:w="12700" w14:cap="flat">
            <w14:noFill/>
            <w14:miter w14:lim="400000"/>
          </w14:textOutline>
        </w:rPr>
        <w:t>DEFINITIONS</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u w:color="000000"/>
          <w:rtl w:val="0"/>
          <w:lang w:val="it-IT"/>
          <w14:textOutline w14:w="12700" w14:cap="flat">
            <w14:noFill/>
            <w14:miter w14:lim="400000"/>
          </w14:textOutline>
        </w:rPr>
        <w:t>Key Question 1.1</w:t>
      </w:r>
      <w:r>
        <w:rPr>
          <w:rFonts w:ascii="Times New Roman" w:hAnsi="Times New Roman" w:hint="default"/>
          <w:b w:val="1"/>
          <w:bCs w:val="1"/>
          <w:u w:color="000000"/>
          <w:rtl w:val="0"/>
          <w:lang w:val="fr-FR"/>
          <w14:textOutline w14:w="12700" w14:cap="flat">
            <w14:noFill/>
            <w14:miter w14:lim="400000"/>
          </w14:textOutline>
        </w:rPr>
        <w:t> </w:t>
      </w:r>
      <w:r>
        <w:rPr>
          <w:rFonts w:ascii="Times New Roman" w:hAnsi="Times New Roman"/>
          <w:b w:val="1"/>
          <w:bCs w:val="1"/>
          <w:u w:color="000000"/>
          <w:rtl w:val="0"/>
          <w:lang w:val="de-DE"/>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lang w:val="it-IT"/>
          <w14:textOutline w14:w="12700" w14:cap="flat">
            <w14:noFill/>
            <w14:miter w14:lim="400000"/>
          </w14:textOutline>
          <w14:textFill>
            <w14:solidFill>
              <w14:srgbClr w14:val="212121"/>
            </w14:solidFill>
          </w14:textFill>
        </w:rPr>
      </w:pPr>
      <w:r>
        <w:rPr>
          <w:rFonts w:ascii="Times New Roman" w:hAnsi="Times New Roman"/>
          <w:b w:val="1"/>
          <w:bCs w:val="1"/>
          <w:i w:val="1"/>
          <w:iCs w:val="1"/>
          <w:outline w:val="0"/>
          <w:color w:val="212121"/>
          <w:kern w:val="1"/>
          <w:u w:color="212121"/>
          <w:rtl w:val="0"/>
          <w:lang w:val="it-IT"/>
          <w14:textOutline w14:w="12700" w14:cap="flat">
            <w14:noFill/>
            <w14:miter w14:lim="400000"/>
          </w14:textOutline>
          <w14:textFill>
            <w14:solidFill>
              <w14:srgbClr w14:val="212121"/>
            </w14:solidFill>
          </w14:textFill>
        </w:rPr>
        <w:t xml:space="preserve">Which trauma patient is defined as </w:t>
      </w:r>
      <w:r>
        <w:rPr>
          <w:rFonts w:ascii="Times New Roman" w:hAnsi="Times New Roman" w:hint="default"/>
          <w:b w:val="1"/>
          <w:bCs w:val="1"/>
          <w:i w:val="1"/>
          <w:iCs w:val="1"/>
          <w:outline w:val="0"/>
          <w:color w:val="212121"/>
          <w:kern w:val="1"/>
          <w:u w:color="212121"/>
          <w:rtl w:val="0"/>
          <w:lang w:val="it-IT"/>
          <w14:textOutline w14:w="12700" w14:cap="flat">
            <w14:noFill/>
            <w14:miter w14:lim="400000"/>
          </w14:textOutline>
          <w14:textFill>
            <w14:solidFill>
              <w14:srgbClr w14:val="212121"/>
            </w14:solidFill>
          </w14:textFill>
        </w:rPr>
        <w:t>“</w:t>
      </w:r>
      <w:r>
        <w:rPr>
          <w:rFonts w:ascii="Times New Roman" w:hAnsi="Times New Roman"/>
          <w:b w:val="1"/>
          <w:bCs w:val="1"/>
          <w:i w:val="1"/>
          <w:iCs w:val="1"/>
          <w:outline w:val="0"/>
          <w:color w:val="212121"/>
          <w:kern w:val="1"/>
          <w:u w:color="212121"/>
          <w:rtl w:val="0"/>
          <w:lang w:val="it-IT"/>
          <w14:textOutline w14:w="12700" w14:cap="flat">
            <w14:noFill/>
            <w14:miter w14:lim="400000"/>
          </w14:textOutline>
          <w14:textFill>
            <w14:solidFill>
              <w14:srgbClr w14:val="212121"/>
            </w14:solidFill>
          </w14:textFill>
        </w:rPr>
        <w:t>old</w:t>
      </w:r>
      <w:r>
        <w:rPr>
          <w:rFonts w:ascii="Times New Roman" w:hAnsi="Times New Roman" w:hint="default"/>
          <w:b w:val="1"/>
          <w:bCs w:val="1"/>
          <w:i w:val="1"/>
          <w:iCs w:val="1"/>
          <w:outline w:val="0"/>
          <w:color w:val="212121"/>
          <w:kern w:val="1"/>
          <w:u w:color="212121"/>
          <w:rtl w:val="0"/>
          <w:lang w:val="it-IT"/>
          <w14:textOutline w14:w="12700" w14:cap="flat">
            <w14:noFill/>
            <w14:miter w14:lim="400000"/>
          </w14:textOutline>
          <w14:textFill>
            <w14:solidFill>
              <w14:srgbClr w14:val="212121"/>
            </w14:solidFill>
          </w14:textFill>
        </w:rPr>
        <w:t xml:space="preserve">” </w:t>
      </w:r>
      <w:r>
        <w:rPr>
          <w:rFonts w:ascii="Times New Roman" w:hAnsi="Times New Roman"/>
          <w:b w:val="1"/>
          <w:bCs w:val="1"/>
          <w:i w:val="1"/>
          <w:iCs w:val="1"/>
          <w:outline w:val="0"/>
          <w:color w:val="212121"/>
          <w:kern w:val="1"/>
          <w:u w:color="212121"/>
          <w:rtl w:val="0"/>
          <w:lang w:val="it-IT"/>
          <w14:textOutline w14:w="12700" w14:cap="flat">
            <w14:noFill/>
            <w14:miter w14:lim="400000"/>
          </w14:textOutline>
          <w14:textFill>
            <w14:solidFill>
              <w14:srgbClr w14:val="212121"/>
            </w14:solidFill>
          </w14:textFill>
        </w:rPr>
        <w:t>at initial evaluation?</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lang w:val="it-IT"/>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 xml:space="preserve">Statement </w:t>
      </w:r>
      <w:r>
        <w:rPr>
          <w:rFonts w:ascii="Times New Roman" w:hAnsi="Times New Roman"/>
          <w:b w:val="1"/>
          <w:bCs w:val="1"/>
          <w:outline w:val="0"/>
          <w:color w:val="212121"/>
          <w:kern w:val="1"/>
          <w:u w:color="212121"/>
          <w:rtl w:val="0"/>
          <w:lang w:val="it-IT"/>
          <w14:textOutline w14:w="12700" w14:cap="flat">
            <w14:noFill/>
            <w14:miter w14:lim="400000"/>
          </w14:textOutline>
          <w14:textFill>
            <w14:solidFill>
              <w14:srgbClr w14:val="212121"/>
            </w14:solidFill>
          </w14:textFill>
        </w:rPr>
        <w:t>1.1.1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lang w:val="it-IT"/>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The chronological age does not correspond to the biological age. Aging is correlated with para-physiological changes in organ systems with altered response to trauma, compared with younger injured patients [QoE MODERATE B].</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Statement 1.1.2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i w:val="1"/>
          <w:iCs w:val="1"/>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Patients aged </w:t>
      </w:r>
      <w:r>
        <w:rPr>
          <w:rFonts w:ascii="Times New Roman" w:hAnsi="Times New Roman" w:hint="default"/>
          <w:outline w:val="0"/>
          <w:color w:val="212121"/>
          <w:kern w:val="1"/>
          <w:u w:color="212121"/>
          <w:rtl w:val="0"/>
          <w:lang w:val="en-US"/>
          <w14:textOutline w14:w="12700" w14:cap="flat">
            <w14:noFill/>
            <w14:miter w14:lim="400000"/>
          </w14:textOutline>
          <w14:textFill>
            <w14:solidFill>
              <w14:srgbClr w14:val="212121"/>
            </w14:solidFill>
          </w14:textFill>
        </w:rPr>
        <w:t>≥</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 </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may require </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dedicated</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 trauma care, because they may have high mortality rates after trauma [QoE </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LOW </w:t>
      </w:r>
      <w:r>
        <w:rPr>
          <w:rFonts w:ascii="Times New Roman" w:hAnsi="Times New Roman"/>
          <w:outline w:val="0"/>
          <w:color w:val="212121"/>
          <w:kern w:val="1"/>
          <w:u w:color="212121"/>
          <w:rtl w:val="0"/>
          <w:lang w:val="pt-PT"/>
          <w14:textOutline w14:w="12700" w14:cap="flat">
            <w14:noFill/>
            <w14:miter w14:lim="400000"/>
          </w14:textOutline>
          <w14:textFill>
            <w14:solidFill>
              <w14:srgbClr w14:val="212121"/>
            </w14:solidFill>
          </w14:textFill>
        </w:rPr>
        <w:t xml:space="preserve">C].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kern w:val="1"/>
          <w:u w:color="212121"/>
          <w:rtl w:val="0"/>
          <w:lang w:val="en-US"/>
          <w14:textOutline w14:w="12700" w14:cap="flat">
            <w14:noFill/>
            <w14:miter w14:lim="400000"/>
          </w14:textOutline>
          <w14:textFill>
            <w14:solidFill>
              <w14:srgbClr w14:val="212121"/>
            </w14:solidFill>
          </w14:textFill>
        </w:rPr>
        <w:t>Statement 1.1.3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The age of 65 is most often used referring to </w:t>
      </w:r>
      <w:r>
        <w:rPr>
          <w:rFonts w:ascii="Arial Unicode MS" w:hAnsi="Arial Unicode MS" w:hint="default"/>
          <w:outline w:val="0"/>
          <w:color w:val="212121"/>
          <w:kern w:val="1"/>
          <w:u w:color="212121"/>
          <w:rtl w:val="1"/>
          <w:lang w:val="ar-SA" w:bidi="ar-SA"/>
          <w14:textOutline w14:w="12700" w14:cap="flat">
            <w14:noFill/>
            <w14:miter w14:lim="400000"/>
          </w14:textOutline>
          <w14:textFill>
            <w14:solidFill>
              <w14:srgbClr w14:val="212121"/>
            </w14:solidFill>
          </w14:textFill>
        </w:rPr>
        <w:t>“</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old</w:t>
      </w:r>
      <w:r>
        <w:rPr>
          <w:rFonts w:ascii="Times New Roman" w:hAnsi="Times New Roman" w:hint="default"/>
          <w:outline w:val="0"/>
          <w:color w:val="212121"/>
          <w:kern w:val="1"/>
          <w:u w:color="212121"/>
          <w:rtl w:val="0"/>
          <w:lang w:val="en-US"/>
          <w14:textOutline w14:w="12700" w14:cap="flat">
            <w14:noFill/>
            <w14:miter w14:lim="400000"/>
          </w14:textOutline>
          <w14:textFill>
            <w14:solidFill>
              <w14:srgbClr w14:val="212121"/>
            </w14:solidFill>
          </w14:textFill>
        </w:rPr>
        <w:t>”</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 </w:t>
      </w:r>
      <w:r>
        <w:rPr>
          <w:rFonts w:ascii="Arial Unicode MS" w:hAnsi="Arial Unicode MS" w:hint="default"/>
          <w:outline w:val="0"/>
          <w:color w:val="212121"/>
          <w:kern w:val="1"/>
          <w:u w:color="212121"/>
          <w:rtl w:val="1"/>
          <w:lang w:val="ar-SA" w:bidi="ar-SA"/>
          <w14:textOutline w14:w="12700" w14:cap="flat">
            <w14:noFill/>
            <w14:miter w14:lim="400000"/>
          </w14:textOutline>
          <w14:textFill>
            <w14:solidFill>
              <w14:srgbClr w14:val="212121"/>
            </w14:solidFill>
          </w14:textFill>
        </w:rPr>
        <w:t>“</w:t>
      </w:r>
      <w:r>
        <w:rPr>
          <w:rFonts w:ascii="Times New Roman" w:hAnsi="Times New Roman"/>
          <w:outline w:val="0"/>
          <w:color w:val="212121"/>
          <w:kern w:val="1"/>
          <w:u w:color="212121"/>
          <w:rtl w:val="0"/>
          <w:lang w:val="da-DK"/>
          <w14:textOutline w14:w="12700" w14:cap="flat">
            <w14:noFill/>
            <w14:miter w14:lim="400000"/>
          </w14:textOutline>
          <w14:textFill>
            <w14:solidFill>
              <w14:srgbClr w14:val="212121"/>
            </w14:solidFill>
          </w14:textFill>
        </w:rPr>
        <w:t>elderly</w:t>
      </w:r>
      <w:r>
        <w:rPr>
          <w:rFonts w:ascii="Times New Roman" w:hAnsi="Times New Roman" w:hint="default"/>
          <w:outline w:val="0"/>
          <w:color w:val="212121"/>
          <w:kern w:val="1"/>
          <w:u w:color="212121"/>
          <w:rtl w:val="0"/>
          <w:lang w:val="en-US"/>
          <w14:textOutline w14:w="12700" w14:cap="flat">
            <w14:noFill/>
            <w14:miter w14:lim="400000"/>
          </w14:textOutline>
          <w14:textFill>
            <w14:solidFill>
              <w14:srgbClr w14:val="212121"/>
            </w14:solidFill>
          </w14:textFill>
        </w:rPr>
        <w:t xml:space="preserve">” </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or </w:t>
      </w:r>
      <w:r>
        <w:rPr>
          <w:rFonts w:ascii="Arial Unicode MS" w:hAnsi="Arial Unicode MS" w:hint="default"/>
          <w:outline w:val="0"/>
          <w:color w:val="212121"/>
          <w:kern w:val="1"/>
          <w:u w:color="212121"/>
          <w:rtl w:val="1"/>
          <w:lang w:val="ar-SA" w:bidi="ar-SA"/>
          <w14:textOutline w14:w="12700" w14:cap="flat">
            <w14:noFill/>
            <w14:miter w14:lim="400000"/>
          </w14:textOutline>
          <w14:textFill>
            <w14:solidFill>
              <w14:srgbClr w14:val="212121"/>
            </w14:solidFill>
          </w14:textFill>
        </w:rPr>
        <w:t>“</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geriatric</w:t>
      </w:r>
      <w:r>
        <w:rPr>
          <w:rFonts w:ascii="Times New Roman" w:hAnsi="Times New Roman" w:hint="default"/>
          <w:outline w:val="0"/>
          <w:color w:val="212121"/>
          <w:kern w:val="1"/>
          <w:u w:color="212121"/>
          <w:rtl w:val="0"/>
          <w:lang w:val="en-US"/>
          <w14:textOutline w14:w="12700" w14:cap="flat">
            <w14:noFill/>
            <w14:miter w14:lim="400000"/>
          </w14:textOutline>
          <w14:textFill>
            <w14:solidFill>
              <w14:srgbClr w14:val="212121"/>
            </w14:solidFill>
          </w14:textFill>
        </w:rPr>
        <w:t xml:space="preserve">” </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patients </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[QoE HIGH A]</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lang w:val="it-IT"/>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kern w:val="1"/>
          <w:u w:color="212121"/>
          <w:rtl w:val="0"/>
          <w:lang w:val="it-IT"/>
          <w14:textOutline w14:w="12700" w14:cap="flat">
            <w14:noFill/>
            <w14:miter w14:lim="400000"/>
          </w14:textOutline>
          <w14:textFill>
            <w14:solidFill>
              <w14:srgbClr w14:val="212121"/>
            </w14:solidFill>
          </w14:textFill>
        </w:rPr>
        <w:t>Recommendation 1.1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ff0000"/>
          <w:kern w:val="1"/>
          <w:u w:color="ff0000"/>
          <w14:textOutline w14:w="12700" w14:cap="flat">
            <w14:noFill/>
            <w14:miter w14:lim="400000"/>
          </w14:textOutline>
          <w14:textFill>
            <w14:solidFill>
              <w14:srgbClr w14:val="FF0000"/>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We suggest early trauma protocol activation in patients aged </w:t>
      </w:r>
      <w:r>
        <w:rPr>
          <w:rFonts w:ascii="Times New Roman" w:hAnsi="Times New Roman" w:hint="default"/>
          <w:outline w:val="0"/>
          <w:color w:val="212121"/>
          <w:kern w:val="1"/>
          <w:u w:color="212121"/>
          <w:rtl w:val="0"/>
          <w:lang w:val="en-US"/>
          <w14:textOutline w14:w="12700" w14:cap="flat">
            <w14:noFill/>
            <w14:miter w14:lim="400000"/>
          </w14:textOutline>
          <w14:textFill>
            <w14:solidFill>
              <w14:srgbClr w14:val="212121"/>
            </w14:solidFill>
          </w14:textFill>
        </w:rPr>
        <w:t>≥</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 </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55 </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years old</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 [Weak recommendation based on a low level of evidence 2C].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We recommend to carefully evaluate injured patients </w:t>
      </w:r>
      <w:r>
        <w:rPr>
          <w:rFonts w:ascii="Times New Roman" w:hAnsi="Times New Roman"/>
          <w:u w:color="000000"/>
          <w:rtl w:val="0"/>
          <w:lang w:val="it-IT"/>
          <w14:textOutline w14:w="12700" w14:cap="flat">
            <w14:noFill/>
            <w14:miter w14:lim="400000"/>
          </w14:textOutline>
        </w:rPr>
        <w:t xml:space="preserve">aged </w:t>
      </w:r>
      <w:r>
        <w:rPr>
          <w:rFonts w:ascii="Times New Roman" w:hAnsi="Times New Roman"/>
          <w:u w:color="000000"/>
          <w:rtl w:val="0"/>
          <w:lang w:val="en-US"/>
          <w14:textOutline w14:w="12700" w14:cap="flat">
            <w14:noFill/>
            <w14:miter w14:lim="400000"/>
          </w14:textOutline>
        </w:rPr>
        <w:t xml:space="preserve"> </w:t>
      </w:r>
      <w:r>
        <w:rPr>
          <w:rFonts w:ascii="Times New Roman" w:hAnsi="Times New Roman" w:hint="default"/>
          <w:outline w:val="0"/>
          <w:color w:val="212121"/>
          <w:kern w:val="1"/>
          <w:u w:color="212121"/>
          <w:rtl w:val="0"/>
          <w:lang w:val="en-US"/>
          <w14:textOutline w14:w="12700" w14:cap="flat">
            <w14:noFill/>
            <w14:miter w14:lim="400000"/>
          </w14:textOutline>
          <w14:textFill>
            <w14:solidFill>
              <w14:srgbClr w14:val="212121"/>
            </w14:solidFill>
          </w14:textFill>
        </w:rPr>
        <w:t>≥</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 </w:t>
      </w:r>
      <w:r>
        <w:rPr>
          <w:rFonts w:ascii="Times New Roman" w:hAnsi="Times New Roman"/>
          <w:u w:color="000000"/>
          <w:rtl w:val="0"/>
          <w:lang w:val="en-US"/>
          <w14:textOutline w14:w="12700" w14:cap="flat">
            <w14:noFill/>
            <w14:miter w14:lim="400000"/>
          </w14:textOutline>
        </w:rPr>
        <w:t>55-y</w:t>
      </w:r>
      <w:r>
        <w:rPr>
          <w:rFonts w:ascii="Times New Roman" w:hAnsi="Times New Roman"/>
          <w:u w:color="000000"/>
          <w:rtl w:val="0"/>
          <w:lang w:val="it-IT"/>
          <w14:textOutline w14:w="12700" w14:cap="flat">
            <w14:noFill/>
            <w14:miter w14:lim="400000"/>
          </w14:textOutline>
        </w:rPr>
        <w:t>ear-old</w:t>
      </w:r>
      <w:r>
        <w:rPr>
          <w:rFonts w:ascii="Times New Roman" w:hAnsi="Times New Roman"/>
          <w:u w:color="000000"/>
          <w:rtl w:val="0"/>
          <w:lang w:val="en-US"/>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 xml:space="preserve">for potential high risk of mortality and </w:t>
      </w:r>
      <w:r>
        <w:rPr>
          <w:rFonts w:ascii="Times New Roman" w:hAnsi="Times New Roman"/>
          <w:u w:color="000000"/>
          <w:rtl w:val="0"/>
          <w:lang w:val="en-US"/>
          <w14:textOutline w14:w="12700" w14:cap="flat">
            <w14:noFill/>
            <w14:miter w14:lim="400000"/>
          </w14:textOutline>
        </w:rPr>
        <w:t>to avoid under-triage [Strong recommendation based on a low level of evidence 1C].</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shd w:val="clear" w:color="auto" w:fill="ffffff"/>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shd w:val="clear" w:color="auto" w:fill="ffffff"/>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shd w:val="clear" w:color="auto" w:fill="ffffff"/>
          <w:rtl w:val="0"/>
          <w:lang w:val="en-US"/>
          <w14:textOutline w14:w="12700" w14:cap="flat">
            <w14:noFill/>
            <w14:miter w14:lim="400000"/>
          </w14:textOutline>
          <w14:textFill>
            <w14:solidFill>
              <w14:srgbClr w14:val="212121"/>
            </w14:solidFill>
          </w14:textFill>
        </w:rPr>
        <w:t xml:space="preserve">Key Question 1.2: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outline w:val="0"/>
          <w:color w:val="212121"/>
          <w:u w:color="212121"/>
          <w:shd w:val="clear" w:color="auto" w:fill="ffffff"/>
          <w14:textOutline w14:w="12700" w14:cap="flat">
            <w14:noFill/>
            <w14:miter w14:lim="400000"/>
          </w14:textOutline>
          <w14:textFill>
            <w14:solidFill>
              <w14:srgbClr w14:val="212121"/>
            </w14:solidFill>
          </w14:textFill>
        </w:rPr>
      </w:pPr>
      <w:r>
        <w:rPr>
          <w:rFonts w:ascii="Times New Roman" w:hAnsi="Times New Roman"/>
          <w:b w:val="1"/>
          <w:bCs w:val="1"/>
          <w:i w:val="1"/>
          <w:iCs w:val="1"/>
          <w:outline w:val="0"/>
          <w:color w:val="212121"/>
          <w:u w:color="212121"/>
          <w:shd w:val="clear" w:color="auto" w:fill="ffffff"/>
          <w:rtl w:val="0"/>
          <w:lang w:val="en-US"/>
          <w14:textOutline w14:w="12700" w14:cap="flat">
            <w14:noFill/>
            <w14:miter w14:lim="400000"/>
          </w14:textOutline>
          <w14:textFill>
            <w14:solidFill>
              <w14:srgbClr w14:val="212121"/>
            </w14:solidFill>
          </w14:textFill>
        </w:rPr>
        <w:t xml:space="preserve">When is a patient considered </w:t>
      </w:r>
      <w:r>
        <w:rPr>
          <w:rFonts w:ascii="Times New Roman" w:hAnsi="Times New Roman" w:hint="default"/>
          <w:b w:val="1"/>
          <w:bCs w:val="1"/>
          <w:i w:val="1"/>
          <w:iCs w:val="1"/>
          <w:outline w:val="0"/>
          <w:color w:val="212121"/>
          <w:u w:color="212121"/>
          <w:shd w:val="clear" w:color="auto" w:fill="ffffff"/>
          <w:rtl w:val="0"/>
          <w:lang w:val="en-US"/>
          <w14:textOutline w14:w="12700" w14:cap="flat">
            <w14:noFill/>
            <w14:miter w14:lim="400000"/>
          </w14:textOutline>
          <w14:textFill>
            <w14:solidFill>
              <w14:srgbClr w14:val="212121"/>
            </w14:solidFill>
          </w14:textFill>
        </w:rPr>
        <w:t>“</w:t>
      </w:r>
      <w:r>
        <w:rPr>
          <w:rFonts w:ascii="Times New Roman" w:hAnsi="Times New Roman"/>
          <w:b w:val="1"/>
          <w:bCs w:val="1"/>
          <w:i w:val="1"/>
          <w:iCs w:val="1"/>
          <w:outline w:val="0"/>
          <w:color w:val="212121"/>
          <w:u w:color="212121"/>
          <w:shd w:val="clear" w:color="auto" w:fill="ffffff"/>
          <w:rtl w:val="0"/>
          <w:lang w:val="en-US"/>
          <w14:textOutline w14:w="12700" w14:cap="flat">
            <w14:noFill/>
            <w14:miter w14:lim="400000"/>
          </w14:textOutline>
          <w14:textFill>
            <w14:solidFill>
              <w14:srgbClr w14:val="212121"/>
            </w14:solidFill>
          </w14:textFill>
        </w:rPr>
        <w:t>physiologically old</w:t>
      </w:r>
      <w:r>
        <w:rPr>
          <w:rFonts w:ascii="Times New Roman" w:hAnsi="Times New Roman" w:hint="default"/>
          <w:b w:val="1"/>
          <w:bCs w:val="1"/>
          <w:i w:val="1"/>
          <w:iCs w:val="1"/>
          <w:outline w:val="0"/>
          <w:color w:val="212121"/>
          <w:u w:color="212121"/>
          <w:shd w:val="clear" w:color="auto" w:fill="ffffff"/>
          <w:rtl w:val="0"/>
          <w:lang w:val="en-US"/>
          <w14:textOutline w14:w="12700" w14:cap="flat">
            <w14:noFill/>
            <w14:miter w14:lim="400000"/>
          </w14:textOutline>
          <w14:textFill>
            <w14:solidFill>
              <w14:srgbClr w14:val="212121"/>
            </w14:solidFill>
          </w14:textFill>
        </w:rPr>
        <w:t xml:space="preserve">” </w:t>
      </w:r>
      <w:r>
        <w:rPr>
          <w:rFonts w:ascii="Times New Roman" w:hAnsi="Times New Roman"/>
          <w:b w:val="1"/>
          <w:bCs w:val="1"/>
          <w:i w:val="1"/>
          <w:iCs w:val="1"/>
          <w:outline w:val="0"/>
          <w:color w:val="212121"/>
          <w:u w:color="212121"/>
          <w:shd w:val="clear" w:color="auto" w:fill="ffffff"/>
          <w:rtl w:val="0"/>
          <w:lang w:val="en-US"/>
          <w14:textOutline w14:w="12700" w14:cap="flat">
            <w14:noFill/>
            <w14:miter w14:lim="400000"/>
          </w14:textOutline>
          <w14:textFill>
            <w14:solidFill>
              <w14:srgbClr w14:val="212121"/>
            </w14:solidFill>
          </w14:textFill>
        </w:rPr>
        <w:t>and does he/she deserve different management after (blunt or penetrating) trauma?</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shd w:val="clear" w:color="auto" w:fill="ffffff"/>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shd w:val="clear" w:color="auto" w:fill="ffffff"/>
          <w:rtl w:val="0"/>
          <w:lang w:val="en-US"/>
          <w14:textOutline w14:w="12700" w14:cap="flat">
            <w14:noFill/>
            <w14:miter w14:lim="400000"/>
          </w14:textOutline>
          <w14:textFill>
            <w14:solidFill>
              <w14:srgbClr w14:val="212121"/>
            </w14:solidFill>
          </w14:textFill>
        </w:rPr>
        <w:t>Statement 1.2.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shd w:val="clear" w:color="auto" w:fill="ffffff"/>
          <w14:textOutline w14:w="12700" w14:cap="flat">
            <w14:noFill/>
            <w14:miter w14:lim="400000"/>
          </w14:textOutline>
          <w14:textFill>
            <w14:solidFill>
              <w14:srgbClr w14:val="212121"/>
            </w14:solidFill>
          </w14:textFill>
        </w:rPr>
      </w:pPr>
      <w:r>
        <w:rPr>
          <w:rFonts w:ascii="Times New Roman" w:hAnsi="Times New Roman"/>
          <w:outline w:val="0"/>
          <w:color w:val="212121"/>
          <w:u w:color="212121"/>
          <w:shd w:val="clear" w:color="auto" w:fill="ffffff"/>
          <w:rtl w:val="0"/>
          <w:lang w:val="en-US"/>
          <w14:textOutline w14:w="12700" w14:cap="flat">
            <w14:noFill/>
            <w14:miter w14:lim="400000"/>
          </w14:textOutline>
          <w14:textFill>
            <w14:solidFill>
              <w14:srgbClr w14:val="212121"/>
            </w14:solidFill>
          </w14:textFill>
        </w:rPr>
        <w:t>Frailty, hearth diseases, hepatic diseases, renal diseases, and cancer according to their stage and severity are risk factors for mortality in trauma patients [QoE low C].</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shd w:val="clear" w:color="auto" w:fill="ffffff"/>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ee220c"/>
          <w:u w:color="212121"/>
          <w:shd w:val="clear" w:color="auto" w:fill="ffffff"/>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212121"/>
          <w:shd w:val="clear" w:color="auto" w:fill="ffffff"/>
          <w:rtl w:val="0"/>
          <w:lang w:val="en-US"/>
          <w14:textOutline w14:w="12700" w14:cap="flat">
            <w14:noFill/>
            <w14:miter w14:lim="400000"/>
          </w14:textOutline>
          <w14:textFill>
            <w14:solidFill>
              <w14:srgbClr w14:val="EE220C"/>
            </w14:solidFill>
          </w14:textFill>
        </w:rPr>
        <w:t>Recommendation 1.2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shd w:val="clear" w:color="auto" w:fill="ffffff"/>
          <w14:textOutline w14:w="12700" w14:cap="flat">
            <w14:noFill/>
            <w14:miter w14:lim="400000"/>
          </w14:textOutline>
          <w14:textFill>
            <w14:solidFill>
              <w14:srgbClr w14:val="212121"/>
            </w14:solidFill>
          </w14:textFill>
        </w:rPr>
      </w:pPr>
      <w:r>
        <w:rPr>
          <w:rFonts w:ascii="Times New Roman" w:hAnsi="Times New Roman"/>
          <w:outline w:val="0"/>
          <w:color w:val="212121"/>
          <w:u w:color="212121"/>
          <w:shd w:val="clear" w:color="auto" w:fill="ffffff"/>
          <w:rtl w:val="0"/>
          <w:lang w:val="en-US"/>
          <w14:textOutline w14:w="12700" w14:cap="flat">
            <w14:noFill/>
            <w14:miter w14:lim="400000"/>
          </w14:textOutline>
          <w14:textFill>
            <w14:solidFill>
              <w14:srgbClr w14:val="212121"/>
            </w14:solidFill>
          </w14:textFill>
        </w:rPr>
        <w:t xml:space="preserve">We suggest an early and rapid assessment of the patient including vital signs on presentation, mechanism of injury, injury severity and frailty including comorbidities and medication history to identify vulnerable trauma patients </w:t>
      </w:r>
      <w:r>
        <w:rPr>
          <w:rFonts w:ascii="Times New Roman" w:hAnsi="Times New Roman"/>
          <w:b w:val="1"/>
          <w:bCs w:val="1"/>
          <w:outline w:val="0"/>
          <w:color w:val="212121"/>
          <w:u w:color="212121"/>
          <w:shd w:val="clear" w:color="auto" w:fill="ffffff"/>
          <w:rtl w:val="0"/>
          <w:lang w:val="en-US"/>
          <w14:textOutline w14:w="12700" w14:cap="flat">
            <w14:noFill/>
            <w14:miter w14:lim="400000"/>
          </w14:textOutline>
          <w14:textFill>
            <w14:solidFill>
              <w14:srgbClr w14:val="212121"/>
            </w14:solidFill>
          </w14:textFill>
        </w:rPr>
        <w:t>[Weak recommendation based on low level of evidence 2C]</w:t>
      </w:r>
      <w:r>
        <w:rPr>
          <w:rFonts w:ascii="Times New Roman" w:hAnsi="Times New Roman"/>
          <w:b w:val="1"/>
          <w:bCs w:val="1"/>
          <w:outline w:val="0"/>
          <w:color w:val="212121"/>
          <w:u w:color="212121"/>
          <w:shd w:val="clear" w:color="auto" w:fill="ffffff"/>
          <w:rtl w:val="0"/>
          <w:lang w:val="it-IT"/>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shd w:val="clear" w:color="auto" w:fill="ffffff"/>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shd w:val="clear" w:color="auto" w:fill="ffffff"/>
          <w14:textOutline w14:w="12700" w14:cap="flat">
            <w14:noFill/>
            <w14:miter w14:lim="400000"/>
          </w14:textOutline>
          <w14:textFill>
            <w14:solidFill>
              <w14:srgbClr w14:val="212121"/>
            </w14:solidFill>
          </w14:textFill>
        </w:rPr>
      </w:pPr>
      <w:r>
        <w:rPr>
          <w:rFonts w:ascii="Times New Roman" w:hAnsi="Times New Roman"/>
          <w:outline w:val="0"/>
          <w:color w:val="212121"/>
          <w:u w:color="212121"/>
          <w:shd w:val="clear" w:color="auto" w:fill="ffffff"/>
          <w:rtl w:val="0"/>
          <w:lang w:val="en-US"/>
          <w14:textOutline w14:w="12700" w14:cap="flat">
            <w14:noFill/>
            <w14:miter w14:lim="400000"/>
          </w14:textOutline>
          <w14:textFill>
            <w14:solidFill>
              <w14:srgbClr w14:val="212121"/>
            </w14:solidFill>
          </w14:textFill>
        </w:rPr>
        <w:t xml:space="preserve">We recommend assessing frailty in all elderly trauma patients </w:t>
      </w:r>
      <w:r>
        <w:rPr>
          <w:rFonts w:ascii="Times New Roman" w:hAnsi="Times New Roman"/>
          <w:b w:val="1"/>
          <w:bCs w:val="1"/>
          <w:outline w:val="0"/>
          <w:color w:val="212121"/>
          <w:u w:color="212121"/>
          <w:shd w:val="clear" w:color="auto" w:fill="ffffff"/>
          <w:rtl w:val="0"/>
          <w:lang w:val="en-US"/>
          <w14:textOutline w14:w="12700" w14:cap="flat">
            <w14:noFill/>
            <w14:miter w14:lim="400000"/>
          </w14:textOutline>
          <w14:textFill>
            <w14:solidFill>
              <w14:srgbClr w14:val="212121"/>
            </w14:solidFill>
          </w14:textFill>
        </w:rPr>
        <w:t>[Strong recommendation based on a moderate level of evidence 1B]</w:t>
      </w:r>
      <w:r>
        <w:rPr>
          <w:rFonts w:ascii="Times New Roman" w:hAnsi="Times New Roman"/>
          <w:b w:val="1"/>
          <w:bCs w:val="1"/>
          <w:outline w:val="0"/>
          <w:color w:val="212121"/>
          <w:u w:color="212121"/>
          <w:shd w:val="clear" w:color="auto" w:fill="ffffff"/>
          <w:rtl w:val="0"/>
          <w:lang w:val="it-IT"/>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shd w:val="clear" w:color="auto" w:fill="ffffff"/>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val="single" w:color="000000"/>
          <w14:textOutline w14:w="12700" w14:cap="flat">
            <w14:noFill/>
            <w14:miter w14:lim="400000"/>
          </w14:textOutline>
        </w:rPr>
      </w:pPr>
      <w:r>
        <w:rPr>
          <w:rFonts w:ascii="Times New Roman" w:hAnsi="Times New Roman"/>
          <w:b w:val="1"/>
          <w:bCs w:val="1"/>
          <w:u w:val="single" w:color="000000"/>
          <w:rtl w:val="0"/>
          <w:lang w:val="en-US"/>
          <w14:textOutline w14:w="12700" w14:cap="flat">
            <w14:noFill/>
            <w14:miter w14:lim="400000"/>
          </w14:textOutline>
        </w:rPr>
        <w:t>PRIMARY EVALUATION/ASSESSMENT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Key Question 2.1</w:t>
      </w: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outline w:val="0"/>
          <w:color w:val="212121"/>
          <w:u w:color="212121"/>
          <w14:textOutline w14:w="12700" w14:cap="flat">
            <w14:noFill/>
            <w14:miter w14:lim="400000"/>
          </w14:textOutline>
          <w14:textFill>
            <w14:solidFill>
              <w14:srgbClr w14:val="212121"/>
            </w14:solidFill>
          </w14:textFill>
        </w:rPr>
      </w:pPr>
      <w:r>
        <w:rPr>
          <w:rFonts w:ascii="Times New Roman" w:hAnsi="Times New Roman"/>
          <w:b w:val="1"/>
          <w:bCs w:val="1"/>
          <w:i w:val="1"/>
          <w:iCs w:val="1"/>
          <w:outline w:val="0"/>
          <w:color w:val="212121"/>
          <w:u w:color="212121"/>
          <w:rtl w:val="0"/>
          <w:lang w:val="en-US"/>
          <w14:textOutline w14:w="12700" w14:cap="flat">
            <w14:noFill/>
            <w14:miter w14:lim="400000"/>
          </w14:textOutline>
          <w14:textFill>
            <w14:solidFill>
              <w14:srgbClr w14:val="212121"/>
            </w14:solidFill>
          </w14:textFill>
        </w:rPr>
        <w:t>Which injury (physiological and anatomical) scores are stronger predictors of outcome in evaluating elderly patients for trauma?</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Statement 2.1.1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14:textOutline w14:w="12700" w14:cap="flat">
            <w14:noFill/>
            <w14:miter w14:lim="400000"/>
          </w14:textOutline>
          <w14:textFill>
            <w14:solidFill>
              <w14:srgbClr w14:val="212121"/>
            </w14:solidFill>
          </w14:textFill>
        </w:rPr>
      </w:pP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Geriatric trauma patients are usually under-triaged to trauma centers due to low energy mechanisms of injury, unreliability of vital signs, and the use of medications that can obscure the physiologic response to trauma. Specific triaging scores can be used to predict outcomes in geriatric trauma patients and guide the triage decision-making process towards transfer to a Level I trauma centers and aggressive treatment (QoE moderate</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 B</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ee220c"/>
          <w:u w:color="212121"/>
          <w:rtl w:val="0"/>
          <w:lang w:val="en-US"/>
          <w14:textOutline w14:w="12700" w14:cap="flat">
            <w14:noFill/>
            <w14:miter w14:lim="400000"/>
          </w14:textOutline>
          <w14:textFill>
            <w14:solidFill>
              <w14:srgbClr w14:val="EE220C"/>
            </w14:solidFill>
          </w14:textFill>
        </w:rPr>
        <w:t>Recommendation 2.1</w:t>
      </w:r>
      <w:r>
        <w:rPr>
          <w:rFonts w:ascii="Times New Roman" w:hAnsi="Times New Roman"/>
          <w:outline w:val="0"/>
          <w:color w:val="ee220c"/>
          <w:u w:color="212121"/>
          <w:rtl w:val="0"/>
          <w:lang w:val="en-US"/>
          <w14:textOutline w14:w="12700" w14:cap="flat">
            <w14:noFill/>
            <w14:miter w14:lim="400000"/>
          </w14:textOutline>
          <w14:textFill>
            <w14:solidFill>
              <w14:srgbClr w14:val="EE220C"/>
            </w14:solidFill>
          </w14:textFill>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14:textOutline w14:w="12700" w14:cap="flat">
            <w14:noFill/>
            <w14:miter w14:lim="400000"/>
          </w14:textOutline>
          <w14:textFill>
            <w14:solidFill>
              <w14:srgbClr w14:val="212121"/>
            </w14:solidFill>
          </w14:textFill>
        </w:rPr>
      </w:pP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We suggest evaluating elderly patients for trauma through the Geriatric Trauma Outcome Score (GTOS) to predict in-hospital mortality and the Trauma-Specific Frailty Index in order to identify patients at highest risk of poor outcome </w:t>
      </w: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[Weak Recommendation, based on Moderate Quality of Evidence, 2B]</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Key Question 2.2: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i w:val="1"/>
          <w:iCs w:val="1"/>
          <w:u w:color="000000"/>
          <w14:textOutline w14:w="12700" w14:cap="flat">
            <w14:noFill/>
            <w14:miter w14:lim="400000"/>
          </w14:textOutline>
        </w:rPr>
      </w:pPr>
      <w:r>
        <w:rPr>
          <w:rFonts w:ascii="Times New Roman" w:hAnsi="Times New Roman"/>
          <w:b w:val="1"/>
          <w:bCs w:val="1"/>
          <w:i w:val="1"/>
          <w:iCs w:val="1"/>
          <w:u w:color="000000"/>
          <w:rtl w:val="0"/>
          <w:lang w:val="en-US"/>
          <w14:textOutline w14:w="12700" w14:cap="flat">
            <w14:noFill/>
            <w14:miter w14:lim="400000"/>
          </w14:textOutline>
        </w:rPr>
        <w:t>Which clinical features do better define the hemodynamic instability in geriatric trauma patients?</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 2.2.1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Most geriatric patients have hypertension, cardiovascular disease, and impaired sensitivity to catecholamines. They can be on chronic medications such as beta-blocker therapy that can affect heart rate and blood pressure, blunting the systemic response to injury and significant blood loss with the absence of early tachycardia (QoE </w:t>
      </w:r>
      <w:r>
        <w:rPr>
          <w:rFonts w:ascii="Times New Roman" w:hAnsi="Times New Roman"/>
          <w:u w:color="000000"/>
          <w:rtl w:val="0"/>
          <w:lang w:val="it-IT"/>
          <w14:textOutline w14:w="12700" w14:cap="flat">
            <w14:noFill/>
            <w14:miter w14:lim="400000"/>
          </w14:textOutline>
        </w:rPr>
        <w:t>B moderate</w:t>
      </w:r>
      <w:r>
        <w:rPr>
          <w:rFonts w:ascii="Times New Roman" w:hAnsi="Times New Roman"/>
          <w:u w:color="000000"/>
          <w:rtl w:val="0"/>
          <w:lang w:val="en-US"/>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 2.2.</w:t>
      </w:r>
      <w:r>
        <w:rPr>
          <w:rFonts w:ascii="Times New Roman" w:hAnsi="Times New Roman"/>
          <w:b w:val="1"/>
          <w:bCs w:val="1"/>
          <w:u w:color="000000"/>
          <w:rtl w:val="0"/>
          <w:lang w:val="it-IT"/>
          <w14:textOutline w14:w="12700" w14:cap="flat">
            <w14:noFill/>
            <w14:miter w14:lim="400000"/>
          </w14:textOutline>
        </w:rPr>
        <w:t>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Geriatric patients should have appropriate assessment of their poly-pharmacologic profile as soon as possible after admission. They should be screened for beta-blockers, steroids, antiplatelet and anticoagulant medications. The frequent use of anticoagulant (warfarin, coumadin, dabigatran, rivaroxaban) and antiplatelet (clopidogrel, aspirin) medications in the geriatric population, puts these patients at high risk for significant bleeding events, even after minor trauma (QoE B moderate).</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ee220c"/>
          <w:u w:color="000000"/>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000000"/>
          <w:rtl w:val="0"/>
          <w:lang w:val="en-US"/>
          <w14:textOutline w14:w="12700" w14:cap="flat">
            <w14:noFill/>
            <w14:miter w14:lim="400000"/>
          </w14:textOutline>
          <w14:textFill>
            <w14:solidFill>
              <w14:srgbClr w14:val="EE220C"/>
            </w14:solidFill>
          </w14:textFill>
        </w:rPr>
        <w:t>Recommendation 2.2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sz w:val="22"/>
          <w:szCs w:val="22"/>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We recommend keeping a lower threshold for trauma protocol activation in geriatric patients, with triage set points of heart ratio 90 bpm and systolic blood pressure less than 110 mmHg </w:t>
      </w:r>
      <w:r>
        <w:rPr>
          <w:rFonts w:ascii="Times New Roman" w:hAnsi="Times New Roman"/>
          <w:b w:val="1"/>
          <w:bCs w:val="1"/>
          <w:u w:color="000000"/>
          <w:rtl w:val="0"/>
          <w:lang w:val="en-US"/>
          <w14:textOutline w14:w="12700" w14:cap="flat">
            <w14:noFill/>
            <w14:miter w14:lim="400000"/>
          </w14:textOutline>
        </w:rPr>
        <w:t>[Strong Recommendation, based on Moderate Quality of Evidence, 1B].</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sz w:val="22"/>
          <w:szCs w:val="22"/>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Key Question 2.3</w:t>
      </w:r>
      <w:r>
        <w:rPr>
          <w:rFonts w:ascii="Times New Roman" w:hAnsi="Times New Roman"/>
          <w:b w:val="1"/>
          <w:bCs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i w:val="1"/>
          <w:iCs w:val="1"/>
          <w:u w:color="000000"/>
          <w14:textOutline w14:w="12700" w14:cap="flat">
            <w14:noFill/>
            <w14:miter w14:lim="400000"/>
          </w14:textOutline>
        </w:rPr>
      </w:pPr>
      <w:r>
        <w:rPr>
          <w:rFonts w:ascii="Times New Roman" w:hAnsi="Times New Roman"/>
          <w:b w:val="1"/>
          <w:bCs w:val="1"/>
          <w:i w:val="1"/>
          <w:iCs w:val="1"/>
          <w:u w:color="000000"/>
          <w:rtl w:val="0"/>
          <w:lang w:val="en-US"/>
          <w14:textOutline w14:w="12700" w14:cap="flat">
            <w14:noFill/>
            <w14:miter w14:lim="400000"/>
          </w14:textOutline>
        </w:rPr>
        <w:t>Which laboratory tests and biological markers are useful to evaluate the elderly trauma patient before resuscitation?</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 2.3.1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Occult hypoperfusion is often under-estimated in the geriatric trauma patient. A prompt assessment of base-deficit and lactates levels should be performed to identify those patients who need resuscitation and admission to an ICU. Elevated lactate and base deficit are definitely strong predictors of mortality within 24 hours from hospital admission (QoE moderate).</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u w:color="000000"/>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000000"/>
          <w:rtl w:val="0"/>
          <w:lang w:val="en-US"/>
          <w14:textOutline w14:w="12700" w14:cap="flat">
            <w14:noFill/>
            <w14:miter w14:lim="400000"/>
          </w14:textOutline>
          <w14:textFill>
            <w14:solidFill>
              <w14:srgbClr w14:val="EE220C"/>
            </w14:solidFill>
          </w14:textFill>
        </w:rPr>
        <w:t>Recommendation 2.3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We recommend performing an early blood gas (arterial or venous) for baseline base-deficit or a lactic acid assessment in geriatric trauma patients </w:t>
      </w:r>
      <w:r>
        <w:rPr>
          <w:rFonts w:ascii="Times New Roman" w:hAnsi="Times New Roman"/>
          <w:b w:val="1"/>
          <w:bCs w:val="1"/>
          <w:u w:color="000000"/>
          <w:rtl w:val="0"/>
          <w:lang w:val="en-US"/>
          <w14:textOutline w14:w="12700" w14:cap="flat">
            <w14:noFill/>
            <w14:miter w14:lim="400000"/>
          </w14:textOutline>
        </w:rPr>
        <w:t>[Strong Recommendation, based on Moderate Quality of Evidence, 1B]</w:t>
      </w:r>
      <w:r>
        <w:rPr>
          <w:rFonts w:ascii="Times New Roman" w:hAnsi="Times New Roman"/>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Key Question 2.4</w:t>
      </w:r>
      <w:r>
        <w:rPr>
          <w:rFonts w:ascii="Times New Roman" w:hAnsi="Times New Roman"/>
          <w:b w:val="1"/>
          <w:bCs w:val="1"/>
          <w:u w:color="000000"/>
          <w:rtl w:val="0"/>
          <w:lang w:val="it-IT"/>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i w:val="1"/>
          <w:iCs w:val="1"/>
          <w:u w:color="000000"/>
          <w14:textOutline w14:w="12700" w14:cap="flat">
            <w14:noFill/>
            <w14:miter w14:lim="400000"/>
          </w14:textOutline>
        </w:rPr>
      </w:pPr>
      <w:r>
        <w:rPr>
          <w:rFonts w:ascii="Times New Roman" w:hAnsi="Times New Roman"/>
          <w:b w:val="1"/>
          <w:bCs w:val="1"/>
          <w:i w:val="1"/>
          <w:iCs w:val="1"/>
          <w:u w:color="000000"/>
          <w:rtl w:val="0"/>
          <w:lang w:val="en-US"/>
          <w14:textOutline w14:w="12700" w14:cap="flat">
            <w14:noFill/>
            <w14:miter w14:lim="400000"/>
          </w14:textOutline>
        </w:rPr>
        <w:t>Which imaging studies are useful to better evaluate trauma elderly patients?</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 2.4.1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Geriatric patients show injury patterns that differ considerably from those seen in the younger population. They are prone to serious injuries after relatively minor trauma because of overall frailty, comorbidity, and medication effects. Early diagnosis and aggressive intervention can decrease mortality and enable geriatric patients to return to independent living (QoE </w:t>
      </w:r>
      <w:r>
        <w:rPr>
          <w:rFonts w:ascii="Times New Roman" w:hAnsi="Times New Roman"/>
          <w:u w:color="000000"/>
          <w:rtl w:val="0"/>
          <w:lang w:val="it-IT"/>
          <w14:textOutline w14:w="12700" w14:cap="flat">
            <w14:noFill/>
            <w14:miter w14:lim="400000"/>
          </w14:textOutline>
        </w:rPr>
        <w:t>B moderate).</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u w:color="000000"/>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000000"/>
          <w:rtl w:val="0"/>
          <w:lang w:val="en-US"/>
          <w14:textOutline w14:w="12700" w14:cap="flat">
            <w14:noFill/>
            <w14:miter w14:lim="400000"/>
          </w14:textOutline>
          <w14:textFill>
            <w14:solidFill>
              <w14:srgbClr w14:val="EE220C"/>
            </w14:solidFill>
          </w14:textFill>
        </w:rPr>
        <w:t>Recommendation 2.4</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212121"/>
          <w:shd w:val="clear" w:color="auto" w:fill="ffffff"/>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We recommend a low threshold for initial imaging with CT scan in geriatric trauma patients. The diagnostic yield of a contrast-enhanced CT outweighs the risk of contrast-induced nephropathy, especially in view of the potential, dramatic effects of under-triage </w:t>
      </w:r>
      <w:r>
        <w:rPr>
          <w:rFonts w:ascii="Times New Roman" w:hAnsi="Times New Roman"/>
          <w:b w:val="1"/>
          <w:bCs w:val="1"/>
          <w:u w:color="000000"/>
          <w:rtl w:val="0"/>
          <w:lang w:val="en-US"/>
          <w14:textOutline w14:w="12700" w14:cap="flat">
            <w14:noFill/>
            <w14:miter w14:lim="400000"/>
          </w14:textOutline>
        </w:rPr>
        <w:t>[Strong Recommendation, based on Moderate Quality of Evidence, 1B]</w:t>
      </w:r>
      <w:r>
        <w:rPr>
          <w:rFonts w:ascii="Times New Roman" w:hAnsi="Times New Roman"/>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212121"/>
          <w:shd w:val="clear" w:color="auto" w:fill="ffffff"/>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Arial" w:cs="Arial" w:hAnsi="Arial" w:eastAsia="Arial"/>
          <w:outline w:val="0"/>
          <w:color w:val="ff172d"/>
          <w:u w:color="ff172d"/>
          <w14:textOutline w14:w="12700" w14:cap="flat">
            <w14:noFill/>
            <w14:miter w14:lim="400000"/>
          </w14:textOutline>
          <w14:textFill>
            <w14:solidFill>
              <w14:srgbClr w14:val="FF172D"/>
            </w14:solidFill>
          </w14:textFill>
        </w:rPr>
      </w:pPr>
      <w:r>
        <w:rPr>
          <w:rFonts w:ascii="Times New Roman" w:hAnsi="Times New Roman"/>
          <w:b w:val="1"/>
          <w:bCs w:val="1"/>
          <w:u w:val="single" w:color="000000"/>
          <w:rtl w:val="0"/>
          <w:lang w:val="en-US"/>
          <w14:textOutline w14:w="12700" w14:cap="flat">
            <w14:noFill/>
            <w14:miter w14:lim="400000"/>
          </w14:textOutline>
        </w:rPr>
        <w:t>RESUSCITATION</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val="single"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Key Question 3.1: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u w:color="000000"/>
          <w14:textOutline w14:w="12700" w14:cap="flat">
            <w14:noFill/>
            <w14:miter w14:lim="400000"/>
          </w14:textOutline>
        </w:rPr>
      </w:pPr>
      <w:r>
        <w:rPr>
          <w:rFonts w:ascii="Times New Roman" w:hAnsi="Times New Roman"/>
          <w:b w:val="1"/>
          <w:bCs w:val="1"/>
          <w:i w:val="1"/>
          <w:iCs w:val="1"/>
          <w:u w:color="000000"/>
          <w:rtl w:val="0"/>
          <w:lang w:val="it-IT"/>
          <w14:textOutline w14:w="12700" w14:cap="flat">
            <w14:noFill/>
            <w14:miter w14:lim="400000"/>
          </w14:textOutline>
        </w:rPr>
        <w:t>What</w:t>
      </w:r>
      <w:r>
        <w:rPr>
          <w:rFonts w:ascii="Times New Roman" w:hAnsi="Times New Roman"/>
          <w:b w:val="1"/>
          <w:bCs w:val="1"/>
          <w:i w:val="1"/>
          <w:iCs w:val="1"/>
          <w:u w:color="000000"/>
          <w:rtl w:val="0"/>
          <w:lang w:val="en-US"/>
          <w14:textOutline w14:w="12700" w14:cap="flat">
            <w14:noFill/>
            <w14:miter w14:lim="400000"/>
          </w14:textOutline>
        </w:rPr>
        <w:t xml:space="preserve"> early resuscitative protocol including intravenous fluids, blood transfusions </w:t>
      </w:r>
      <w:r>
        <w:rPr>
          <w:rFonts w:ascii="Times New Roman" w:hAnsi="Times New Roman"/>
          <w:b w:val="1"/>
          <w:bCs w:val="1"/>
          <w:i w:val="1"/>
          <w:iCs w:val="1"/>
          <w:u w:color="000000"/>
          <w:rtl w:val="0"/>
          <w:lang w:val="it-IT"/>
          <w14:textOutline w14:w="12700" w14:cap="flat">
            <w14:noFill/>
            <w14:miter w14:lim="400000"/>
          </w14:textOutline>
        </w:rPr>
        <w:t>or</w:t>
      </w:r>
      <w:r>
        <w:rPr>
          <w:rFonts w:ascii="Times New Roman" w:hAnsi="Times New Roman"/>
          <w:b w:val="1"/>
          <w:bCs w:val="1"/>
          <w:i w:val="1"/>
          <w:iCs w:val="1"/>
          <w:u w:color="000000"/>
          <w:rtl w:val="0"/>
          <w:lang w:val="en-US"/>
          <w14:textOutline w14:w="12700" w14:cap="flat">
            <w14:noFill/>
            <w14:miter w14:lim="400000"/>
          </w14:textOutline>
        </w:rPr>
        <w:t xml:space="preserve"> vasopressors </w:t>
      </w:r>
      <w:r>
        <w:rPr>
          <w:rFonts w:ascii="Times New Roman" w:hAnsi="Times New Roman"/>
          <w:b w:val="1"/>
          <w:bCs w:val="1"/>
          <w:i w:val="1"/>
          <w:iCs w:val="1"/>
          <w:u w:color="000000"/>
          <w:rtl w:val="0"/>
          <w:lang w:val="it-IT"/>
          <w14:textOutline w14:w="12700" w14:cap="flat">
            <w14:noFill/>
            <w14:miter w14:lim="400000"/>
          </w14:textOutline>
        </w:rPr>
        <w:t>should be used to manage geriatric trauma</w:t>
      </w:r>
      <w:r>
        <w:rPr>
          <w:rFonts w:ascii="Times New Roman" w:hAnsi="Times New Roman"/>
          <w:b w:val="1"/>
          <w:bCs w:val="1"/>
          <w:i w:val="1"/>
          <w:iCs w:val="1"/>
          <w:u w:color="000000"/>
          <w:rtl w:val="0"/>
          <w:lang w:val="en-US"/>
          <w14:textOutline w14:w="12700" w14:cap="flat">
            <w14:noFill/>
            <w14:miter w14:lim="400000"/>
          </w14:textOutline>
        </w:rPr>
        <w:t xml:space="preserve"> patients at primary evaluation?</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Calibri" w:cs="Calibri" w:hAnsi="Calibri" w:eastAsia="Calibri"/>
          <w:u w:val="single"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 3.1.1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Available data do not recommend a specific early resuscitative protocol over another in geriatric trauma management. (QoE </w:t>
      </w:r>
      <w:r>
        <w:rPr>
          <w:rFonts w:ascii="Times New Roman" w:hAnsi="Times New Roman"/>
          <w:u w:color="000000"/>
          <w:rtl w:val="0"/>
          <w:lang w:val="it-IT"/>
          <w14:textOutline w14:w="12700" w14:cap="flat">
            <w14:noFill/>
            <w14:miter w14:lim="400000"/>
          </w14:textOutline>
        </w:rPr>
        <w:t xml:space="preserve">D </w:t>
      </w:r>
      <w:r>
        <w:rPr>
          <w:rFonts w:ascii="Times New Roman" w:hAnsi="Times New Roman"/>
          <w:u w:color="000000"/>
          <w:rtl w:val="0"/>
          <w:lang w:val="en-US"/>
          <w14:textOutline w14:w="12700" w14:cap="flat">
            <w14:noFill/>
            <w14:miter w14:lim="400000"/>
          </w14:textOutline>
        </w:rPr>
        <w:t>very low)</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 3.1.2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Resuscitative protocols for elderly trauma patients aim to early identification of tissue hypoperfusion, and rapid treatment of coagulopathy, hypovolemia, and traumatic injury to improve outcomes and decrease mortality (QoE </w:t>
      </w:r>
      <w:r>
        <w:rPr>
          <w:rFonts w:ascii="Times New Roman" w:hAnsi="Times New Roman"/>
          <w:u w:color="000000"/>
          <w:rtl w:val="0"/>
          <w:lang w:val="it-IT"/>
          <w14:textOutline w14:w="12700" w14:cap="flat">
            <w14:noFill/>
            <w14:miter w14:lim="400000"/>
          </w14:textOutline>
        </w:rPr>
        <w:t xml:space="preserve">B </w:t>
      </w:r>
      <w:r>
        <w:rPr>
          <w:rFonts w:ascii="Times New Roman" w:hAnsi="Times New Roman"/>
          <w:u w:color="000000"/>
          <w:rtl w:val="0"/>
          <w:lang w:val="en-US"/>
          <w14:textOutline w14:w="12700" w14:cap="flat">
            <w14:noFill/>
            <w14:miter w14:lim="400000"/>
          </w14:textOutline>
        </w:rPr>
        <w:t>moderate)</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 3.1.3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In the elderly trauma patient, the resuscitative strategy should be individualized and tailored according to clinical history, comorbidities, concomitant medications, clinical and laboratory findings, and treatment response. (QoE </w:t>
      </w:r>
      <w:r>
        <w:rPr>
          <w:rFonts w:ascii="Times New Roman" w:hAnsi="Times New Roman"/>
          <w:u w:color="000000"/>
          <w:rtl w:val="0"/>
          <w:lang w:val="it-IT"/>
          <w14:textOutline w14:w="12700" w14:cap="flat">
            <w14:noFill/>
            <w14:miter w14:lim="400000"/>
          </w14:textOutline>
        </w:rPr>
        <w:t>B moderate)</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Statements 3.1.4</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In elderly trauma patient, close monitoring and frequent repeated measurements of vital signs trend </w:t>
      </w:r>
      <w:r>
        <w:rPr>
          <w:rFonts w:ascii="Times New Roman" w:hAnsi="Times New Roman"/>
          <w:u w:color="000000"/>
          <w:rtl w:val="0"/>
          <w:lang w:val="it-IT"/>
          <w14:textOutline w14:w="12700" w14:cap="flat">
            <w14:noFill/>
            <w14:miter w14:lim="400000"/>
          </w14:textOutline>
        </w:rPr>
        <w:t xml:space="preserve">and gas analysis </w:t>
      </w:r>
      <w:r>
        <w:rPr>
          <w:rFonts w:ascii="Times New Roman" w:hAnsi="Times New Roman"/>
          <w:u w:color="000000"/>
          <w:rtl w:val="0"/>
          <w:lang w:val="en-US"/>
          <w14:textOutline w14:w="12700" w14:cap="flat">
            <w14:noFill/>
            <w14:miter w14:lim="400000"/>
          </w14:textOutline>
        </w:rPr>
        <w:t xml:space="preserve">are likely to be more useful than any individual measurement </w:t>
      </w:r>
      <w:r>
        <w:rPr>
          <w:rFonts w:ascii="Times New Roman" w:hAnsi="Times New Roman"/>
          <w:u w:color="000000"/>
          <w:rtl w:val="0"/>
          <w:lang w:val="it-IT"/>
          <w14:textOutline w14:w="12700" w14:cap="flat">
            <w14:noFill/>
            <w14:miter w14:lim="400000"/>
          </w14:textOutline>
        </w:rPr>
        <w:t xml:space="preserve">to guide the resuscitative strategy </w:t>
      </w:r>
      <w:r>
        <w:rPr>
          <w:rFonts w:ascii="Times New Roman" w:hAnsi="Times New Roman"/>
          <w:u w:color="000000"/>
          <w:rtl w:val="0"/>
          <w:lang w:val="en-US"/>
          <w14:textOutline w14:w="12700" w14:cap="flat">
            <w14:noFill/>
            <w14:miter w14:lim="400000"/>
          </w14:textOutline>
        </w:rPr>
        <w:t xml:space="preserve">(QoE </w:t>
      </w:r>
      <w:r>
        <w:rPr>
          <w:rFonts w:ascii="Times New Roman" w:hAnsi="Times New Roman"/>
          <w:u w:color="000000"/>
          <w:rtl w:val="0"/>
          <w:lang w:val="it-IT"/>
          <w14:textOutline w14:w="12700" w14:cap="flat">
            <w14:noFill/>
            <w14:miter w14:lim="400000"/>
          </w14:textOutline>
        </w:rPr>
        <w:t>C low</w:t>
      </w:r>
      <w:r>
        <w:rPr>
          <w:rFonts w:ascii="Times New Roman" w:hAnsi="Times New Roman"/>
          <w:u w:color="000000"/>
          <w:rtl w:val="0"/>
          <w:lang w:val="en-US"/>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u w:color="000000"/>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000000"/>
          <w:rtl w:val="0"/>
          <w:lang w:val="en-US"/>
          <w14:textOutline w14:w="12700" w14:cap="flat">
            <w14:noFill/>
            <w14:miter w14:lim="400000"/>
          </w14:textOutline>
          <w14:textFill>
            <w14:solidFill>
              <w14:srgbClr w14:val="EE220C"/>
            </w14:solidFill>
          </w14:textFill>
        </w:rPr>
        <w:t>Recommendation 3.1</w:t>
      </w:r>
      <w:r>
        <w:rPr>
          <w:rFonts w:ascii="Times New Roman" w:hAnsi="Times New Roman"/>
          <w:outline w:val="0"/>
          <w:color w:val="ee220c"/>
          <w:u w:color="000000"/>
          <w:rtl w:val="0"/>
          <w:lang w:val="en-US"/>
          <w14:textOutline w14:w="12700" w14:cap="flat">
            <w14:noFill/>
            <w14:miter w14:lim="400000"/>
          </w14:textOutline>
          <w14:textFill>
            <w14:solidFill>
              <w14:srgbClr w14:val="EE220C"/>
            </w14:solidFill>
          </w14:textFill>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22222"/>
          <w:u w:color="222222"/>
          <w14:textOutline w14:w="12700" w14:cap="flat">
            <w14:noFill/>
            <w14:miter w14:lim="400000"/>
          </w14:textOutline>
          <w14:textFill>
            <w14:solidFill>
              <w14:srgbClr w14:val="222222"/>
            </w14:solidFill>
          </w14:textFill>
        </w:rPr>
      </w:pPr>
      <w:r>
        <w:rPr>
          <w:rFonts w:ascii="Times New Roman" w:hAnsi="Times New Roman"/>
          <w:u w:color="000000"/>
          <w:rtl w:val="0"/>
          <w:lang w:val="en-US"/>
          <w14:textOutline w14:w="12700" w14:cap="flat">
            <w14:noFill/>
            <w14:miter w14:lim="400000"/>
          </w14:textOutline>
        </w:rPr>
        <w:t>We recommend that every trauma center provides meticulous triage criteria to</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xml:space="preserve"> recognize the need to early activate resuscitative protocols for elderly patients. These triaging</w:t>
      </w:r>
      <w:r>
        <w:rPr>
          <w:rFonts w:ascii="Times New Roman" w:hAnsi="Times New Roman"/>
          <w:outline w:val="0"/>
          <w:color w:val="222222"/>
          <w:u w:val="single" w:color="222222"/>
          <w:rtl w:val="0"/>
          <w:lang w:val="en-US"/>
          <w14:textOutline w14:w="12700" w14:cap="flat">
            <w14:noFill/>
            <w14:miter w14:lim="400000"/>
          </w14:textOutline>
          <w14:textFill>
            <w14:solidFill>
              <w14:srgbClr w14:val="222222"/>
            </w14:solidFill>
          </w14:textFill>
        </w:rPr>
        <w:t xml:space="preserve"> </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criteria should include physical</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 </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examination, vital signs, blood gas analysis, and medical history, emphasizing clinical conditions</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 </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and drug history that may guide resuscitative therapies, early coagulative support, and the need to</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 </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xml:space="preserve">correct </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coagulopathies, and minimise fluids </w:t>
      </w:r>
      <w:r>
        <w:rPr>
          <w:rFonts w:ascii="Times New Roman" w:hAnsi="Times New Roman"/>
          <w:b w:val="1"/>
          <w:bCs w:val="1"/>
          <w:outline w:val="0"/>
          <w:color w:val="222222"/>
          <w:u w:color="222222"/>
          <w:rtl w:val="0"/>
          <w:lang w:val="en-US"/>
          <w14:textOutline w14:w="12700" w14:cap="flat">
            <w14:noFill/>
            <w14:miter w14:lim="400000"/>
          </w14:textOutline>
          <w14:textFill>
            <w14:solidFill>
              <w14:srgbClr w14:val="222222"/>
            </w14:solidFill>
          </w14:textFill>
        </w:rPr>
        <w:t>[Strong recommendation based on moderate quality of evidence</w:t>
      </w:r>
      <w:r>
        <w:rPr>
          <w:rFonts w:ascii="Times New Roman" w:hAnsi="Times New Roman"/>
          <w:b w:val="1"/>
          <w:bCs w:val="1"/>
          <w:outline w:val="0"/>
          <w:color w:val="222222"/>
          <w:u w:color="222222"/>
          <w:rtl w:val="0"/>
          <w:lang w:val="it-IT"/>
          <w14:textOutline w14:w="12700" w14:cap="flat">
            <w14:noFill/>
            <w14:miter w14:lim="400000"/>
          </w14:textOutline>
          <w14:textFill>
            <w14:solidFill>
              <w14:srgbClr w14:val="222222"/>
            </w14:solidFill>
          </w14:textFill>
        </w:rPr>
        <w:t xml:space="preserve"> 1B</w:t>
      </w:r>
      <w:r>
        <w:rPr>
          <w:rFonts w:ascii="Times New Roman" w:hAnsi="Times New Roman"/>
          <w:b w:val="1"/>
          <w:bCs w:val="1"/>
          <w:outline w:val="0"/>
          <w:color w:val="222222"/>
          <w:u w:color="222222"/>
          <w:rtl w:val="0"/>
          <w:lang w:val="en-US"/>
          <w14:textOutline w14:w="12700" w14:cap="flat">
            <w14:noFill/>
            <w14:miter w14:lim="400000"/>
          </w14:textOutline>
          <w14:textFill>
            <w14:solidFill>
              <w14:srgbClr w14:val="222222"/>
            </w14:solidFill>
          </w14:textFill>
        </w:rPr>
        <w:t>]</w:t>
      </w:r>
      <w:r>
        <w:rPr>
          <w:rFonts w:ascii="Times New Roman" w:hAnsi="Times New Roman"/>
          <w:b w:val="1"/>
          <w:bCs w:val="1"/>
          <w:outline w:val="0"/>
          <w:color w:val="ff172d"/>
          <w:u w:color="ff172d"/>
          <w:rtl w:val="0"/>
          <w:lang w:val="it-IT"/>
          <w14:textOutline w14:w="12700" w14:cap="flat">
            <w14:noFill/>
            <w14:miter w14:lim="400000"/>
          </w14:textOutline>
          <w14:textFill>
            <w14:solidFill>
              <w14:srgbClr w14:val="FF172D"/>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22222"/>
          <w:u w:color="222222"/>
          <w14:textOutline w14:w="12700" w14:cap="flat">
            <w14:noFill/>
            <w14:miter w14:lim="400000"/>
          </w14:textOutline>
          <w14:textFill>
            <w14:solidFill>
              <w14:srgbClr w14:val="222222"/>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We recommend rapid recognition and correction of coagulation disorders related to trauma or chronic medication intake</w:t>
      </w:r>
      <w:r>
        <w:rPr>
          <w:rFonts w:ascii="Times New Roman" w:hAnsi="Times New Roman"/>
          <w:u w:color="000000"/>
          <w:rtl w:val="0"/>
          <w:lang w:val="it-IT"/>
          <w14:textOutline w14:w="12700" w14:cap="flat">
            <w14:noFill/>
            <w14:miter w14:lim="400000"/>
          </w14:textOutline>
        </w:rPr>
        <w:t xml:space="preserve"> in elderly patients</w:t>
      </w:r>
      <w:r>
        <w:rPr>
          <w:rFonts w:ascii="Times New Roman" w:hAnsi="Times New Roman"/>
          <w:b w:val="1"/>
          <w:bCs w:val="1"/>
          <w:u w:color="000000"/>
          <w:rtl w:val="0"/>
          <w:lang w:val="en-US"/>
          <w14:textOutline w14:w="12700" w14:cap="flat">
            <w14:noFill/>
            <w14:miter w14:lim="400000"/>
          </w14:textOutline>
        </w:rPr>
        <w:t>. [Strong recommendation based on moderate quality of evidence</w:t>
      </w:r>
      <w:r>
        <w:rPr>
          <w:rFonts w:ascii="Times New Roman" w:hAnsi="Times New Roman"/>
          <w:b w:val="1"/>
          <w:bCs w:val="1"/>
          <w:u w:color="000000"/>
          <w:rtl w:val="0"/>
          <w:lang w:val="it-IT"/>
          <w14:textOutline w14:w="12700" w14:cap="flat">
            <w14:noFill/>
            <w14:miter w14:lim="400000"/>
          </w14:textOutline>
        </w:rPr>
        <w:t xml:space="preserve"> 1B</w:t>
      </w:r>
      <w:r>
        <w:rPr>
          <w:rFonts w:ascii="Times New Roman" w:hAnsi="Times New Roman"/>
          <w:b w:val="1"/>
          <w:bCs w:val="1"/>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22222"/>
          <w:sz w:val="26"/>
          <w:szCs w:val="26"/>
          <w:u w:val="single" w:color="222222"/>
          <w14:textOutline w14:w="12700" w14:cap="flat">
            <w14:noFill/>
            <w14:miter w14:lim="400000"/>
          </w14:textOutline>
          <w14:textFill>
            <w14:solidFill>
              <w14:srgbClr w14:val="222222"/>
            </w14:solidFill>
          </w14:textFill>
        </w:rPr>
      </w:pPr>
      <w:r>
        <w:rPr>
          <w:rFonts w:ascii="Times New Roman" w:hAnsi="Times New Roman"/>
          <w:u w:color="000000"/>
          <w:rtl w:val="0"/>
          <w:lang w:val="en-US"/>
          <w14:textOutline w14:w="12700" w14:cap="flat">
            <w14:noFill/>
            <w14:miter w14:lim="400000"/>
          </w14:textOutline>
        </w:rPr>
        <w:t>We recommend performing serial base deficit assessment and lactate levels as markers of</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xml:space="preserve"> occult hypoperfusion in addition to close monitoring of vital parameters trend (heart rate, blood pressure, respiratory rate, urinary output), and mental status in elderly patients in a dedicated intensive geriatric care unit </w:t>
      </w:r>
      <w:r>
        <w:rPr>
          <w:rFonts w:ascii="Times New Roman" w:hAnsi="Times New Roman"/>
          <w:b w:val="1"/>
          <w:bCs w:val="1"/>
          <w:outline w:val="0"/>
          <w:color w:val="222222"/>
          <w:u w:color="222222"/>
          <w:rtl w:val="0"/>
          <w:lang w:val="en-US"/>
          <w14:textOutline w14:w="12700" w14:cap="flat">
            <w14:noFill/>
            <w14:miter w14:lim="400000"/>
          </w14:textOutline>
          <w14:textFill>
            <w14:solidFill>
              <w14:srgbClr w14:val="222222"/>
            </w14:solidFill>
          </w14:textFill>
        </w:rPr>
        <w:t>[Strong recommendation based on moderate-low level quality of evidence</w:t>
      </w:r>
      <w:r>
        <w:rPr>
          <w:rFonts w:ascii="Times New Roman" w:hAnsi="Times New Roman"/>
          <w:b w:val="1"/>
          <w:bCs w:val="1"/>
          <w:outline w:val="0"/>
          <w:color w:val="222222"/>
          <w:u w:color="222222"/>
          <w:rtl w:val="0"/>
          <w:lang w:val="it-IT"/>
          <w14:textOutline w14:w="12700" w14:cap="flat">
            <w14:noFill/>
            <w14:miter w14:lim="400000"/>
          </w14:textOutline>
          <w14:textFill>
            <w14:solidFill>
              <w14:srgbClr w14:val="222222"/>
            </w14:solidFill>
          </w14:textFill>
        </w:rPr>
        <w:t xml:space="preserve"> 1B</w:t>
      </w:r>
      <w:r>
        <w:rPr>
          <w:rFonts w:ascii="Times New Roman" w:hAnsi="Times New Roman"/>
          <w:b w:val="1"/>
          <w:bCs w:val="1"/>
          <w:outline w:val="0"/>
          <w:color w:val="222222"/>
          <w:u w:color="222222"/>
          <w:rtl w:val="0"/>
          <w:lang w:val="pt-PT"/>
          <w14:textOutline w14:w="12700" w14:cap="flat">
            <w14:noFill/>
            <w14:miter w14:lim="400000"/>
          </w14:textOutline>
          <w14:textFill>
            <w14:solidFill>
              <w14:srgbClr w14:val="222222"/>
            </w14:solidFill>
          </w14:textFill>
        </w:rPr>
        <w:t>]</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22222"/>
          <w:u w:val="single" w:color="222222"/>
          <w14:textOutline w14:w="12700" w14:cap="flat">
            <w14:noFill/>
            <w14:miter w14:lim="400000"/>
          </w14:textOutline>
          <w14:textFill>
            <w14:solidFill>
              <w14:srgbClr w14:val="222222"/>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22222"/>
          <w:sz w:val="26"/>
          <w:szCs w:val="26"/>
          <w:u w:color="222222"/>
          <w14:textOutline w14:w="12700" w14:cap="flat">
            <w14:noFill/>
            <w14:miter w14:lim="400000"/>
          </w14:textOutline>
          <w14:textFill>
            <w14:solidFill>
              <w14:srgbClr w14:val="222222"/>
            </w14:solidFill>
          </w14:textFill>
        </w:rPr>
      </w:pPr>
      <w:r>
        <w:rPr>
          <w:rFonts w:ascii="Times New Roman" w:hAnsi="Times New Roman"/>
          <w:outline w:val="0"/>
          <w:color w:val="222222"/>
          <w:sz w:val="26"/>
          <w:szCs w:val="26"/>
          <w:u w:color="222222"/>
          <w:rtl w:val="0"/>
          <w:lang w:val="en-US"/>
          <w14:textOutline w14:w="12700" w14:cap="flat">
            <w14:noFill/>
            <w14:miter w14:lim="400000"/>
          </w14:textOutline>
          <w14:textFill>
            <w14:solidFill>
              <w14:srgbClr w14:val="222222"/>
            </w14:solidFill>
          </w14:textFill>
        </w:rPr>
        <w:t xml:space="preserve">We suggest considering </w:t>
      </w:r>
      <w:r>
        <w:rPr>
          <w:rFonts w:ascii="Times New Roman" w:hAnsi="Times New Roman"/>
          <w:outline w:val="0"/>
          <w:color w:val="222222"/>
          <w:sz w:val="26"/>
          <w:szCs w:val="26"/>
          <w:u w:color="222222"/>
          <w:rtl w:val="0"/>
          <w:lang w:val="it-IT"/>
          <w14:textOutline w14:w="12700" w14:cap="flat">
            <w14:noFill/>
            <w14:miter w14:lim="400000"/>
          </w14:textOutline>
          <w14:textFill>
            <w14:solidFill>
              <w14:srgbClr w14:val="222222"/>
            </w14:solidFill>
          </w14:textFill>
        </w:rPr>
        <w:t xml:space="preserve">carefully </w:t>
      </w:r>
      <w:r>
        <w:rPr>
          <w:rFonts w:ascii="Times New Roman" w:hAnsi="Times New Roman"/>
          <w:outline w:val="0"/>
          <w:color w:val="222222"/>
          <w:sz w:val="26"/>
          <w:szCs w:val="26"/>
          <w:u w:color="222222"/>
          <w:rtl w:val="0"/>
          <w:lang w:val="en-US"/>
          <w14:textOutline w14:w="12700" w14:cap="flat">
            <w14:noFill/>
            <w14:miter w14:lim="400000"/>
          </w14:textOutline>
          <w14:textFill>
            <w14:solidFill>
              <w14:srgbClr w14:val="222222"/>
            </w14:solidFill>
          </w14:textFill>
        </w:rPr>
        <w:t xml:space="preserve">to administer inotropic agents </w:t>
      </w:r>
      <w:r>
        <w:rPr>
          <w:rFonts w:ascii="Times New Roman" w:hAnsi="Times New Roman"/>
          <w:outline w:val="0"/>
          <w:color w:val="222222"/>
          <w:sz w:val="26"/>
          <w:szCs w:val="26"/>
          <w:u w:color="222222"/>
          <w:rtl w:val="0"/>
          <w:lang w:val="it-IT"/>
          <w14:textOutline w14:w="12700" w14:cap="flat">
            <w14:noFill/>
            <w14:miter w14:lim="400000"/>
          </w14:textOutline>
          <w14:textFill>
            <w14:solidFill>
              <w14:srgbClr w14:val="222222"/>
            </w14:solidFill>
          </w14:textFill>
        </w:rPr>
        <w:t xml:space="preserve">in selected non-responding elderly patients to target resuscitation </w:t>
      </w:r>
      <w:r>
        <w:rPr>
          <w:rFonts w:ascii="Times New Roman" w:hAnsi="Times New Roman"/>
          <w:b w:val="1"/>
          <w:bCs w:val="1"/>
          <w:outline w:val="0"/>
          <w:color w:val="222222"/>
          <w:sz w:val="26"/>
          <w:szCs w:val="26"/>
          <w:u w:color="222222"/>
          <w:rtl w:val="0"/>
          <w:lang w:val="en-US"/>
          <w14:textOutline w14:w="12700" w14:cap="flat">
            <w14:noFill/>
            <w14:miter w14:lim="400000"/>
          </w14:textOutline>
          <w14:textFill>
            <w14:solidFill>
              <w14:srgbClr w14:val="222222"/>
            </w14:solidFill>
          </w14:textFill>
        </w:rPr>
        <w:t>[Weak recommendation based on low level of evidence</w:t>
      </w:r>
      <w:r>
        <w:rPr>
          <w:rFonts w:ascii="Times New Roman" w:hAnsi="Times New Roman"/>
          <w:b w:val="1"/>
          <w:bCs w:val="1"/>
          <w:outline w:val="0"/>
          <w:color w:val="222222"/>
          <w:sz w:val="26"/>
          <w:szCs w:val="26"/>
          <w:u w:color="222222"/>
          <w:rtl w:val="0"/>
          <w:lang w:val="it-IT"/>
          <w14:textOutline w14:w="12700" w14:cap="flat">
            <w14:noFill/>
            <w14:miter w14:lim="400000"/>
          </w14:textOutline>
          <w14:textFill>
            <w14:solidFill>
              <w14:srgbClr w14:val="222222"/>
            </w14:solidFill>
          </w14:textFill>
        </w:rPr>
        <w:t xml:space="preserve"> 2C</w:t>
      </w:r>
      <w:r>
        <w:rPr>
          <w:rFonts w:ascii="Times New Roman" w:hAnsi="Times New Roman"/>
          <w:b w:val="1"/>
          <w:bCs w:val="1"/>
          <w:outline w:val="0"/>
          <w:color w:val="222222"/>
          <w:sz w:val="26"/>
          <w:szCs w:val="26"/>
          <w:u w:color="222222"/>
          <w:rtl w:val="0"/>
          <w:lang w:val="en-US"/>
          <w14:textOutline w14:w="12700" w14:cap="flat">
            <w14:noFill/>
            <w14:miter w14:lim="400000"/>
          </w14:textOutline>
          <w14:textFill>
            <w14:solidFill>
              <w14:srgbClr w14:val="222222"/>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22222"/>
          <w:sz w:val="26"/>
          <w:szCs w:val="26"/>
          <w:u w:color="222222"/>
          <w:shd w:val="clear" w:color="auto" w:fill="fbcaa2"/>
          <w14:textOutline w14:w="12700" w14:cap="flat">
            <w14:noFill/>
            <w14:miter w14:lim="400000"/>
          </w14:textOutline>
          <w14:textFill>
            <w14:solidFill>
              <w14:srgbClr w14:val="222222"/>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22222"/>
          <w:u w:color="222222"/>
          <w:lang w:val="it-IT"/>
          <w14:textOutline w14:w="12700" w14:cap="flat">
            <w14:noFill/>
            <w14:miter w14:lim="400000"/>
          </w14:textOutline>
          <w14:textFill>
            <w14:solidFill>
              <w14:srgbClr w14:val="222222"/>
            </w14:solidFill>
          </w14:textFill>
        </w:rPr>
      </w:pPr>
      <w:r>
        <w:rPr>
          <w:rFonts w:ascii="Times New Roman" w:hAnsi="Times New Roman"/>
          <w:b w:val="1"/>
          <w:bCs w:val="1"/>
          <w:outline w:val="0"/>
          <w:color w:val="222222"/>
          <w:u w:color="222222"/>
          <w:rtl w:val="0"/>
          <w:lang w:val="it-IT"/>
          <w14:textOutline w14:w="12700" w14:cap="flat">
            <w14:noFill/>
            <w14:miter w14:lim="400000"/>
          </w14:textOutline>
          <w14:textFill>
            <w14:solidFill>
              <w14:srgbClr w14:val="222222"/>
            </w14:solidFill>
          </w14:textFill>
        </w:rPr>
        <w:t>Key Question 3.2: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outline w:val="0"/>
          <w:color w:val="222222"/>
          <w:u w:color="222222"/>
          <w14:textOutline w14:w="12700" w14:cap="flat">
            <w14:noFill/>
            <w14:miter w14:lim="400000"/>
          </w14:textOutline>
          <w14:textFill>
            <w14:solidFill>
              <w14:srgbClr w14:val="222222"/>
            </w14:solidFill>
          </w14:textFill>
        </w:rPr>
      </w:pPr>
      <w:r>
        <w:rPr>
          <w:rFonts w:ascii="Times New Roman" w:hAnsi="Times New Roman"/>
          <w:b w:val="1"/>
          <w:bCs w:val="1"/>
          <w:i w:val="1"/>
          <w:iCs w:val="1"/>
          <w:outline w:val="0"/>
          <w:color w:val="222222"/>
          <w:u w:color="222222"/>
          <w:rtl w:val="0"/>
          <w:lang w:val="en-US"/>
          <w14:textOutline w14:w="12700" w14:cap="flat">
            <w14:noFill/>
            <w14:miter w14:lim="400000"/>
          </w14:textOutline>
          <w14:textFill>
            <w14:solidFill>
              <w14:srgbClr w14:val="222222"/>
            </w14:solidFill>
          </w14:textFill>
        </w:rPr>
        <w:t xml:space="preserve">Which are the resuscitation endpoints in elderly </w:t>
      </w:r>
      <w:r>
        <w:rPr>
          <w:rFonts w:ascii="Times New Roman" w:hAnsi="Times New Roman"/>
          <w:b w:val="1"/>
          <w:bCs w:val="1"/>
          <w:i w:val="1"/>
          <w:iCs w:val="1"/>
          <w:outline w:val="0"/>
          <w:color w:val="222222"/>
          <w:u w:color="222222"/>
          <w:rtl w:val="0"/>
          <w:lang w:val="it-IT"/>
          <w14:textOutline w14:w="12700" w14:cap="flat">
            <w14:noFill/>
            <w14:miter w14:lim="400000"/>
          </w14:textOutline>
          <w14:textFill>
            <w14:solidFill>
              <w14:srgbClr w14:val="222222"/>
            </w14:solidFill>
          </w14:textFill>
        </w:rPr>
        <w:t xml:space="preserve">trauma </w:t>
      </w:r>
      <w:r>
        <w:rPr>
          <w:rFonts w:ascii="Times New Roman" w:hAnsi="Times New Roman"/>
          <w:b w:val="1"/>
          <w:bCs w:val="1"/>
          <w:i w:val="1"/>
          <w:iCs w:val="1"/>
          <w:outline w:val="0"/>
          <w:color w:val="222222"/>
          <w:u w:color="222222"/>
          <w:rtl w:val="0"/>
          <w:lang w:val="en-US"/>
          <w14:textOutline w14:w="12700" w14:cap="flat">
            <w14:noFill/>
            <w14:miter w14:lim="400000"/>
          </w14:textOutline>
          <w14:textFill>
            <w14:solidFill>
              <w14:srgbClr w14:val="222222"/>
            </w14:solidFill>
          </w14:textFill>
        </w:rPr>
        <w:t>patients</w:t>
      </w:r>
      <w:r>
        <w:rPr>
          <w:rFonts w:ascii="Times New Roman" w:hAnsi="Times New Roman"/>
          <w:b w:val="1"/>
          <w:bCs w:val="1"/>
          <w:i w:val="1"/>
          <w:iCs w:val="1"/>
          <w:outline w:val="0"/>
          <w:color w:val="222222"/>
          <w:u w:color="222222"/>
          <w:rtl w:val="0"/>
          <w:lang w:val="it-IT"/>
          <w14:textOutline w14:w="12700" w14:cap="flat">
            <w14:noFill/>
            <w14:miter w14:lim="400000"/>
          </w14:textOutline>
          <w14:textFill>
            <w14:solidFill>
              <w14:srgbClr w14:val="222222"/>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22222"/>
          <w:u w:color="222222"/>
          <w14:textOutline w14:w="12700" w14:cap="flat">
            <w14:noFill/>
            <w14:miter w14:lim="400000"/>
          </w14:textOutline>
          <w14:textFill>
            <w14:solidFill>
              <w14:srgbClr w14:val="222222"/>
            </w14:solidFill>
          </w14:textFill>
        </w:rPr>
      </w:pPr>
      <w:r>
        <w:rPr>
          <w:rFonts w:ascii="Times New Roman" w:hAnsi="Times New Roman"/>
          <w:b w:val="1"/>
          <w:bCs w:val="1"/>
          <w:outline w:val="0"/>
          <w:color w:val="222222"/>
          <w:u w:color="222222"/>
          <w:rtl w:val="0"/>
          <w:lang w:val="en-US"/>
          <w14:textOutline w14:w="12700" w14:cap="flat">
            <w14:noFill/>
            <w14:miter w14:lim="400000"/>
          </w14:textOutline>
          <w14:textFill>
            <w14:solidFill>
              <w14:srgbClr w14:val="222222"/>
            </w14:solidFill>
          </w14:textFill>
        </w:rPr>
        <w:t>S</w:t>
      </w:r>
      <w:r>
        <w:rPr>
          <w:rFonts w:ascii="Times New Roman" w:hAnsi="Times New Roman"/>
          <w:b w:val="1"/>
          <w:bCs w:val="1"/>
          <w:outline w:val="0"/>
          <w:color w:val="222222"/>
          <w:u w:color="222222"/>
          <w:rtl w:val="0"/>
          <w:lang w:val="it-IT"/>
          <w14:textOutline w14:w="12700" w14:cap="flat">
            <w14:noFill/>
            <w14:miter w14:lim="400000"/>
          </w14:textOutline>
          <w14:textFill>
            <w14:solidFill>
              <w14:srgbClr w14:val="222222"/>
            </w14:solidFill>
          </w14:textFill>
        </w:rPr>
        <w:t>tatement</w:t>
      </w:r>
      <w:r>
        <w:rPr>
          <w:rFonts w:ascii="Times New Roman" w:hAnsi="Times New Roman"/>
          <w:b w:val="1"/>
          <w:bCs w:val="1"/>
          <w:outline w:val="0"/>
          <w:color w:val="222222"/>
          <w:u w:color="222222"/>
          <w:rtl w:val="0"/>
          <w:lang w:val="en-US"/>
          <w14:textOutline w14:w="12700" w14:cap="flat">
            <w14:noFill/>
            <w14:miter w14:lim="400000"/>
          </w14:textOutline>
          <w14:textFill>
            <w14:solidFill>
              <w14:srgbClr w14:val="222222"/>
            </w14:solidFill>
          </w14:textFill>
        </w:rPr>
        <w:t xml:space="preserve"> 3.2.1: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22222"/>
          <w:u w:color="222222"/>
          <w14:textOutline w14:w="12700" w14:cap="flat">
            <w14:noFill/>
            <w14:miter w14:lim="400000"/>
          </w14:textOutline>
          <w14:textFill>
            <w14:solidFill>
              <w14:srgbClr w14:val="222222"/>
            </w14:solidFill>
          </w14:textFill>
        </w:rPr>
      </w:pP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xml:space="preserve">In the elderly trauma patient, normotension and the absence of tachycardia </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and tachypnea </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xml:space="preserve">do not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Rule out tissue hypoperfusion. (</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QoE A-B strong-moderate</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22222"/>
          <w:u w:color="222222"/>
          <w14:textOutline w14:w="12700" w14:cap="flat">
            <w14:noFill/>
            <w14:miter w14:lim="400000"/>
          </w14:textOutline>
          <w14:textFill>
            <w14:solidFill>
              <w14:srgbClr w14:val="222222"/>
            </w14:solidFill>
          </w14:textFill>
        </w:rPr>
      </w:pPr>
      <w:r>
        <w:rPr>
          <w:rFonts w:ascii="Times New Roman" w:hAnsi="Times New Roman"/>
          <w:b w:val="1"/>
          <w:bCs w:val="1"/>
          <w:outline w:val="0"/>
          <w:color w:val="222222"/>
          <w:u w:color="222222"/>
          <w:rtl w:val="0"/>
          <w:lang w:val="en-US"/>
          <w14:textOutline w14:w="12700" w14:cap="flat">
            <w14:noFill/>
            <w14:miter w14:lim="400000"/>
          </w14:textOutline>
          <w14:textFill>
            <w14:solidFill>
              <w14:srgbClr w14:val="222222"/>
            </w14:solidFill>
          </w14:textFill>
        </w:rPr>
        <w:t>S</w:t>
      </w:r>
      <w:r>
        <w:rPr>
          <w:rFonts w:ascii="Times New Roman" w:hAnsi="Times New Roman"/>
          <w:b w:val="1"/>
          <w:bCs w:val="1"/>
          <w:outline w:val="0"/>
          <w:color w:val="222222"/>
          <w:u w:color="222222"/>
          <w:rtl w:val="0"/>
          <w:lang w:val="it-IT"/>
          <w14:textOutline w14:w="12700" w14:cap="flat">
            <w14:noFill/>
            <w14:miter w14:lim="400000"/>
          </w14:textOutline>
          <w14:textFill>
            <w14:solidFill>
              <w14:srgbClr w14:val="222222"/>
            </w14:solidFill>
          </w14:textFill>
        </w:rPr>
        <w:t>tatement</w:t>
      </w:r>
      <w:r>
        <w:rPr>
          <w:rFonts w:ascii="Times New Roman" w:hAnsi="Times New Roman"/>
          <w:b w:val="1"/>
          <w:bCs w:val="1"/>
          <w:outline w:val="0"/>
          <w:color w:val="222222"/>
          <w:u w:color="222222"/>
          <w:rtl w:val="0"/>
          <w:lang w:val="en-US"/>
          <w14:textOutline w14:w="12700" w14:cap="flat">
            <w14:noFill/>
            <w14:miter w14:lim="400000"/>
          </w14:textOutline>
          <w14:textFill>
            <w14:solidFill>
              <w14:srgbClr w14:val="222222"/>
            </w14:solidFill>
          </w14:textFill>
        </w:rPr>
        <w:t xml:space="preserve"> 3.2.2: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There is no evidence that one type of invasive hemodynamic monitoring is more efficient than another</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 in elderly trauma management</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the indication for hemodynamic monitoring should be evaluated according to the patient's c</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linical features</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xml:space="preserve"> and the team's expertise. (</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QoE B-C moderate-low</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22222"/>
          <w:u w:color="222222"/>
          <w14:textOutline w14:w="12700" w14:cap="flat">
            <w14:noFill/>
            <w14:miter w14:lim="400000"/>
          </w14:textOutline>
          <w14:textFill>
            <w14:solidFill>
              <w14:srgbClr w14:val="222222"/>
            </w14:solidFill>
          </w14:textFill>
        </w:rPr>
      </w:pPr>
      <w:r>
        <w:rPr>
          <w:rFonts w:ascii="Times New Roman" w:hAnsi="Times New Roman"/>
          <w:b w:val="1"/>
          <w:bCs w:val="1"/>
          <w:outline w:val="0"/>
          <w:color w:val="222222"/>
          <w:u w:color="222222"/>
          <w:rtl w:val="0"/>
          <w:lang w:val="en-US"/>
          <w14:textOutline w14:w="12700" w14:cap="flat">
            <w14:noFill/>
            <w14:miter w14:lim="400000"/>
          </w14:textOutline>
          <w14:textFill>
            <w14:solidFill>
              <w14:srgbClr w14:val="222222"/>
            </w14:solidFill>
          </w14:textFill>
        </w:rPr>
        <w:t>S</w:t>
      </w:r>
      <w:r>
        <w:rPr>
          <w:rFonts w:ascii="Times New Roman" w:hAnsi="Times New Roman"/>
          <w:b w:val="1"/>
          <w:bCs w:val="1"/>
          <w:outline w:val="0"/>
          <w:color w:val="222222"/>
          <w:u w:color="222222"/>
          <w:rtl w:val="0"/>
          <w:lang w:val="it-IT"/>
          <w14:textOutline w14:w="12700" w14:cap="flat">
            <w14:noFill/>
            <w14:miter w14:lim="400000"/>
          </w14:textOutline>
          <w14:textFill>
            <w14:solidFill>
              <w14:srgbClr w14:val="222222"/>
            </w14:solidFill>
          </w14:textFill>
        </w:rPr>
        <w:t xml:space="preserve">tatement </w:t>
      </w:r>
      <w:r>
        <w:rPr>
          <w:rFonts w:ascii="Times New Roman" w:hAnsi="Times New Roman"/>
          <w:b w:val="1"/>
          <w:bCs w:val="1"/>
          <w:outline w:val="0"/>
          <w:color w:val="222222"/>
          <w:u w:color="222222"/>
          <w:rtl w:val="0"/>
          <w:lang w:val="en-US"/>
          <w14:textOutline w14:w="12700" w14:cap="flat">
            <w14:noFill/>
            <w14:miter w14:lim="400000"/>
          </w14:textOutline>
          <w14:textFill>
            <w14:solidFill>
              <w14:srgbClr w14:val="222222"/>
            </w14:solidFill>
          </w14:textFill>
        </w:rPr>
        <w:t xml:space="preserve">3.2.3: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22222"/>
          <w:u w:color="222222"/>
          <w14:textOutline w14:w="12700" w14:cap="flat">
            <w14:noFill/>
            <w14:miter w14:lim="400000"/>
          </w14:textOutline>
          <w14:textFill>
            <w14:solidFill>
              <w14:srgbClr w14:val="222222"/>
            </w14:solidFill>
          </w14:textFill>
        </w:rPr>
      </w:pP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xml:space="preserve">The adoption of Point-of-Care Ultrasound (POCUS) in the resuscitation of the elderly </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severely injured patient </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may be a</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n effective tool in monitoring the hemodynamic status of the patient</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xml:space="preserve"> as it provides information on blood volume and cardiac function in a rapid, cost-effective manner,</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 without </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the side effects of invasive monitoring systems</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 </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QoE B-C moderate-low</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22222"/>
          <w:u w:color="222222"/>
          <w14:textOutline w14:w="12700" w14:cap="flat">
            <w14:noFill/>
            <w14:miter w14:lim="400000"/>
          </w14:textOutline>
          <w14:textFill>
            <w14:solidFill>
              <w14:srgbClr w14:val="222222"/>
            </w14:solidFill>
          </w14:textFill>
        </w:rPr>
      </w:pPr>
      <w:r>
        <w:rPr>
          <w:rFonts w:ascii="Times New Roman" w:hAnsi="Times New Roman"/>
          <w:b w:val="1"/>
          <w:bCs w:val="1"/>
          <w:outline w:val="0"/>
          <w:color w:val="ee220c"/>
          <w:u w:color="222222"/>
          <w:rtl w:val="0"/>
          <w:lang w:val="en-US"/>
          <w14:textOutline w14:w="12700" w14:cap="flat">
            <w14:noFill/>
            <w14:miter w14:lim="400000"/>
          </w14:textOutline>
          <w14:textFill>
            <w14:solidFill>
              <w14:srgbClr w14:val="EE220C"/>
            </w14:solidFill>
          </w14:textFill>
        </w:rPr>
        <w:t>R</w:t>
      </w:r>
      <w:r>
        <w:rPr>
          <w:rFonts w:ascii="Times New Roman" w:hAnsi="Times New Roman"/>
          <w:b w:val="1"/>
          <w:bCs w:val="1"/>
          <w:outline w:val="0"/>
          <w:color w:val="ee220c"/>
          <w:u w:color="222222"/>
          <w:rtl w:val="0"/>
          <w:lang w:val="it-IT"/>
          <w14:textOutline w14:w="12700" w14:cap="flat">
            <w14:noFill/>
            <w14:miter w14:lim="400000"/>
          </w14:textOutline>
          <w14:textFill>
            <w14:solidFill>
              <w14:srgbClr w14:val="EE220C"/>
            </w14:solidFill>
          </w14:textFill>
        </w:rPr>
        <w:t>ecommendation</w:t>
      </w:r>
      <w:r>
        <w:rPr>
          <w:rFonts w:ascii="Times New Roman" w:hAnsi="Times New Roman"/>
          <w:b w:val="1"/>
          <w:bCs w:val="1"/>
          <w:outline w:val="0"/>
          <w:color w:val="ee220c"/>
          <w:u w:color="222222"/>
          <w:rtl w:val="0"/>
          <w:lang w:val="en-US"/>
          <w14:textOutline w14:w="12700" w14:cap="flat">
            <w14:noFill/>
            <w14:miter w14:lim="400000"/>
          </w14:textOutline>
          <w14:textFill>
            <w14:solidFill>
              <w14:srgbClr w14:val="EE220C"/>
            </w14:solidFill>
          </w14:textFill>
        </w:rPr>
        <w:t xml:space="preserve"> 3.2: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We recommend evaluating the indication for invasive v</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ersus</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xml:space="preserve"> non-invasive hemodynamic monitoring on a case-by-case basis </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in injured elderly patients. Hypoperfusion should be ruled out by </w:t>
      </w:r>
      <w:r>
        <w:rPr>
          <w:rFonts w:ascii="Times New Roman" w:hAnsi="Times New Roman"/>
          <w:u w:color="000000"/>
          <w:rtl w:val="0"/>
          <w:lang w:val="en-US"/>
          <w14:textOutline w14:w="12700" w14:cap="flat">
            <w14:noFill/>
            <w14:miter w14:lim="400000"/>
          </w14:textOutline>
        </w:rPr>
        <w:t>serial base deficit assessment</w:t>
      </w:r>
      <w:r>
        <w:rPr>
          <w:rFonts w:ascii="Times New Roman" w:hAnsi="Times New Roman"/>
          <w:u w:color="000000"/>
          <w:rtl w:val="0"/>
          <w:lang w:val="it-IT"/>
          <w14:textOutline w14:w="12700" w14:cap="flat">
            <w14:noFill/>
            <w14:miter w14:lim="400000"/>
          </w14:textOutline>
        </w:rPr>
        <w:t>s</w:t>
      </w:r>
      <w:r>
        <w:rPr>
          <w:rFonts w:ascii="Times New Roman" w:hAnsi="Times New Roman"/>
          <w:u w:color="000000"/>
          <w:rtl w:val="0"/>
          <w:lang w:val="en-US"/>
          <w14:textOutline w14:w="12700" w14:cap="flat">
            <w14:noFill/>
            <w14:miter w14:lim="400000"/>
          </w14:textOutline>
        </w:rPr>
        <w:t xml:space="preserve"> and lactate concentration</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 </w:t>
      </w:r>
      <w:r>
        <w:rPr>
          <w:rFonts w:ascii="Times New Roman" w:hAnsi="Times New Roman"/>
          <w:b w:val="1"/>
          <w:bCs w:val="1"/>
          <w:outline w:val="0"/>
          <w:color w:val="222222"/>
          <w:u w:color="222222"/>
          <w:rtl w:val="0"/>
          <w:lang w:val="it-IT"/>
          <w14:textOutline w14:w="12700" w14:cap="flat">
            <w14:noFill/>
            <w14:miter w14:lim="400000"/>
          </w14:textOutline>
          <w14:textFill>
            <w14:solidFill>
              <w14:srgbClr w14:val="222222"/>
            </w14:solidFill>
          </w14:textFill>
        </w:rPr>
        <w:t>[Strong recommendation based on moderate-low level of evidence 1B].</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22222"/>
          <w:u w:color="222222"/>
          <w14:textOutline w14:w="12700" w14:cap="flat">
            <w14:noFill/>
            <w14:miter w14:lim="400000"/>
          </w14:textOutline>
          <w14:textFill>
            <w14:solidFill>
              <w14:srgbClr w14:val="222222"/>
            </w14:solidFill>
          </w14:textFill>
        </w:rPr>
      </w:pP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We suggest the implementation of POCUS in monitoring the cardiac function and blood volume in elderly injured patient, if skills are present. Invasive hemodynamic monitoring should be reserved in selected cases, to</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 xml:space="preserve"> critically ill elderly trauma patients who have hypotension,</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 </w:t>
      </w:r>
      <w:r>
        <w:rPr>
          <w:rFonts w:ascii="Times New Roman" w:hAnsi="Times New Roman"/>
          <w:outline w:val="0"/>
          <w:color w:val="222222"/>
          <w:u w:color="222222"/>
          <w:rtl w:val="0"/>
          <w:lang w:val="en-US"/>
          <w14:textOutline w14:w="12700" w14:cap="flat">
            <w14:noFill/>
            <w14:miter w14:lim="400000"/>
          </w14:textOutline>
          <w14:textFill>
            <w14:solidFill>
              <w14:srgbClr w14:val="222222"/>
            </w14:solidFill>
          </w14:textFill>
        </w:rPr>
        <w:t>significant injuries (as defined by an Abbreviated Injury Score &gt;3 or a Trauma Score &lt;15), or uncertain cardiovascular and/or fluid status</w:t>
      </w: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 xml:space="preserve"> </w:t>
      </w:r>
      <w:r>
        <w:rPr>
          <w:rFonts w:ascii="Times New Roman" w:hAnsi="Times New Roman"/>
          <w:b w:val="1"/>
          <w:bCs w:val="1"/>
          <w:outline w:val="0"/>
          <w:color w:val="222222"/>
          <w:u w:color="222222"/>
          <w:rtl w:val="0"/>
          <w:lang w:val="it-IT"/>
          <w14:textOutline w14:w="12700" w14:cap="flat">
            <w14:noFill/>
            <w14:miter w14:lim="400000"/>
          </w14:textOutline>
          <w14:textFill>
            <w14:solidFill>
              <w14:srgbClr w14:val="222222"/>
            </w14:solidFill>
          </w14:textFill>
        </w:rPr>
        <w:t>[Weak recommendation based on moderate and low level of evidence 2B]</w:t>
      </w:r>
      <w:r>
        <w:rPr>
          <w:rFonts w:ascii="Times New Roman" w:hAnsi="Times New Roman"/>
          <w:b w:val="1"/>
          <w:bCs w:val="1"/>
          <w:outline w:val="0"/>
          <w:color w:val="222222"/>
          <w:u w:color="222222"/>
          <w:rtl w:val="0"/>
          <w:lang w:val="en-US"/>
          <w14:textOutline w14:w="12700" w14:cap="flat">
            <w14:noFill/>
            <w14:miter w14:lim="400000"/>
          </w14:textOutline>
          <w14:textFill>
            <w14:solidFill>
              <w14:srgbClr w14:val="222222"/>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22222"/>
          <w:sz w:val="26"/>
          <w:szCs w:val="26"/>
          <w:u w:color="222222"/>
          <w14:textOutline w14:w="12700" w14:cap="flat">
            <w14:noFill/>
            <w14:miter w14:lim="400000"/>
          </w14:textOutline>
          <w14:textFill>
            <w14:solidFill>
              <w14:srgbClr w14:val="222222"/>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Key Question 3</w:t>
      </w:r>
      <w:r>
        <w:rPr>
          <w:rFonts w:ascii="Times New Roman" w:hAnsi="Times New Roman"/>
          <w:b w:val="1"/>
          <w:bCs w:val="1"/>
          <w:u w:color="000000"/>
          <w:rtl w:val="0"/>
          <w:lang w:val="it-IT"/>
          <w14:textOutline w14:w="12700" w14:cap="flat">
            <w14:noFill/>
            <w14:miter w14:lim="400000"/>
          </w14:textOutline>
        </w:rPr>
        <w:t>.3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i w:val="1"/>
          <w:iCs w:val="1"/>
          <w:u w:color="000000"/>
          <w14:textOutline w14:w="12700" w14:cap="flat">
            <w14:noFill/>
            <w14:miter w14:lim="400000"/>
          </w14:textOutline>
        </w:rPr>
      </w:pPr>
      <w:r>
        <w:rPr>
          <w:rFonts w:ascii="Times New Roman" w:hAnsi="Times New Roman"/>
          <w:b w:val="1"/>
          <w:bCs w:val="1"/>
          <w:i w:val="1"/>
          <w:iCs w:val="1"/>
          <w:u w:color="000000"/>
          <w:rtl w:val="0"/>
          <w:lang w:val="en-US"/>
          <w14:textOutline w14:w="12700" w14:cap="flat">
            <w14:noFill/>
            <w14:miter w14:lim="400000"/>
          </w14:textOutline>
        </w:rPr>
        <w:t xml:space="preserve">Which vasopressors are indicated in comorbid elderly </w:t>
      </w:r>
      <w:r>
        <w:rPr>
          <w:rFonts w:ascii="Times New Roman" w:hAnsi="Times New Roman"/>
          <w:b w:val="1"/>
          <w:bCs w:val="1"/>
          <w:i w:val="1"/>
          <w:iCs w:val="1"/>
          <w:u w:color="000000"/>
          <w:rtl w:val="0"/>
          <w:lang w:val="it-IT"/>
          <w14:textOutline w14:w="12700" w14:cap="flat">
            <w14:noFill/>
            <w14:miter w14:lim="400000"/>
          </w14:textOutline>
        </w:rPr>
        <w:t xml:space="preserve">injured </w:t>
      </w:r>
      <w:r>
        <w:rPr>
          <w:rFonts w:ascii="Times New Roman" w:hAnsi="Times New Roman"/>
          <w:b w:val="1"/>
          <w:bCs w:val="1"/>
          <w:i w:val="1"/>
          <w:iCs w:val="1"/>
          <w:u w:color="000000"/>
          <w:rtl w:val="0"/>
          <w:lang w:val="en-US"/>
          <w14:textOutline w14:w="12700" w14:cap="flat">
            <w14:noFill/>
            <w14:miter w14:lim="400000"/>
          </w14:textOutline>
        </w:rPr>
        <w:t>patients?</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w:t>
      </w:r>
      <w:r>
        <w:rPr>
          <w:rFonts w:ascii="Times New Roman" w:hAnsi="Times New Roman"/>
          <w:b w:val="1"/>
          <w:bCs w:val="1"/>
          <w:u w:color="000000"/>
          <w:rtl w:val="0"/>
          <w:lang w:val="it-IT"/>
          <w14:textOutline w14:w="12700" w14:cap="flat">
            <w14:noFill/>
            <w14:miter w14:lim="400000"/>
          </w14:textOutline>
        </w:rPr>
        <w:t>tatement 3.3.1</w:t>
      </w:r>
      <w:r>
        <w:rPr>
          <w:rFonts w:ascii="Times New Roman" w:hAnsi="Times New Roman"/>
          <w:b w:val="1"/>
          <w:bCs w:val="1"/>
          <w:u w:color="000000"/>
          <w:rtl w:val="0"/>
          <w:lang w:val="en-US"/>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The use of </w:t>
      </w:r>
      <w:r>
        <w:rPr>
          <w:rFonts w:ascii="Times New Roman" w:hAnsi="Times New Roman"/>
          <w:u w:color="000000"/>
          <w:rtl w:val="0"/>
          <w:lang w:val="it-IT"/>
          <w14:textOutline w14:w="12700" w14:cap="flat">
            <w14:noFill/>
            <w14:miter w14:lim="400000"/>
          </w14:textOutline>
        </w:rPr>
        <w:t xml:space="preserve">a </w:t>
      </w:r>
      <w:r>
        <w:rPr>
          <w:rFonts w:ascii="Times New Roman" w:hAnsi="Times New Roman"/>
          <w:u w:color="000000"/>
          <w:rtl w:val="0"/>
          <w:lang w:val="en-US"/>
          <w14:textOutline w14:w="12700" w14:cap="flat">
            <w14:noFill/>
            <w14:miter w14:lim="400000"/>
          </w14:textOutline>
        </w:rPr>
        <w:t>vasopressors before volume replacement may be deleterious</w:t>
      </w:r>
      <w:r>
        <w:rPr>
          <w:rFonts w:ascii="Times New Roman" w:hAnsi="Times New Roman"/>
          <w:u w:color="000000"/>
          <w:rtl w:val="0"/>
          <w:lang w:val="it-IT"/>
          <w14:textOutline w14:w="12700" w14:cap="flat">
            <w14:noFill/>
            <w14:miter w14:lim="400000"/>
          </w14:textOutline>
        </w:rPr>
        <w:t xml:space="preserve"> in all trauma patients (QoE A strong)</w:t>
      </w:r>
      <w:r>
        <w:rPr>
          <w:rFonts w:ascii="Times New Roman" w:hAnsi="Times New Roman"/>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w:t>
      </w:r>
      <w:r>
        <w:rPr>
          <w:rFonts w:ascii="Times New Roman" w:hAnsi="Times New Roman"/>
          <w:b w:val="1"/>
          <w:bCs w:val="1"/>
          <w:u w:color="000000"/>
          <w:rtl w:val="0"/>
          <w:lang w:val="it-IT"/>
          <w14:textOutline w14:w="12700" w14:cap="flat">
            <w14:noFill/>
            <w14:miter w14:lim="400000"/>
          </w14:textOutline>
        </w:rPr>
        <w:t>tatement 3.3.2</w:t>
      </w:r>
      <w:r>
        <w:rPr>
          <w:rFonts w:ascii="Times New Roman" w:hAnsi="Times New Roman"/>
          <w:b w:val="1"/>
          <w:bCs w:val="1"/>
          <w:u w:color="000000"/>
          <w:rtl w:val="0"/>
          <w:lang w:val="en-US"/>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T</w:t>
      </w:r>
      <w:r>
        <w:rPr>
          <w:rFonts w:ascii="Times New Roman" w:hAnsi="Times New Roman"/>
          <w:u w:color="000000"/>
          <w:rtl w:val="0"/>
          <w:lang w:val="en-US"/>
          <w14:textOutline w14:w="12700" w14:cap="flat">
            <w14:noFill/>
            <w14:miter w14:lim="400000"/>
          </w14:textOutline>
        </w:rPr>
        <w:t xml:space="preserve">he use of vasopressors </w:t>
      </w:r>
      <w:r>
        <w:rPr>
          <w:rFonts w:ascii="Times New Roman" w:hAnsi="Times New Roman"/>
          <w:u w:color="000000"/>
          <w:rtl w:val="0"/>
          <w:lang w:val="it-IT"/>
          <w14:textOutline w14:w="12700" w14:cap="flat">
            <w14:noFill/>
            <w14:miter w14:lim="400000"/>
          </w14:textOutline>
        </w:rPr>
        <w:t xml:space="preserve">is indicated </w:t>
      </w:r>
      <w:r>
        <w:rPr>
          <w:rFonts w:ascii="Times New Roman" w:hAnsi="Times New Roman"/>
          <w:u w:color="000000"/>
          <w:rtl w:val="0"/>
          <w:lang w:val="en-US"/>
          <w14:textOutline w14:w="12700" w14:cap="flat">
            <w14:noFill/>
            <w14:miter w14:lim="400000"/>
          </w14:textOutline>
        </w:rPr>
        <w:t xml:space="preserve"> in trauma patients who do not respond to </w:t>
      </w:r>
      <w:r>
        <w:rPr>
          <w:rFonts w:ascii="Times New Roman" w:hAnsi="Times New Roman"/>
          <w:u w:color="000000"/>
          <w:rtl w:val="0"/>
          <w:lang w:val="it-IT"/>
          <w14:textOutline w14:w="12700" w14:cap="flat">
            <w14:noFill/>
            <w14:miter w14:lim="400000"/>
          </w14:textOutline>
        </w:rPr>
        <w:t xml:space="preserve">early fluids </w:t>
      </w:r>
      <w:r>
        <w:rPr>
          <w:rFonts w:ascii="Times New Roman" w:hAnsi="Times New Roman"/>
          <w:u w:color="000000"/>
          <w:rtl w:val="0"/>
          <w:lang w:val="en-US"/>
          <w14:textOutline w14:w="12700" w14:cap="flat">
            <w14:noFill/>
            <w14:miter w14:lim="400000"/>
          </w14:textOutline>
        </w:rPr>
        <w:t>in the context of damage control resuscitation and permissive hypotension</w:t>
      </w:r>
      <w:r>
        <w:rPr>
          <w:rFonts w:ascii="Times New Roman" w:hAnsi="Times New Roman"/>
          <w:u w:color="000000"/>
          <w:rtl w:val="0"/>
          <w:lang w:val="it-IT"/>
          <w14:textOutline w14:w="12700" w14:cap="flat">
            <w14:noFill/>
            <w14:miter w14:lim="400000"/>
          </w14:textOutline>
        </w:rPr>
        <w:t xml:space="preserve"> (QoE B moderate)</w:t>
      </w:r>
      <w:r>
        <w:rPr>
          <w:rFonts w:ascii="Times New Roman" w:hAnsi="Times New Roman"/>
          <w:u w:color="000000"/>
          <w:rtl w:val="0"/>
          <w:lang w:val="en-US"/>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w:t>
      </w:r>
      <w:r>
        <w:rPr>
          <w:rFonts w:ascii="Times New Roman" w:hAnsi="Times New Roman"/>
          <w:b w:val="1"/>
          <w:bCs w:val="1"/>
          <w:u w:color="000000"/>
          <w:rtl w:val="0"/>
          <w:lang w:val="it-IT"/>
          <w14:textOutline w14:w="12700" w14:cap="flat">
            <w14:noFill/>
            <w14:miter w14:lim="400000"/>
          </w14:textOutline>
        </w:rPr>
        <w:t>tatement 3.3.3</w:t>
      </w:r>
      <w:r>
        <w:rPr>
          <w:rFonts w:ascii="Times New Roman" w:hAnsi="Times New Roman"/>
          <w:b w:val="1"/>
          <w:bCs w:val="1"/>
          <w:u w:color="000000"/>
          <w:rtl w:val="0"/>
          <w:lang w:val="en-US"/>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In trauma patients not responders  to early resuscitation </w:t>
      </w:r>
      <w:r>
        <w:rPr>
          <w:rFonts w:ascii="Times New Roman" w:hAnsi="Times New Roman"/>
          <w:u w:color="000000"/>
          <w:rtl w:val="0"/>
          <w:lang w:val="en-US"/>
          <w14:textOutline w14:w="12700" w14:cap="flat">
            <w14:noFill/>
            <w14:miter w14:lim="400000"/>
          </w14:textOutline>
        </w:rPr>
        <w:t>with hypotension</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u w:color="000000"/>
          <w:rtl w:val="0"/>
          <w:lang w:val="en-US"/>
          <w14:textOutline w14:w="12700" w14:cap="flat">
            <w14:noFill/>
            <w14:miter w14:lim="400000"/>
          </w14:textOutline>
        </w:rPr>
        <w:t>refractory to volume filling, and with hypotension of neurogenic and septic origin</w:t>
      </w:r>
      <w:r>
        <w:rPr>
          <w:rFonts w:ascii="Times New Roman" w:hAnsi="Times New Roman"/>
          <w:u w:color="000000"/>
          <w:rtl w:val="0"/>
          <w:lang w:val="it-IT"/>
          <w14:textOutline w14:w="12700" w14:cap="flat">
            <w14:noFill/>
            <w14:miter w14:lim="400000"/>
          </w14:textOutline>
        </w:rPr>
        <w:t xml:space="preserve">, the </w:t>
      </w:r>
      <w:r>
        <w:rPr>
          <w:rFonts w:ascii="Times New Roman" w:hAnsi="Times New Roman"/>
          <w:u w:color="000000"/>
          <w:rtl w:val="0"/>
          <w:lang w:val="en-US"/>
          <w14:textOutline w14:w="12700" w14:cap="flat">
            <w14:noFill/>
            <w14:miter w14:lim="400000"/>
          </w14:textOutline>
        </w:rPr>
        <w:t>vasopressor of choice is norepinephrine</w:t>
      </w:r>
      <w:r>
        <w:rPr>
          <w:rFonts w:ascii="Times New Roman" w:hAnsi="Times New Roman"/>
          <w:u w:color="000000"/>
          <w:rtl w:val="0"/>
          <w:lang w:val="it-IT"/>
          <w14:textOutline w14:w="12700" w14:cap="flat">
            <w14:noFill/>
            <w14:miter w14:lim="400000"/>
          </w14:textOutline>
        </w:rPr>
        <w:t xml:space="preserve"> (QoE A strong).</w:t>
      </w:r>
      <w:r>
        <w:rPr>
          <w:rFonts w:ascii="Times New Roman" w:hAnsi="Times New Roman"/>
          <w:u w:color="000000"/>
          <w:rtl w:val="0"/>
          <w:lang w:val="en-US"/>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w:t>
      </w:r>
      <w:r>
        <w:rPr>
          <w:rFonts w:ascii="Times New Roman" w:hAnsi="Times New Roman"/>
          <w:b w:val="1"/>
          <w:bCs w:val="1"/>
          <w:u w:color="000000"/>
          <w:rtl w:val="0"/>
          <w:lang w:val="it-IT"/>
          <w14:textOutline w14:w="12700" w14:cap="flat">
            <w14:noFill/>
            <w14:miter w14:lim="400000"/>
          </w14:textOutline>
        </w:rPr>
        <w:t>tatement 3.3.4</w:t>
      </w:r>
      <w:r>
        <w:rPr>
          <w:rFonts w:ascii="Times New Roman" w:hAnsi="Times New Roman"/>
          <w:b w:val="1"/>
          <w:bCs w:val="1"/>
          <w:u w:color="000000"/>
          <w:rtl w:val="0"/>
          <w:lang w:val="en-US"/>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In an elderly trauma patients, i</w:t>
      </w:r>
      <w:r>
        <w:rPr>
          <w:rFonts w:ascii="Times New Roman" w:hAnsi="Times New Roman"/>
          <w:u w:color="000000"/>
          <w:rtl w:val="0"/>
          <w:lang w:val="en-US"/>
          <w14:textOutline w14:w="12700" w14:cap="flat">
            <w14:noFill/>
            <w14:miter w14:lim="400000"/>
          </w14:textOutline>
        </w:rPr>
        <w:t xml:space="preserve">t is appropriate to consider the </w:t>
      </w:r>
      <w:r>
        <w:rPr>
          <w:rFonts w:ascii="Times New Roman" w:hAnsi="Times New Roman"/>
          <w:u w:color="000000"/>
          <w:rtl w:val="0"/>
          <w:lang w:val="it-IT"/>
          <w14:textOutline w14:w="12700" w14:cap="flat">
            <w14:noFill/>
            <w14:miter w14:lim="400000"/>
          </w14:textOutline>
        </w:rPr>
        <w:t xml:space="preserve">administration of </w:t>
      </w:r>
      <w:r>
        <w:rPr>
          <w:rFonts w:ascii="Times New Roman" w:hAnsi="Times New Roman"/>
          <w:u w:color="000000"/>
          <w:rtl w:val="0"/>
          <w:lang w:val="en-US"/>
          <w14:textOutline w14:w="12700" w14:cap="flat">
            <w14:noFill/>
            <w14:miter w14:lim="400000"/>
          </w14:textOutline>
        </w:rPr>
        <w:t>an inotrope in case of non</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response or in case of hypotension due to cardiac dysfunction</w:t>
      </w:r>
      <w:r>
        <w:rPr>
          <w:rFonts w:ascii="Times New Roman" w:hAnsi="Times New Roman"/>
          <w:u w:color="000000"/>
          <w:rtl w:val="0"/>
          <w:lang w:val="it-IT"/>
          <w14:textOutline w14:w="12700" w14:cap="flat">
            <w14:noFill/>
            <w14:miter w14:lim="400000"/>
          </w14:textOutline>
        </w:rPr>
        <w:t xml:space="preserve"> (QoE C low)</w:t>
      </w:r>
      <w:r>
        <w:rPr>
          <w:rFonts w:ascii="Times New Roman" w:hAnsi="Times New Roman"/>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w:t>
      </w:r>
      <w:r>
        <w:rPr>
          <w:rFonts w:ascii="Times New Roman" w:hAnsi="Times New Roman"/>
          <w:b w:val="1"/>
          <w:bCs w:val="1"/>
          <w:u w:color="000000"/>
          <w:rtl w:val="0"/>
          <w:lang w:val="it-IT"/>
          <w14:textOutline w14:w="12700" w14:cap="flat">
            <w14:noFill/>
            <w14:miter w14:lim="400000"/>
          </w14:textOutline>
        </w:rPr>
        <w:t>tatement 3.3.5</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Dobutamine may be helpful in </w:t>
      </w:r>
      <w:r>
        <w:rPr>
          <w:rFonts w:ascii="Times New Roman" w:hAnsi="Times New Roman"/>
          <w:u w:color="000000"/>
          <w:rtl w:val="0"/>
          <w:lang w:val="it-IT"/>
          <w14:textOutline w14:w="12700" w14:cap="flat">
            <w14:noFill/>
            <w14:miter w14:lim="400000"/>
          </w14:textOutline>
        </w:rPr>
        <w:t xml:space="preserve">selected elderly trauma patients presenting with </w:t>
      </w:r>
      <w:r>
        <w:rPr>
          <w:rFonts w:ascii="Times New Roman" w:hAnsi="Times New Roman"/>
          <w:u w:color="000000"/>
          <w:rtl w:val="0"/>
          <w:lang w:val="en-US"/>
          <w14:textOutline w14:w="12700" w14:cap="flat">
            <w14:noFill/>
            <w14:miter w14:lim="400000"/>
          </w14:textOutline>
        </w:rPr>
        <w:t>shock-related</w:t>
      </w:r>
      <w:r>
        <w:rPr>
          <w:rFonts w:ascii="Times New Roman" w:hAnsi="Times New Roman"/>
          <w:u w:color="000000"/>
          <w:rtl w:val="0"/>
          <w:lang w:val="it-IT"/>
          <w14:textOutline w14:w="12700" w14:cap="flat">
            <w14:noFill/>
            <w14:miter w14:lim="400000"/>
          </w14:textOutline>
        </w:rPr>
        <w:t xml:space="preserve"> to </w:t>
      </w:r>
      <w:r>
        <w:rPr>
          <w:rFonts w:ascii="Times New Roman" w:hAnsi="Times New Roman"/>
          <w:u w:color="000000"/>
          <w:rtl w:val="0"/>
          <w:lang w:val="en-US"/>
          <w14:textOutline w14:w="12700" w14:cap="flat">
            <w14:noFill/>
            <w14:miter w14:lim="400000"/>
          </w14:textOutline>
        </w:rPr>
        <w:t>heart failure, bradycardia from cervicothoracic myelic injury, and cardiac contusion</w:t>
      </w:r>
      <w:r>
        <w:rPr>
          <w:rFonts w:ascii="Times New Roman" w:hAnsi="Times New Roman"/>
          <w:u w:color="000000"/>
          <w:rtl w:val="0"/>
          <w:lang w:val="it-IT"/>
          <w14:textOutline w14:w="12700" w14:cap="flat">
            <w14:noFill/>
            <w14:miter w14:lim="400000"/>
          </w14:textOutline>
        </w:rPr>
        <w:t xml:space="preserve"> (QoE B-C moderate-low)</w:t>
      </w:r>
      <w:r>
        <w:rPr>
          <w:rFonts w:ascii="Times New Roman" w:hAnsi="Times New Roman"/>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u w:color="000000"/>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000000"/>
          <w:rtl w:val="0"/>
          <w:lang w:val="en-US"/>
          <w14:textOutline w14:w="12700" w14:cap="flat">
            <w14:noFill/>
            <w14:miter w14:lim="400000"/>
          </w14:textOutline>
          <w14:textFill>
            <w14:solidFill>
              <w14:srgbClr w14:val="EE220C"/>
            </w14:solidFill>
          </w14:textFill>
        </w:rPr>
        <w:t>R</w:t>
      </w:r>
      <w:r>
        <w:rPr>
          <w:rFonts w:ascii="Times New Roman" w:hAnsi="Times New Roman"/>
          <w:b w:val="1"/>
          <w:bCs w:val="1"/>
          <w:outline w:val="0"/>
          <w:color w:val="ee220c"/>
          <w:u w:color="000000"/>
          <w:rtl w:val="0"/>
          <w:lang w:val="it-IT"/>
          <w14:textOutline w14:w="12700" w14:cap="flat">
            <w14:noFill/>
            <w14:miter w14:lim="400000"/>
          </w14:textOutline>
          <w14:textFill>
            <w14:solidFill>
              <w14:srgbClr w14:val="EE220C"/>
            </w14:solidFill>
          </w14:textFill>
        </w:rPr>
        <w:t>ecommendation 3.3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We recommend against the routine use of vasopressors in </w:t>
      </w:r>
      <w:r>
        <w:rPr>
          <w:rFonts w:ascii="Times New Roman" w:hAnsi="Times New Roman"/>
          <w:u w:color="000000"/>
          <w:rtl w:val="0"/>
          <w:lang w:val="it-IT"/>
          <w14:textOutline w14:w="12700" w14:cap="flat">
            <w14:noFill/>
            <w14:miter w14:lim="400000"/>
          </w14:textOutline>
        </w:rPr>
        <w:t xml:space="preserve">elderly injured patients presenting with </w:t>
      </w:r>
      <w:r>
        <w:rPr>
          <w:rFonts w:ascii="Times New Roman" w:hAnsi="Times New Roman"/>
          <w:u w:color="000000"/>
          <w:rtl w:val="0"/>
          <w:lang w:val="en-US"/>
          <w14:textOutline w14:w="12700" w14:cap="flat">
            <w14:noFill/>
            <w14:miter w14:lim="400000"/>
          </w14:textOutline>
        </w:rPr>
        <w:t>hypotension caused by hemorrhage</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b w:val="1"/>
          <w:bCs w:val="1"/>
          <w:u w:color="000000"/>
          <w:rtl w:val="0"/>
          <w:lang w:val="it-IT"/>
          <w14:textOutline w14:w="12700" w14:cap="flat">
            <w14:noFill/>
            <w14:miter w14:lim="400000"/>
          </w14:textOutline>
        </w:rPr>
        <w:t>[Strong recommendation based on high-moderate level of evidence 1A].</w:t>
      </w:r>
      <w:r>
        <w:rPr>
          <w:rFonts w:ascii="Times New Roman" w:hAnsi="Times New Roman"/>
          <w:b w:val="1"/>
          <w:bCs w:val="1"/>
          <w:u w:color="000000"/>
          <w:rtl w:val="0"/>
          <w:lang w:val="en-US"/>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We recommend identifying the cause of hypoperfusion and assessing preexisting conditions and pharmacologic history before choosing a vasopressor</w:t>
      </w:r>
      <w:r>
        <w:rPr>
          <w:rFonts w:ascii="Times New Roman" w:hAnsi="Times New Roman"/>
          <w:u w:color="000000"/>
          <w:rtl w:val="0"/>
          <w:lang w:val="it-IT"/>
          <w14:textOutline w14:w="12700" w14:cap="flat">
            <w14:noFill/>
            <w14:miter w14:lim="400000"/>
          </w14:textOutline>
        </w:rPr>
        <w:t xml:space="preserve"> in managing trauma in an elderly patient</w:t>
      </w:r>
      <w:r>
        <w:rPr>
          <w:rFonts w:ascii="Times New Roman" w:hAnsi="Times New Roman"/>
          <w:u w:color="000000"/>
          <w:rtl w:val="0"/>
          <w:lang w:val="en-US"/>
          <w14:textOutline w14:w="12700" w14:cap="flat">
            <w14:noFill/>
            <w14:miter w14:lim="400000"/>
          </w14:textOutline>
        </w:rPr>
        <w:t xml:space="preserve"> </w:t>
      </w:r>
      <w:r>
        <w:rPr>
          <w:rFonts w:ascii="Times New Roman" w:hAnsi="Times New Roman"/>
          <w:b w:val="1"/>
          <w:bCs w:val="1"/>
          <w:u w:color="000000"/>
          <w:rtl w:val="0"/>
          <w:lang w:val="it-IT"/>
          <w14:textOutline w14:w="12700" w14:cap="flat">
            <w14:noFill/>
            <w14:miter w14:lim="400000"/>
          </w14:textOutline>
        </w:rPr>
        <w:t>[Strong recommendation based on a high-low quality level of evidence 1A].</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We suggest </w:t>
      </w:r>
      <w:r>
        <w:rPr>
          <w:rFonts w:ascii="Times New Roman" w:hAnsi="Times New Roman"/>
          <w:u w:color="000000"/>
          <w:rtl w:val="0"/>
          <w:lang w:val="en-US"/>
          <w14:textOutline w14:w="12700" w14:cap="flat">
            <w14:noFill/>
            <w14:miter w14:lim="400000"/>
          </w14:textOutline>
        </w:rPr>
        <w:t>using norepinephrine</w:t>
      </w:r>
      <w:r>
        <w:rPr>
          <w:rFonts w:ascii="Times New Roman" w:hAnsi="Times New Roman"/>
          <w:u w:color="000000"/>
          <w:rtl w:val="0"/>
          <w:lang w:val="it-IT"/>
          <w14:textOutline w14:w="12700" w14:cap="flat">
            <w14:noFill/>
            <w14:miter w14:lim="400000"/>
          </w14:textOutline>
        </w:rPr>
        <w:t xml:space="preserve"> i</w:t>
      </w:r>
      <w:r>
        <w:rPr>
          <w:rFonts w:ascii="Times New Roman" w:hAnsi="Times New Roman"/>
          <w:u w:color="000000"/>
          <w:rtl w:val="0"/>
          <w:lang w:val="en-US"/>
          <w14:textOutline w14:w="12700" w14:cap="flat">
            <w14:noFill/>
            <w14:miter w14:lim="400000"/>
          </w14:textOutline>
        </w:rPr>
        <w:t xml:space="preserve">n </w:t>
      </w:r>
      <w:r>
        <w:rPr>
          <w:rFonts w:ascii="Times New Roman" w:hAnsi="Times New Roman"/>
          <w:u w:color="000000"/>
          <w:rtl w:val="0"/>
          <w:lang w:val="it-IT"/>
          <w14:textOutline w14:w="12700" w14:cap="flat">
            <w14:noFill/>
            <w14:miter w14:lim="400000"/>
          </w14:textOutline>
        </w:rPr>
        <w:t xml:space="preserve">elderly </w:t>
      </w:r>
      <w:r>
        <w:rPr>
          <w:rFonts w:ascii="Times New Roman" w:hAnsi="Times New Roman"/>
          <w:u w:color="000000"/>
          <w:rtl w:val="0"/>
          <w:lang w:val="en-US"/>
          <w14:textOutline w14:w="12700" w14:cap="flat">
            <w14:noFill/>
            <w14:miter w14:lim="400000"/>
          </w14:textOutline>
        </w:rPr>
        <w:t>patients suffering from neurogenic shock. The dose to be used must be the lowest to guarantee tissue perfusion. The possible onset of cardiac arrhythmia and possible hypotensive effects should be monitored</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b w:val="1"/>
          <w:bCs w:val="1"/>
          <w:u w:color="000000"/>
          <w:rtl w:val="0"/>
          <w:lang w:val="it-IT"/>
          <w14:textOutline w14:w="12700" w14:cap="flat">
            <w14:noFill/>
            <w14:miter w14:lim="400000"/>
          </w14:textOutline>
        </w:rPr>
        <w:t>[Weak recommendation based on a moderate-low quality level of evidence 2B].</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shd w:val="clear" w:color="auto" w:fill="ffffff"/>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Key Question 3.4</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i w:val="1"/>
          <w:iCs w:val="1"/>
          <w:u w:val="single" w:color="000000"/>
          <w14:textOutline w14:w="12700" w14:cap="flat">
            <w14:noFill/>
            <w14:miter w14:lim="400000"/>
          </w14:textOutline>
        </w:rPr>
      </w:pPr>
      <w:r>
        <w:rPr>
          <w:rFonts w:ascii="Times New Roman" w:hAnsi="Times New Roman"/>
          <w:b w:val="1"/>
          <w:bCs w:val="1"/>
          <w:i w:val="1"/>
          <w:iCs w:val="1"/>
          <w:u w:color="000000"/>
          <w:rtl w:val="0"/>
          <w:lang w:val="en-US"/>
          <w14:textOutline w14:w="12700" w14:cap="flat">
            <w14:noFill/>
            <w14:miter w14:lim="400000"/>
          </w14:textOutline>
        </w:rPr>
        <w:t>Vasopressors treatments versus permissive hypotension in geriatric trauma patients: which are the clinical parameters and laboratory tests to consider for choice?</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w:t>
      </w:r>
      <w:r>
        <w:rPr>
          <w:rFonts w:ascii="Times New Roman" w:hAnsi="Times New Roman"/>
          <w:b w:val="1"/>
          <w:bCs w:val="1"/>
          <w:u w:color="000000"/>
          <w:rtl w:val="0"/>
          <w:lang w:val="it-IT"/>
          <w14:textOutline w14:w="12700" w14:cap="flat">
            <w14:noFill/>
            <w14:miter w14:lim="400000"/>
          </w14:textOutline>
        </w:rPr>
        <w:t>tatement</w:t>
      </w:r>
      <w:r>
        <w:rPr>
          <w:rFonts w:ascii="Times New Roman" w:hAnsi="Times New Roman"/>
          <w:b w:val="1"/>
          <w:bCs w:val="1"/>
          <w:u w:color="000000"/>
          <w:rtl w:val="0"/>
          <w:lang w:val="en-US"/>
          <w14:textOutline w14:w="12700" w14:cap="flat">
            <w14:noFill/>
            <w14:miter w14:lim="400000"/>
          </w14:textOutline>
        </w:rPr>
        <w:t xml:space="preserve"> 3.4.</w:t>
      </w:r>
      <w:r>
        <w:rPr>
          <w:rFonts w:ascii="Times New Roman" w:hAnsi="Times New Roman"/>
          <w:b w:val="1"/>
          <w:bCs w:val="1"/>
          <w:u w:color="000000"/>
          <w:rtl w:val="0"/>
          <w:lang w:val="it-IT"/>
          <w14:textOutline w14:w="12700" w14:cap="flat">
            <w14:noFill/>
            <w14:miter w14:lim="400000"/>
          </w14:textOutline>
        </w:rPr>
        <w:t>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The administration of vasopressors versus permissive hypotension debate during the </w:t>
      </w:r>
      <w:r>
        <w:rPr>
          <w:rFonts w:ascii="Times New Roman" w:hAnsi="Times New Roman"/>
          <w:u w:color="000000"/>
          <w:rtl w:val="0"/>
          <w:lang w:val="it-IT"/>
          <w14:textOutline w14:w="12700" w14:cap="flat">
            <w14:noFill/>
            <w14:miter w14:lim="400000"/>
          </w14:textOutline>
        </w:rPr>
        <w:t xml:space="preserve">early </w:t>
      </w:r>
      <w:r>
        <w:rPr>
          <w:rFonts w:ascii="Times New Roman" w:hAnsi="Times New Roman"/>
          <w:u w:color="000000"/>
          <w:rtl w:val="0"/>
          <w:lang w:val="en-US"/>
          <w14:textOutline w14:w="12700" w14:cap="flat">
            <w14:noFill/>
            <w14:miter w14:lim="400000"/>
          </w14:textOutline>
        </w:rPr>
        <w:t xml:space="preserve">resuscitative stage of elderly trauma </w:t>
      </w:r>
      <w:r>
        <w:rPr>
          <w:rFonts w:ascii="Times New Roman" w:hAnsi="Times New Roman"/>
          <w:u w:color="000000"/>
          <w:rtl w:val="0"/>
          <w:lang w:val="it-IT"/>
          <w14:textOutline w14:w="12700" w14:cap="flat">
            <w14:noFill/>
            <w14:miter w14:lim="400000"/>
          </w14:textOutline>
        </w:rPr>
        <w:t xml:space="preserve">patients </w:t>
      </w:r>
      <w:r>
        <w:rPr>
          <w:rFonts w:ascii="Times New Roman" w:hAnsi="Times New Roman"/>
          <w:u w:color="000000"/>
          <w:rtl w:val="0"/>
          <w:lang w:val="en-US"/>
          <w14:textOutline w14:w="12700" w14:cap="flat">
            <w14:noFill/>
            <w14:miter w14:lim="400000"/>
          </w14:textOutline>
        </w:rPr>
        <w:t>remains unresolved. Management should be individualized according to the mechanism of trauma, the patient's acute and chronic conditions, and frailty</w:t>
      </w:r>
      <w:r>
        <w:rPr>
          <w:rFonts w:ascii="Times New Roman" w:hAnsi="Times New Roman"/>
          <w:u w:color="000000"/>
          <w:rtl w:val="0"/>
          <w:lang w:val="it-IT"/>
          <w14:textOutline w14:w="12700" w14:cap="flat">
            <w14:noFill/>
            <w14:miter w14:lim="400000"/>
          </w14:textOutline>
        </w:rPr>
        <w:t xml:space="preserve"> (QoE B-C moderate-low)</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u w:color="000000"/>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000000"/>
          <w:rtl w:val="0"/>
          <w:lang w:val="en-US"/>
          <w14:textOutline w14:w="12700" w14:cap="flat">
            <w14:noFill/>
            <w14:miter w14:lim="400000"/>
          </w14:textOutline>
          <w14:textFill>
            <w14:solidFill>
              <w14:srgbClr w14:val="EE220C"/>
            </w14:solidFill>
          </w14:textFill>
        </w:rPr>
        <w:t>R</w:t>
      </w:r>
      <w:r>
        <w:rPr>
          <w:rFonts w:ascii="Times New Roman" w:hAnsi="Times New Roman"/>
          <w:b w:val="1"/>
          <w:bCs w:val="1"/>
          <w:outline w:val="0"/>
          <w:color w:val="ee220c"/>
          <w:u w:color="000000"/>
          <w:rtl w:val="0"/>
          <w:lang w:val="it-IT"/>
          <w14:textOutline w14:w="12700" w14:cap="flat">
            <w14:noFill/>
            <w14:miter w14:lim="400000"/>
          </w14:textOutline>
          <w14:textFill>
            <w14:solidFill>
              <w14:srgbClr w14:val="EE220C"/>
            </w14:solidFill>
          </w14:textFill>
        </w:rPr>
        <w:t>ecommendation</w:t>
      </w:r>
      <w:r>
        <w:rPr>
          <w:rFonts w:ascii="Times New Roman" w:hAnsi="Times New Roman"/>
          <w:b w:val="1"/>
          <w:bCs w:val="1"/>
          <w:outline w:val="0"/>
          <w:color w:val="ee220c"/>
          <w:u w:color="000000"/>
          <w:rtl w:val="0"/>
          <w:lang w:val="en-US"/>
          <w14:textOutline w14:w="12700" w14:cap="flat">
            <w14:noFill/>
            <w14:miter w14:lim="400000"/>
          </w14:textOutline>
          <w14:textFill>
            <w14:solidFill>
              <w14:srgbClr w14:val="EE220C"/>
            </w14:solidFill>
          </w14:textFill>
        </w:rPr>
        <w:t xml:space="preserve"> 3.4</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We recommend to carefully evaluate  to implement p</w:t>
      </w:r>
      <w:r>
        <w:rPr>
          <w:rFonts w:ascii="Times New Roman" w:hAnsi="Times New Roman"/>
          <w:u w:color="000000"/>
          <w:rtl w:val="0"/>
          <w:lang w:val="en-US"/>
          <w14:textOutline w14:w="12700" w14:cap="flat">
            <w14:noFill/>
            <w14:miter w14:lim="400000"/>
          </w14:textOutline>
        </w:rPr>
        <w:t xml:space="preserve">ermissive hypotension </w:t>
      </w:r>
      <w:r>
        <w:rPr>
          <w:rFonts w:ascii="Times New Roman" w:hAnsi="Times New Roman"/>
          <w:u w:color="000000"/>
          <w:rtl w:val="0"/>
          <w:lang w:val="it-IT"/>
          <w14:textOutline w14:w="12700" w14:cap="flat">
            <w14:noFill/>
            <w14:miter w14:lim="400000"/>
          </w14:textOutline>
        </w:rPr>
        <w:t xml:space="preserve">in managing </w:t>
      </w:r>
      <w:r>
        <w:rPr>
          <w:rFonts w:ascii="Times New Roman" w:hAnsi="Times New Roman"/>
          <w:u w:color="000000"/>
          <w:rtl w:val="0"/>
          <w:lang w:val="en-US"/>
          <w14:textOutline w14:w="12700" w14:cap="flat">
            <w14:noFill/>
            <w14:miter w14:lim="400000"/>
          </w14:textOutline>
        </w:rPr>
        <w:t xml:space="preserve">selected </w:t>
      </w:r>
      <w:r>
        <w:rPr>
          <w:rFonts w:ascii="Times New Roman" w:hAnsi="Times New Roman"/>
          <w:u w:color="000000"/>
          <w:rtl w:val="0"/>
          <w:lang w:val="it-IT"/>
          <w14:textOutline w14:w="12700" w14:cap="flat">
            <w14:noFill/>
            <w14:miter w14:lim="400000"/>
          </w14:textOutline>
        </w:rPr>
        <w:t>elderly trauma patients. T</w:t>
      </w:r>
      <w:r>
        <w:rPr>
          <w:rFonts w:ascii="Times New Roman" w:hAnsi="Times New Roman"/>
          <w:u w:color="000000"/>
          <w:rtl w:val="0"/>
          <w:lang w:val="en-US"/>
          <w14:textOutline w14:w="12700" w14:cap="flat">
            <w14:noFill/>
            <w14:miter w14:lim="400000"/>
          </w14:textOutline>
        </w:rPr>
        <w:t xml:space="preserve">issue perfusion </w:t>
      </w:r>
      <w:r>
        <w:rPr>
          <w:rFonts w:ascii="Times New Roman" w:hAnsi="Times New Roman"/>
          <w:u w:color="000000"/>
          <w:rtl w:val="0"/>
          <w:lang w:val="it-IT"/>
          <w14:textOutline w14:w="12700" w14:cap="flat">
            <w14:noFill/>
            <w14:miter w14:lim="400000"/>
          </w14:textOutline>
        </w:rPr>
        <w:t xml:space="preserve">has to </w:t>
      </w:r>
      <w:r>
        <w:rPr>
          <w:rFonts w:ascii="Times New Roman" w:hAnsi="Times New Roman"/>
          <w:u w:color="000000"/>
          <w:rtl w:val="0"/>
          <w:lang w:val="en-US"/>
          <w14:textOutline w14:w="12700" w14:cap="flat">
            <w14:noFill/>
            <w14:miter w14:lim="400000"/>
          </w14:textOutline>
        </w:rPr>
        <w:t xml:space="preserve">be constantly monitored by base excess level, arterial lactate dosage, urine output, and when possible, neurologic assessment. </w:t>
      </w:r>
      <w:r>
        <w:rPr>
          <w:rFonts w:ascii="Times New Roman" w:hAnsi="Times New Roman"/>
          <w:b w:val="1"/>
          <w:bCs w:val="1"/>
          <w:u w:color="000000"/>
          <w:rtl w:val="0"/>
          <w:lang w:val="it-IT"/>
          <w14:textOutline w14:w="12700" w14:cap="flat">
            <w14:noFill/>
            <w14:miter w14:lim="400000"/>
          </w14:textOutline>
        </w:rPr>
        <w:t>[Strong recommendation based on a high-low quality level of evidence 1A].</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shd w:val="clear" w:color="auto" w:fill="ffffff"/>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Key question 3.5:</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i w:val="1"/>
          <w:iCs w:val="1"/>
          <w:u w:val="single" w:color="000000"/>
          <w14:textOutline w14:w="12700" w14:cap="flat">
            <w14:noFill/>
            <w14:miter w14:lim="400000"/>
          </w14:textOutline>
        </w:rPr>
      </w:pPr>
      <w:r>
        <w:rPr>
          <w:rFonts w:ascii="Times New Roman" w:hAnsi="Times New Roman"/>
          <w:b w:val="1"/>
          <w:bCs w:val="1"/>
          <w:i w:val="1"/>
          <w:iCs w:val="1"/>
          <w:u w:color="000000"/>
          <w:rtl w:val="0"/>
          <w:lang w:val="en-US"/>
          <w14:textOutline w14:w="12700" w14:cap="flat">
            <w14:noFill/>
            <w14:miter w14:lim="400000"/>
          </w14:textOutline>
        </w:rPr>
        <w:t>How intraoperative hypotension status is correlated with delirium in geriatric patients</w:t>
      </w:r>
      <w:r>
        <w:rPr>
          <w:rFonts w:ascii="Times New Roman" w:hAnsi="Times New Roman"/>
          <w:b w:val="1"/>
          <w:bCs w:val="1"/>
          <w:i w:val="1"/>
          <w:iCs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de-DE"/>
          <w14:textOutline w14:w="12700" w14:cap="flat">
            <w14:noFill/>
            <w14:miter w14:lim="400000"/>
          </w14:textOutline>
        </w:rPr>
        <w:t>S</w:t>
      </w:r>
      <w:r>
        <w:rPr>
          <w:rFonts w:ascii="Times New Roman" w:hAnsi="Times New Roman"/>
          <w:b w:val="1"/>
          <w:bCs w:val="1"/>
          <w:u w:color="000000"/>
          <w:rtl w:val="0"/>
          <w:lang w:val="it-IT"/>
          <w14:textOutline w14:w="12700" w14:cap="flat">
            <w14:noFill/>
            <w14:miter w14:lim="400000"/>
          </w14:textOutline>
        </w:rPr>
        <w:t>tatement</w:t>
      </w:r>
      <w:r>
        <w:rPr>
          <w:rFonts w:ascii="Times New Roman" w:hAnsi="Times New Roman"/>
          <w:b w:val="1"/>
          <w:bCs w:val="1"/>
          <w:u w:color="000000"/>
          <w:rtl w:val="0"/>
          <w:lang w:val="de-DE"/>
          <w14:textOutline w14:w="12700" w14:cap="flat">
            <w14:noFill/>
            <w14:miter w14:lim="400000"/>
          </w14:textOutline>
        </w:rPr>
        <w:t xml:space="preserve"> 3.5</w:t>
      </w:r>
      <w:r>
        <w:rPr>
          <w:rFonts w:ascii="Times New Roman" w:hAnsi="Times New Roman"/>
          <w:b w:val="1"/>
          <w:bCs w:val="1"/>
          <w:u w:color="000000"/>
          <w:rtl w:val="0"/>
          <w:lang w:val="it-IT"/>
          <w14:textOutline w14:w="12700" w14:cap="flat">
            <w14:noFill/>
            <w14:miter w14:lim="400000"/>
          </w14:textOutline>
        </w:rPr>
        <w:t>.1</w:t>
      </w:r>
      <w:r>
        <w:rPr>
          <w:rFonts w:ascii="Times New Roman" w:hAnsi="Times New Roman"/>
          <w:b w:val="1"/>
          <w:bCs w:val="1"/>
          <w:u w:color="000000"/>
          <w:rtl w:val="0"/>
          <w:lang w:val="de-DE"/>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There is evidence correlating the occurrence of postoperative delirium and </w:t>
      </w:r>
      <w:r>
        <w:rPr>
          <w:rFonts w:ascii="Times New Roman" w:hAnsi="Times New Roman"/>
          <w:u w:color="000000"/>
          <w:rtl w:val="0"/>
          <w:lang w:val="en-US"/>
          <w14:textOutline w14:w="12700" w14:cap="flat">
            <w14:noFill/>
            <w14:miter w14:lim="400000"/>
          </w14:textOutline>
        </w:rPr>
        <w:t>perioperative hemodynamic changes</w:t>
      </w:r>
      <w:r>
        <w:rPr>
          <w:rFonts w:ascii="Times New Roman" w:hAnsi="Times New Roman"/>
          <w:u w:color="000000"/>
          <w:rtl w:val="0"/>
          <w:lang w:val="it-IT"/>
          <w14:textOutline w14:w="12700" w14:cap="flat">
            <w14:noFill/>
            <w14:miter w14:lim="400000"/>
          </w14:textOutline>
        </w:rPr>
        <w:t xml:space="preserve"> (QoE C low)</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u w:color="000000"/>
          <w:lang w:val="it-IT"/>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000000"/>
          <w:rtl w:val="0"/>
          <w:lang w:val="it-IT"/>
          <w14:textOutline w14:w="12700" w14:cap="flat">
            <w14:noFill/>
            <w14:miter w14:lim="400000"/>
          </w14:textOutline>
          <w14:textFill>
            <w14:solidFill>
              <w14:srgbClr w14:val="EE220C"/>
            </w14:solidFill>
          </w14:textFill>
        </w:rPr>
        <w:t>Recommendation 3.5</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val="single" w:color="212121"/>
          <w14:textOutline w14:w="12700" w14:cap="flat">
            <w14:noFill/>
            <w14:miter w14:lim="400000"/>
          </w14:textOutline>
          <w14:textFill>
            <w14:solidFill>
              <w14:srgbClr w14:val="212121"/>
            </w14:solidFill>
          </w14:textFill>
        </w:rPr>
      </w:pPr>
      <w:r>
        <w:rPr>
          <w:rFonts w:ascii="Times New Roman" w:hAnsi="Times New Roman"/>
          <w:u w:color="000000"/>
          <w:rtl w:val="0"/>
          <w:lang w:val="en-US"/>
          <w14:textOutline w14:w="12700" w14:cap="flat">
            <w14:noFill/>
            <w14:miter w14:lim="400000"/>
          </w14:textOutline>
        </w:rPr>
        <w:t xml:space="preserve">We </w:t>
      </w:r>
      <w:r>
        <w:rPr>
          <w:rFonts w:ascii="Times New Roman" w:hAnsi="Times New Roman"/>
          <w:u w:color="000000"/>
          <w:rtl w:val="0"/>
          <w:lang w:val="it-IT"/>
          <w14:textOutline w14:w="12700" w14:cap="flat">
            <w14:noFill/>
            <w14:miter w14:lim="400000"/>
          </w14:textOutline>
        </w:rPr>
        <w:t xml:space="preserve">suggest assessing, as early as possible, the risk factors for the </w:t>
      </w:r>
      <w:r>
        <w:rPr>
          <w:rFonts w:ascii="Times New Roman" w:hAnsi="Times New Roman"/>
          <w:u w:color="000000"/>
          <w:rtl w:val="0"/>
          <w:lang w:val="en-US"/>
          <w14:textOutline w14:w="12700" w14:cap="flat">
            <w14:noFill/>
            <w14:miter w14:lim="400000"/>
          </w14:textOutline>
        </w:rPr>
        <w:t>onset of delirium because it is related to unfavo</w:t>
      </w:r>
      <w:r>
        <w:rPr>
          <w:rFonts w:ascii="Times New Roman" w:hAnsi="Times New Roman"/>
          <w:u w:color="000000"/>
          <w:rtl w:val="0"/>
          <w:lang w:val="it-IT"/>
          <w14:textOutline w14:w="12700" w14:cap="flat">
            <w14:noFill/>
            <w14:miter w14:lim="400000"/>
          </w14:textOutline>
        </w:rPr>
        <w:t>u</w:t>
      </w:r>
      <w:r>
        <w:rPr>
          <w:rFonts w:ascii="Times New Roman" w:hAnsi="Times New Roman"/>
          <w:u w:color="000000"/>
          <w:rtl w:val="0"/>
          <w:lang w:val="en-US"/>
          <w14:textOutline w14:w="12700" w14:cap="flat">
            <w14:noFill/>
            <w14:miter w14:lim="400000"/>
          </w14:textOutline>
        </w:rPr>
        <w:t xml:space="preserve">rable outcomes in </w:t>
      </w:r>
      <w:r>
        <w:rPr>
          <w:rFonts w:ascii="Times New Roman" w:hAnsi="Times New Roman"/>
          <w:u w:color="000000"/>
          <w:rtl w:val="0"/>
          <w:lang w:val="it-IT"/>
          <w14:textOutline w14:w="12700" w14:cap="flat">
            <w14:noFill/>
            <w14:miter w14:lim="400000"/>
          </w14:textOutline>
        </w:rPr>
        <w:t xml:space="preserve">trauma </w:t>
      </w:r>
      <w:r>
        <w:rPr>
          <w:rFonts w:ascii="Times New Roman" w:hAnsi="Times New Roman"/>
          <w:u w:color="000000"/>
          <w:rtl w:val="0"/>
          <w:lang w:val="en-US"/>
          <w14:textOutline w14:w="12700" w14:cap="flat">
            <w14:noFill/>
            <w14:miter w14:lim="400000"/>
          </w14:textOutline>
        </w:rPr>
        <w:t>geriatric patients.</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b w:val="1"/>
          <w:bCs w:val="1"/>
          <w:u w:color="000000"/>
          <w:rtl w:val="0"/>
          <w:lang w:val="it-IT"/>
          <w14:textOutline w14:w="12700" w14:cap="flat">
            <w14:noFill/>
            <w14:miter w14:lim="400000"/>
          </w14:textOutline>
        </w:rPr>
        <w:t>Weak recommendation based on a moderate-low quality level of evidence 2B]</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val="single" w:color="212121"/>
          <w:lang w:val="it-IT"/>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lang w:val="it-IT"/>
          <w14:textOutline w14:w="12700" w14:cap="flat">
            <w14:noFill/>
            <w14:miter w14:lim="400000"/>
          </w14:textOutline>
        </w:rPr>
      </w:pPr>
      <w:r>
        <w:rPr>
          <w:rFonts w:ascii="Times New Roman" w:hAnsi="Times New Roman"/>
          <w:b w:val="1"/>
          <w:bCs w:val="1"/>
          <w:outline w:val="0"/>
          <w:color w:val="212121"/>
          <w:u w:val="single" w:color="212121"/>
          <w:rtl w:val="0"/>
          <w:lang w:val="it-IT"/>
          <w14:textOutline w14:w="12700" w14:cap="flat">
            <w14:noFill/>
            <w14:miter w14:lim="400000"/>
          </w14:textOutline>
          <w14:textFill>
            <w14:solidFill>
              <w14:srgbClr w14:val="212121"/>
            </w14:solidFill>
          </w14:textFill>
        </w:rPr>
        <w:t xml:space="preserve">MANAGEMENT OF ORAL ANTICOAGULANTS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de-DE"/>
          <w14:textOutline w14:w="12700" w14:cap="flat">
            <w14:noFill/>
            <w14:miter w14:lim="400000"/>
          </w14:textOutline>
        </w:rPr>
        <w:t>K</w:t>
      </w:r>
      <w:r>
        <w:rPr>
          <w:rFonts w:ascii="Times New Roman" w:hAnsi="Times New Roman"/>
          <w:b w:val="1"/>
          <w:bCs w:val="1"/>
          <w:u w:color="000000"/>
          <w:rtl w:val="0"/>
          <w:lang w:val="it-IT"/>
          <w14:textOutline w14:w="12700" w14:cap="flat">
            <w14:noFill/>
            <w14:miter w14:lim="400000"/>
          </w14:textOutline>
        </w:rPr>
        <w:t>ey question</w:t>
      </w:r>
      <w:r>
        <w:rPr>
          <w:rFonts w:ascii="Times New Roman" w:hAnsi="Times New Roman"/>
          <w:b w:val="1"/>
          <w:bCs w:val="1"/>
          <w:u w:color="000000"/>
          <w:rtl w:val="0"/>
          <w:lang w:val="de-DE"/>
          <w14:textOutline w14:w="12700" w14:cap="flat">
            <w14:noFill/>
            <w14:miter w14:lim="400000"/>
          </w14:textOutline>
        </w:rPr>
        <w:t xml:space="preserve"> 4.1</w:t>
      </w:r>
      <w:r>
        <w:rPr>
          <w:rFonts w:ascii="Times New Roman" w:hAnsi="Times New Roman"/>
          <w:b w:val="1"/>
          <w:bCs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u w:color="000000"/>
          <w14:textOutline w14:w="12700" w14:cap="flat">
            <w14:noFill/>
            <w14:miter w14:lim="400000"/>
          </w14:textOutline>
        </w:rPr>
      </w:pPr>
      <w:r>
        <w:rPr>
          <w:rFonts w:ascii="Times New Roman" w:hAnsi="Times New Roman"/>
          <w:b w:val="1"/>
          <w:bCs w:val="1"/>
          <w:i w:val="1"/>
          <w:iCs w:val="1"/>
          <w:u w:color="000000"/>
          <w:rtl w:val="0"/>
          <w:lang w:val="en-US"/>
          <w14:textOutline w14:w="12700" w14:cap="flat">
            <w14:noFill/>
            <w14:miter w14:lim="400000"/>
          </w14:textOutline>
        </w:rPr>
        <w:t xml:space="preserve">Which blood tests are useful to evaluate </w:t>
      </w:r>
      <w:r>
        <w:rPr>
          <w:rFonts w:ascii="Times New Roman" w:hAnsi="Times New Roman"/>
          <w:b w:val="1"/>
          <w:bCs w:val="1"/>
          <w:i w:val="1"/>
          <w:iCs w:val="1"/>
          <w:u w:color="000000"/>
          <w:rtl w:val="0"/>
          <w:lang w:val="it-IT"/>
          <w14:textOutline w14:w="12700" w14:cap="flat">
            <w14:noFill/>
            <w14:miter w14:lim="400000"/>
          </w14:textOutline>
        </w:rPr>
        <w:t xml:space="preserve">geriatric </w:t>
      </w:r>
      <w:r>
        <w:rPr>
          <w:rFonts w:ascii="Times New Roman" w:hAnsi="Times New Roman"/>
          <w:b w:val="1"/>
          <w:bCs w:val="1"/>
          <w:i w:val="1"/>
          <w:iCs w:val="1"/>
          <w:u w:color="000000"/>
          <w:rtl w:val="0"/>
          <w:lang w:val="en-US"/>
          <w14:textOutline w14:w="12700" w14:cap="flat">
            <w14:noFill/>
            <w14:miter w14:lim="400000"/>
          </w14:textOutline>
        </w:rPr>
        <w:t xml:space="preserve">patients </w:t>
      </w:r>
      <w:r>
        <w:rPr>
          <w:rFonts w:ascii="Times New Roman" w:hAnsi="Times New Roman"/>
          <w:b w:val="1"/>
          <w:bCs w:val="1"/>
          <w:i w:val="1"/>
          <w:iCs w:val="1"/>
          <w:u w:color="000000"/>
          <w:rtl w:val="0"/>
          <w:lang w:val="it-IT"/>
          <w14:textOutline w14:w="12700" w14:cap="flat">
            <w14:noFill/>
            <w14:miter w14:lim="400000"/>
          </w14:textOutline>
        </w:rPr>
        <w:t>on</w:t>
      </w:r>
      <w:r>
        <w:rPr>
          <w:rFonts w:ascii="Times New Roman" w:hAnsi="Times New Roman"/>
          <w:b w:val="1"/>
          <w:bCs w:val="1"/>
          <w:i w:val="1"/>
          <w:iCs w:val="1"/>
          <w:u w:color="000000"/>
          <w:rtl w:val="0"/>
          <w:lang w:val="en-US"/>
          <w14:textOutline w14:w="12700" w14:cap="flat">
            <w14:noFill/>
            <w14:miter w14:lim="400000"/>
          </w14:textOutline>
        </w:rPr>
        <w:t xml:space="preserve"> anticoagulant drugs</w:t>
      </w:r>
      <w:r>
        <w:rPr>
          <w:rFonts w:ascii="Times New Roman" w:hAnsi="Times New Roman"/>
          <w:b w:val="1"/>
          <w:bCs w:val="1"/>
          <w:i w:val="1"/>
          <w:iCs w:val="1"/>
          <w:u w:color="000000"/>
          <w:rtl w:val="0"/>
          <w:lang w:val="it-IT"/>
          <w14:textOutline w14:w="12700" w14:cap="flat">
            <w14:noFill/>
            <w14:miter w14:lim="400000"/>
          </w14:textOutline>
        </w:rPr>
        <w:t xml:space="preserve"> in trauma setting</w:t>
      </w:r>
      <w:r>
        <w:rPr>
          <w:rFonts w:ascii="Times New Roman" w:hAnsi="Times New Roman"/>
          <w:b w:val="1"/>
          <w:bCs w:val="1"/>
          <w:i w:val="1"/>
          <w:iCs w:val="1"/>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 xml:space="preserve">Statement </w:t>
      </w:r>
      <w:r>
        <w:rPr>
          <w:rFonts w:ascii="Times New Roman" w:hAnsi="Times New Roman"/>
          <w:b w:val="1"/>
          <w:bCs w:val="1"/>
          <w:u w:color="000000"/>
          <w:rtl w:val="0"/>
          <w:lang w:val="it-IT"/>
          <w14:textOutline w14:w="12700" w14:cap="flat">
            <w14:noFill/>
            <w14:miter w14:lim="400000"/>
          </w14:textOutline>
        </w:rPr>
        <w:t>4.</w:t>
      </w:r>
      <w:r>
        <w:rPr>
          <w:rFonts w:ascii="Times New Roman" w:hAnsi="Times New Roman"/>
          <w:b w:val="1"/>
          <w:bCs w:val="1"/>
          <w:u w:color="000000"/>
          <w:rtl w:val="0"/>
          <w:lang w:val="en-US"/>
          <w14:textOutline w14:w="12700" w14:cap="flat">
            <w14:noFill/>
            <w14:miter w14:lim="400000"/>
          </w14:textOutline>
        </w:rPr>
        <w:t xml:space="preserve">1.1: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When assessing the risk of bleeding in the emergency setting, the type of anticoagulant ingested, time of ingestion, age, renal and hepatic function must be evaluated</w:t>
      </w:r>
      <w:r>
        <w:rPr>
          <w:rFonts w:ascii="Times New Roman" w:hAnsi="Times New Roman"/>
          <w:u w:color="000000"/>
          <w:rtl w:val="0"/>
          <w:lang w:val="it-IT"/>
          <w14:textOutline w14:w="12700" w14:cap="flat">
            <w14:noFill/>
            <w14:miter w14:lim="400000"/>
          </w14:textOutline>
        </w:rPr>
        <w:t xml:space="preserve"> (QoE A high)</w:t>
      </w:r>
      <w:r>
        <w:rPr>
          <w:rFonts w:ascii="Times New Roman" w:hAnsi="Times New Roman"/>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 xml:space="preserve">Statement </w:t>
      </w:r>
      <w:r>
        <w:rPr>
          <w:rFonts w:ascii="Times New Roman" w:hAnsi="Times New Roman"/>
          <w:b w:val="1"/>
          <w:bCs w:val="1"/>
          <w:u w:color="000000"/>
          <w:rtl w:val="0"/>
          <w:lang w:val="it-IT"/>
          <w14:textOutline w14:w="12700" w14:cap="flat">
            <w14:noFill/>
            <w14:miter w14:lim="400000"/>
          </w14:textOutline>
        </w:rPr>
        <w:t>4.</w:t>
      </w:r>
      <w:r>
        <w:rPr>
          <w:rFonts w:ascii="Times New Roman" w:hAnsi="Times New Roman"/>
          <w:b w:val="1"/>
          <w:bCs w:val="1"/>
          <w:u w:color="000000"/>
          <w:rtl w:val="0"/>
          <w:lang w:val="en-US"/>
          <w14:textOutline w14:w="12700" w14:cap="flat">
            <w14:noFill/>
            <w14:miter w14:lim="400000"/>
          </w14:textOutline>
        </w:rPr>
        <w:t xml:space="preserve">1.2: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de-DE"/>
          <w14:textOutline w14:w="12700" w14:cap="flat">
            <w14:noFill/>
            <w14:miter w14:lim="400000"/>
          </w14:textOutline>
        </w:rPr>
        <w:t>Prot</w:t>
      </w:r>
      <w:r>
        <w:rPr>
          <w:rFonts w:ascii="Times New Roman" w:hAnsi="Times New Roman"/>
          <w:u w:color="000000"/>
          <w:rtl w:val="0"/>
          <w:lang w:val="it-IT"/>
          <w14:textOutline w14:w="12700" w14:cap="flat">
            <w14:noFill/>
            <w14:miter w14:lim="400000"/>
          </w14:textOutline>
        </w:rPr>
        <w:t xml:space="preserve">hrombin </w:t>
      </w:r>
      <w:r>
        <w:rPr>
          <w:rFonts w:ascii="Times New Roman" w:hAnsi="Times New Roman"/>
          <w:u w:color="000000"/>
          <w:rtl w:val="0"/>
          <w:lang w:val="en-US"/>
          <w14:textOutline w14:w="12700" w14:cap="flat">
            <w14:noFill/>
            <w14:miter w14:lim="400000"/>
          </w14:textOutline>
        </w:rPr>
        <w:t>Time and INR are a reliable method</w:t>
      </w:r>
      <w:r>
        <w:rPr>
          <w:rFonts w:ascii="Times New Roman" w:hAnsi="Times New Roman"/>
          <w:u w:color="000000"/>
          <w:rtl w:val="0"/>
          <w:lang w:val="it-IT"/>
          <w14:textOutline w14:w="12700" w14:cap="flat">
            <w14:noFill/>
            <w14:miter w14:lim="400000"/>
          </w14:textOutline>
        </w:rPr>
        <w:t>s</w:t>
      </w:r>
      <w:r>
        <w:rPr>
          <w:rFonts w:ascii="Times New Roman" w:hAnsi="Times New Roman"/>
          <w:u w:color="000000"/>
          <w:rtl w:val="0"/>
          <w:lang w:val="en-US"/>
          <w14:textOutline w14:w="12700" w14:cap="flat">
            <w14:noFill/>
            <w14:miter w14:lim="400000"/>
          </w14:textOutline>
        </w:rPr>
        <w:t xml:space="preserve"> to assess clinically relevant exposure to oral vitamin K antagonists </w:t>
      </w:r>
      <w:r>
        <w:rPr>
          <w:rFonts w:ascii="Times New Roman" w:hAnsi="Times New Roman"/>
          <w:u w:color="000000"/>
          <w:rtl w:val="0"/>
          <w:lang w:val="it-IT"/>
          <w14:textOutline w14:w="12700" w14:cap="flat">
            <w14:noFill/>
            <w14:miter w14:lim="400000"/>
          </w14:textOutline>
        </w:rPr>
        <w:t>anticoagulants</w:t>
      </w:r>
      <w:r>
        <w:rPr>
          <w:rFonts w:ascii="Times New Roman" w:hAnsi="Times New Roman"/>
          <w:u w:color="000000"/>
          <w:rtl w:val="0"/>
          <w:lang w:val="de-DE"/>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(QoE A high)</w:t>
      </w:r>
      <w:r>
        <w:rPr>
          <w:rFonts w:ascii="Times New Roman" w:hAnsi="Times New Roman"/>
          <w:u w:color="000000"/>
          <w:rtl w:val="0"/>
          <w:lang w:val="de-DE"/>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 xml:space="preserve">Statement </w:t>
      </w:r>
      <w:r>
        <w:rPr>
          <w:rFonts w:ascii="Times New Roman" w:hAnsi="Times New Roman"/>
          <w:b w:val="1"/>
          <w:bCs w:val="1"/>
          <w:u w:color="000000"/>
          <w:rtl w:val="0"/>
          <w:lang w:val="it-IT"/>
          <w14:textOutline w14:w="12700" w14:cap="flat">
            <w14:noFill/>
            <w14:miter w14:lim="400000"/>
          </w14:textOutline>
        </w:rPr>
        <w:t>4.</w:t>
      </w:r>
      <w:r>
        <w:rPr>
          <w:rFonts w:ascii="Times New Roman" w:hAnsi="Times New Roman"/>
          <w:b w:val="1"/>
          <w:bCs w:val="1"/>
          <w:u w:color="000000"/>
          <w:rtl w:val="0"/>
          <w:lang w:val="en-US"/>
          <w14:textOutline w14:w="12700" w14:cap="flat">
            <w14:noFill/>
            <w14:miter w14:lim="400000"/>
          </w14:textOutline>
        </w:rPr>
        <w:t xml:space="preserve">1.3: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Due to the low sensitivity and specificity of the P</w:t>
      </w:r>
      <w:r>
        <w:rPr>
          <w:rFonts w:ascii="Times New Roman" w:hAnsi="Times New Roman"/>
          <w:u w:color="000000"/>
          <w:rtl w:val="0"/>
          <w:lang w:val="it-IT"/>
          <w14:textOutline w14:w="12700" w14:cap="flat">
            <w14:noFill/>
            <w14:miter w14:lim="400000"/>
          </w14:textOutline>
        </w:rPr>
        <w:t xml:space="preserve">rothrombin </w:t>
      </w:r>
      <w:r>
        <w:rPr>
          <w:rFonts w:ascii="Times New Roman" w:hAnsi="Times New Roman"/>
          <w:u w:color="000000"/>
          <w:rtl w:val="0"/>
          <w:lang w:val="en-US"/>
          <w14:textOutline w14:w="12700" w14:cap="flat">
            <w14:noFill/>
            <w14:miter w14:lim="400000"/>
          </w14:textOutline>
        </w:rPr>
        <w:t>T</w:t>
      </w:r>
      <w:r>
        <w:rPr>
          <w:rFonts w:ascii="Times New Roman" w:hAnsi="Times New Roman"/>
          <w:u w:color="000000"/>
          <w:rtl w:val="0"/>
          <w:lang w:val="it-IT"/>
          <w14:textOutline w14:w="12700" w14:cap="flat">
            <w14:noFill/>
            <w14:miter w14:lim="400000"/>
          </w14:textOutline>
        </w:rPr>
        <w:t>ime</w:t>
      </w:r>
      <w:r>
        <w:rPr>
          <w:rFonts w:ascii="Times New Roman" w:hAnsi="Times New Roman"/>
          <w:u w:color="000000"/>
          <w:rtl w:val="0"/>
          <w:lang w:val="en-US"/>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 xml:space="preserve">(PT) </w:t>
      </w:r>
      <w:r>
        <w:rPr>
          <w:rFonts w:ascii="Times New Roman" w:hAnsi="Times New Roman"/>
          <w:u w:color="000000"/>
          <w:rtl w:val="0"/>
          <w:lang w:val="en-US"/>
          <w14:textOutline w14:w="12700" w14:cap="flat">
            <w14:noFill/>
            <w14:miter w14:lim="400000"/>
          </w14:textOutline>
        </w:rPr>
        <w:t xml:space="preserve">and </w:t>
      </w:r>
      <w:r>
        <w:rPr>
          <w:rFonts w:ascii="Times New Roman" w:hAnsi="Times New Roman"/>
          <w:u w:color="000000"/>
          <w:rtl w:val="0"/>
          <w:lang w:val="it-IT"/>
          <w14:textOutline w14:w="12700" w14:cap="flat">
            <w14:noFill/>
            <w14:miter w14:lim="400000"/>
          </w14:textOutline>
        </w:rPr>
        <w:t>A</w:t>
      </w:r>
      <w:r>
        <w:rPr>
          <w:rFonts w:ascii="Times New Roman" w:hAnsi="Times New Roman"/>
          <w:u w:color="000000"/>
          <w:rtl w:val="0"/>
          <w:lang w:val="en-US"/>
          <w14:textOutline w14:w="12700" w14:cap="flat">
            <w14:noFill/>
            <w14:miter w14:lim="400000"/>
          </w14:textOutline>
        </w:rPr>
        <w:t xml:space="preserve">ctivated </w:t>
      </w:r>
      <w:r>
        <w:rPr>
          <w:rFonts w:ascii="Times New Roman" w:hAnsi="Times New Roman"/>
          <w:u w:color="000000"/>
          <w:rtl w:val="0"/>
          <w:lang w:val="it-IT"/>
          <w14:textOutline w14:w="12700" w14:cap="flat">
            <w14:noFill/>
            <w14:miter w14:lim="400000"/>
          </w14:textOutline>
        </w:rPr>
        <w:t>P</w:t>
      </w:r>
      <w:r>
        <w:rPr>
          <w:rFonts w:ascii="Times New Roman" w:hAnsi="Times New Roman"/>
          <w:u w:color="000000"/>
          <w:rtl w:val="0"/>
          <w:lang w:val="en-US"/>
          <w14:textOutline w14:w="12700" w14:cap="flat">
            <w14:noFill/>
            <w14:miter w14:lim="400000"/>
          </w14:textOutline>
        </w:rPr>
        <w:t xml:space="preserve">artial </w:t>
      </w:r>
      <w:r>
        <w:rPr>
          <w:rFonts w:ascii="Times New Roman" w:hAnsi="Times New Roman"/>
          <w:u w:color="000000"/>
          <w:rtl w:val="0"/>
          <w:lang w:val="it-IT"/>
          <w14:textOutline w14:w="12700" w14:cap="flat">
            <w14:noFill/>
            <w14:miter w14:lim="400000"/>
          </w14:textOutline>
        </w:rPr>
        <w:t>T</w:t>
      </w:r>
      <w:r>
        <w:rPr>
          <w:rFonts w:ascii="Times New Roman" w:hAnsi="Times New Roman"/>
          <w:u w:color="000000"/>
          <w:rtl w:val="0"/>
          <w:lang w:val="en-US"/>
          <w14:textOutline w14:w="12700" w14:cap="flat">
            <w14:noFill/>
            <w14:miter w14:lim="400000"/>
          </w14:textOutline>
        </w:rPr>
        <w:t xml:space="preserve">hromboplastin </w:t>
      </w:r>
      <w:r>
        <w:rPr>
          <w:rFonts w:ascii="Times New Roman" w:hAnsi="Times New Roman"/>
          <w:u w:color="000000"/>
          <w:rtl w:val="0"/>
          <w:lang w:val="it-IT"/>
          <w14:textOutline w14:w="12700" w14:cap="flat">
            <w14:noFill/>
            <w14:miter w14:lim="400000"/>
          </w14:textOutline>
        </w:rPr>
        <w:t>T</w:t>
      </w:r>
      <w:r>
        <w:rPr>
          <w:rFonts w:ascii="Times New Roman" w:hAnsi="Times New Roman"/>
          <w:u w:color="000000"/>
          <w:rtl w:val="0"/>
          <w:lang w:val="en-US"/>
          <w14:textOutline w14:w="12700" w14:cap="flat">
            <w14:noFill/>
            <w14:miter w14:lim="400000"/>
          </w14:textOutline>
        </w:rPr>
        <w:t>ime</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u w:color="000000"/>
          <w:rtl w:val="0"/>
          <w:lang w:val="en-US"/>
          <w14:textOutline w14:w="12700" w14:cap="flat">
            <w14:noFill/>
            <w14:miter w14:lim="400000"/>
          </w14:textOutline>
        </w:rPr>
        <w:t>aPTT</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 to </w:t>
      </w:r>
      <w:r>
        <w:rPr>
          <w:rFonts w:ascii="Times New Roman" w:hAnsi="Times New Roman"/>
          <w:u w:color="000000"/>
          <w:rtl w:val="0"/>
          <w:lang w:val="it-IT"/>
          <w14:textOutline w14:w="12700" w14:cap="flat">
            <w14:noFill/>
            <w14:miter w14:lim="400000"/>
          </w14:textOutline>
        </w:rPr>
        <w:t>direct oral anticoagulants (</w:t>
      </w:r>
      <w:r>
        <w:rPr>
          <w:rFonts w:ascii="Times New Roman" w:hAnsi="Times New Roman"/>
          <w:u w:color="000000"/>
          <w:rtl w:val="0"/>
          <w:lang w:val="en-US"/>
          <w14:textOutline w14:w="12700" w14:cap="flat">
            <w14:noFill/>
            <w14:miter w14:lim="400000"/>
          </w14:textOutline>
        </w:rPr>
        <w:t>DOACs</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 they are not reliable to assess </w:t>
      </w:r>
      <w:r>
        <w:rPr>
          <w:rFonts w:ascii="Times New Roman" w:hAnsi="Times New Roman"/>
          <w:u w:color="000000"/>
          <w:rtl w:val="0"/>
          <w:lang w:val="it-IT"/>
          <w14:textOutline w14:w="12700" w14:cap="flat">
            <w14:noFill/>
            <w14:miter w14:lim="400000"/>
          </w14:textOutline>
        </w:rPr>
        <w:t>DOACs</w:t>
      </w:r>
      <w:r>
        <w:rPr>
          <w:rFonts w:ascii="Times New Roman" w:hAnsi="Times New Roman"/>
          <w:u w:color="000000"/>
          <w:rtl w:val="0"/>
          <w:lang w:val="en-US"/>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activity</w:t>
      </w:r>
      <w:r>
        <w:rPr>
          <w:rFonts w:ascii="Times New Roman" w:hAnsi="Times New Roman"/>
          <w:u w:color="000000"/>
          <w:rtl w:val="0"/>
          <w:lang w:val="en-US"/>
          <w14:textOutline w14:w="12700" w14:cap="flat">
            <w14:noFill/>
            <w14:miter w14:lim="400000"/>
          </w14:textOutline>
        </w:rPr>
        <w:t>, especially apixaban and endoxaban</w:t>
      </w:r>
      <w:r>
        <w:rPr>
          <w:rFonts w:ascii="Times New Roman" w:hAnsi="Times New Roman"/>
          <w:u w:color="000000"/>
          <w:rtl w:val="0"/>
          <w:lang w:val="it-IT"/>
          <w14:textOutline w14:w="12700" w14:cap="flat">
            <w14:noFill/>
            <w14:miter w14:lim="400000"/>
          </w14:textOutline>
        </w:rPr>
        <w:t xml:space="preserve"> [QoE A high].</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 xml:space="preserve">Statement 4.1.4: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A normal Thromboplastin Time (TT) suggests that there is no clinical relevant </w:t>
      </w:r>
      <w:r>
        <w:rPr>
          <w:rFonts w:ascii="Times New Roman" w:hAnsi="Times New Roman"/>
          <w:u w:color="000000"/>
          <w:rtl w:val="0"/>
          <w:lang w:val="it-IT"/>
          <w14:textOutline w14:w="12700" w14:cap="flat">
            <w14:noFill/>
            <w14:miter w14:lim="400000"/>
          </w14:textOutline>
        </w:rPr>
        <w:t>D</w:t>
      </w:r>
      <w:r>
        <w:rPr>
          <w:rFonts w:ascii="Times New Roman" w:hAnsi="Times New Roman"/>
          <w:u w:color="000000"/>
          <w:rtl w:val="0"/>
          <w:lang w:val="en-US"/>
          <w14:textOutline w14:w="12700" w14:cap="flat">
            <w14:noFill/>
            <w14:miter w14:lim="400000"/>
          </w14:textOutline>
        </w:rPr>
        <w:t xml:space="preserve">abigatran </w:t>
      </w:r>
      <w:r>
        <w:rPr>
          <w:rFonts w:ascii="Times New Roman" w:hAnsi="Times New Roman"/>
          <w:u w:color="000000"/>
          <w:rtl w:val="0"/>
          <w:lang w:val="it-IT"/>
          <w14:textOutline w14:w="12700" w14:cap="flat">
            <w14:noFill/>
            <w14:miter w14:lim="400000"/>
          </w14:textOutline>
        </w:rPr>
        <w:t>activity(QoE B moderate)</w:t>
      </w:r>
      <w:r>
        <w:rPr>
          <w:rFonts w:ascii="Times New Roman" w:hAnsi="Times New Roman"/>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 xml:space="preserve">Statement </w:t>
      </w:r>
      <w:r>
        <w:rPr>
          <w:rFonts w:ascii="Times New Roman" w:hAnsi="Times New Roman"/>
          <w:b w:val="1"/>
          <w:bCs w:val="1"/>
          <w:u w:color="000000"/>
          <w:rtl w:val="0"/>
          <w:lang w:val="it-IT"/>
          <w14:textOutline w14:w="12700" w14:cap="flat">
            <w14:noFill/>
            <w14:miter w14:lim="400000"/>
          </w14:textOutline>
        </w:rPr>
        <w:t>4.</w:t>
      </w:r>
      <w:r>
        <w:rPr>
          <w:rFonts w:ascii="Times New Roman" w:hAnsi="Times New Roman"/>
          <w:b w:val="1"/>
          <w:bCs w:val="1"/>
          <w:u w:color="000000"/>
          <w:rtl w:val="0"/>
          <w:lang w:val="en-US"/>
          <w14:textOutline w14:w="12700" w14:cap="flat">
            <w14:noFill/>
            <w14:miter w14:lim="400000"/>
          </w14:textOutline>
        </w:rPr>
        <w:t xml:space="preserve">1.5: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Although viscoelastic testing </w:t>
      </w:r>
      <w:r>
        <w:rPr>
          <w:rFonts w:ascii="Times New Roman" w:hAnsi="Times New Roman"/>
          <w:u w:color="000000"/>
          <w:rtl w:val="0"/>
          <w:lang w:val="it-IT"/>
          <w14:textOutline w14:w="12700" w14:cap="flat">
            <w14:noFill/>
            <w14:miter w14:lim="400000"/>
          </w14:textOutline>
        </w:rPr>
        <w:t xml:space="preserve">including </w:t>
      </w:r>
      <w:r>
        <w:rPr>
          <w:rFonts w:ascii="Times New Roman" w:hAnsi="Times New Roman"/>
          <w:u w:color="000000"/>
          <w:rtl w:val="0"/>
          <w:lang w:val="en-US"/>
          <w14:textOutline w14:w="12700" w14:cap="flat">
            <w14:noFill/>
            <w14:miter w14:lim="400000"/>
          </w14:textOutline>
        </w:rPr>
        <w:t>TEG or ROTE</w:t>
      </w:r>
      <w:r>
        <w:rPr>
          <w:rFonts w:ascii="Times New Roman" w:hAnsi="Times New Roman"/>
          <w:u w:color="000000"/>
          <w:rtl w:val="0"/>
          <w:lang w:val="it-IT"/>
          <w14:textOutline w14:w="12700" w14:cap="flat">
            <w14:noFill/>
            <w14:miter w14:lim="400000"/>
          </w14:textOutline>
        </w:rPr>
        <w:t>M</w:t>
      </w:r>
      <w:r>
        <w:rPr>
          <w:rFonts w:ascii="Times New Roman" w:hAnsi="Times New Roman"/>
          <w:u w:color="000000"/>
          <w:rtl w:val="0"/>
          <w:lang w:val="en-US"/>
          <w14:textOutline w14:w="12700" w14:cap="flat">
            <w14:noFill/>
            <w14:miter w14:lim="400000"/>
          </w14:textOutline>
        </w:rPr>
        <w:t xml:space="preserve"> has been advocated to guide the identification of trauma coagulopathy, it</w:t>
      </w:r>
      <w:r>
        <w:rPr>
          <w:rFonts w:ascii="Times New Roman" w:hAnsi="Times New Roman" w:hint="default"/>
          <w:u w:color="000000"/>
          <w:rtl w:val="0"/>
          <w:lang w:val="en-US"/>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s role in elderly patients on anticoagulant therapy is </w:t>
      </w:r>
      <w:r>
        <w:rPr>
          <w:rFonts w:ascii="Times New Roman" w:hAnsi="Times New Roman"/>
          <w:u w:color="000000"/>
          <w:rtl w:val="0"/>
          <w:lang w:val="it-IT"/>
          <w14:textOutline w14:w="12700" w14:cap="flat">
            <w14:noFill/>
            <w14:miter w14:lim="400000"/>
          </w14:textOutline>
        </w:rPr>
        <w:t>not</w:t>
      </w:r>
      <w:r>
        <w:rPr>
          <w:rFonts w:ascii="Times New Roman" w:hAnsi="Times New Roman"/>
          <w:u w:color="000000"/>
          <w:rtl w:val="0"/>
          <w:lang w:val="en-US"/>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e</w:t>
      </w:r>
      <w:r>
        <w:rPr>
          <w:rFonts w:ascii="Times New Roman" w:hAnsi="Times New Roman"/>
          <w:u w:color="000000"/>
          <w:rtl w:val="0"/>
          <w:lang w:val="en-US"/>
          <w14:textOutline w14:w="12700" w14:cap="flat">
            <w14:noFill/>
            <w14:miter w14:lim="400000"/>
          </w14:textOutline>
        </w:rPr>
        <w:t>stablished</w:t>
      </w:r>
      <w:r>
        <w:rPr>
          <w:rFonts w:ascii="Times New Roman" w:hAnsi="Times New Roman"/>
          <w:u w:color="000000"/>
          <w:rtl w:val="0"/>
          <w:lang w:val="it-IT"/>
          <w14:textOutline w14:w="12700" w14:cap="flat">
            <w14:noFill/>
            <w14:miter w14:lim="400000"/>
          </w14:textOutline>
        </w:rPr>
        <w:t xml:space="preserve"> (QoE B-C moderate-low)</w:t>
      </w:r>
      <w:r>
        <w:rPr>
          <w:rFonts w:ascii="Times New Roman" w:hAnsi="Times New Roman"/>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 xml:space="preserve">Statement </w:t>
      </w:r>
      <w:r>
        <w:rPr>
          <w:rFonts w:ascii="Times New Roman" w:hAnsi="Times New Roman"/>
          <w:b w:val="1"/>
          <w:bCs w:val="1"/>
          <w:u w:color="000000"/>
          <w:rtl w:val="0"/>
          <w:lang w:val="it-IT"/>
          <w14:textOutline w14:w="12700" w14:cap="flat">
            <w14:noFill/>
            <w14:miter w14:lim="400000"/>
          </w14:textOutline>
        </w:rPr>
        <w:t>4.</w:t>
      </w:r>
      <w:r>
        <w:rPr>
          <w:rFonts w:ascii="Times New Roman" w:hAnsi="Times New Roman"/>
          <w:b w:val="1"/>
          <w:bCs w:val="1"/>
          <w:u w:color="000000"/>
          <w:rtl w:val="0"/>
          <w:lang w:val="en-US"/>
          <w14:textOutline w14:w="12700" w14:cap="flat">
            <w14:noFill/>
            <w14:miter w14:lim="400000"/>
          </w14:textOutline>
        </w:rPr>
        <w:t xml:space="preserve">1.6: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More reliable and faster qualitative and quantitative tests of coagulation such as calibrated drug-specific anti-Xa levels should be strongly considered in the workup of </w:t>
      </w:r>
      <w:r>
        <w:rPr>
          <w:rFonts w:ascii="Times New Roman" w:hAnsi="Times New Roman"/>
          <w:u w:color="000000"/>
          <w:rtl w:val="0"/>
          <w:lang w:val="it-IT"/>
          <w14:textOutline w14:w="12700" w14:cap="flat">
            <w14:noFill/>
            <w14:miter w14:lim="400000"/>
          </w14:textOutline>
        </w:rPr>
        <w:t xml:space="preserve">geriatric </w:t>
      </w:r>
      <w:r>
        <w:rPr>
          <w:rFonts w:ascii="Times New Roman" w:hAnsi="Times New Roman"/>
          <w:u w:color="000000"/>
          <w:rtl w:val="0"/>
          <w:lang w:val="en-US"/>
          <w14:textOutline w14:w="12700" w14:cap="flat">
            <w14:noFill/>
            <w14:miter w14:lim="400000"/>
          </w14:textOutline>
        </w:rPr>
        <w:t>trauma patients</w:t>
      </w:r>
      <w:r>
        <w:rPr>
          <w:rFonts w:ascii="Times New Roman" w:hAnsi="Times New Roman"/>
          <w:u w:color="000000"/>
          <w:rtl w:val="0"/>
          <w:lang w:val="it-IT"/>
          <w14:textOutline w14:w="12700" w14:cap="flat">
            <w14:noFill/>
            <w14:miter w14:lim="400000"/>
          </w14:textOutline>
        </w:rPr>
        <w:t xml:space="preserve"> (QoE B-C moderate-low)</w:t>
      </w:r>
      <w:r>
        <w:rPr>
          <w:rFonts w:ascii="Times New Roman" w:hAnsi="Times New Roman"/>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kern w:val="1"/>
          <w:u w:color="000000"/>
          <w:rtl w:val="0"/>
          <w:lang w:val="it-IT"/>
          <w14:textOutline w14:w="12700" w14:cap="flat">
            <w14:noFill/>
            <w14:miter w14:lim="400000"/>
          </w14:textOutline>
        </w:rPr>
        <w:t>Statement 4.1.7</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Anti-Xa assay is the gold standard for monitoring L</w:t>
      </w:r>
      <w:r>
        <w:rPr>
          <w:rFonts w:ascii="Times New Roman" w:hAnsi="Times New Roman"/>
          <w:u w:color="000000"/>
          <w:rtl w:val="0"/>
          <w:lang w:val="it-IT"/>
          <w14:textOutline w14:w="12700" w14:cap="flat">
            <w14:noFill/>
            <w14:miter w14:lim="400000"/>
          </w14:textOutline>
        </w:rPr>
        <w:t xml:space="preserve">ow </w:t>
      </w:r>
      <w:r>
        <w:rPr>
          <w:rFonts w:ascii="Times New Roman" w:hAnsi="Times New Roman"/>
          <w:u w:color="000000"/>
          <w:rtl w:val="0"/>
          <w:lang w:val="de-DE"/>
          <w14:textOutline w14:w="12700" w14:cap="flat">
            <w14:noFill/>
            <w14:miter w14:lim="400000"/>
          </w14:textOutline>
        </w:rPr>
        <w:t>M</w:t>
      </w:r>
      <w:r>
        <w:rPr>
          <w:rFonts w:ascii="Times New Roman" w:hAnsi="Times New Roman"/>
          <w:u w:color="000000"/>
          <w:rtl w:val="0"/>
          <w:lang w:val="it-IT"/>
          <w14:textOutline w14:w="12700" w14:cap="flat">
            <w14:noFill/>
            <w14:miter w14:lim="400000"/>
          </w14:textOutline>
        </w:rPr>
        <w:t xml:space="preserve">olecular </w:t>
      </w:r>
      <w:r>
        <w:rPr>
          <w:rFonts w:ascii="Times New Roman" w:hAnsi="Times New Roman"/>
          <w:u w:color="000000"/>
          <w:rtl w:val="0"/>
          <w:lang w:val="de-DE"/>
          <w14:textOutline w14:w="12700" w14:cap="flat">
            <w14:noFill/>
            <w14:miter w14:lim="400000"/>
          </w14:textOutline>
        </w:rPr>
        <w:t>W</w:t>
      </w:r>
      <w:r>
        <w:rPr>
          <w:rFonts w:ascii="Times New Roman" w:hAnsi="Times New Roman"/>
          <w:u w:color="000000"/>
          <w:rtl w:val="0"/>
          <w:lang w:val="it-IT"/>
          <w14:textOutline w14:w="12700" w14:cap="flat">
            <w14:noFill/>
            <w14:miter w14:lim="400000"/>
          </w14:textOutline>
        </w:rPr>
        <w:t>eight Heparin (LMWH)</w:t>
      </w:r>
      <w:r>
        <w:rPr>
          <w:rFonts w:ascii="Times New Roman" w:hAnsi="Times New Roman"/>
          <w:u w:color="000000"/>
          <w:rtl w:val="0"/>
          <w:lang w:val="en-US"/>
          <w14:textOutline w14:w="12700" w14:cap="flat">
            <w14:noFill/>
            <w14:miter w14:lim="400000"/>
          </w14:textOutline>
        </w:rPr>
        <w:t xml:space="preserve"> therapy</w:t>
      </w:r>
      <w:r>
        <w:rPr>
          <w:rFonts w:ascii="Times New Roman" w:hAnsi="Times New Roman"/>
          <w:u w:color="000000"/>
          <w:rtl w:val="0"/>
          <w:lang w:val="it-IT"/>
          <w14:textOutline w14:w="12700" w14:cap="flat">
            <w14:noFill/>
            <w14:miter w14:lim="400000"/>
          </w14:textOutline>
        </w:rPr>
        <w:t xml:space="preserve"> (QoE A high)</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4.1.8</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Q</w:t>
      </w:r>
      <w:r>
        <w:rPr>
          <w:rFonts w:ascii="Times New Roman" w:hAnsi="Times New Roman"/>
          <w:u w:color="000000"/>
          <w:rtl w:val="0"/>
          <w:lang w:val="en-US"/>
          <w14:textOutline w14:w="12700" w14:cap="flat">
            <w14:noFill/>
            <w14:miter w14:lim="400000"/>
          </w14:textOutline>
        </w:rPr>
        <w:t>uantitative assays, such as ecarin clotting time (ECT), dilute thrombin time (dTT), and anti-Xa inhibitor, which can accuracy determine DOACs plasma concentrations, are not readily available in all hospitals. They can be utilized, if the results don</w:t>
      </w:r>
      <w:r>
        <w:rPr>
          <w:rFonts w:ascii="Times New Roman" w:hAnsi="Times New Roman" w:hint="default"/>
          <w:u w:color="000000"/>
          <w:rtl w:val="0"/>
          <w:lang w:val="de-DE"/>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t require urgency, as second-line tests</w:t>
      </w:r>
      <w:r>
        <w:rPr>
          <w:rFonts w:ascii="Times New Roman" w:hAnsi="Times New Roman"/>
          <w:u w:color="000000"/>
          <w:rtl w:val="0"/>
          <w:lang w:val="it-IT"/>
          <w14:textOutline w14:w="12700" w14:cap="flat">
            <w14:noFill/>
            <w14:miter w14:lim="400000"/>
          </w14:textOutline>
        </w:rPr>
        <w:t xml:space="preserve"> (QoE B-C moderate-low)</w:t>
      </w:r>
      <w:r>
        <w:rPr>
          <w:rFonts w:ascii="Times New Roman" w:hAnsi="Times New Roman"/>
          <w:u w:color="000000"/>
          <w:rtl w:val="0"/>
          <w:lang w:val="de-DE"/>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u w:color="000000"/>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000000"/>
          <w:rtl w:val="0"/>
          <w:lang w:val="en-US"/>
          <w14:textOutline w14:w="12700" w14:cap="flat">
            <w14:noFill/>
            <w14:miter w14:lim="400000"/>
          </w14:textOutline>
          <w14:textFill>
            <w14:solidFill>
              <w14:srgbClr w14:val="EE220C"/>
            </w14:solidFill>
          </w14:textFill>
        </w:rPr>
        <w:t>Recommendations</w:t>
      </w:r>
      <w:r>
        <w:rPr>
          <w:rFonts w:ascii="Times New Roman" w:hAnsi="Times New Roman"/>
          <w:b w:val="1"/>
          <w:bCs w:val="1"/>
          <w:outline w:val="0"/>
          <w:color w:val="ee220c"/>
          <w:u w:color="000000"/>
          <w:rtl w:val="0"/>
          <w:lang w:val="it-IT"/>
          <w14:textOutline w14:w="12700" w14:cap="flat">
            <w14:noFill/>
            <w14:miter w14:lim="400000"/>
          </w14:textOutline>
          <w14:textFill>
            <w14:solidFill>
              <w14:srgbClr w14:val="EE220C"/>
            </w14:solidFill>
          </w14:textFill>
        </w:rPr>
        <w:t xml:space="preserve"> 4.1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shd w:val="clear" w:color="auto" w:fill="9bbb59"/>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We recommend performing routinely the common coagulation assays in elderly patients including the </w:t>
      </w:r>
      <w:r>
        <w:rPr>
          <w:rFonts w:ascii="Times New Roman" w:hAnsi="Times New Roman"/>
          <w:u w:color="000000"/>
          <w:rtl w:val="0"/>
          <w:lang w:val="en-US"/>
          <w14:textOutline w14:w="12700" w14:cap="flat">
            <w14:noFill/>
            <w14:miter w14:lim="400000"/>
          </w14:textOutline>
        </w:rPr>
        <w:t>Activated Partial Thromboplastin Time (aPTT)</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de-DE"/>
          <w14:textOutline w14:w="12700" w14:cap="flat">
            <w14:noFill/>
            <w14:miter w14:lim="400000"/>
          </w14:textOutline>
        </w:rPr>
        <w:t xml:space="preserve"> </w:t>
      </w:r>
      <w:r>
        <w:rPr>
          <w:rFonts w:ascii="Times New Roman" w:hAnsi="Times New Roman"/>
          <w:u w:color="000000"/>
          <w:rtl w:val="0"/>
          <w:lang w:val="en-US"/>
          <w14:textOutline w14:w="12700" w14:cap="flat">
            <w14:noFill/>
            <w14:miter w14:lim="400000"/>
          </w14:textOutline>
        </w:rPr>
        <w:t>Thromboplastin Time (TT), Prothrombin Time (</w:t>
      </w:r>
      <w:r>
        <w:rPr>
          <w:rFonts w:ascii="Times New Roman" w:hAnsi="Times New Roman"/>
          <w:kern w:val="1"/>
          <w:u w:color="000000"/>
          <w:rtl w:val="0"/>
          <w:lang w:val="de-DE"/>
          <w14:textOutline w14:w="12700" w14:cap="flat">
            <w14:noFill/>
            <w14:miter w14:lim="400000"/>
          </w14:textOutline>
        </w:rPr>
        <w:t>PT</w:t>
      </w:r>
      <w:r>
        <w:rPr>
          <w:rFonts w:ascii="Times New Roman" w:hAnsi="Times New Roman"/>
          <w:kern w:val="1"/>
          <w:u w:color="000000"/>
          <w:rtl w:val="0"/>
          <w:lang w:val="it-IT"/>
          <w14:textOutline w14:w="12700" w14:cap="flat">
            <w14:noFill/>
            <w14:miter w14:lim="400000"/>
          </w14:textOutline>
        </w:rPr>
        <w:t xml:space="preserve">), </w:t>
      </w:r>
      <w:r>
        <w:rPr>
          <w:rFonts w:ascii="Times New Roman" w:hAnsi="Times New Roman"/>
          <w:kern w:val="1"/>
          <w:u w:color="000000"/>
          <w:rtl w:val="0"/>
          <w:lang w:val="de-DE"/>
          <w14:textOutline w14:w="12700" w14:cap="flat">
            <w14:noFill/>
            <w14:miter w14:lim="400000"/>
          </w14:textOutline>
        </w:rPr>
        <w:t>INR,</w:t>
      </w:r>
      <w:r>
        <w:rPr>
          <w:rFonts w:ascii="Times New Roman" w:hAnsi="Times New Roman"/>
          <w:u w:color="000000"/>
          <w:rtl w:val="0"/>
          <w:lang w:val="de-DE"/>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 xml:space="preserve">and </w:t>
      </w:r>
      <w:r>
        <w:rPr>
          <w:rFonts w:ascii="Times New Roman" w:hAnsi="Times New Roman"/>
          <w:u w:color="000000"/>
          <w:rtl w:val="0"/>
          <w:lang w:val="en-US"/>
          <w14:textOutline w14:w="12700" w14:cap="flat">
            <w14:noFill/>
            <w14:miter w14:lim="400000"/>
          </w14:textOutline>
        </w:rPr>
        <w:t>anti-Xa levels</w:t>
      </w:r>
      <w:r>
        <w:rPr>
          <w:rFonts w:ascii="Times New Roman" w:hAnsi="Times New Roman"/>
          <w:u w:color="000000"/>
          <w:rtl w:val="0"/>
          <w:lang w:val="it-IT"/>
          <w14:textOutline w14:w="12700" w14:cap="flat">
            <w14:noFill/>
            <w14:miter w14:lim="400000"/>
          </w14:textOutline>
        </w:rPr>
        <w:t xml:space="preserve"> to assess early anticoagulants exposure </w:t>
      </w:r>
      <w:r>
        <w:rPr>
          <w:rFonts w:ascii="Times New Roman" w:hAnsi="Times New Roman"/>
          <w:u w:color="000000"/>
          <w:rtl w:val="0"/>
          <w:lang w:val="en-US"/>
          <w14:textOutline w14:w="12700" w14:cap="flat">
            <w14:noFill/>
            <w14:miter w14:lim="400000"/>
          </w14:textOutline>
        </w:rPr>
        <w:t xml:space="preserve">in the trauma setting. There is not enough evidence  </w:t>
      </w:r>
      <w:r>
        <w:rPr>
          <w:rFonts w:ascii="Times New Roman" w:hAnsi="Times New Roman"/>
          <w:u w:color="000000"/>
          <w:rtl w:val="0"/>
          <w:lang w:val="it-IT"/>
          <w14:textOutline w14:w="12700" w14:cap="flat">
            <w14:noFill/>
            <w14:miter w14:lim="400000"/>
          </w14:textOutline>
        </w:rPr>
        <w:t xml:space="preserve">to support the routinely </w:t>
      </w:r>
      <w:r>
        <w:rPr>
          <w:rFonts w:ascii="Times New Roman" w:hAnsi="Times New Roman"/>
          <w:u w:color="000000"/>
          <w:rtl w:val="0"/>
          <w:lang w:val="en-US"/>
          <w14:textOutline w14:w="12700" w14:cap="flat">
            <w14:noFill/>
            <w14:miter w14:lim="400000"/>
          </w14:textOutline>
        </w:rPr>
        <w:t xml:space="preserve">use of TEG or ROTEM </w:t>
      </w:r>
      <w:r>
        <w:rPr>
          <w:rFonts w:ascii="Times New Roman" w:hAnsi="Times New Roman"/>
          <w:u w:color="000000"/>
          <w:rtl w:val="0"/>
          <w:lang w:val="it-IT"/>
          <w14:textOutline w14:w="12700" w14:cap="flat">
            <w14:noFill/>
            <w14:miter w14:lim="400000"/>
          </w14:textOutline>
        </w:rPr>
        <w:t>in elderly trauma patients</w:t>
      </w:r>
      <w:r>
        <w:rPr>
          <w:rFonts w:ascii="Times New Roman" w:hAnsi="Times New Roman"/>
          <w:u w:color="000000"/>
          <w:rtl w:val="0"/>
          <w:lang w:val="en-US"/>
          <w14:textOutline w14:w="12700" w14:cap="flat">
            <w14:noFill/>
            <w14:miter w14:lim="400000"/>
          </w14:textOutline>
        </w:rPr>
        <w:t xml:space="preserve">. Further studies are necessary to determine </w:t>
      </w:r>
      <w:r>
        <w:rPr>
          <w:rFonts w:ascii="Times New Roman" w:hAnsi="Times New Roman"/>
          <w:u w:color="000000"/>
          <w:rtl w:val="0"/>
          <w:lang w:val="it-IT"/>
          <w14:textOutline w14:w="12700" w14:cap="flat">
            <w14:noFill/>
            <w14:miter w14:lim="400000"/>
          </w14:textOutline>
        </w:rPr>
        <w:t>their</w:t>
      </w:r>
      <w:r>
        <w:rPr>
          <w:rFonts w:ascii="Times New Roman" w:hAnsi="Times New Roman"/>
          <w:u w:color="000000"/>
          <w:rtl w:val="0"/>
          <w:lang w:val="en-US"/>
          <w14:textOutline w14:w="12700" w14:cap="flat">
            <w14:noFill/>
            <w14:miter w14:lim="400000"/>
          </w14:textOutline>
        </w:rPr>
        <w:t xml:space="preserve"> role.</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b w:val="1"/>
          <w:bCs w:val="1"/>
          <w:u w:color="000000"/>
          <w:rtl w:val="0"/>
          <w:lang w:val="it-IT"/>
          <w14:textOutline w14:w="12700" w14:cap="flat">
            <w14:noFill/>
            <w14:miter w14:lim="400000"/>
          </w14:textOutline>
        </w:rPr>
        <w:t>[Strong recommendation based on a moderate level quality of evidence 1B]</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shd w:val="clear" w:color="auto" w:fill="9bbb59"/>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kern w:val="1"/>
          <w:u w:color="212121"/>
          <w:lang w:val="it-IT"/>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kern w:val="1"/>
          <w:u w:color="212121"/>
          <w:rtl w:val="0"/>
          <w:lang w:val="it-IT"/>
          <w14:textOutline w14:w="12700" w14:cap="flat">
            <w14:noFill/>
            <w14:miter w14:lim="400000"/>
          </w14:textOutline>
          <w14:textFill>
            <w14:solidFill>
              <w14:srgbClr w14:val="212121"/>
            </w14:solidFill>
          </w14:textFill>
        </w:rPr>
        <w:t>Key question 4.2: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kern w:val="1"/>
          <w:u w:color="000000"/>
          <w14:textOutline w14:w="12700" w14:cap="flat">
            <w14:noFill/>
            <w14:miter w14:lim="400000"/>
          </w14:textOutline>
        </w:rPr>
      </w:pPr>
      <w:r>
        <w:rPr>
          <w:rFonts w:ascii="Times New Roman" w:hAnsi="Times New Roman"/>
          <w:b w:val="1"/>
          <w:bCs w:val="1"/>
          <w:i w:val="1"/>
          <w:iCs w:val="1"/>
          <w:outline w:val="0"/>
          <w:color w:val="212121"/>
          <w:u w:color="212121"/>
          <w:rtl w:val="0"/>
          <w:lang w:val="en-US"/>
          <w14:textOutline w14:w="12700" w14:cap="flat">
            <w14:noFill/>
            <w14:miter w14:lim="400000"/>
          </w14:textOutline>
          <w14:textFill>
            <w14:solidFill>
              <w14:srgbClr w14:val="212121"/>
            </w14:solidFill>
          </w14:textFill>
        </w:rPr>
        <w:t xml:space="preserve">Which reversal protocol is indicated in patients </w:t>
      </w:r>
      <w:r>
        <w:rPr>
          <w:rFonts w:ascii="Times New Roman" w:hAnsi="Times New Roman"/>
          <w:b w:val="1"/>
          <w:bCs w:val="1"/>
          <w:i w:val="1"/>
          <w:iCs w:val="1"/>
          <w:outline w:val="0"/>
          <w:color w:val="212121"/>
          <w:u w:color="212121"/>
          <w:rtl w:val="0"/>
          <w:lang w:val="it-IT"/>
          <w14:textOutline w14:w="12700" w14:cap="flat">
            <w14:noFill/>
            <w14:miter w14:lim="400000"/>
          </w14:textOutline>
          <w14:textFill>
            <w14:solidFill>
              <w14:srgbClr w14:val="212121"/>
            </w14:solidFill>
          </w14:textFill>
        </w:rPr>
        <w:t xml:space="preserve">being treated </w:t>
      </w:r>
      <w:r>
        <w:rPr>
          <w:rFonts w:ascii="Times New Roman" w:hAnsi="Times New Roman"/>
          <w:b w:val="1"/>
          <w:bCs w:val="1"/>
          <w:i w:val="1"/>
          <w:iCs w:val="1"/>
          <w:outline w:val="0"/>
          <w:color w:val="212121"/>
          <w:u w:color="212121"/>
          <w:rtl w:val="0"/>
          <w:lang w:val="en-US"/>
          <w14:textOutline w14:w="12700" w14:cap="flat">
            <w14:noFill/>
            <w14:miter w14:lim="400000"/>
          </w14:textOutline>
          <w14:textFill>
            <w14:solidFill>
              <w14:srgbClr w14:val="212121"/>
            </w14:solidFill>
          </w14:textFill>
        </w:rPr>
        <w:t>with vitamin K antagonists?</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 xml:space="preserve">Statement </w:t>
      </w:r>
      <w:r>
        <w:rPr>
          <w:rFonts w:ascii="Times New Roman" w:hAnsi="Times New Roman"/>
          <w:b w:val="1"/>
          <w:bCs w:val="1"/>
          <w:kern w:val="1"/>
          <w:u w:color="000000"/>
          <w:rtl w:val="0"/>
          <w:lang w:val="it-IT"/>
          <w14:textOutline w14:w="12700" w14:cap="flat">
            <w14:noFill/>
            <w14:miter w14:lim="400000"/>
          </w14:textOutline>
        </w:rPr>
        <w:t>4.2</w:t>
      </w:r>
      <w:r>
        <w:rPr>
          <w:rFonts w:ascii="Times New Roman" w:hAnsi="Times New Roman"/>
          <w:b w:val="1"/>
          <w:bCs w:val="1"/>
          <w:kern w:val="1"/>
          <w:u w:color="000000"/>
          <w:rtl w:val="0"/>
          <w:lang w:val="en-US"/>
          <w14:textOutline w14:w="12700" w14:cap="flat">
            <w14:noFill/>
            <w14:miter w14:lim="400000"/>
          </w14:textOutline>
        </w:rPr>
        <w:t>.1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it-IT"/>
          <w14:textOutline w14:w="12700" w14:cap="flat">
            <w14:noFill/>
            <w14:miter w14:lim="400000"/>
          </w14:textOutline>
        </w:rPr>
        <w:t xml:space="preserve">Oral vitamin K antagonists reversal protocol is indicated in </w:t>
      </w:r>
      <w:r>
        <w:rPr>
          <w:rFonts w:ascii="Times New Roman" w:hAnsi="Times New Roman"/>
          <w:kern w:val="1"/>
          <w:u w:color="000000"/>
          <w:rtl w:val="0"/>
          <w:lang w:val="en-US"/>
          <w14:textOutline w14:w="12700" w14:cap="flat">
            <w14:noFill/>
            <w14:miter w14:lim="400000"/>
          </w14:textOutline>
        </w:rPr>
        <w:t xml:space="preserve">elderly patients presenting with  hemorrhagic shock not responding to supportive measures or needing for an urgent surgery or invasive procedure (QoE </w:t>
      </w:r>
      <w:r>
        <w:rPr>
          <w:rFonts w:ascii="Times New Roman" w:hAnsi="Times New Roman"/>
          <w:kern w:val="1"/>
          <w:u w:color="000000"/>
          <w:rtl w:val="0"/>
          <w:lang w:val="it-IT"/>
          <w14:textOutline w14:w="12700" w14:cap="flat">
            <w14:noFill/>
            <w14:miter w14:lim="400000"/>
          </w14:textOutline>
        </w:rPr>
        <w:t xml:space="preserve">A </w:t>
      </w:r>
      <w:r>
        <w:rPr>
          <w:rFonts w:ascii="Times New Roman" w:hAnsi="Times New Roman"/>
          <w:kern w:val="1"/>
          <w:u w:color="000000"/>
          <w:rtl w:val="0"/>
          <w:lang w:val="en-US"/>
          <w14:textOutline w14:w="12700" w14:cap="flat">
            <w14:noFill/>
            <w14:miter w14:lim="400000"/>
          </w14:textOutline>
        </w:rPr>
        <w:t>high)</w:t>
      </w:r>
      <w:r>
        <w:rPr>
          <w:rFonts w:ascii="Times New Roman" w:hAnsi="Times New Roman"/>
          <w:kern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 xml:space="preserve">Statement </w:t>
      </w:r>
      <w:r>
        <w:rPr>
          <w:rFonts w:ascii="Times New Roman" w:hAnsi="Times New Roman"/>
          <w:b w:val="1"/>
          <w:bCs w:val="1"/>
          <w:kern w:val="1"/>
          <w:u w:color="000000"/>
          <w:rtl w:val="0"/>
          <w:lang w:val="it-IT"/>
          <w14:textOutline w14:w="12700" w14:cap="flat">
            <w14:noFill/>
            <w14:miter w14:lim="400000"/>
          </w14:textOutline>
        </w:rPr>
        <w:t>4</w:t>
      </w:r>
      <w:r>
        <w:rPr>
          <w:rFonts w:ascii="Times New Roman" w:hAnsi="Times New Roman"/>
          <w:b w:val="1"/>
          <w:bCs w:val="1"/>
          <w:kern w:val="1"/>
          <w:u w:color="000000"/>
          <w:rtl w:val="0"/>
          <w:lang w:val="en-US"/>
          <w14:textOutline w14:w="12700" w14:cap="flat">
            <w14:noFill/>
            <w14:miter w14:lim="400000"/>
          </w14:textOutline>
        </w:rPr>
        <w:t>.</w:t>
      </w:r>
      <w:r>
        <w:rPr>
          <w:rFonts w:ascii="Times New Roman" w:hAnsi="Times New Roman"/>
          <w:b w:val="1"/>
          <w:bCs w:val="1"/>
          <w:kern w:val="1"/>
          <w:u w:color="000000"/>
          <w:rtl w:val="0"/>
          <w:lang w:val="it-IT"/>
          <w14:textOutline w14:w="12700" w14:cap="flat">
            <w14:noFill/>
            <w14:miter w14:lim="400000"/>
          </w14:textOutline>
        </w:rPr>
        <w:t>2.2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shd w:val="clear" w:color="auto" w:fill="f79646"/>
          <w14:textOutline w14:w="12700" w14:cap="flat">
            <w14:noFill/>
            <w14:miter w14:lim="400000"/>
          </w14:textOutline>
        </w:rPr>
      </w:pPr>
      <w:r>
        <w:rPr>
          <w:rFonts w:ascii="Times New Roman" w:hAnsi="Times New Roman"/>
          <w:kern w:val="1"/>
          <w:rtl w:val="0"/>
          <w:lang w:val="en-US"/>
        </w:rPr>
        <w:t>Anticoagulated patients with oral vitamin K antagonists (</w:t>
      </w:r>
      <w:r>
        <w:rPr>
          <w:rFonts w:ascii="Times New Roman" w:hAnsi="Times New Roman"/>
          <w:kern w:val="1"/>
          <w:rtl w:val="0"/>
          <w:lang w:val="it-IT"/>
        </w:rPr>
        <w:t xml:space="preserve">VKAs) presenting </w:t>
      </w:r>
      <w:r>
        <w:rPr>
          <w:rFonts w:ascii="Times New Roman" w:hAnsi="Times New Roman"/>
          <w:kern w:val="1"/>
          <w:rtl w:val="0"/>
          <w:lang w:val="en-US"/>
        </w:rPr>
        <w:t xml:space="preserve">with head trauma but without radiographic evidence of </w:t>
      </w:r>
      <w:r>
        <w:rPr>
          <w:rFonts w:ascii="Times New Roman" w:hAnsi="Times New Roman"/>
          <w:kern w:val="1"/>
          <w:rtl w:val="0"/>
          <w:lang w:val="it-IT"/>
        </w:rPr>
        <w:t>Intracranial hemorrage (I</w:t>
      </w:r>
      <w:r>
        <w:rPr>
          <w:rFonts w:ascii="Times New Roman" w:hAnsi="Times New Roman"/>
          <w:kern w:val="1"/>
          <w:rtl w:val="0"/>
          <w:lang w:val="en-US"/>
        </w:rPr>
        <w:t>CH</w:t>
      </w:r>
      <w:r>
        <w:rPr>
          <w:rFonts w:ascii="Times New Roman" w:hAnsi="Times New Roman"/>
          <w:kern w:val="1"/>
          <w:rtl w:val="0"/>
          <w:lang w:val="it-IT"/>
        </w:rPr>
        <w:t>)</w:t>
      </w:r>
      <w:r>
        <w:rPr>
          <w:rFonts w:ascii="Times New Roman" w:hAnsi="Times New Roman"/>
          <w:kern w:val="1"/>
          <w:rtl w:val="0"/>
          <w:lang w:val="en-US"/>
        </w:rPr>
        <w:t xml:space="preserve"> </w:t>
      </w:r>
      <w:r>
        <w:rPr>
          <w:rFonts w:ascii="Times New Roman" w:hAnsi="Times New Roman"/>
          <w:kern w:val="1"/>
          <w:rtl w:val="0"/>
          <w:lang w:val="it-IT"/>
        </w:rPr>
        <w:t xml:space="preserve">or other bleedings </w:t>
      </w:r>
      <w:r>
        <w:rPr>
          <w:rFonts w:ascii="Times New Roman" w:hAnsi="Times New Roman"/>
          <w:kern w:val="1"/>
          <w:rtl w:val="0"/>
          <w:lang w:val="en-US"/>
        </w:rPr>
        <w:t xml:space="preserve">should not receive preventive reversal (QoE </w:t>
      </w:r>
      <w:r>
        <w:rPr>
          <w:rFonts w:ascii="Times New Roman" w:hAnsi="Times New Roman"/>
          <w:kern w:val="1"/>
          <w:rtl w:val="0"/>
          <w:lang w:val="it-IT"/>
        </w:rPr>
        <w:t xml:space="preserve">B-C </w:t>
      </w:r>
      <w:r>
        <w:rPr>
          <w:rFonts w:ascii="Times New Roman" w:hAnsi="Times New Roman"/>
          <w:kern w:val="1"/>
          <w:rtl w:val="0"/>
          <w:lang w:val="en-US"/>
        </w:rPr>
        <w:t>moderate-low)</w:t>
      </w:r>
      <w:r>
        <w:rPr>
          <w:rFonts w:ascii="Times New Roman" w:hAnsi="Times New Roman"/>
          <w:kern w:val="1"/>
          <w:rtl w:val="0"/>
          <w:lang w:val="it-IT"/>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 xml:space="preserve">Statement </w:t>
      </w:r>
      <w:r>
        <w:rPr>
          <w:rFonts w:ascii="Times New Roman" w:hAnsi="Times New Roman"/>
          <w:b w:val="1"/>
          <w:bCs w:val="1"/>
          <w:kern w:val="1"/>
          <w:u w:color="000000"/>
          <w:rtl w:val="0"/>
          <w:lang w:val="it-IT"/>
          <w14:textOutline w14:w="12700" w14:cap="flat">
            <w14:noFill/>
            <w14:miter w14:lim="400000"/>
          </w14:textOutline>
        </w:rPr>
        <w:t>4</w:t>
      </w:r>
      <w:r>
        <w:rPr>
          <w:rFonts w:ascii="Times New Roman" w:hAnsi="Times New Roman"/>
          <w:b w:val="1"/>
          <w:bCs w:val="1"/>
          <w:kern w:val="1"/>
          <w:u w:color="000000"/>
          <w:rtl w:val="0"/>
          <w:lang w:val="en-US"/>
          <w14:textOutline w14:w="12700" w14:cap="flat">
            <w14:noFill/>
            <w14:miter w14:lim="400000"/>
          </w14:textOutline>
        </w:rPr>
        <w:t>.</w:t>
      </w:r>
      <w:r>
        <w:rPr>
          <w:rFonts w:ascii="Times New Roman" w:hAnsi="Times New Roman"/>
          <w:b w:val="1"/>
          <w:bCs w:val="1"/>
          <w:kern w:val="1"/>
          <w:u w:color="000000"/>
          <w:rtl w:val="0"/>
          <w:lang w:val="it-IT"/>
          <w14:textOutline w14:w="12700" w14:cap="flat">
            <w14:noFill/>
            <w14:miter w14:lim="400000"/>
          </w14:textOutline>
        </w:rPr>
        <w:t>2.3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it-IT"/>
          <w14:textOutline w14:w="12700" w14:cap="flat">
            <w14:noFill/>
            <w14:miter w14:lim="400000"/>
          </w14:textOutline>
        </w:rPr>
        <w:t xml:space="preserve">If an emergency </w:t>
      </w:r>
      <w:r>
        <w:rPr>
          <w:rFonts w:ascii="Times New Roman" w:hAnsi="Times New Roman"/>
          <w:kern w:val="1"/>
          <w:u w:color="000000"/>
          <w:rtl w:val="0"/>
          <w:lang w:val="en-US"/>
          <w14:textOutline w14:w="12700" w14:cap="flat">
            <w14:noFill/>
            <w14:miter w14:lim="400000"/>
          </w14:textOutline>
        </w:rPr>
        <w:t>surg</w:t>
      </w:r>
      <w:r>
        <w:rPr>
          <w:rFonts w:ascii="Times New Roman" w:hAnsi="Times New Roman"/>
          <w:kern w:val="1"/>
          <w:u w:color="000000"/>
          <w:rtl w:val="0"/>
          <w:lang w:val="it-IT"/>
          <w14:textOutline w14:w="12700" w14:cap="flat">
            <w14:noFill/>
            <w14:miter w14:lim="400000"/>
          </w14:textOutline>
        </w:rPr>
        <w:t xml:space="preserve">ical exploration is indicated and it </w:t>
      </w:r>
      <w:r>
        <w:rPr>
          <w:rFonts w:ascii="Times New Roman" w:hAnsi="Times New Roman"/>
          <w:kern w:val="1"/>
          <w:u w:color="000000"/>
          <w:rtl w:val="0"/>
          <w:lang w:val="en-US"/>
          <w14:textOutline w14:w="12700" w14:cap="flat">
            <w14:noFill/>
            <w14:miter w14:lim="400000"/>
          </w14:textOutline>
        </w:rPr>
        <w:t>can be delayed for 6</w:t>
      </w:r>
      <w:r>
        <w:rPr>
          <w:rFonts w:ascii="Times New Roman" w:hAnsi="Times New Roman" w:hint="default"/>
          <w:kern w:val="1"/>
          <w:u w:color="000000"/>
          <w:rtl w:val="0"/>
          <w:lang w:val="en-US"/>
          <w14:textOutline w14:w="12700" w14:cap="flat">
            <w14:noFill/>
            <w14:miter w14:lim="400000"/>
          </w14:textOutline>
        </w:rPr>
        <w:t>–</w:t>
      </w:r>
      <w:r>
        <w:rPr>
          <w:rFonts w:ascii="Times New Roman" w:hAnsi="Times New Roman"/>
          <w:kern w:val="1"/>
          <w:u w:color="000000"/>
          <w:rtl w:val="0"/>
          <w:lang w:val="en-US"/>
          <w14:textOutline w14:w="12700" w14:cap="flat">
            <w14:noFill/>
            <w14:miter w14:lim="400000"/>
          </w14:textOutline>
        </w:rPr>
        <w:t>12 h</w:t>
      </w:r>
      <w:r>
        <w:rPr>
          <w:rFonts w:ascii="Times New Roman" w:hAnsi="Times New Roman"/>
          <w:kern w:val="1"/>
          <w:u w:color="000000"/>
          <w:rtl w:val="0"/>
          <w:lang w:val="it-IT"/>
          <w14:textOutline w14:w="12700" w14:cap="flat">
            <w14:noFill/>
            <w14:miter w14:lim="400000"/>
          </w14:textOutline>
        </w:rPr>
        <w:t>rs,  in trauma elderly patient with a history of VKAs treatment</w:t>
      </w:r>
      <w:r>
        <w:rPr>
          <w:rFonts w:ascii="Times New Roman" w:hAnsi="Times New Roman"/>
          <w:kern w:val="1"/>
          <w:u w:color="000000"/>
          <w:rtl w:val="0"/>
          <w:lang w:val="en-US"/>
          <w14:textOutline w14:w="12700" w14:cap="flat">
            <w14:noFill/>
            <w14:miter w14:lim="400000"/>
          </w14:textOutline>
        </w:rPr>
        <w:t xml:space="preserve">, the INR </w:t>
      </w:r>
      <w:r>
        <w:rPr>
          <w:rFonts w:ascii="Times New Roman" w:hAnsi="Times New Roman"/>
          <w:kern w:val="1"/>
          <w:u w:color="000000"/>
          <w:rtl w:val="0"/>
          <w:lang w:val="it-IT"/>
          <w14:textOutline w14:w="12700" w14:cap="flat">
            <w14:noFill/>
            <w14:miter w14:lim="400000"/>
          </w14:textOutline>
        </w:rPr>
        <w:t>can</w:t>
      </w:r>
      <w:r>
        <w:rPr>
          <w:rFonts w:ascii="Times New Roman" w:hAnsi="Times New Roman"/>
          <w:kern w:val="1"/>
          <w:u w:color="000000"/>
          <w:rtl w:val="0"/>
          <w:lang w:val="en-US"/>
          <w14:textOutline w14:w="12700" w14:cap="flat">
            <w14:noFill/>
            <w14:miter w14:lim="400000"/>
          </w14:textOutline>
        </w:rPr>
        <w:t xml:space="preserve"> be corrected by </w:t>
      </w:r>
      <w:r>
        <w:rPr>
          <w:rFonts w:ascii="Times New Roman" w:hAnsi="Times New Roman"/>
          <w:kern w:val="1"/>
          <w:u w:color="000000"/>
          <w:rtl w:val="0"/>
          <w:lang w:val="it-IT"/>
          <w14:textOutline w14:w="12700" w14:cap="flat">
            <w14:noFill/>
            <w14:miter w14:lim="400000"/>
          </w14:textOutline>
        </w:rPr>
        <w:t xml:space="preserve">administrating </w:t>
      </w:r>
      <w:r>
        <w:rPr>
          <w:rFonts w:ascii="Times New Roman" w:hAnsi="Times New Roman"/>
          <w:kern w:val="1"/>
          <w:u w:color="000000"/>
          <w:rtl w:val="0"/>
          <w:lang w:val="en-US"/>
          <w14:textOutline w14:w="12700" w14:cap="flat">
            <w14:noFill/>
            <w14:miter w14:lim="400000"/>
          </w14:textOutline>
        </w:rPr>
        <w:t>intravenous vitamin K</w:t>
      </w:r>
      <w:r>
        <w:rPr>
          <w:rFonts w:ascii="Times New Roman" w:hAnsi="Times New Roman"/>
          <w:kern w:val="1"/>
          <w:u w:color="000000"/>
          <w:rtl w:val="0"/>
          <w:lang w:val="it-IT"/>
          <w14:textOutline w14:w="12700" w14:cap="flat">
            <w14:noFill/>
            <w14:miter w14:lim="400000"/>
          </w14:textOutline>
        </w:rPr>
        <w:t>, in selected cases</w:t>
      </w:r>
      <w:r>
        <w:rPr>
          <w:rFonts w:ascii="Times New Roman" w:hAnsi="Times New Roman"/>
          <w:kern w:val="1"/>
          <w:u w:color="000000"/>
          <w:rtl w:val="0"/>
          <w:lang w:val="en-US"/>
          <w14:textOutline w14:w="12700" w14:cap="flat">
            <w14:noFill/>
            <w14:miter w14:lim="400000"/>
          </w14:textOutline>
        </w:rPr>
        <w:t xml:space="preserve"> (QoE </w:t>
      </w:r>
      <w:r>
        <w:rPr>
          <w:rFonts w:ascii="Times New Roman" w:hAnsi="Times New Roman"/>
          <w:kern w:val="1"/>
          <w:u w:color="000000"/>
          <w:rtl w:val="0"/>
          <w:lang w:val="it-IT"/>
          <w14:textOutline w14:w="12700" w14:cap="flat">
            <w14:noFill/>
            <w14:miter w14:lim="400000"/>
          </w14:textOutline>
        </w:rPr>
        <w:t xml:space="preserve">A-B </w:t>
      </w:r>
      <w:r>
        <w:rPr>
          <w:rFonts w:ascii="Times New Roman" w:hAnsi="Times New Roman"/>
          <w:kern w:val="1"/>
          <w:u w:color="000000"/>
          <w:rtl w:val="0"/>
          <w:lang w:val="en-US"/>
          <w14:textOutline w14:w="12700" w14:cap="flat">
            <w14:noFill/>
            <w14:miter w14:lim="400000"/>
          </w14:textOutline>
        </w:rPr>
        <w:t>high-moderate)</w:t>
      </w:r>
      <w:r>
        <w:rPr>
          <w:rFonts w:ascii="Times New Roman" w:hAnsi="Times New Roman"/>
          <w:kern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 xml:space="preserve">Statement </w:t>
      </w:r>
      <w:r>
        <w:rPr>
          <w:rFonts w:ascii="Times New Roman" w:hAnsi="Times New Roman"/>
          <w:b w:val="1"/>
          <w:bCs w:val="1"/>
          <w:kern w:val="1"/>
          <w:u w:color="000000"/>
          <w:rtl w:val="0"/>
          <w:lang w:val="it-IT"/>
          <w14:textOutline w14:w="12700" w14:cap="flat">
            <w14:noFill/>
            <w14:miter w14:lim="400000"/>
          </w14:textOutline>
        </w:rPr>
        <w:t>4.2</w:t>
      </w:r>
      <w:r>
        <w:rPr>
          <w:rFonts w:ascii="Times New Roman" w:hAnsi="Times New Roman"/>
          <w:b w:val="1"/>
          <w:bCs w:val="1"/>
          <w:kern w:val="1"/>
          <w:u w:color="000000"/>
          <w:rtl w:val="0"/>
          <w:lang w:val="en-US"/>
          <w14:textOutline w14:w="12700" w14:cap="flat">
            <w14:noFill/>
            <w14:miter w14:lim="400000"/>
          </w14:textOutline>
        </w:rPr>
        <w:t>.</w:t>
      </w:r>
      <w:r>
        <w:rPr>
          <w:rFonts w:ascii="Times New Roman" w:hAnsi="Times New Roman"/>
          <w:b w:val="1"/>
          <w:bCs w:val="1"/>
          <w:kern w:val="1"/>
          <w:u w:color="000000"/>
          <w:rtl w:val="0"/>
          <w:lang w:val="it-IT"/>
          <w14:textOutline w14:w="12700" w14:cap="flat">
            <w14:noFill/>
            <w14:miter w14:lim="400000"/>
          </w14:textOutline>
        </w:rPr>
        <w:t>4</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 xml:space="preserve">For surgery that requires reversal of oral vitamin K antagonists, and which cannot be delayed for vitamin K to have time to take effect, the INR can be corrected by giving prothrombin complex concentrate (PCC) and intravenous vitamin K. PCC should not be used to enable elective or non-urgent surgery (QoE </w:t>
      </w:r>
      <w:r>
        <w:rPr>
          <w:rFonts w:ascii="Times New Roman" w:hAnsi="Times New Roman"/>
          <w:kern w:val="1"/>
          <w:u w:color="000000"/>
          <w:rtl w:val="0"/>
          <w:lang w:val="it-IT"/>
          <w14:textOutline w14:w="12700" w14:cap="flat">
            <w14:noFill/>
            <w14:miter w14:lim="400000"/>
          </w14:textOutline>
        </w:rPr>
        <w:t xml:space="preserve">C </w:t>
      </w:r>
      <w:r>
        <w:rPr>
          <w:rFonts w:ascii="Times New Roman" w:hAnsi="Times New Roman"/>
          <w:kern w:val="1"/>
          <w:u w:color="000000"/>
          <w:rtl w:val="0"/>
          <w:lang w:val="en-US"/>
          <w14:textOutline w14:w="12700" w14:cap="flat">
            <w14:noFill/>
            <w14:miter w14:lim="400000"/>
          </w14:textOutline>
        </w:rPr>
        <w:t xml:space="preserve">low).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Statement 4.2.5</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it-IT"/>
          <w14:textOutline w14:w="12700" w14:cap="flat">
            <w14:noFill/>
            <w14:miter w14:lim="400000"/>
          </w14:textOutline>
        </w:rPr>
        <w:t>Oral vitamin K antagonists (VKAs) r</w:t>
      </w:r>
      <w:r>
        <w:rPr>
          <w:rFonts w:ascii="Times New Roman" w:hAnsi="Times New Roman"/>
          <w:kern w:val="1"/>
          <w:u w:color="000000"/>
          <w:rtl w:val="0"/>
          <w:lang w:val="en-US"/>
          <w14:textOutline w14:w="12700" w14:cap="flat">
            <w14:noFill/>
            <w14:miter w14:lim="400000"/>
          </w14:textOutline>
        </w:rPr>
        <w:t>eversal agent</w:t>
      </w:r>
      <w:r>
        <w:rPr>
          <w:rFonts w:ascii="Times New Roman" w:hAnsi="Times New Roman"/>
          <w:kern w:val="1"/>
          <w:u w:color="000000"/>
          <w:rtl w:val="0"/>
          <w:lang w:val="it-IT"/>
          <w14:textOutline w14:w="12700" w14:cap="flat">
            <w14:noFill/>
            <w14:miter w14:lim="400000"/>
          </w14:textOutline>
        </w:rPr>
        <w:t>s</w:t>
      </w:r>
      <w:r>
        <w:rPr>
          <w:rFonts w:ascii="Times New Roman" w:hAnsi="Times New Roman"/>
          <w:kern w:val="1"/>
          <w:u w:color="000000"/>
          <w:rtl w:val="0"/>
          <w:lang w:val="en-US"/>
          <w14:textOutline w14:w="12700" w14:cap="flat">
            <w14:noFill/>
            <w14:miter w14:lim="400000"/>
          </w14:textOutline>
        </w:rPr>
        <w:t xml:space="preserve"> should be managed according to INR level (QoE </w:t>
      </w:r>
      <w:r>
        <w:rPr>
          <w:rFonts w:ascii="Times New Roman" w:hAnsi="Times New Roman"/>
          <w:kern w:val="1"/>
          <w:u w:color="000000"/>
          <w:rtl w:val="0"/>
          <w:lang w:val="it-IT"/>
          <w14:textOutline w14:w="12700" w14:cap="flat">
            <w14:noFill/>
            <w14:miter w14:lim="400000"/>
          </w14:textOutline>
        </w:rPr>
        <w:t xml:space="preserve">B </w:t>
      </w:r>
      <w:r>
        <w:rPr>
          <w:rFonts w:ascii="Times New Roman" w:hAnsi="Times New Roman"/>
          <w:kern w:val="1"/>
          <w:u w:color="000000"/>
          <w:rtl w:val="0"/>
          <w:lang w:val="en-US"/>
          <w14:textOutline w14:w="12700" w14:cap="flat">
            <w14:noFill/>
            <w14:miter w14:lim="400000"/>
          </w14:textOutline>
        </w:rPr>
        <w:t>moderate)</w:t>
      </w:r>
      <w:r>
        <w:rPr>
          <w:rFonts w:ascii="Times New Roman" w:hAnsi="Times New Roman"/>
          <w:kern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 xml:space="preserve">Statement </w:t>
      </w:r>
      <w:r>
        <w:rPr>
          <w:rFonts w:ascii="Times New Roman" w:hAnsi="Times New Roman"/>
          <w:b w:val="1"/>
          <w:bCs w:val="1"/>
          <w:kern w:val="1"/>
          <w:u w:color="000000"/>
          <w:rtl w:val="0"/>
          <w:lang w:val="it-IT"/>
          <w14:textOutline w14:w="12700" w14:cap="flat">
            <w14:noFill/>
            <w14:miter w14:lim="400000"/>
          </w14:textOutline>
        </w:rPr>
        <w:t>4.2</w:t>
      </w:r>
      <w:r>
        <w:rPr>
          <w:rFonts w:ascii="Times New Roman" w:hAnsi="Times New Roman"/>
          <w:b w:val="1"/>
          <w:bCs w:val="1"/>
          <w:kern w:val="1"/>
          <w:u w:color="000000"/>
          <w:rtl w:val="0"/>
          <w:lang w:val="en-US"/>
          <w14:textOutline w14:w="12700" w14:cap="flat">
            <w14:noFill/>
            <w14:miter w14:lim="400000"/>
          </w14:textOutline>
        </w:rPr>
        <w:t>.6</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 xml:space="preserve">PCC, preferably intravenous (4F-PCCs), is strongly recommended for </w:t>
      </w:r>
      <w:r>
        <w:rPr>
          <w:rFonts w:ascii="Times New Roman" w:hAnsi="Times New Roman"/>
          <w:kern w:val="1"/>
          <w:u w:color="000000"/>
          <w:rtl w:val="0"/>
          <w:lang w:val="it-IT"/>
          <w14:textOutline w14:w="12700" w14:cap="flat">
            <w14:noFill/>
            <w14:miter w14:lim="400000"/>
          </w14:textOutline>
        </w:rPr>
        <w:t xml:space="preserve">prompt oral vitamin K antagonistsVKAs </w:t>
      </w:r>
      <w:r>
        <w:rPr>
          <w:rFonts w:ascii="Times New Roman" w:hAnsi="Times New Roman"/>
          <w:kern w:val="1"/>
          <w:u w:color="000000"/>
          <w:rtl w:val="0"/>
          <w:lang w:val="en-US"/>
          <w14:textOutline w14:w="12700" w14:cap="flat">
            <w14:noFill/>
            <w14:miter w14:lim="400000"/>
          </w14:textOutline>
        </w:rPr>
        <w:t>reversal. If those are not available Fresh Frozen Plasma (FFP), III factor Prothrombin Complex (3PCC),</w:t>
      </w:r>
      <w:r>
        <w:rPr>
          <w:rFonts w:ascii="Times New Roman" w:hAnsi="Times New Roman"/>
          <w:kern w:val="1"/>
          <w:u w:color="000000"/>
          <w:rtl w:val="0"/>
          <w:lang w:val="it-IT"/>
          <w14:textOutline w14:w="12700" w14:cap="flat">
            <w14:noFill/>
            <w14:miter w14:lim="400000"/>
          </w14:textOutline>
        </w:rPr>
        <w:t xml:space="preserve"> or </w:t>
      </w:r>
      <w:r>
        <w:rPr>
          <w:rFonts w:ascii="Times New Roman" w:hAnsi="Times New Roman"/>
          <w:kern w:val="1"/>
          <w:u w:color="000000"/>
          <w:rtl w:val="0"/>
          <w:lang w:val="en-US"/>
          <w14:textOutline w14:w="12700" w14:cap="flat">
            <w14:noFill/>
            <w14:miter w14:lim="400000"/>
          </w14:textOutline>
        </w:rPr>
        <w:t xml:space="preserve">recombinant FVIIa could be used (QoE </w:t>
      </w:r>
      <w:r>
        <w:rPr>
          <w:rFonts w:ascii="Times New Roman" w:hAnsi="Times New Roman"/>
          <w:kern w:val="1"/>
          <w:u w:color="000000"/>
          <w:rtl w:val="0"/>
          <w:lang w:val="it-IT"/>
          <w14:textOutline w14:w="12700" w14:cap="flat">
            <w14:noFill/>
            <w14:miter w14:lim="400000"/>
          </w14:textOutline>
        </w:rPr>
        <w:t xml:space="preserve">B </w:t>
      </w:r>
      <w:r>
        <w:rPr>
          <w:rFonts w:ascii="Times New Roman" w:hAnsi="Times New Roman"/>
          <w:kern w:val="1"/>
          <w:u w:color="000000"/>
          <w:rtl w:val="0"/>
          <w:lang w:val="en-US"/>
          <w14:textOutline w14:w="12700" w14:cap="flat">
            <w14:noFill/>
            <w14:miter w14:lim="400000"/>
          </w14:textOutline>
        </w:rPr>
        <w:t>moderate)</w:t>
      </w:r>
      <w:r>
        <w:rPr>
          <w:rFonts w:ascii="Times New Roman" w:hAnsi="Times New Roman"/>
          <w:kern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 xml:space="preserve">Statement </w:t>
      </w:r>
      <w:r>
        <w:rPr>
          <w:rFonts w:ascii="Times New Roman" w:hAnsi="Times New Roman"/>
          <w:b w:val="1"/>
          <w:bCs w:val="1"/>
          <w:kern w:val="1"/>
          <w:u w:color="000000"/>
          <w:rtl w:val="0"/>
          <w:lang w:val="it-IT"/>
          <w14:textOutline w14:w="12700" w14:cap="flat">
            <w14:noFill/>
            <w14:miter w14:lim="400000"/>
          </w14:textOutline>
        </w:rPr>
        <w:t>4.2</w:t>
      </w:r>
      <w:r>
        <w:rPr>
          <w:rFonts w:ascii="Times New Roman" w:hAnsi="Times New Roman"/>
          <w:b w:val="1"/>
          <w:bCs w:val="1"/>
          <w:kern w:val="1"/>
          <w:u w:color="000000"/>
          <w:rtl w:val="0"/>
          <w:lang w:val="en-US"/>
          <w14:textOutline w14:w="12700" w14:cap="flat">
            <w14:noFill/>
            <w14:miter w14:lim="400000"/>
          </w14:textOutline>
        </w:rPr>
        <w:t>.7</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Vit</w:t>
      </w:r>
      <w:r>
        <w:rPr>
          <w:rFonts w:ascii="Times New Roman" w:hAnsi="Times New Roman"/>
          <w:kern w:val="1"/>
          <w:u w:color="000000"/>
          <w:rtl w:val="0"/>
          <w:lang w:val="it-IT"/>
          <w14:textOutline w14:w="12700" w14:cap="flat">
            <w14:noFill/>
            <w14:miter w14:lim="400000"/>
          </w14:textOutline>
        </w:rPr>
        <w:t>amin</w:t>
      </w:r>
      <w:r>
        <w:rPr>
          <w:rFonts w:ascii="Times New Roman" w:hAnsi="Times New Roman"/>
          <w:kern w:val="1"/>
          <w:u w:color="000000"/>
          <w:rtl w:val="0"/>
          <w:lang w:val="en-US"/>
          <w14:textOutline w14:w="12700" w14:cap="flat">
            <w14:noFill/>
            <w14:miter w14:lim="400000"/>
          </w14:textOutline>
        </w:rPr>
        <w:t xml:space="preserve"> K </w:t>
      </w:r>
      <w:r>
        <w:rPr>
          <w:rFonts w:ascii="Times New Roman" w:hAnsi="Times New Roman"/>
          <w:kern w:val="1"/>
          <w:u w:color="000000"/>
          <w:rtl w:val="0"/>
          <w:lang w:val="it-IT"/>
          <w14:textOutline w14:w="12700" w14:cap="flat">
            <w14:noFill/>
            <w14:miter w14:lim="400000"/>
          </w14:textOutline>
        </w:rPr>
        <w:t xml:space="preserve">administration </w:t>
      </w:r>
      <w:r>
        <w:rPr>
          <w:rFonts w:ascii="Times New Roman" w:hAnsi="Times New Roman"/>
          <w:kern w:val="1"/>
          <w:u w:color="000000"/>
          <w:rtl w:val="0"/>
          <w:lang w:val="en-US"/>
          <w14:textOutline w14:w="12700" w14:cap="flat">
            <w14:noFill/>
            <w14:miter w14:lim="400000"/>
          </w14:textOutline>
        </w:rPr>
        <w:t xml:space="preserve">alone is not recommended as a reversal agent in patients with life-threatening bleeding, but as an adjunct treatment in these patients (QoE </w:t>
      </w:r>
      <w:r>
        <w:rPr>
          <w:rFonts w:ascii="Times New Roman" w:hAnsi="Times New Roman"/>
          <w:kern w:val="1"/>
          <w:u w:color="000000"/>
          <w:rtl w:val="0"/>
          <w:lang w:val="it-IT"/>
          <w14:textOutline w14:w="12700" w14:cap="flat">
            <w14:noFill/>
            <w14:miter w14:lim="400000"/>
          </w14:textOutline>
        </w:rPr>
        <w:t xml:space="preserve">A-B </w:t>
      </w:r>
      <w:r>
        <w:rPr>
          <w:rFonts w:ascii="Times New Roman" w:hAnsi="Times New Roman"/>
          <w:kern w:val="1"/>
          <w:u w:color="000000"/>
          <w:rtl w:val="0"/>
          <w:lang w:val="en-US"/>
          <w14:textOutline w14:w="12700" w14:cap="flat">
            <w14:noFill/>
            <w14:miter w14:lim="400000"/>
          </w14:textOutline>
        </w:rPr>
        <w:t>high-moderate)</w:t>
      </w:r>
      <w:r>
        <w:rPr>
          <w:rFonts w:ascii="Times New Roman" w:hAnsi="Times New Roman"/>
          <w:kern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 xml:space="preserve">Statement </w:t>
      </w:r>
      <w:r>
        <w:rPr>
          <w:rFonts w:ascii="Times New Roman" w:hAnsi="Times New Roman"/>
          <w:b w:val="1"/>
          <w:bCs w:val="1"/>
          <w:kern w:val="1"/>
          <w:u w:color="000000"/>
          <w:rtl w:val="0"/>
          <w:lang w:val="it-IT"/>
          <w14:textOutline w14:w="12700" w14:cap="flat">
            <w14:noFill/>
            <w14:miter w14:lim="400000"/>
          </w14:textOutline>
        </w:rPr>
        <w:t>4.2</w:t>
      </w:r>
      <w:r>
        <w:rPr>
          <w:rFonts w:ascii="Times New Roman" w:hAnsi="Times New Roman"/>
          <w:b w:val="1"/>
          <w:bCs w:val="1"/>
          <w:kern w:val="1"/>
          <w:u w:color="000000"/>
          <w:rtl w:val="0"/>
          <w:lang w:val="en-US"/>
          <w14:textOutline w14:w="12700" w14:cap="flat">
            <w14:noFill/>
            <w14:miter w14:lim="400000"/>
          </w14:textOutline>
        </w:rPr>
        <w:t xml:space="preserve">.8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kern w:val="1"/>
          <w:u w:color="000000"/>
          <w:rtl w:val="0"/>
          <w:lang w:val="it-IT"/>
          <w14:textOutline w14:w="12700" w14:cap="flat">
            <w14:noFill/>
            <w14:miter w14:lim="400000"/>
          </w14:textOutline>
        </w:rPr>
        <w:t xml:space="preserve">The use of </w:t>
      </w:r>
      <w:r>
        <w:rPr>
          <w:rFonts w:ascii="Times New Roman" w:hAnsi="Times New Roman"/>
          <w:kern w:val="1"/>
          <w:u w:color="000000"/>
          <w:rtl w:val="0"/>
          <w:lang w:val="en-US"/>
          <w14:textOutline w14:w="12700" w14:cap="flat">
            <w14:noFill/>
            <w14:miter w14:lim="400000"/>
          </w14:textOutline>
        </w:rPr>
        <w:t xml:space="preserve">Recombinant activated factor VII (rFVIIa) </w:t>
      </w:r>
      <w:r>
        <w:rPr>
          <w:rFonts w:ascii="Times New Roman" w:hAnsi="Times New Roman"/>
          <w:kern w:val="1"/>
          <w:u w:color="000000"/>
          <w:rtl w:val="0"/>
          <w:lang w:val="it-IT"/>
          <w14:textOutline w14:w="12700" w14:cap="flat">
            <w14:noFill/>
            <w14:miter w14:lim="400000"/>
          </w14:textOutline>
        </w:rPr>
        <w:t>as VKAs reversal agent</w:t>
      </w:r>
      <w:r>
        <w:rPr>
          <w:rFonts w:ascii="Times New Roman" w:hAnsi="Times New Roman"/>
          <w:kern w:val="1"/>
          <w:u w:color="000000"/>
          <w:rtl w:val="0"/>
          <w:lang w:val="en-US"/>
          <w14:textOutline w14:w="12700" w14:cap="flat">
            <w14:noFill/>
            <w14:miter w14:lim="400000"/>
          </w14:textOutline>
        </w:rPr>
        <w:t xml:space="preserve"> increases </w:t>
      </w:r>
      <w:r>
        <w:rPr>
          <w:rFonts w:ascii="Times New Roman" w:hAnsi="Times New Roman"/>
          <w:kern w:val="1"/>
          <w:u w:color="000000"/>
          <w:rtl w:val="0"/>
          <w:lang w:val="it-IT"/>
          <w14:textOutline w14:w="12700" w14:cap="flat">
            <w14:noFill/>
            <w14:miter w14:lim="400000"/>
          </w14:textOutline>
        </w:rPr>
        <w:t xml:space="preserve">the </w:t>
      </w:r>
      <w:r>
        <w:rPr>
          <w:rFonts w:ascii="Times New Roman" w:hAnsi="Times New Roman"/>
          <w:kern w:val="1"/>
          <w:u w:color="000000"/>
          <w:rtl w:val="0"/>
          <w:lang w:val="en-US"/>
          <w14:textOutline w14:w="12700" w14:cap="flat">
            <w14:noFill/>
            <w14:miter w14:lim="400000"/>
          </w14:textOutline>
        </w:rPr>
        <w:t>risk of thromboembolic events, especially in elderly patients</w:t>
      </w:r>
      <w:r>
        <w:rPr>
          <w:rFonts w:ascii="Times New Roman" w:hAnsi="Times New Roman"/>
          <w:kern w:val="1"/>
          <w:u w:color="000000"/>
          <w:rtl w:val="0"/>
          <w:lang w:val="it-IT"/>
          <w14:textOutline w14:w="12700" w14:cap="flat">
            <w14:noFill/>
            <w14:miter w14:lim="400000"/>
          </w14:textOutline>
        </w:rPr>
        <w:t xml:space="preserve"> (QoE B moderate).</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kern w:val="1"/>
          <w:u w:color="000000"/>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kern w:val="1"/>
          <w:u w:color="000000"/>
          <w:rtl w:val="0"/>
          <w:lang w:val="en-US"/>
          <w14:textOutline w14:w="12700" w14:cap="flat">
            <w14:noFill/>
            <w14:miter w14:lim="400000"/>
          </w14:textOutline>
          <w14:textFill>
            <w14:solidFill>
              <w14:srgbClr w14:val="EE220C"/>
            </w14:solidFill>
          </w14:textFill>
        </w:rPr>
        <w:t>Recomm</w:t>
      </w:r>
      <w:r>
        <w:rPr>
          <w:rFonts w:ascii="Times New Roman" w:hAnsi="Times New Roman"/>
          <w:b w:val="1"/>
          <w:bCs w:val="1"/>
          <w:outline w:val="0"/>
          <w:color w:val="ee220c"/>
          <w:kern w:val="1"/>
          <w:u w:color="000000"/>
          <w:rtl w:val="0"/>
          <w:lang w:val="it-IT"/>
          <w14:textOutline w14:w="12700" w14:cap="flat">
            <w14:noFill/>
            <w14:miter w14:lim="400000"/>
          </w14:textOutline>
          <w14:textFill>
            <w14:solidFill>
              <w14:srgbClr w14:val="EE220C"/>
            </w14:solidFill>
          </w14:textFill>
        </w:rPr>
        <w:t>e</w:t>
      </w:r>
      <w:r>
        <w:rPr>
          <w:rFonts w:ascii="Times New Roman" w:hAnsi="Times New Roman"/>
          <w:b w:val="1"/>
          <w:bCs w:val="1"/>
          <w:outline w:val="0"/>
          <w:color w:val="ee220c"/>
          <w:kern w:val="1"/>
          <w:u w:color="000000"/>
          <w:rtl w:val="0"/>
          <w:lang w:val="en-US"/>
          <w14:textOutline w14:w="12700" w14:cap="flat">
            <w14:noFill/>
            <w14:miter w14:lim="400000"/>
          </w14:textOutline>
          <w14:textFill>
            <w14:solidFill>
              <w14:srgbClr w14:val="EE220C"/>
            </w14:solidFill>
          </w14:textFill>
        </w:rPr>
        <w:t>ndation</w:t>
      </w:r>
      <w:r>
        <w:rPr>
          <w:rFonts w:ascii="Times New Roman" w:hAnsi="Times New Roman"/>
          <w:b w:val="1"/>
          <w:bCs w:val="1"/>
          <w:outline w:val="0"/>
          <w:color w:val="ee220c"/>
          <w:kern w:val="1"/>
          <w:u w:color="000000"/>
          <w:rtl w:val="0"/>
          <w:lang w:val="it-IT"/>
          <w14:textOutline w14:w="12700" w14:cap="flat">
            <w14:noFill/>
            <w14:miter w14:lim="400000"/>
          </w14:textOutline>
          <w14:textFill>
            <w14:solidFill>
              <w14:srgbClr w14:val="EE220C"/>
            </w14:solidFill>
          </w14:textFill>
        </w:rPr>
        <w:t xml:space="preserve"> 4.2</w:t>
      </w:r>
      <w:r>
        <w:rPr>
          <w:rFonts w:ascii="Times New Roman" w:hAnsi="Times New Roman"/>
          <w:b w:val="1"/>
          <w:bCs w:val="1"/>
          <w:outline w:val="0"/>
          <w:color w:val="ee220c"/>
          <w:kern w:val="1"/>
          <w:u w:color="000000"/>
          <w:rtl w:val="0"/>
          <w:lang w:val="en-US"/>
          <w14:textOutline w14:w="12700" w14:cap="flat">
            <w14:noFill/>
            <w14:miter w14:lim="400000"/>
          </w14:textOutline>
          <w14:textFill>
            <w14:solidFill>
              <w14:srgbClr w14:val="EE220C"/>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 xml:space="preserve">We recommend </w:t>
      </w:r>
      <w:r>
        <w:rPr>
          <w:rFonts w:ascii="Times New Roman" w:hAnsi="Times New Roman"/>
          <w:kern w:val="1"/>
          <w:u w:color="000000"/>
          <w:rtl w:val="0"/>
          <w:lang w:val="it-IT"/>
          <w14:textOutline w14:w="12700" w14:cap="flat">
            <w14:noFill/>
            <w14:miter w14:lim="400000"/>
          </w14:textOutline>
        </w:rPr>
        <w:t>administrating</w:t>
      </w:r>
      <w:r>
        <w:rPr>
          <w:rFonts w:ascii="Times New Roman" w:hAnsi="Times New Roman"/>
          <w:kern w:val="1"/>
          <w:u w:color="000000"/>
          <w:rtl w:val="0"/>
          <w:lang w:val="en-US"/>
          <w14:textOutline w14:w="12700" w14:cap="flat">
            <w14:noFill/>
            <w14:miter w14:lim="400000"/>
          </w14:textOutline>
        </w:rPr>
        <w:t xml:space="preserve"> a reversal agent </w:t>
      </w:r>
      <w:r>
        <w:rPr>
          <w:rFonts w:ascii="Times New Roman" w:hAnsi="Times New Roman"/>
          <w:kern w:val="1"/>
          <w:u w:color="000000"/>
          <w:rtl w:val="0"/>
          <w:lang w:val="it-IT"/>
          <w14:textOutline w14:w="12700" w14:cap="flat">
            <w14:noFill/>
            <w14:miter w14:lim="400000"/>
          </w14:textOutline>
        </w:rPr>
        <w:t xml:space="preserve">in elderly trauma patients anticoagulated with oral vitamin K antagonists who present with </w:t>
      </w:r>
      <w:r>
        <w:rPr>
          <w:rFonts w:ascii="Times New Roman" w:hAnsi="Times New Roman"/>
          <w:kern w:val="1"/>
          <w:u w:color="000000"/>
          <w:rtl w:val="0"/>
          <w:lang w:val="en-US"/>
          <w14:textOutline w14:w="12700" w14:cap="flat">
            <w14:noFill/>
            <w14:miter w14:lim="400000"/>
          </w14:textOutline>
        </w:rPr>
        <w:t>bleeding</w:t>
      </w:r>
      <w:r>
        <w:rPr>
          <w:rFonts w:ascii="Times New Roman" w:hAnsi="Times New Roman"/>
          <w:kern w:val="1"/>
          <w:u w:color="000000"/>
          <w:rtl w:val="0"/>
          <w:lang w:val="it-IT"/>
          <w14:textOutline w14:w="12700" w14:cap="flat">
            <w14:noFill/>
            <w14:miter w14:lim="400000"/>
          </w14:textOutline>
        </w:rPr>
        <w:t xml:space="preserve">, </w:t>
      </w:r>
      <w:r>
        <w:rPr>
          <w:rFonts w:ascii="Times New Roman" w:hAnsi="Times New Roman"/>
          <w:kern w:val="1"/>
          <w:u w:color="000000"/>
          <w:rtl w:val="0"/>
          <w:lang w:val="en-US"/>
          <w14:textOutline w14:w="12700" w14:cap="flat">
            <w14:noFill/>
            <w14:miter w14:lim="400000"/>
          </w14:textOutline>
        </w:rPr>
        <w:t>not responding to supportive measures, major life-threatening bleeding, bleeding located in critical organs (central nervous system, abdominal, thoracic)</w:t>
      </w:r>
      <w:r>
        <w:rPr>
          <w:rFonts w:ascii="Times New Roman" w:hAnsi="Times New Roman"/>
          <w:kern w:val="1"/>
          <w:u w:color="000000"/>
          <w:rtl w:val="0"/>
          <w:lang w:val="it-IT"/>
          <w14:textOutline w14:w="12700" w14:cap="flat">
            <w14:noFill/>
            <w14:miter w14:lim="400000"/>
          </w14:textOutline>
        </w:rPr>
        <w:t>, or needing</w:t>
      </w:r>
      <w:r>
        <w:rPr>
          <w:rFonts w:ascii="Times New Roman" w:hAnsi="Times New Roman"/>
          <w:kern w:val="1"/>
          <w:u w:color="000000"/>
          <w:rtl w:val="0"/>
          <w:lang w:val="en-US"/>
          <w14:textOutline w14:w="12700" w14:cap="flat">
            <w14:noFill/>
            <w14:miter w14:lim="400000"/>
          </w14:textOutline>
        </w:rPr>
        <w:t xml:space="preserve"> urgent surg</w:t>
      </w:r>
      <w:r>
        <w:rPr>
          <w:rFonts w:ascii="Times New Roman" w:hAnsi="Times New Roman"/>
          <w:kern w:val="1"/>
          <w:u w:color="000000"/>
          <w:rtl w:val="0"/>
          <w:lang w:val="it-IT"/>
          <w14:textOutline w14:w="12700" w14:cap="flat">
            <w14:noFill/>
            <w14:miter w14:lim="400000"/>
          </w14:textOutline>
        </w:rPr>
        <w:t xml:space="preserve">ical </w:t>
      </w:r>
      <w:r>
        <w:rPr>
          <w:rFonts w:ascii="Times New Roman" w:hAnsi="Times New Roman"/>
          <w:kern w:val="1"/>
          <w:u w:color="000000"/>
          <w:rtl w:val="0"/>
          <w:lang w:val="en-US"/>
          <w14:textOutline w14:w="12700" w14:cap="flat">
            <w14:noFill/>
            <w14:miter w14:lim="400000"/>
          </w14:textOutline>
        </w:rPr>
        <w:t xml:space="preserve">or invasive procedures </w:t>
      </w:r>
      <w:r>
        <w:rPr>
          <w:rFonts w:ascii="Times New Roman" w:hAnsi="Times New Roman"/>
          <w:b w:val="1"/>
          <w:bCs w:val="1"/>
          <w:kern w:val="1"/>
          <w:u w:color="000000"/>
          <w:rtl w:val="0"/>
          <w:lang w:val="en-US"/>
          <w14:textOutline w14:w="12700" w14:cap="flat">
            <w14:noFill/>
            <w14:miter w14:lim="400000"/>
          </w14:textOutline>
        </w:rPr>
        <w:t>[Strong recommendation based on a moderate level quality of evidence 1B]</w:t>
      </w:r>
      <w:r>
        <w:rPr>
          <w:rFonts w:ascii="Times New Roman" w:hAnsi="Times New Roman"/>
          <w:b w:val="1"/>
          <w:bCs w:val="1"/>
          <w:kern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 xml:space="preserve">We recommend to use the </w:t>
      </w:r>
      <w:r>
        <w:rPr>
          <w:rFonts w:ascii="Times New Roman" w:hAnsi="Times New Roman"/>
          <w:kern w:val="1"/>
          <w:u w:color="000000"/>
          <w:rtl w:val="0"/>
          <w:lang w:val="it-IT"/>
          <w14:textOutline w14:w="12700" w14:cap="flat">
            <w14:noFill/>
            <w14:miter w14:lim="400000"/>
          </w14:textOutline>
        </w:rPr>
        <w:t xml:space="preserve">reversal </w:t>
      </w:r>
      <w:r>
        <w:rPr>
          <w:rFonts w:ascii="Times New Roman" w:hAnsi="Times New Roman"/>
          <w:kern w:val="1"/>
          <w:u w:color="000000"/>
          <w:rtl w:val="0"/>
          <w:lang w:val="en-US"/>
          <w14:textOutline w14:w="12700" w14:cap="flat">
            <w14:noFill/>
            <w14:miter w14:lim="400000"/>
          </w14:textOutline>
        </w:rPr>
        <w:t xml:space="preserve">protocol </w:t>
      </w:r>
      <w:r>
        <w:rPr>
          <w:rFonts w:ascii="Times New Roman" w:hAnsi="Times New Roman"/>
          <w:kern w:val="1"/>
          <w:u w:color="000000"/>
          <w:rtl w:val="0"/>
          <w:lang w:val="it-IT"/>
          <w14:textOutline w14:w="12700" w14:cap="flat">
            <w14:noFill/>
            <w14:miter w14:lim="400000"/>
          </w14:textOutline>
        </w:rPr>
        <w:t>including</w:t>
      </w:r>
      <w:r>
        <w:rPr>
          <w:rFonts w:ascii="Times New Roman" w:hAnsi="Times New Roman"/>
          <w:kern w:val="1"/>
          <w:u w:color="000000"/>
          <w:rtl w:val="0"/>
          <w:lang w:val="en-US"/>
          <w14:textOutline w14:w="12700" w14:cap="flat">
            <w14:noFill/>
            <w14:miter w14:lim="400000"/>
          </w14:textOutline>
        </w:rPr>
        <w:t xml:space="preserve"> intravenous factor prothrombin complex concentrates (4F-PCCs) and 5 mg intravenous vitamin K in case of </w:t>
      </w:r>
      <w:r>
        <w:rPr>
          <w:rFonts w:ascii="Times New Roman" w:hAnsi="Times New Roman"/>
          <w:kern w:val="1"/>
          <w:u w:color="000000"/>
          <w:rtl w:val="0"/>
          <w:lang w:val="it-IT"/>
          <w14:textOutline w14:w="12700" w14:cap="flat">
            <w14:noFill/>
            <w14:miter w14:lim="400000"/>
          </w14:textOutline>
        </w:rPr>
        <w:t>l</w:t>
      </w:r>
      <w:r>
        <w:rPr>
          <w:rFonts w:ascii="Times New Roman" w:hAnsi="Times New Roman"/>
          <w:kern w:val="1"/>
          <w:u w:color="000000"/>
          <w:rtl w:val="0"/>
          <w:lang w:val="en-US"/>
          <w14:textOutline w14:w="12700" w14:cap="flat">
            <w14:noFill/>
            <w14:miter w14:lim="400000"/>
          </w14:textOutline>
        </w:rPr>
        <w:t xml:space="preserve">ife-threatening bleeding and/or urgent </w:t>
      </w:r>
      <w:r>
        <w:rPr>
          <w:rFonts w:ascii="Times New Roman" w:hAnsi="Times New Roman"/>
          <w:kern w:val="1"/>
          <w:u w:color="000000"/>
          <w:rtl w:val="0"/>
          <w:lang w:val="it-IT"/>
          <w14:textOutline w14:w="12700" w14:cap="flat">
            <w14:noFill/>
            <w14:miter w14:lim="400000"/>
          </w14:textOutline>
        </w:rPr>
        <w:t>surgical procedures</w:t>
      </w:r>
      <w:r>
        <w:rPr>
          <w:rFonts w:ascii="Times New Roman" w:hAnsi="Times New Roman"/>
          <w:kern w:val="1"/>
          <w:u w:color="000000"/>
          <w:rtl w:val="0"/>
          <w:lang w:val="en-US"/>
          <w14:textOutline w14:w="12700" w14:cap="flat">
            <w14:noFill/>
            <w14:miter w14:lim="400000"/>
          </w14:textOutline>
        </w:rPr>
        <w:t>. Further doses should be administered if needed to achieve IN</w:t>
      </w:r>
      <w:r>
        <w:rPr>
          <w:rFonts w:ascii="Times New Roman" w:hAnsi="Times New Roman"/>
          <w:kern w:val="1"/>
          <w:u w:color="000000"/>
          <w:rtl w:val="0"/>
          <w:lang w:val="it-IT"/>
          <w14:textOutline w14:w="12700" w14:cap="flat">
            <w14:noFill/>
            <w14:miter w14:lim="400000"/>
          </w14:textOutline>
        </w:rPr>
        <w:t xml:space="preserve">R </w:t>
      </w:r>
      <w:r>
        <w:rPr>
          <w:rFonts w:ascii="Times New Roman" w:hAnsi="Times New Roman"/>
          <w:kern w:val="1"/>
          <w:u w:color="000000"/>
          <w:rtl w:val="0"/>
          <w:lang w:val="en-US"/>
          <w14:textOutline w14:w="12700" w14:cap="flat">
            <w14:noFill/>
            <w14:miter w14:lim="400000"/>
          </w14:textOutline>
        </w:rPr>
        <w:t xml:space="preserve">&lt;1.5  </w:t>
      </w:r>
      <w:r>
        <w:rPr>
          <w:rFonts w:ascii="Times New Roman" w:hAnsi="Times New Roman"/>
          <w:b w:val="1"/>
          <w:bCs w:val="1"/>
          <w:kern w:val="1"/>
          <w:u w:color="000000"/>
          <w:rtl w:val="0"/>
          <w:lang w:val="en-US"/>
          <w14:textOutline w14:w="12700" w14:cap="flat">
            <w14:noFill/>
            <w14:miter w14:lim="400000"/>
          </w14:textOutline>
        </w:rPr>
        <w:t>[Strong recommendation based on a high level quality of evidence 1A].</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it-IT"/>
          <w14:textOutline w14:w="12700" w14:cap="flat">
            <w14:noFill/>
            <w14:miter w14:lim="400000"/>
          </w14:textOutline>
        </w:rPr>
        <w:t xml:space="preserve">We recommend giving </w:t>
      </w:r>
      <w:r>
        <w:rPr>
          <w:rFonts w:ascii="Times New Roman" w:hAnsi="Times New Roman"/>
          <w:kern w:val="1"/>
          <w:u w:color="000000"/>
          <w:rtl w:val="0"/>
          <w:lang w:val="en-US"/>
          <w14:textOutline w14:w="12700" w14:cap="flat">
            <w14:noFill/>
            <w14:miter w14:lim="400000"/>
          </w14:textOutline>
        </w:rPr>
        <w:t xml:space="preserve">Fresh frozen plasma (FFP) </w:t>
      </w:r>
      <w:r>
        <w:rPr>
          <w:rFonts w:ascii="Times New Roman" w:hAnsi="Times New Roman"/>
          <w:kern w:val="1"/>
          <w:u w:color="000000"/>
          <w:rtl w:val="0"/>
          <w:lang w:val="it-IT"/>
          <w14:textOutline w14:w="12700" w14:cap="flat">
            <w14:noFill/>
            <w14:miter w14:lim="400000"/>
          </w14:textOutline>
        </w:rPr>
        <w:t xml:space="preserve">as oral vitamin K antagonists (VKAs) agent reversal </w:t>
      </w:r>
      <w:r>
        <w:rPr>
          <w:rFonts w:ascii="Times New Roman" w:hAnsi="Times New Roman"/>
          <w:kern w:val="1"/>
          <w:u w:color="000000"/>
          <w:rtl w:val="0"/>
          <w:lang w:val="en-US"/>
          <w14:textOutline w14:w="12700" w14:cap="flat">
            <w14:noFill/>
            <w14:miter w14:lim="400000"/>
          </w14:textOutline>
        </w:rPr>
        <w:t xml:space="preserve">only if no other treatment is available </w:t>
      </w:r>
      <w:r>
        <w:rPr>
          <w:rFonts w:ascii="Times New Roman" w:hAnsi="Times New Roman"/>
          <w:b w:val="1"/>
          <w:bCs w:val="1"/>
          <w:kern w:val="1"/>
          <w:u w:color="000000"/>
          <w:rtl w:val="0"/>
          <w:lang w:val="en-US"/>
          <w14:textOutline w14:w="12700" w14:cap="flat">
            <w14:noFill/>
            <w14:miter w14:lim="400000"/>
          </w14:textOutline>
        </w:rPr>
        <w:t>[Strong recommendation based on a moderate quality level of evidence 1B]</w:t>
      </w:r>
      <w:r>
        <w:rPr>
          <w:rFonts w:ascii="Times New Roman" w:hAnsi="Times New Roman"/>
          <w:b w:val="1"/>
          <w:bCs w:val="1"/>
          <w:kern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We do not recommend the use of recombinant activated coagulation factor VII (rFVIIa) as first-line </w:t>
      </w:r>
      <w:r>
        <w:rPr>
          <w:rFonts w:ascii="Times New Roman" w:hAnsi="Times New Roman"/>
          <w:u w:color="000000"/>
          <w:rtl w:val="0"/>
          <w:lang w:val="it-IT"/>
          <w14:textOutline w14:w="12700" w14:cap="flat">
            <w14:noFill/>
            <w14:miter w14:lim="400000"/>
          </w14:textOutline>
        </w:rPr>
        <w:t>VKA reversal agent</w:t>
      </w:r>
      <w:r>
        <w:rPr>
          <w:rFonts w:ascii="Times New Roman" w:hAnsi="Times New Roman"/>
          <w:b w:val="1"/>
          <w:bCs w:val="1"/>
          <w:u w:color="000000"/>
          <w:rtl w:val="0"/>
          <w:lang w:val="it-IT"/>
          <w14:textOutline w14:w="12700" w14:cap="flat">
            <w14:noFill/>
            <w14:miter w14:lim="400000"/>
          </w14:textOutline>
        </w:rPr>
        <w:t xml:space="preserve"> [Strong recommendation based on a low level of quality evidence 1</w:t>
      </w:r>
      <w:r>
        <w:rPr>
          <w:rFonts w:ascii="Times New Roman" w:hAnsi="Times New Roman"/>
          <w:b w:val="1"/>
          <w:bCs w:val="1"/>
          <w:u w:color="000000"/>
          <w:rtl w:val="0"/>
          <w:lang w:val="en-US"/>
          <w14:textOutline w14:w="12700" w14:cap="flat">
            <w14:noFill/>
            <w14:miter w14:lim="400000"/>
          </w14:textOutline>
        </w:rPr>
        <w:t>C</w:t>
      </w:r>
      <w:r>
        <w:rPr>
          <w:rFonts w:ascii="Times New Roman" w:hAnsi="Times New Roman"/>
          <w:b w:val="1"/>
          <w:bCs w:val="1"/>
          <w:u w:color="000000"/>
          <w:rtl w:val="0"/>
          <w:lang w:val="it-IT"/>
          <w14:textOutline w14:w="12700" w14:cap="flat">
            <w14:noFill/>
            <w14:miter w14:lim="400000"/>
          </w14:textOutline>
        </w:rPr>
        <w:t>]</w:t>
      </w:r>
      <w:r>
        <w:rPr>
          <w:rFonts w:ascii="Times New Roman" w:hAnsi="Times New Roman"/>
          <w:b w:val="1"/>
          <w:bCs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lang w:val="it-IT"/>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kern w:val="1"/>
          <w:u w:color="212121"/>
          <w:lang w:val="it-IT"/>
          <w14:textOutline w14:w="12700" w14:cap="flat">
            <w14:noFill/>
            <w14:miter w14:lim="400000"/>
          </w14:textOutline>
          <w14:textFill>
            <w14:solidFill>
              <w14:srgbClr w14:val="212121"/>
            </w14:solidFill>
          </w14:textFill>
        </w:rPr>
      </w:pPr>
      <w:r>
        <w:rPr>
          <w:rFonts w:ascii="Times New Roman" w:hAnsi="Times New Roman"/>
          <w:b w:val="1"/>
          <w:bCs w:val="1"/>
          <w:kern w:val="1"/>
          <w:u w:color="000000"/>
          <w:rtl w:val="0"/>
          <w:lang w:val="it-IT"/>
          <w14:textOutline w14:w="12700" w14:cap="flat">
            <w14:noFill/>
            <w14:miter w14:lim="400000"/>
          </w14:textOutline>
        </w:rPr>
        <w:t xml:space="preserve">Key Question 4.3: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i w:val="1"/>
          <w:iCs w:val="1"/>
          <w:outline w:val="0"/>
          <w:color w:val="212121"/>
          <w:kern w:val="1"/>
          <w:u w:color="212121"/>
          <w:rtl w:val="0"/>
          <w:lang w:val="en-US"/>
          <w14:textOutline w14:w="12700" w14:cap="flat">
            <w14:noFill/>
            <w14:miter w14:lim="400000"/>
          </w14:textOutline>
          <w14:textFill>
            <w14:solidFill>
              <w14:srgbClr w14:val="212121"/>
            </w14:solidFill>
          </w14:textFill>
        </w:rPr>
        <w:t>Which reversal protocol is indicated in patients in treatment with direct oral anticoagulants (DOACs)?</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kern w:val="1"/>
          <w:u w:color="212121"/>
          <w:rtl w:val="0"/>
          <w:lang w:val="en-US"/>
          <w14:textOutline w14:w="12700" w14:cap="flat">
            <w14:noFill/>
            <w14:miter w14:lim="400000"/>
          </w14:textOutline>
          <w14:textFill>
            <w14:solidFill>
              <w14:srgbClr w14:val="212121"/>
            </w14:solidFill>
          </w14:textFill>
        </w:rPr>
        <w:t>Statement 4.3.1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14:textOutline w14:w="12700" w14:cap="flat">
            <w14:noFill/>
            <w14:miter w14:lim="400000"/>
          </w14:textOutline>
          <w14:textFill>
            <w14:solidFill>
              <w14:srgbClr w14:val="212121"/>
            </w14:solidFill>
          </w14:textFill>
        </w:rPr>
      </w:pP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In deciding if it is necessary to proceed with active reversal of direct oral anticoagulants (DOACs) in trauma setting, it is crucial to assess DOAC plasma concentration, in fact the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administration of a reversal agent </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is</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 useful only when the anticoagulant drug is active in patient's plasma in measurable quantities</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 but only few centres have the DOAC mesurement available (QoE A-B high-moderate)</w:t>
      </w:r>
      <w:r>
        <w:rPr>
          <w:rFonts w:ascii="Times New Roman" w:hAnsi="Times New Roman"/>
          <w:outline w:val="0"/>
          <w:color w:val="212121"/>
          <w:rtl w:val="0"/>
          <w:lang w:val="it-IT"/>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lang w:val="it-IT"/>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 xml:space="preserve">Statement 4.3.2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14:textOutline w14:w="12700" w14:cap="flat">
            <w14:noFill/>
            <w14:miter w14:lim="400000"/>
          </w14:textOutline>
          <w14:textFill>
            <w14:solidFill>
              <w14:srgbClr w14:val="212121"/>
            </w14:solidFill>
          </w14:textFill>
        </w:rPr>
      </w:pP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In general clinical practice, it is recommended to consider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anticoagulant </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DOAC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reversal for patients with serious bleeding and a DOAC level &gt;50 ng/mL, and for patients requiring an invasive procedure with high bleeding risk and a DOAC level &gt;30 ng/mL</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 (QoE A high)</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lang w:val="it-IT"/>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 xml:space="preserve">Statement 4.3.3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sz w:val="40"/>
          <w:szCs w:val="40"/>
          <w:u w:color="212121"/>
          <w14:textOutline w14:w="12700" w14:cap="flat">
            <w14:noFill/>
            <w14:miter w14:lim="400000"/>
          </w14:textOutline>
          <w14:textFill>
            <w14:solidFill>
              <w14:srgbClr w14:val="212121"/>
            </w14:solidFill>
          </w14:textFill>
        </w:rPr>
      </w:pP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T</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he main D</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OAC</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s</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 reversal agents </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are the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idarucizumab </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(Praxbind</w:t>
      </w:r>
      <w:r>
        <w:rPr>
          <w:rFonts w:ascii="Times New Roman" w:hAnsi="Times New Roman" w:hint="default"/>
          <w:i w:val="1"/>
          <w:iCs w:val="1"/>
          <w:outline w:val="0"/>
          <w:color w:val="ff050e"/>
          <w:u w:color="ff050e"/>
          <w:rtl w:val="0"/>
          <w:lang w:val="en-US"/>
          <w14:textOutline w14:w="12700" w14:cap="flat">
            <w14:noFill/>
            <w14:miter w14:lim="400000"/>
          </w14:textOutline>
          <w14:textFill>
            <w14:solidFill>
              <w14:srgbClr w14:val="FF050E"/>
            </w14:solidFill>
          </w14:textFill>
        </w:rPr>
        <w:t>®</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for reversal of dabigatran and </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the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andexanet alfa for reversal of apixaban and rivaroxaban</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 (QoE A high).</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lang w:val="it-IT"/>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Statement 4.3.4</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14:textOutline w14:w="12700" w14:cap="flat">
            <w14:noFill/>
            <w14:miter w14:lim="400000"/>
          </w14:textOutline>
          <w14:textFill>
            <w14:solidFill>
              <w14:srgbClr w14:val="212121"/>
            </w14:solidFill>
          </w14:textFill>
        </w:rPr>
      </w:pPr>
      <w:r>
        <w:rPr>
          <w:rFonts w:ascii="Times New Roman" w:hAnsi="Times New Roman"/>
          <w:outline w:val="0"/>
          <w:color w:val="212121"/>
          <w:u w:color="212121"/>
          <w:rtl w:val="0"/>
          <w:lang w:val="de-DE"/>
          <w14:textOutline w14:w="12700" w14:cap="flat">
            <w14:noFill/>
            <w14:miter w14:lim="400000"/>
          </w14:textOutline>
          <w14:textFill>
            <w14:solidFill>
              <w14:srgbClr w14:val="212121"/>
            </w14:solidFill>
          </w14:textFill>
        </w:rPr>
        <w:t xml:space="preserve">Andexanet </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alfa is not indicated for DOACs reversal in patients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requiring urgent surgery </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(QoE C low)</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Statement 4.3.5</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If a </w:t>
      </w:r>
      <w:r>
        <w:rPr>
          <w:rFonts w:ascii="Times New Roman" w:hAnsi="Times New Roman"/>
          <w:u w:color="000000"/>
          <w:rtl w:val="0"/>
          <w:lang w:val="en-US"/>
          <w14:textOutline w14:w="12700" w14:cap="flat">
            <w14:noFill/>
            <w14:miter w14:lim="400000"/>
          </w14:textOutline>
        </w:rPr>
        <w:t>DOAC-treated patients require</w:t>
      </w:r>
      <w:r>
        <w:rPr>
          <w:rFonts w:ascii="Times New Roman" w:hAnsi="Times New Roman"/>
          <w:u w:color="000000"/>
          <w:rtl w:val="0"/>
          <w:lang w:val="it-IT"/>
          <w14:textOutline w14:w="12700" w14:cap="flat">
            <w14:noFill/>
            <w14:miter w14:lim="400000"/>
          </w14:textOutline>
        </w:rPr>
        <w:t>s</w:t>
      </w:r>
      <w:r>
        <w:rPr>
          <w:rFonts w:ascii="Times New Roman" w:hAnsi="Times New Roman"/>
          <w:u w:color="000000"/>
          <w:rtl w:val="0"/>
          <w:lang w:val="en-US"/>
          <w14:textOutline w14:w="12700" w14:cap="flat">
            <w14:noFill/>
            <w14:miter w14:lim="400000"/>
          </w14:textOutline>
        </w:rPr>
        <w:t xml:space="preserve"> an invasive procedure, </w:t>
      </w:r>
      <w:r>
        <w:rPr>
          <w:rFonts w:ascii="Times New Roman" w:hAnsi="Times New Roman"/>
          <w:u w:color="000000"/>
          <w:rtl w:val="0"/>
          <w:lang w:val="it-IT"/>
          <w14:textOutline w14:w="12700" w14:cap="flat">
            <w14:noFill/>
            <w14:miter w14:lim="400000"/>
          </w14:textOutline>
        </w:rPr>
        <w:t xml:space="preserve">the active reversal is indicated only if </w:t>
      </w:r>
      <w:r>
        <w:rPr>
          <w:rFonts w:ascii="Times New Roman" w:hAnsi="Times New Roman"/>
          <w:u w:color="000000"/>
          <w:rtl w:val="0"/>
          <w:lang w:val="en-US"/>
          <w14:textOutline w14:w="12700" w14:cap="flat">
            <w14:noFill/>
            <w14:miter w14:lim="400000"/>
          </w14:textOutline>
        </w:rPr>
        <w:t>the procedure cannot be safely performed while the patient is anticoagulated, cannot be delayed, and there is demonstration or reasonable expectation that the patient has clinically relevant plasma DOAC levels</w:t>
      </w:r>
      <w:r>
        <w:rPr>
          <w:rFonts w:ascii="Times New Roman" w:hAnsi="Times New Roman"/>
          <w:u w:color="000000"/>
          <w:rtl w:val="0"/>
          <w:lang w:val="it-IT"/>
          <w14:textOutline w14:w="12700" w14:cap="flat">
            <w14:noFill/>
            <w14:miter w14:lim="400000"/>
          </w14:textOutline>
        </w:rPr>
        <w:t xml:space="preserve"> (QoE B-C moderate-low)</w:t>
      </w:r>
      <w:r>
        <w:rPr>
          <w:rFonts w:ascii="Times New Roman" w:hAnsi="Times New Roman"/>
          <w:u w:color="000000"/>
          <w:rtl w:val="0"/>
          <w:lang w:val="de-DE"/>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kern w:val="1"/>
          <w:u w:color="212121"/>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u w:color="000000"/>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kern w:val="1"/>
          <w:u w:color="212121"/>
          <w:rtl w:val="0"/>
          <w:lang w:val="en-US"/>
          <w14:textOutline w14:w="12700" w14:cap="flat">
            <w14:noFill/>
            <w14:miter w14:lim="400000"/>
          </w14:textOutline>
          <w14:textFill>
            <w14:solidFill>
              <w14:srgbClr w14:val="EE220C"/>
            </w14:solidFill>
          </w14:textFill>
        </w:rPr>
        <w:t>Recommendation 4.3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We recommend an early assessment </w:t>
      </w:r>
      <w:r>
        <w:rPr>
          <w:rFonts w:ascii="Times New Roman" w:hAnsi="Times New Roman"/>
          <w:u w:color="000000"/>
          <w:rtl w:val="0"/>
          <w:lang w:val="en-US"/>
          <w14:textOutline w14:w="12700" w14:cap="flat">
            <w14:noFill/>
            <w14:miter w14:lim="400000"/>
          </w14:textOutline>
        </w:rPr>
        <w:t>of</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u w:color="000000"/>
          <w:rtl w:val="0"/>
          <w:lang w:val="en-US"/>
          <w14:textOutline w14:w="12700" w14:cap="flat">
            <w14:noFill/>
            <w14:miter w14:lim="400000"/>
          </w14:textOutline>
        </w:rPr>
        <w:t>laboratory coagulation tests and direct measurements of DOAC levels</w:t>
      </w:r>
      <w:r>
        <w:rPr>
          <w:rFonts w:ascii="Times New Roman" w:hAnsi="Times New Roman"/>
          <w:u w:color="000000"/>
          <w:rtl w:val="0"/>
          <w:lang w:val="it-IT"/>
          <w14:textOutline w14:w="12700" w14:cap="flat">
            <w14:noFill/>
            <w14:miter w14:lim="400000"/>
          </w14:textOutline>
        </w:rPr>
        <w:t>, if quantitative tests are available,</w:t>
      </w:r>
      <w:r>
        <w:rPr>
          <w:rFonts w:ascii="Times New Roman" w:hAnsi="Times New Roman"/>
          <w:u w:color="000000"/>
          <w:rtl w:val="0"/>
          <w:lang w:val="de-DE"/>
          <w14:textOutline w14:w="12700" w14:cap="flat">
            <w14:noFill/>
            <w14:miter w14:lim="400000"/>
          </w14:textOutline>
        </w:rPr>
        <w:t xml:space="preserve"> </w:t>
      </w:r>
      <w:r>
        <w:rPr>
          <w:rFonts w:ascii="Times New Roman" w:hAnsi="Times New Roman"/>
          <w:u w:color="000000"/>
          <w:rtl w:val="0"/>
          <w:lang w:val="en-US"/>
          <w14:textOutline w14:w="12700" w14:cap="flat">
            <w14:noFill/>
            <w14:miter w14:lim="400000"/>
          </w14:textOutline>
        </w:rPr>
        <w:t>in</w:t>
      </w:r>
      <w:r>
        <w:rPr>
          <w:rFonts w:ascii="Times New Roman" w:hAnsi="Times New Roman"/>
          <w:u w:color="000000"/>
          <w:rtl w:val="0"/>
          <w:lang w:val="de-DE"/>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 xml:space="preserve">elderly </w:t>
      </w:r>
      <w:r>
        <w:rPr>
          <w:rFonts w:ascii="Times New Roman" w:hAnsi="Times New Roman"/>
          <w:u w:color="000000"/>
          <w:rtl w:val="0"/>
          <w:lang w:val="en-US"/>
          <w14:textOutline w14:w="12700" w14:cap="flat">
            <w14:noFill/>
            <w14:miter w14:lim="400000"/>
          </w14:textOutline>
        </w:rPr>
        <w:t>trauma patients receiving or suspected of having received a DOAC</w:t>
      </w:r>
      <w:r>
        <w:rPr>
          <w:rFonts w:ascii="Times New Roman" w:hAnsi="Times New Roman"/>
          <w:u w:color="000000"/>
          <w:rtl w:val="0"/>
          <w:lang w:val="it-IT"/>
          <w14:textOutline w14:w="12700" w14:cap="flat">
            <w14:noFill/>
            <w14:miter w14:lim="400000"/>
          </w14:textOutline>
        </w:rPr>
        <w:t xml:space="preserve"> before deciding for reversal due to the thromboembolic risk </w:t>
      </w:r>
      <w:r>
        <w:rPr>
          <w:rFonts w:ascii="Times New Roman" w:hAnsi="Times New Roman"/>
          <w:b w:val="1"/>
          <w:bCs w:val="1"/>
          <w:u w:color="000000"/>
          <w:rtl w:val="0"/>
          <w:lang w:val="it-IT"/>
          <w14:textOutline w14:w="12700" w14:cap="flat">
            <w14:noFill/>
            <w14:miter w14:lim="400000"/>
          </w14:textOutline>
        </w:rPr>
        <w:t>[Strong recommendation based on a moderate level quality of evidence 1B]</w:t>
      </w:r>
      <w:r>
        <w:rPr>
          <w:rFonts w:ascii="Times New Roman" w:hAnsi="Times New Roman"/>
          <w:b w:val="1"/>
          <w:bCs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lang w:val="it-IT"/>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We suggest the administration of DOACS reversal agents only in critically ill patients with dosable plasma DOAC levels and presenting with hemorrhagic shock not responding to resuscitation, when level of DOACS can be assessed </w:t>
      </w:r>
      <w:r>
        <w:rPr>
          <w:rFonts w:ascii="Times New Roman" w:hAnsi="Times New Roman"/>
          <w:b w:val="1"/>
          <w:bCs w:val="1"/>
          <w:u w:color="000000"/>
          <w:rtl w:val="0"/>
          <w:lang w:val="it-IT"/>
          <w14:textOutline w14:w="12700" w14:cap="flat">
            <w14:noFill/>
            <w14:miter w14:lim="400000"/>
          </w14:textOutline>
        </w:rPr>
        <w:t>[Weak recommendation based on a moderate-low quality of evidence 2B]</w:t>
      </w:r>
      <w:r>
        <w:rPr>
          <w:rFonts w:ascii="Times New Roman" w:hAnsi="Times New Roman"/>
          <w:b w:val="1"/>
          <w:bCs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1c1d1e"/>
          <w:u w:color="1c1d1e"/>
          <w14:textOutline w14:w="12700" w14:cap="flat">
            <w14:noFill/>
            <w14:miter w14:lim="400000"/>
          </w14:textOutline>
          <w14:textFill>
            <w14:solidFill>
              <w14:srgbClr w14:val="1C1D1E"/>
            </w14:solidFill>
          </w14:textFill>
        </w:rPr>
      </w:pPr>
      <w:r>
        <w:rPr>
          <w:rFonts w:ascii="Times New Roman" w:hAnsi="Times New Roman"/>
          <w:u w:color="000000"/>
          <w:rtl w:val="0"/>
          <w:lang w:val="it-IT"/>
          <w14:textOutline w14:w="12700" w14:cap="flat">
            <w14:noFill/>
            <w14:miter w14:lim="400000"/>
          </w14:textOutline>
        </w:rPr>
        <w:t xml:space="preserve">If the trauma  patient with uncontrolled life-threatening bleeding, was treated with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dabigatran</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 xml:space="preserve">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anti-FIIa activity</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 xml:space="preserve">, the suggested reversal protocol is to administer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idarucizumab 5 g IV. If idarucizumab is not available,</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 xml:space="preserve">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50</w:t>
      </w:r>
      <w:r>
        <w:rPr>
          <w:rFonts w:ascii="Times New Roman" w:hAnsi="Times New Roman" w:hint="default"/>
          <w:outline w:val="0"/>
          <w:color w:val="1c1d1e"/>
          <w:u w:color="1c1d1e"/>
          <w:rtl w:val="0"/>
          <w:lang w:val="ru-RU"/>
          <w14:textOutline w14:w="12700" w14:cap="flat">
            <w14:noFill/>
            <w14:miter w14:lim="400000"/>
          </w14:textOutline>
          <w14:textFill>
            <w14:solidFill>
              <w14:srgbClr w14:val="1C1D1E"/>
            </w14:solidFill>
          </w14:textFill>
        </w:rPr>
        <w:t>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units/kg IV</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 xml:space="preserve"> of activated prothrombin complex concentrates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APCC</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 xml:space="preserve"> </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 xml:space="preserve">may be administrated </w:t>
      </w:r>
      <w:r>
        <w:rPr>
          <w:rFonts w:ascii="Times New Roman" w:hAnsi="Times New Roman"/>
          <w:b w:val="1"/>
          <w:bCs w:val="1"/>
          <w:outline w:val="0"/>
          <w:color w:val="1c1d1e"/>
          <w:u w:color="1c1d1e"/>
          <w:rtl w:val="0"/>
          <w:lang w:val="it-IT"/>
          <w14:textOutline w14:w="12700" w14:cap="flat">
            <w14:noFill/>
            <w14:miter w14:lim="400000"/>
          </w14:textOutline>
          <w14:textFill>
            <w14:solidFill>
              <w14:srgbClr w14:val="1C1D1E"/>
            </w14:solidFill>
          </w14:textFill>
        </w:rPr>
        <w:t>[Weak recommendation based on a moderate-low quality level of evidence 2B].</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1c1d1e"/>
          <w:u w:color="1c1d1e"/>
          <w14:textOutline w14:w="12700" w14:cap="flat">
            <w14:noFill/>
            <w14:miter w14:lim="400000"/>
          </w14:textOutline>
          <w14:textFill>
            <w14:solidFill>
              <w14:srgbClr w14:val="1C1D1E"/>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 xml:space="preserve">In patients with rivaroxaban-associated or apixaban-associated </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 xml:space="preserve">(FX inhibitors) life-threatening and uncontrolled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bleeding</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 xml:space="preserve">, the suggested reversal protocol is the administration of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andexanet alfa as an intravenous bolus of 400</w:t>
      </w:r>
      <w:r>
        <w:rPr>
          <w:rFonts w:ascii="Times New Roman" w:hAnsi="Times New Roman" w:hint="default"/>
          <w:outline w:val="0"/>
          <w:color w:val="1c1d1e"/>
          <w:u w:color="1c1d1e"/>
          <w:rtl w:val="0"/>
          <w:lang w:val="en-US"/>
          <w14:textOutline w14:w="12700" w14:cap="flat">
            <w14:noFill/>
            <w14:miter w14:lim="400000"/>
          </w14:textOutline>
          <w14:textFill>
            <w14:solidFill>
              <w14:srgbClr w14:val="1C1D1E"/>
            </w14:solidFill>
          </w14:textFill>
        </w:rPr>
        <w:t>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mg over 15</w:t>
      </w:r>
      <w:r>
        <w:rPr>
          <w:rFonts w:ascii="Times New Roman" w:hAnsi="Times New Roman" w:hint="default"/>
          <w:outline w:val="0"/>
          <w:color w:val="1c1d1e"/>
          <w:u w:color="1c1d1e"/>
          <w:rtl w:val="0"/>
          <w:lang w:val="en-US"/>
          <w14:textOutline w14:w="12700" w14:cap="flat">
            <w14:noFill/>
            <w14:miter w14:lim="400000"/>
          </w14:textOutline>
          <w14:textFill>
            <w14:solidFill>
              <w14:srgbClr w14:val="1C1D1E"/>
            </w14:solidFill>
          </w14:textFill>
        </w:rPr>
        <w:t>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min followed by a continuous infusion of 480</w:t>
      </w:r>
      <w:r>
        <w:rPr>
          <w:rFonts w:ascii="Times New Roman" w:hAnsi="Times New Roman" w:hint="default"/>
          <w:outline w:val="0"/>
          <w:color w:val="1c1d1e"/>
          <w:u w:color="1c1d1e"/>
          <w:rtl w:val="0"/>
          <w:lang w:val="en-US"/>
          <w14:textOutline w14:w="12700" w14:cap="flat">
            <w14:noFill/>
            <w14:miter w14:lim="400000"/>
          </w14:textOutline>
          <w14:textFill>
            <w14:solidFill>
              <w14:srgbClr w14:val="1C1D1E"/>
            </w14:solidFill>
          </w14:textFill>
        </w:rPr>
        <w:t>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mg over 2</w:t>
      </w:r>
      <w:r>
        <w:rPr>
          <w:rFonts w:ascii="Times New Roman" w:hAnsi="Times New Roman" w:hint="default"/>
          <w:outline w:val="0"/>
          <w:color w:val="1c1d1e"/>
          <w:u w:color="1c1d1e"/>
          <w:rtl w:val="0"/>
          <w:lang w:val="en-US"/>
          <w14:textOutline w14:w="12700" w14:cap="flat">
            <w14:noFill/>
            <w14:miter w14:lim="400000"/>
          </w14:textOutline>
          <w14:textFill>
            <w14:solidFill>
              <w14:srgbClr w14:val="1C1D1E"/>
            </w14:solidFill>
          </w14:textFill>
        </w:rPr>
        <w:t>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h (low dose) or 800</w:t>
      </w:r>
      <w:r>
        <w:rPr>
          <w:rFonts w:ascii="Times New Roman" w:hAnsi="Times New Roman" w:hint="default"/>
          <w:outline w:val="0"/>
          <w:color w:val="1c1d1e"/>
          <w:u w:color="1c1d1e"/>
          <w:rtl w:val="0"/>
          <w:lang w:val="en-US"/>
          <w14:textOutline w14:w="12700" w14:cap="flat">
            <w14:noFill/>
            <w14:miter w14:lim="400000"/>
          </w14:textOutline>
          <w14:textFill>
            <w14:solidFill>
              <w14:srgbClr w14:val="1C1D1E"/>
            </w14:solidFill>
          </w14:textFill>
        </w:rPr>
        <w:t>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mg over 30</w:t>
      </w:r>
      <w:r>
        <w:rPr>
          <w:rFonts w:ascii="Times New Roman" w:hAnsi="Times New Roman" w:hint="default"/>
          <w:outline w:val="0"/>
          <w:color w:val="1c1d1e"/>
          <w:u w:color="1c1d1e"/>
          <w:rtl w:val="0"/>
          <w:lang w:val="en-US"/>
          <w14:textOutline w14:w="12700" w14:cap="flat">
            <w14:noFill/>
            <w14:miter w14:lim="400000"/>
          </w14:textOutline>
          <w14:textFill>
            <w14:solidFill>
              <w14:srgbClr w14:val="1C1D1E"/>
            </w14:solidFill>
          </w14:textFill>
        </w:rPr>
        <w:t>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min followed by a continuous infusion of 960</w:t>
      </w:r>
      <w:r>
        <w:rPr>
          <w:rFonts w:ascii="Times New Roman" w:hAnsi="Times New Roman" w:hint="default"/>
          <w:outline w:val="0"/>
          <w:color w:val="1c1d1e"/>
          <w:u w:color="1c1d1e"/>
          <w:rtl w:val="0"/>
          <w:lang w:val="en-US"/>
          <w14:textOutline w14:w="12700" w14:cap="flat">
            <w14:noFill/>
            <w14:miter w14:lim="400000"/>
          </w14:textOutline>
          <w14:textFill>
            <w14:solidFill>
              <w14:srgbClr w14:val="1C1D1E"/>
            </w14:solidFill>
          </w14:textFill>
        </w:rPr>
        <w:t>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mg over 2</w:t>
      </w:r>
      <w:r>
        <w:rPr>
          <w:rFonts w:ascii="Times New Roman" w:hAnsi="Times New Roman" w:hint="default"/>
          <w:outline w:val="0"/>
          <w:color w:val="1c1d1e"/>
          <w:u w:color="1c1d1e"/>
          <w:rtl w:val="0"/>
          <w:lang w:val="en-US"/>
          <w14:textOutline w14:w="12700" w14:cap="flat">
            <w14:noFill/>
            <w14:miter w14:lim="400000"/>
          </w14:textOutline>
          <w14:textFill>
            <w14:solidFill>
              <w14:srgbClr w14:val="1C1D1E"/>
            </w14:solidFill>
          </w14:textFill>
        </w:rPr>
        <w:t>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h (high dose)</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 xml:space="preserve">, according to the last dose of DOAC and the size of the dose.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If andexanet alfa is not available, 2000</w:t>
      </w:r>
      <w:r>
        <w:rPr>
          <w:rFonts w:ascii="Times New Roman" w:hAnsi="Times New Roman" w:hint="default"/>
          <w:outline w:val="0"/>
          <w:color w:val="1c1d1e"/>
          <w:u w:color="1c1d1e"/>
          <w:rtl w:val="0"/>
          <w:lang w:val="ru-RU"/>
          <w14:textOutline w14:w="12700" w14:cap="flat">
            <w14:noFill/>
            <w14:miter w14:lim="400000"/>
          </w14:textOutline>
          <w14:textFill>
            <w14:solidFill>
              <w14:srgbClr w14:val="1C1D1E"/>
            </w14:solidFill>
          </w14:textFill>
        </w:rPr>
        <w:t>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units</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 xml:space="preserve"> of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 xml:space="preserve">four-factor </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prothrombin complex concentrates (</w:t>
      </w:r>
      <w:r>
        <w:rPr>
          <w:rFonts w:ascii="Times New Roman" w:hAnsi="Times New Roman"/>
          <w:outline w:val="0"/>
          <w:color w:val="1c1d1e"/>
          <w:u w:color="1c1d1e"/>
          <w:rtl w:val="0"/>
          <w:lang w:val="en-US"/>
          <w14:textOutline w14:w="12700" w14:cap="flat">
            <w14:noFill/>
            <w14:miter w14:lim="400000"/>
          </w14:textOutline>
          <w14:textFill>
            <w14:solidFill>
              <w14:srgbClr w14:val="1C1D1E"/>
            </w14:solidFill>
          </w14:textFill>
        </w:rPr>
        <w:t>PCC</w:t>
      </w:r>
      <w:r>
        <w:rPr>
          <w:rFonts w:ascii="Times New Roman" w:hAnsi="Times New Roman"/>
          <w:outline w:val="0"/>
          <w:color w:val="1c1d1e"/>
          <w:u w:color="1c1d1e"/>
          <w:rtl w:val="0"/>
          <w:lang w:val="it-IT"/>
          <w14:textOutline w14:w="12700" w14:cap="flat">
            <w14:noFill/>
            <w14:miter w14:lim="400000"/>
          </w14:textOutline>
          <w14:textFill>
            <w14:solidFill>
              <w14:srgbClr w14:val="1C1D1E"/>
            </w14:solidFill>
          </w14:textFill>
        </w:rPr>
        <w:t xml:space="preserve">) may be administrated </w:t>
      </w:r>
      <w:r>
        <w:rPr>
          <w:rFonts w:ascii="Times New Roman" w:hAnsi="Times New Roman"/>
          <w:b w:val="1"/>
          <w:bCs w:val="1"/>
          <w:outline w:val="0"/>
          <w:color w:val="1c1d1e"/>
          <w:u w:color="1c1d1e"/>
          <w:rtl w:val="0"/>
          <w:lang w:val="it-IT"/>
          <w14:textOutline w14:w="12700" w14:cap="flat">
            <w14:noFill/>
            <w14:miter w14:lim="400000"/>
          </w14:textOutline>
          <w14:textFill>
            <w14:solidFill>
              <w14:srgbClr w14:val="1C1D1E"/>
            </w14:solidFill>
          </w14:textFill>
        </w:rPr>
        <w:t>[Weak recommendation based on a moderate-low quality level of evidence 2B]</w:t>
      </w:r>
      <w:r>
        <w:rPr>
          <w:rFonts w:ascii="Times New Roman" w:hAnsi="Times New Roman"/>
          <w:b w:val="1"/>
          <w:bCs w:val="1"/>
          <w:outline w:val="0"/>
          <w:color w:val="1c1d1e"/>
          <w:u w:color="1c1d1e"/>
          <w:rtl w:val="0"/>
          <w:lang w:val="en-US"/>
          <w14:textOutline w14:w="12700" w14:cap="flat">
            <w14:noFill/>
            <w14:miter w14:lim="400000"/>
          </w14:textOutline>
          <w14:textFill>
            <w14:solidFill>
              <w14:srgbClr w14:val="1C1D1E"/>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shd w:val="clear" w:color="auto" w:fill="ffffff"/>
          <w:lang w:val="it-IT"/>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1c1d1e"/>
          <w:u w:color="1c1d1e"/>
          <w:lang w:val="it-IT"/>
          <w14:textOutline w14:w="12700" w14:cap="flat">
            <w14:noFill/>
            <w14:miter w14:lim="400000"/>
          </w14:textOutline>
          <w14:textFill>
            <w14:solidFill>
              <w14:srgbClr w14:val="1C1D1E"/>
            </w14:solidFill>
          </w14:textFill>
        </w:rPr>
      </w:pPr>
      <w:r>
        <w:rPr>
          <w:rFonts w:ascii="Times New Roman" w:hAnsi="Times New Roman"/>
          <w:b w:val="1"/>
          <w:bCs w:val="1"/>
          <w:outline w:val="0"/>
          <w:color w:val="1c1d1e"/>
          <w:u w:val="single" w:color="1c1d1e"/>
          <w:rtl w:val="0"/>
          <w:lang w:val="it-IT"/>
          <w14:textOutline w14:w="12700" w14:cap="flat">
            <w14:noFill/>
            <w14:miter w14:lim="400000"/>
          </w14:textOutline>
          <w14:textFill>
            <w14:solidFill>
              <w14:srgbClr w14:val="1C1D1E"/>
            </w14:solidFill>
          </w14:textFill>
        </w:rPr>
        <w:t>ANTIBIOTICS, ANALGESIA AND ANTI-THROMBOTIC PROPHYLAXIS</w:t>
      </w:r>
      <w:r>
        <w:rPr>
          <w:rFonts w:ascii="Times New Roman" w:hAnsi="Times New Roman"/>
          <w:b w:val="1"/>
          <w:bCs w:val="1"/>
          <w:outline w:val="0"/>
          <w:color w:val="1c1d1e"/>
          <w:u w:color="1c1d1e"/>
          <w:rtl w:val="0"/>
          <w:lang w:val="it-IT"/>
          <w14:textOutline w14:w="12700" w14:cap="flat">
            <w14:noFill/>
            <w14:miter w14:lim="400000"/>
          </w14:textOutline>
          <w14:textFill>
            <w14:solidFill>
              <w14:srgbClr w14:val="1C1D1E"/>
            </w14:solidFill>
          </w14:textFill>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lang w:val="it-IT"/>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KEY QUESTION 5.1: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u w:color="000000"/>
          <w14:textOutline w14:w="12700" w14:cap="flat">
            <w14:noFill/>
            <w14:miter w14:lim="400000"/>
          </w14:textOutline>
        </w:rPr>
      </w:pPr>
      <w:r>
        <w:rPr>
          <w:rFonts w:ascii="Times New Roman" w:hAnsi="Times New Roman"/>
          <w:b w:val="1"/>
          <w:bCs w:val="1"/>
          <w:i w:val="1"/>
          <w:iCs w:val="1"/>
          <w:u w:color="000000"/>
          <w:rtl w:val="0"/>
          <w:lang w:val="en-US"/>
          <w14:textOutline w14:w="12700" w14:cap="flat">
            <w14:noFill/>
            <w14:miter w14:lim="400000"/>
          </w14:textOutline>
        </w:rPr>
        <w:t>W</w:t>
      </w:r>
      <w:r>
        <w:rPr>
          <w:rFonts w:ascii="Times New Roman" w:hAnsi="Times New Roman"/>
          <w:b w:val="1"/>
          <w:bCs w:val="1"/>
          <w:i w:val="1"/>
          <w:iCs w:val="1"/>
          <w:u w:color="000000"/>
          <w:rtl w:val="0"/>
          <w:lang w:val="it-IT"/>
          <w14:textOutline w14:w="12700" w14:cap="flat">
            <w14:noFill/>
            <w14:miter w14:lim="400000"/>
          </w14:textOutline>
        </w:rPr>
        <w:t>hen is it indicated to administer antibiotics in elderly trauma patients?</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Statement 5.1.1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kern w:val="1"/>
          <w:u w:color="000000"/>
          <w:rtl w:val="0"/>
          <w:lang w:val="fr-FR"/>
          <w14:textOutline w14:w="12700" w14:cap="flat">
            <w14:noFill/>
            <w14:miter w14:lim="400000"/>
          </w14:textOutline>
        </w:rPr>
        <w:t xml:space="preserve">Antibiotic prophylaxis including a single pre-operative narrowest spectrum antibiotic dose covering aerobic and anaerobic bacteria, is commonly administered after penetrating abdominal trauma in all patients before surgical exploration (QoE </w:t>
      </w:r>
      <w:r>
        <w:rPr>
          <w:rFonts w:ascii="Times New Roman" w:hAnsi="Times New Roman"/>
          <w:kern w:val="1"/>
          <w:u w:color="000000"/>
          <w:rtl w:val="0"/>
          <w:lang w:val="it-IT"/>
          <w14:textOutline w14:w="12700" w14:cap="flat">
            <w14:noFill/>
            <w14:miter w14:lim="400000"/>
          </w14:textOutline>
        </w:rPr>
        <w:t xml:space="preserve">C </w:t>
      </w:r>
      <w:r>
        <w:rPr>
          <w:rFonts w:ascii="Times New Roman" w:hAnsi="Times New Roman"/>
          <w:kern w:val="1"/>
          <w:u w:color="000000"/>
          <w:rtl w:val="0"/>
          <w:lang w:val="fr-FR"/>
          <w14:textOutline w14:w="12700" w14:cap="flat">
            <w14:noFill/>
            <w14:miter w14:lim="400000"/>
          </w14:textOutline>
        </w:rPr>
        <w:t xml:space="preserve">low).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lang w:val="fr-FR"/>
          <w14:textOutline w14:w="12700" w14:cap="flat">
            <w14:noFill/>
            <w14:miter w14:lim="400000"/>
          </w14:textOutline>
        </w:rPr>
      </w:pPr>
      <w:r>
        <w:rPr>
          <w:rFonts w:ascii="Times New Roman" w:hAnsi="Times New Roman"/>
          <w:b w:val="1"/>
          <w:bCs w:val="1"/>
          <w:kern w:val="1"/>
          <w:u w:color="000000"/>
          <w:rtl w:val="0"/>
          <w:lang w:val="fr-FR"/>
          <w14:textOutline w14:w="12700" w14:cap="flat">
            <w14:noFill/>
            <w14:miter w14:lim="400000"/>
          </w14:textOutline>
        </w:rPr>
        <w:t>Statement 5.1.2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fr-FR"/>
          <w14:textOutline w14:w="12700" w14:cap="flat">
            <w14:noFill/>
            <w14:miter w14:lim="400000"/>
          </w14:textOutline>
        </w:rPr>
        <w:t xml:space="preserve">If an exploratory laparoscopy/laparotomy is required, in case of peritoneal cavity contamination due to a perforated hollow viscus, antibiotics are administered </w:t>
      </w:r>
      <w:r>
        <w:rPr>
          <w:rFonts w:ascii="Times New Roman" w:hAnsi="Times New Roman"/>
          <w:kern w:val="1"/>
          <w:u w:color="000000"/>
          <w:rtl w:val="0"/>
          <w:lang w:val="it-IT"/>
          <w14:textOutline w14:w="12700" w14:cap="flat">
            <w14:noFill/>
            <w14:miter w14:lim="400000"/>
          </w14:textOutline>
        </w:rPr>
        <w:t>out of</w:t>
      </w:r>
      <w:r>
        <w:rPr>
          <w:rFonts w:ascii="Times New Roman" w:hAnsi="Times New Roman"/>
          <w:kern w:val="1"/>
          <w:u w:color="000000"/>
          <w:rtl w:val="0"/>
          <w:lang w:val="fr-FR"/>
          <w14:textOutline w14:w="12700" w14:cap="flat">
            <w14:noFill/>
            <w14:miter w14:lim="400000"/>
          </w14:textOutline>
        </w:rPr>
        <w:t xml:space="preserve"> prophylaxis and in high risk patients including immunocompromised patients or patients with American Society of Anesthesiologists (ASA) score &gt; 3, or obesity (QoE </w:t>
      </w:r>
      <w:r>
        <w:rPr>
          <w:rFonts w:ascii="Times New Roman" w:hAnsi="Times New Roman"/>
          <w:kern w:val="1"/>
          <w:u w:color="000000"/>
          <w:rtl w:val="0"/>
          <w:lang w:val="it-IT"/>
          <w14:textOutline w14:w="12700" w14:cap="flat">
            <w14:noFill/>
            <w14:miter w14:lim="400000"/>
          </w14:textOutline>
        </w:rPr>
        <w:t xml:space="preserve">B-C </w:t>
      </w:r>
      <w:r>
        <w:rPr>
          <w:rFonts w:ascii="Times New Roman" w:hAnsi="Times New Roman"/>
          <w:kern w:val="1"/>
          <w:u w:color="000000"/>
          <w:rtl w:val="0"/>
          <w:lang w:val="fr-FR"/>
          <w14:textOutline w14:w="12700" w14:cap="flat">
            <w14:noFill/>
            <w14:miter w14:lim="400000"/>
          </w14:textOutline>
        </w:rPr>
        <w:t>moderate-low).</w:t>
      </w:r>
      <w:r>
        <w:rPr>
          <w:rFonts w:ascii="Times New Roman" w:hAnsi="Times New Roman"/>
          <w:kern w:val="1"/>
          <w:u w:color="000000"/>
          <w:rtl w:val="0"/>
          <w:lang w:val="it-IT"/>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kern w:val="1"/>
          <w:u w:color="000000"/>
          <w:rtl w:val="0"/>
          <w:lang w:val="en-US"/>
          <w14:textOutline w14:w="12700" w14:cap="flat">
            <w14:noFill/>
            <w14:miter w14:lim="400000"/>
          </w14:textOutline>
        </w:rPr>
        <w:t>Statement 5.1.3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If present, </w:t>
      </w:r>
      <w:r>
        <w:rPr>
          <w:rFonts w:ascii="Times New Roman" w:hAnsi="Times New Roman"/>
          <w:kern w:val="1"/>
          <w:u w:color="000000"/>
          <w:rtl w:val="0"/>
          <w:lang w:val="fr-FR"/>
          <w14:textOutline w14:w="12700" w14:cap="flat">
            <w14:noFill/>
            <w14:miter w14:lim="400000"/>
          </w14:textOutline>
        </w:rPr>
        <w:t xml:space="preserve">the level of peritoneal contamination and the presence of signs of sepsis and shock are the main factors to guide the administration and duration of an antimicrobial treatment in trauma patients (QoE </w:t>
      </w:r>
      <w:r>
        <w:rPr>
          <w:rFonts w:ascii="Times New Roman" w:hAnsi="Times New Roman"/>
          <w:kern w:val="1"/>
          <w:u w:color="000000"/>
          <w:rtl w:val="0"/>
          <w:lang w:val="it-IT"/>
          <w14:textOutline w14:w="12700" w14:cap="flat">
            <w14:noFill/>
            <w14:miter w14:lim="400000"/>
          </w14:textOutline>
        </w:rPr>
        <w:t xml:space="preserve">C </w:t>
      </w:r>
      <w:r>
        <w:rPr>
          <w:rFonts w:ascii="Times New Roman" w:hAnsi="Times New Roman"/>
          <w:kern w:val="1"/>
          <w:u w:color="000000"/>
          <w:rtl w:val="0"/>
          <w:lang w:val="fr-FR"/>
          <w14:textOutline w14:w="12700" w14:cap="flat">
            <w14:noFill/>
            <w14:miter w14:lim="400000"/>
          </w14:textOutline>
        </w:rPr>
        <w:t>low).</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outline w:val="0"/>
          <w:color w:val="212121"/>
          <w:kern w:val="1"/>
          <w:u w:color="212121"/>
          <w:rtl w:val="0"/>
          <w:lang w:val="en-US"/>
          <w14:textOutline w14:w="12700" w14:cap="flat">
            <w14:noFill/>
            <w14:miter w14:lim="400000"/>
          </w14:textOutline>
          <w14:textFill>
            <w14:solidFill>
              <w14:srgbClr w14:val="212121"/>
            </w14:solidFill>
          </w14:textFill>
        </w:rPr>
        <w:t>Statement 5.1.4</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fr-FR"/>
          <w14:textOutline w14:w="12700" w14:cap="flat">
            <w14:noFill/>
            <w14:miter w14:lim="400000"/>
          </w14:textOutline>
        </w:rPr>
        <w:t>There is no evidence confirming the benefit of a long course of antibiotic prophylaxis (&gt; 24 hours) compared to a short course (</w:t>
      </w:r>
      <w:r>
        <w:rPr>
          <w:rFonts w:ascii="Times New Roman" w:hAnsi="Times New Roman" w:hint="default"/>
          <w:kern w:val="1"/>
          <w:u w:color="000000"/>
          <w:rtl w:val="0"/>
          <w:lang w:val="fr-FR"/>
          <w14:textOutline w14:w="12700" w14:cap="flat">
            <w14:noFill/>
            <w14:miter w14:lim="400000"/>
          </w14:textOutline>
        </w:rPr>
        <w:t xml:space="preserve">≤ </w:t>
      </w:r>
      <w:r>
        <w:rPr>
          <w:rFonts w:ascii="Times New Roman" w:hAnsi="Times New Roman"/>
          <w:kern w:val="1"/>
          <w:u w:color="000000"/>
          <w:rtl w:val="0"/>
          <w:lang w:val="fr-FR"/>
          <w14:textOutline w14:w="12700" w14:cap="flat">
            <w14:noFill/>
            <w14:miter w14:lim="400000"/>
          </w14:textOutline>
        </w:rPr>
        <w:t xml:space="preserve">24 hours) on abdominal surgical site infection, mortality, or intra-abdominal infection, in the absence of risk factors (obesity, immunosuppression, high ASA score) for post-operative septic complications (QoE </w:t>
      </w:r>
      <w:r>
        <w:rPr>
          <w:rFonts w:ascii="Times New Roman" w:hAnsi="Times New Roman"/>
          <w:kern w:val="1"/>
          <w:u w:color="000000"/>
          <w:rtl w:val="0"/>
          <w:lang w:val="it-IT"/>
          <w14:textOutline w14:w="12700" w14:cap="flat">
            <w14:noFill/>
            <w14:miter w14:lim="400000"/>
          </w14:textOutline>
        </w:rPr>
        <w:t xml:space="preserve">B </w:t>
      </w:r>
      <w:r>
        <w:rPr>
          <w:rFonts w:ascii="Times New Roman" w:hAnsi="Times New Roman"/>
          <w:kern w:val="1"/>
          <w:u w:color="000000"/>
          <w:rtl w:val="0"/>
          <w:lang w:val="fr-FR"/>
          <w14:textOutline w14:w="12700" w14:cap="flat">
            <w14:noFill/>
            <w14:miter w14:lim="400000"/>
          </w14:textOutline>
        </w:rPr>
        <w:t>moderate)</w:t>
      </w:r>
      <w:r>
        <w:rPr>
          <w:rFonts w:ascii="Times New Roman" w:hAnsi="Times New Roman"/>
          <w:kern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lang w:val="fr-FR"/>
          <w14:textOutline w14:w="12700" w14:cap="flat">
            <w14:noFill/>
            <w14:miter w14:lim="400000"/>
          </w14:textOutline>
        </w:rPr>
      </w:pPr>
      <w:r>
        <w:rPr>
          <w:rFonts w:ascii="Times New Roman" w:hAnsi="Times New Roman"/>
          <w:b w:val="1"/>
          <w:bCs w:val="1"/>
          <w:kern w:val="1"/>
          <w:u w:color="000000"/>
          <w:rtl w:val="0"/>
          <w:lang w:val="fr-FR"/>
          <w14:textOutline w14:w="12700" w14:cap="flat">
            <w14:noFill/>
            <w14:miter w14:lim="400000"/>
          </w14:textOutline>
        </w:rPr>
        <w:t>Statement 5.1.5</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22222"/>
          <w:u w:color="222222"/>
          <w14:textOutline w14:w="12700" w14:cap="flat">
            <w14:noFill/>
            <w14:miter w14:lim="400000"/>
          </w14:textOutline>
          <w14:textFill>
            <w14:solidFill>
              <w14:srgbClr w14:val="222222"/>
            </w14:solidFill>
          </w14:textFill>
        </w:rPr>
      </w:pPr>
      <w:r>
        <w:rPr>
          <w:rFonts w:ascii="Times New Roman" w:hAnsi="Times New Roman"/>
          <w:kern w:val="1"/>
          <w:u w:color="000000"/>
          <w:rtl w:val="0"/>
          <w:lang w:val="fr-FR"/>
          <w14:textOutline w14:w="12700" w14:cap="flat">
            <w14:noFill/>
            <w14:miter w14:lim="400000"/>
          </w14:textOutline>
        </w:rPr>
        <w:t xml:space="preserve">The antibiotic of choice should be active against the common bacteria causing </w:t>
      </w:r>
      <w:r>
        <w:rPr>
          <w:rFonts w:ascii="Times New Roman" w:hAnsi="Times New Roman"/>
          <w:kern w:val="1"/>
          <w:u w:color="000000"/>
          <w:rtl w:val="0"/>
          <w:lang w:val="it-IT"/>
          <w14:textOutline w14:w="12700" w14:cap="flat">
            <w14:noFill/>
            <w14:miter w14:lim="400000"/>
          </w14:textOutline>
        </w:rPr>
        <w:t xml:space="preserve">surgical site infections </w:t>
      </w:r>
      <w:r>
        <w:rPr>
          <w:rFonts w:ascii="Times New Roman" w:hAnsi="Times New Roman"/>
          <w:kern w:val="1"/>
          <w:u w:color="000000"/>
          <w:rtl w:val="0"/>
          <w:lang w:val="fr-FR"/>
          <w14:textOutline w14:w="12700" w14:cap="flat">
            <w14:noFill/>
            <w14:miter w14:lim="400000"/>
          </w14:textOutline>
        </w:rPr>
        <w:t>in peritonitis, such as</w:t>
      </w:r>
      <w:r>
        <w:rPr>
          <w:rFonts w:ascii="Times New Roman" w:hAnsi="Times New Roman" w:hint="default"/>
          <w:kern w:val="1"/>
          <w:u w:color="000000"/>
          <w:rtl w:val="0"/>
          <w:lang w:val="fr-FR"/>
          <w14:textOutline w14:w="12700" w14:cap="flat">
            <w14:noFill/>
            <w14:miter w14:lim="400000"/>
          </w14:textOutline>
        </w:rPr>
        <w:t> </w:t>
      </w:r>
      <w:r>
        <w:rPr>
          <w:rFonts w:ascii="Times New Roman" w:hAnsi="Times New Roman"/>
          <w:i w:val="1"/>
          <w:iCs w:val="1"/>
          <w:kern w:val="1"/>
          <w:u w:color="000000"/>
          <w:rtl w:val="0"/>
          <w:lang w:val="fr-FR"/>
          <w14:textOutline w14:w="12700" w14:cap="flat">
            <w14:noFill/>
            <w14:miter w14:lim="400000"/>
          </w14:textOutline>
        </w:rPr>
        <w:t>Escherichia coli</w:t>
      </w:r>
      <w:r>
        <w:rPr>
          <w:rFonts w:ascii="Times New Roman" w:hAnsi="Times New Roman" w:hint="default"/>
          <w:kern w:val="1"/>
          <w:u w:color="000000"/>
          <w:rtl w:val="0"/>
          <w:lang w:val="fr-FR"/>
          <w14:textOutline w14:w="12700" w14:cap="flat">
            <w14:noFill/>
            <w14:miter w14:lim="400000"/>
          </w14:textOutline>
        </w:rPr>
        <w:t> </w:t>
      </w:r>
      <w:r>
        <w:rPr>
          <w:rFonts w:ascii="Times New Roman" w:hAnsi="Times New Roman"/>
          <w:kern w:val="1"/>
          <w:u w:color="000000"/>
          <w:rtl w:val="0"/>
          <w:lang w:val="fr-FR"/>
          <w14:textOutline w14:w="12700" w14:cap="flat">
            <w14:noFill/>
            <w14:miter w14:lim="400000"/>
          </w14:textOutline>
        </w:rPr>
        <w:t>or other</w:t>
      </w:r>
      <w:r>
        <w:rPr>
          <w:rFonts w:ascii="Times New Roman" w:hAnsi="Times New Roman" w:hint="default"/>
          <w:kern w:val="1"/>
          <w:u w:color="000000"/>
          <w:rtl w:val="0"/>
          <w:lang w:val="fr-FR"/>
          <w14:textOutline w14:w="12700" w14:cap="flat">
            <w14:noFill/>
            <w14:miter w14:lim="400000"/>
          </w14:textOutline>
        </w:rPr>
        <w:t> </w:t>
      </w:r>
      <w:r>
        <w:rPr>
          <w:rFonts w:ascii="Times New Roman" w:hAnsi="Times New Roman"/>
          <w:i w:val="1"/>
          <w:iCs w:val="1"/>
          <w:kern w:val="1"/>
          <w:u w:color="000000"/>
          <w:rtl w:val="0"/>
          <w:lang w:val="fr-FR"/>
          <w14:textOutline w14:w="12700" w14:cap="flat">
            <w14:noFill/>
            <w14:miter w14:lim="400000"/>
          </w14:textOutline>
        </w:rPr>
        <w:t>Enterobacteriales</w:t>
      </w:r>
      <w:r>
        <w:rPr>
          <w:rFonts w:ascii="Times New Roman" w:hAnsi="Times New Roman" w:hint="default"/>
          <w:kern w:val="1"/>
          <w:u w:color="000000"/>
          <w:rtl w:val="0"/>
          <w:lang w:val="fr-FR"/>
          <w14:textOutline w14:w="12700" w14:cap="flat">
            <w14:noFill/>
            <w14:miter w14:lim="400000"/>
          </w14:textOutline>
        </w:rPr>
        <w:t> </w:t>
      </w:r>
      <w:r>
        <w:rPr>
          <w:rFonts w:ascii="Times New Roman" w:hAnsi="Times New Roman"/>
          <w:kern w:val="1"/>
          <w:u w:color="000000"/>
          <w:rtl w:val="0"/>
          <w:lang w:val="fr-FR"/>
          <w14:textOutline w14:w="12700" w14:cap="flat">
            <w14:noFill/>
            <w14:miter w14:lim="400000"/>
          </w14:textOutline>
        </w:rPr>
        <w:t>or</w:t>
      </w:r>
      <w:r>
        <w:rPr>
          <w:rFonts w:ascii="Times New Roman" w:hAnsi="Times New Roman" w:hint="default"/>
          <w:kern w:val="1"/>
          <w:u w:color="000000"/>
          <w:rtl w:val="0"/>
          <w:lang w:val="fr-FR"/>
          <w14:textOutline w14:w="12700" w14:cap="flat">
            <w14:noFill/>
            <w14:miter w14:lim="400000"/>
          </w14:textOutline>
        </w:rPr>
        <w:t> </w:t>
      </w:r>
      <w:r>
        <w:rPr>
          <w:rFonts w:ascii="Times New Roman" w:hAnsi="Times New Roman"/>
          <w:i w:val="1"/>
          <w:iCs w:val="1"/>
          <w:kern w:val="1"/>
          <w:u w:color="000000"/>
          <w:rtl w:val="0"/>
          <w:lang w:val="fr-FR"/>
          <w14:textOutline w14:w="12700" w14:cap="flat">
            <w14:noFill/>
            <w14:miter w14:lim="400000"/>
          </w14:textOutline>
        </w:rPr>
        <w:t>Clostridiales</w:t>
      </w:r>
      <w:r>
        <w:rPr>
          <w:rFonts w:ascii="Times New Roman" w:hAnsi="Times New Roman"/>
          <w:i w:val="1"/>
          <w:iCs w:val="1"/>
          <w:kern w:val="1"/>
          <w:u w:color="000000"/>
          <w:rtl w:val="0"/>
          <w:lang w:val="it-IT"/>
          <w14:textOutline w14:w="12700" w14:cap="flat">
            <w14:noFill/>
            <w14:miter w14:lim="400000"/>
          </w14:textOutline>
        </w:rPr>
        <w:t xml:space="preserve"> </w:t>
      </w:r>
      <w:r>
        <w:rPr>
          <w:rFonts w:ascii="Times New Roman" w:hAnsi="Times New Roman"/>
          <w:kern w:val="1"/>
          <w:u w:color="000000"/>
          <w:rtl w:val="0"/>
          <w:lang w:val="it-IT"/>
          <w14:textOutline w14:w="12700" w14:cap="flat">
            <w14:noFill/>
            <w14:miter w14:lim="400000"/>
          </w14:textOutline>
        </w:rPr>
        <w:t>(QoE B moderate)</w:t>
      </w:r>
      <w:r>
        <w:rPr>
          <w:rFonts w:ascii="Times New Roman" w:hAnsi="Times New Roman"/>
          <w:kern w:val="1"/>
          <w:u w:color="000000"/>
          <w:rtl w:val="0"/>
          <w:lang w:val="fr-FR"/>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22222"/>
          <w:u w:color="222222"/>
          <w:lang w:val="it-IT"/>
          <w14:textOutline w14:w="12700" w14:cap="flat">
            <w14:noFill/>
            <w14:miter w14:lim="400000"/>
          </w14:textOutline>
          <w14:textFill>
            <w14:solidFill>
              <w14:srgbClr w14:val="222222"/>
            </w14:solidFill>
          </w14:textFill>
        </w:rPr>
      </w:pPr>
      <w:r>
        <w:rPr>
          <w:rFonts w:ascii="Times New Roman" w:hAnsi="Times New Roman"/>
          <w:b w:val="1"/>
          <w:bCs w:val="1"/>
          <w:outline w:val="0"/>
          <w:color w:val="222222"/>
          <w:u w:color="222222"/>
          <w:rtl w:val="0"/>
          <w:lang w:val="it-IT"/>
          <w14:textOutline w14:w="12700" w14:cap="flat">
            <w14:noFill/>
            <w14:miter w14:lim="400000"/>
          </w14:textOutline>
          <w14:textFill>
            <w14:solidFill>
              <w14:srgbClr w14:val="222222"/>
            </w14:solidFill>
          </w14:textFill>
        </w:rPr>
        <w:t>Statement 5.1.6</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outline w:val="0"/>
          <w:color w:val="222222"/>
          <w:u w:color="222222"/>
          <w:rtl w:val="0"/>
          <w:lang w:val="it-IT"/>
          <w14:textOutline w14:w="12700" w14:cap="flat">
            <w14:noFill/>
            <w14:miter w14:lim="400000"/>
          </w14:textOutline>
          <w14:textFill>
            <w14:solidFill>
              <w14:srgbClr w14:val="222222"/>
            </w14:solidFill>
          </w14:textFill>
        </w:rPr>
        <w:t>A</w:t>
      </w:r>
      <w:r>
        <w:rPr>
          <w:rFonts w:ascii="Times New Roman" w:hAnsi="Times New Roman"/>
          <w:u w:color="000000"/>
          <w:rtl w:val="0"/>
          <w:lang w:val="en-US"/>
          <w14:textOutline w14:w="12700" w14:cap="flat">
            <w14:noFill/>
            <w14:miter w14:lim="400000"/>
          </w14:textOutline>
        </w:rPr>
        <w:t xml:space="preserve">ntibiotic </w:t>
      </w:r>
      <w:r>
        <w:rPr>
          <w:rFonts w:ascii="Times New Roman" w:hAnsi="Times New Roman"/>
          <w:u w:color="000000"/>
          <w:rtl w:val="0"/>
          <w:lang w:val="it-IT"/>
          <w14:textOutline w14:w="12700" w14:cap="flat">
            <w14:noFill/>
            <w14:miter w14:lim="400000"/>
          </w14:textOutline>
        </w:rPr>
        <w:t xml:space="preserve">prophylaxis </w:t>
      </w:r>
      <w:r>
        <w:rPr>
          <w:rFonts w:ascii="Times New Roman" w:hAnsi="Times New Roman"/>
          <w:u w:color="000000"/>
          <w:rtl w:val="0"/>
          <w:lang w:val="de-DE"/>
          <w14:textOutline w14:w="12700" w14:cap="flat">
            <w14:noFill/>
            <w14:miter w14:lim="400000"/>
          </w14:textOutline>
        </w:rPr>
        <w:t xml:space="preserve">in </w:t>
      </w:r>
      <w:r>
        <w:rPr>
          <w:rFonts w:ascii="Times New Roman" w:hAnsi="Times New Roman"/>
          <w:u w:color="000000"/>
          <w:rtl w:val="0"/>
          <w:lang w:val="it-IT"/>
          <w14:textOutline w14:w="12700" w14:cap="flat">
            <w14:noFill/>
            <w14:miter w14:lim="400000"/>
          </w14:textOutline>
        </w:rPr>
        <w:t xml:space="preserve">patients with </w:t>
      </w:r>
      <w:r>
        <w:rPr>
          <w:rFonts w:ascii="Times New Roman" w:hAnsi="Times New Roman"/>
          <w:u w:color="000000"/>
          <w:rtl w:val="0"/>
          <w:lang w:val="es-ES_tradnl"/>
          <w14:textOutline w14:w="12700" w14:cap="flat">
            <w14:noFill/>
            <w14:miter w14:lim="400000"/>
          </w14:textOutline>
        </w:rPr>
        <w:t xml:space="preserve">thoracostomy </w:t>
      </w:r>
      <w:r>
        <w:rPr>
          <w:rFonts w:ascii="Times New Roman" w:hAnsi="Times New Roman"/>
          <w:u w:color="000000"/>
          <w:rtl w:val="0"/>
          <w:lang w:val="it-IT"/>
          <w14:textOutline w14:w="12700" w14:cap="flat">
            <w14:noFill/>
            <w14:miter w14:lim="400000"/>
          </w14:textOutline>
        </w:rPr>
        <w:t>and penetrating thoracic trauma can prevent infectious complications and protect against empyema and pneumonia (QoE A high)</w:t>
      </w:r>
      <w:r>
        <w:rPr>
          <w:rFonts w:ascii="Times New Roman" w:hAnsi="Times New Roman"/>
          <w:u w:color="000000"/>
          <w:rtl w:val="0"/>
          <w:lang w:val="de-DE"/>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5.1.7</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In blunt chest trauma, antibiotics showed no protective effect against empyema or pneumonia.</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w:t>
      </w:r>
      <w:r>
        <w:rPr>
          <w:rFonts w:ascii="Times New Roman" w:hAnsi="Times New Roman"/>
          <w:kern w:val="1"/>
          <w:u w:color="000000"/>
          <w:rtl w:val="0"/>
          <w:lang w:val="it-IT"/>
          <w14:textOutline w14:w="12700" w14:cap="flat">
            <w14:noFill/>
            <w14:miter w14:lim="400000"/>
          </w14:textOutline>
        </w:rPr>
        <w:t>QoE C low</w:t>
      </w:r>
      <w:r>
        <w:rPr>
          <w:rFonts w:ascii="Times New Roman" w:hAnsi="Times New Roman"/>
          <w:kern w:val="1"/>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Statement 5.1.8</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The use of antibiotic prophylaxis in blunt chest trauma when inserting a chest drain is required, and mostly in chest penetrating trauma to reduce the risk of empyema and pneumonia.</w:t>
      </w:r>
      <w:r>
        <w:rPr>
          <w:rFonts w:ascii="Times New Roman" w:hAnsi="Times New Roman"/>
          <w:kern w:val="1"/>
          <w:u w:color="000000"/>
          <w:rtl w:val="0"/>
          <w:lang w:val="it-IT"/>
          <w14:textOutline w14:w="12700" w14:cap="flat">
            <w14:noFill/>
            <w14:miter w14:lim="400000"/>
          </w14:textOutline>
        </w:rPr>
        <w:t xml:space="preserve"> </w:t>
      </w:r>
      <w:r>
        <w:rPr>
          <w:rFonts w:ascii="Times New Roman" w:hAnsi="Times New Roman"/>
          <w:kern w:val="1"/>
          <w:u w:color="000000"/>
          <w:rtl w:val="0"/>
          <w:lang w:val="en-US"/>
          <w14:textOutline w14:w="12700" w14:cap="flat">
            <w14:noFill/>
            <w14:miter w14:lim="400000"/>
          </w14:textOutline>
        </w:rPr>
        <w:t>(</w:t>
      </w:r>
      <w:r>
        <w:rPr>
          <w:rFonts w:ascii="Times New Roman" w:hAnsi="Times New Roman"/>
          <w:kern w:val="1"/>
          <w:u w:color="000000"/>
          <w:rtl w:val="0"/>
          <w:lang w:val="it-IT"/>
          <w14:textOutline w14:w="12700" w14:cap="flat">
            <w14:noFill/>
            <w14:miter w14:lim="400000"/>
          </w14:textOutline>
        </w:rPr>
        <w:t>QoE A high</w:t>
      </w:r>
      <w:r>
        <w:rPr>
          <w:rFonts w:ascii="Times New Roman" w:hAnsi="Times New Roman"/>
          <w:kern w:val="1"/>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Statement 5.1.9</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The use of antibiotics</w:t>
      </w:r>
      <w:r>
        <w:rPr>
          <w:rFonts w:ascii="Times New Roman" w:hAnsi="Times New Roman"/>
          <w:kern w:val="1"/>
          <w:u w:color="000000"/>
          <w:rtl w:val="0"/>
          <w:lang w:val="it-IT"/>
          <w14:textOutline w14:w="12700" w14:cap="flat">
            <w14:noFill/>
            <w14:miter w14:lim="400000"/>
          </w14:textOutline>
        </w:rPr>
        <w:t xml:space="preserve"> </w:t>
      </w:r>
      <w:r>
        <w:rPr>
          <w:rFonts w:ascii="Times New Roman" w:hAnsi="Times New Roman"/>
          <w:kern w:val="1"/>
          <w:u w:color="000000"/>
          <w:rtl w:val="0"/>
          <w:lang w:val="en-US"/>
          <w14:textOutline w14:w="12700" w14:cap="flat">
            <w14:noFill/>
            <w14:miter w14:lim="400000"/>
          </w14:textOutline>
        </w:rPr>
        <w:t>for preventing infection in open limb fractures is recommended (</w:t>
      </w:r>
      <w:r>
        <w:rPr>
          <w:rFonts w:ascii="Times New Roman" w:hAnsi="Times New Roman"/>
          <w:kern w:val="1"/>
          <w:u w:color="000000"/>
          <w:rtl w:val="0"/>
          <w:lang w:val="it-IT"/>
          <w14:textOutline w14:w="12700" w14:cap="flat">
            <w14:noFill/>
            <w14:miter w14:lim="400000"/>
          </w14:textOutline>
        </w:rPr>
        <w:t>QoE A high</w:t>
      </w:r>
      <w:r>
        <w:rPr>
          <w:rFonts w:ascii="Times New Roman" w:hAnsi="Times New Roman"/>
          <w:kern w:val="1"/>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Statement 5.1.10</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In soft tissue penetrating injuries, broad spectrum, empirical, intravenous antibiotic therapy should be commenced once deep samples have been obtained, and then tailored once organisms and sensitivities are known. A short course, single agent regimens using cephalosporins in order to prevent adverse outcomes in soft tissue injuries associated with bony injury (open fractures) is recommended.  Hand fractures do not require routine prophylaxis.</w:t>
      </w:r>
      <w:r>
        <w:rPr>
          <w:rFonts w:ascii="Times New Roman" w:hAnsi="Times New Roman"/>
          <w:kern w:val="1"/>
          <w:u w:color="000000"/>
          <w:rtl w:val="0"/>
          <w:lang w:val="it-IT"/>
          <w14:textOutline w14:w="12700" w14:cap="flat">
            <w14:noFill/>
            <w14:miter w14:lim="400000"/>
          </w14:textOutline>
        </w:rPr>
        <w:t xml:space="preserve"> </w:t>
      </w:r>
      <w:r>
        <w:rPr>
          <w:rFonts w:ascii="Times New Roman" w:hAnsi="Times New Roman"/>
          <w:kern w:val="1"/>
          <w:u w:color="000000"/>
          <w:rtl w:val="0"/>
          <w:lang w:val="en-US"/>
          <w14:textOutline w14:w="12700" w14:cap="flat">
            <w14:noFill/>
            <w14:miter w14:lim="400000"/>
          </w14:textOutline>
        </w:rPr>
        <w:t>(</w:t>
      </w:r>
      <w:r>
        <w:rPr>
          <w:rFonts w:ascii="Times New Roman" w:hAnsi="Times New Roman"/>
          <w:kern w:val="1"/>
          <w:u w:color="000000"/>
          <w:rtl w:val="0"/>
          <w:lang w:val="it-IT"/>
          <w14:textOutline w14:w="12700" w14:cap="flat">
            <w14:noFill/>
            <w14:miter w14:lim="400000"/>
          </w14:textOutline>
        </w:rPr>
        <w:t>QoE B moderate</w:t>
      </w:r>
      <w:r>
        <w:rPr>
          <w:rFonts w:ascii="Times New Roman" w:hAnsi="Times New Roman"/>
          <w:kern w:val="1"/>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Statement 5.1.11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A specific antibiotic or preferred dosing when employing local antibiotics in the management of fracture related infections cannot be recommended.</w:t>
      </w:r>
      <w:r>
        <w:rPr>
          <w:rFonts w:ascii="Times New Roman" w:hAnsi="Times New Roman"/>
          <w:kern w:val="1"/>
          <w:u w:color="000000"/>
          <w:rtl w:val="0"/>
          <w:lang w:val="it-IT"/>
          <w14:textOutline w14:w="12700" w14:cap="flat">
            <w14:noFill/>
            <w14:miter w14:lim="400000"/>
          </w14:textOutline>
        </w:rPr>
        <w:t xml:space="preserve"> </w:t>
      </w:r>
      <w:r>
        <w:rPr>
          <w:rFonts w:ascii="Times New Roman" w:hAnsi="Times New Roman"/>
          <w:kern w:val="1"/>
          <w:u w:color="000000"/>
          <w:rtl w:val="0"/>
          <w:lang w:val="en-US"/>
          <w14:textOutline w14:w="12700" w14:cap="flat">
            <w14:noFill/>
            <w14:miter w14:lim="400000"/>
          </w14:textOutline>
        </w:rPr>
        <w:t>(</w:t>
      </w:r>
      <w:r>
        <w:rPr>
          <w:rFonts w:ascii="Times New Roman" w:hAnsi="Times New Roman"/>
          <w:kern w:val="1"/>
          <w:u w:color="000000"/>
          <w:rtl w:val="0"/>
          <w:lang w:val="it-IT"/>
          <w14:textOutline w14:w="12700" w14:cap="flat">
            <w14:noFill/>
            <w14:miter w14:lim="400000"/>
          </w14:textOutline>
        </w:rPr>
        <w:t xml:space="preserve">QoE C </w:t>
      </w:r>
      <w:r>
        <w:rPr>
          <w:rFonts w:ascii="Times New Roman" w:hAnsi="Times New Roman"/>
          <w:kern w:val="1"/>
          <w:u w:color="000000"/>
          <w:rtl w:val="0"/>
          <w:lang w:val="en-US"/>
          <w14:textOutline w14:w="12700" w14:cap="flat">
            <w14:noFill/>
            <w14:miter w14:lim="400000"/>
          </w14:textOutline>
        </w:rPr>
        <w:t>low</w:t>
      </w:r>
      <w:r>
        <w:rPr>
          <w:rFonts w:ascii="Times New Roman" w:hAnsi="Times New Roman"/>
          <w:kern w:val="1"/>
          <w:u w:color="000000"/>
          <w:rtl w:val="0"/>
          <w:lang w:val="it-IT"/>
          <w14:textOutline w14:w="12700" w14:cap="flat">
            <w14:noFill/>
            <w14:miter w14:lim="400000"/>
          </w14:textOutline>
        </w:rPr>
        <w:t>)</w:t>
      </w:r>
      <w:r>
        <w:rPr>
          <w:rFonts w:ascii="Times New Roman" w:hAnsi="Times New Roman"/>
          <w:kern w:val="1"/>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Statement 5.1.12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u w:color="000000"/>
          <w14:textOutline w14:w="12700" w14:cap="flat">
            <w14:noFill/>
            <w14:miter w14:lim="400000"/>
          </w14:textOutline>
        </w:rPr>
      </w:pPr>
      <w:r>
        <w:rPr>
          <w:rFonts w:ascii="Times New Roman" w:hAnsi="Times New Roman"/>
          <w:kern w:val="1"/>
          <w:u w:color="000000"/>
          <w:rtl w:val="0"/>
          <w:lang w:val="en-US"/>
          <w14:textOutline w14:w="12700" w14:cap="flat">
            <w14:noFill/>
            <w14:miter w14:lim="400000"/>
          </w14:textOutline>
        </w:rPr>
        <w:t>The use of antibiotic prophylaxis as a protective factor for SSI after open reduction and internal fixation of ankle and closed extremity fractures is recommended</w:t>
      </w:r>
      <w:r>
        <w:rPr>
          <w:rFonts w:ascii="Times New Roman" w:hAnsi="Times New Roman"/>
          <w:kern w:val="1"/>
          <w:u w:color="000000"/>
          <w:rtl w:val="0"/>
          <w:lang w:val="it-IT"/>
          <w14:textOutline w14:w="12700" w14:cap="flat">
            <w14:noFill/>
            <w14:miter w14:lim="400000"/>
          </w14:textOutline>
        </w:rPr>
        <w:t xml:space="preserve"> </w:t>
      </w:r>
      <w:r>
        <w:rPr>
          <w:rFonts w:ascii="Times New Roman" w:hAnsi="Times New Roman"/>
          <w:kern w:val="1"/>
          <w:u w:color="000000"/>
          <w:rtl w:val="0"/>
          <w:lang w:val="en-US"/>
          <w14:textOutline w14:w="12700" w14:cap="flat">
            <w14:noFill/>
            <w14:miter w14:lim="400000"/>
          </w14:textOutline>
        </w:rPr>
        <w:t>(</w:t>
      </w:r>
      <w:r>
        <w:rPr>
          <w:rFonts w:ascii="Times New Roman" w:hAnsi="Times New Roman"/>
          <w:kern w:val="1"/>
          <w:u w:color="000000"/>
          <w:rtl w:val="0"/>
          <w:lang w:val="it-IT"/>
          <w14:textOutline w14:w="12700" w14:cap="flat">
            <w14:noFill/>
            <w14:miter w14:lim="400000"/>
          </w14:textOutline>
        </w:rPr>
        <w:t xml:space="preserve">QoE A </w:t>
      </w:r>
      <w:r>
        <w:rPr>
          <w:rFonts w:ascii="Times New Roman" w:hAnsi="Times New Roman"/>
          <w:kern w:val="1"/>
          <w:u w:color="000000"/>
          <w:rtl w:val="0"/>
          <w:lang w:val="en-US"/>
          <w14:textOutline w14:w="12700" w14:cap="flat">
            <w14:noFill/>
            <w14:miter w14:lim="400000"/>
          </w14:textOutline>
        </w:rPr>
        <w:t>high).</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lang w:val="fr-FR"/>
          <w14:textOutline w14:w="12700" w14:cap="flat">
            <w14:noFill/>
            <w14:miter w14:lim="400000"/>
          </w14:textOutline>
        </w:rPr>
      </w:pPr>
      <w:r>
        <w:rPr>
          <w:rFonts w:ascii="Times New Roman" w:hAnsi="Times New Roman"/>
          <w:b w:val="1"/>
          <w:bCs w:val="1"/>
          <w:kern w:val="1"/>
          <w:u w:color="000000"/>
          <w:rtl w:val="0"/>
          <w:lang w:val="fr-FR"/>
          <w14:textOutline w14:w="12700" w14:cap="flat">
            <w14:noFill/>
            <w14:miter w14:lim="400000"/>
          </w14:textOutline>
        </w:rPr>
        <w:t>Statement 5.1.13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kern w:val="1"/>
          <w:u w:color="000000"/>
          <w:rtl w:val="0"/>
          <w:lang w:val="it-IT"/>
          <w14:textOutline w14:w="12700" w14:cap="flat">
            <w14:noFill/>
            <w14:miter w14:lim="400000"/>
          </w14:textOutline>
        </w:rPr>
        <w:t xml:space="preserve">In severely burned patients, </w:t>
      </w:r>
      <w:r>
        <w:rPr>
          <w:rFonts w:ascii="Times New Roman" w:hAnsi="Times New Roman"/>
          <w:outline w:val="0"/>
          <w:color w:val="212121"/>
          <w:kern w:val="1"/>
          <w:u w:color="212121"/>
          <w:rtl w:val="0"/>
          <w:lang w:val="fr-FR"/>
          <w14:textOutline w14:w="12700" w14:cap="flat">
            <w14:noFill/>
            <w14:miter w14:lim="400000"/>
          </w14:textOutline>
          <w14:textFill>
            <w14:solidFill>
              <w14:srgbClr w14:val="212121"/>
            </w14:solidFill>
          </w14:textFill>
        </w:rPr>
        <w:t xml:space="preserve">the role of an adequate source control including the surgical removal of contaminated material and areas of necrosis and protection of the exposed lesion is crucial in decreasing </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infectious complications</w:t>
      </w:r>
      <w:r>
        <w:rPr>
          <w:rFonts w:ascii="Times New Roman" w:hAnsi="Times New Roman"/>
          <w:outline w:val="0"/>
          <w:color w:val="212121"/>
          <w:kern w:val="1"/>
          <w:u w:color="212121"/>
          <w:rtl w:val="0"/>
          <w:lang w:val="fr-FR"/>
          <w14:textOutline w14:w="12700" w14:cap="flat">
            <w14:noFill/>
            <w14:miter w14:lim="400000"/>
          </w14:textOutline>
          <w14:textFill>
            <w14:solidFill>
              <w14:srgbClr w14:val="212121"/>
            </w14:solidFill>
          </w14:textFill>
        </w:rPr>
        <w:t>. Antibiotic prophylaxi</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s</w:t>
      </w:r>
      <w:r>
        <w:rPr>
          <w:rFonts w:ascii="Times New Roman" w:hAnsi="Times New Roman"/>
          <w:outline w:val="0"/>
          <w:color w:val="212121"/>
          <w:kern w:val="1"/>
          <w:u w:color="212121"/>
          <w:rtl w:val="0"/>
          <w:lang w:val="fr-FR"/>
          <w14:textOutline w14:w="12700" w14:cap="flat">
            <w14:noFill/>
            <w14:miter w14:lim="400000"/>
          </w14:textOutline>
          <w14:textFill>
            <w14:solidFill>
              <w14:srgbClr w14:val="212121"/>
            </w14:solidFill>
          </w14:textFill>
        </w:rPr>
        <w:t xml:space="preserve"> could protect </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against septic complications in </w:t>
      </w:r>
      <w:r>
        <w:rPr>
          <w:rFonts w:ascii="Times New Roman" w:hAnsi="Times New Roman"/>
          <w:outline w:val="0"/>
          <w:color w:val="212121"/>
          <w:kern w:val="1"/>
          <w:u w:color="212121"/>
          <w:rtl w:val="0"/>
          <w:lang w:val="fr-FR"/>
          <w14:textOutline w14:w="12700" w14:cap="flat">
            <w14:noFill/>
            <w14:miter w14:lim="400000"/>
          </w14:textOutline>
          <w14:textFill>
            <w14:solidFill>
              <w14:srgbClr w14:val="212121"/>
            </w14:solidFill>
          </w14:textFill>
        </w:rPr>
        <w:t>the high risk patients</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 (QoE C low)</w:t>
      </w:r>
      <w:r>
        <w:rPr>
          <w:rFonts w:ascii="Times New Roman" w:hAnsi="Times New Roman"/>
          <w:outline w:val="0"/>
          <w:color w:val="212121"/>
          <w:kern w:val="1"/>
          <w:u w:color="212121"/>
          <w:rtl w:val="0"/>
          <w:lang w:val="fr-FR"/>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kern w:val="1"/>
          <w:u w:color="212121"/>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ee220c"/>
          <w:kern w:val="1"/>
          <w:u w:color="212121"/>
          <w:rtl w:val="0"/>
          <w:lang w:val="en-US"/>
          <w14:textOutline w14:w="12700" w14:cap="flat">
            <w14:noFill/>
            <w14:miter w14:lim="400000"/>
          </w14:textOutline>
          <w14:textFill>
            <w14:solidFill>
              <w14:srgbClr w14:val="EE220C"/>
            </w14:solidFill>
          </w14:textFill>
        </w:rPr>
        <w:t>Recommendation 5.1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We recommend antibiotic prophylaxis in penetrating (abdominal, thoracic) trauma, in severely burned and in open fractures in elderly patients to decrease septic complications</w:t>
      </w: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 xml:space="preserve"> [Strong recommendation based on a high-moderate quality level of evidence</w:t>
      </w: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 xml:space="preserve"> 1A</w:t>
      </w:r>
      <w:r>
        <w:rPr>
          <w:rFonts w:ascii="Times New Roman" w:hAnsi="Times New Roman"/>
          <w:b w:val="1"/>
          <w:bCs w:val="1"/>
          <w:outline w:val="0"/>
          <w:color w:val="212121"/>
          <w:u w:color="212121"/>
          <w:rtl w:val="0"/>
          <w:lang w:val="pt-PT"/>
          <w14:textOutline w14:w="12700" w14:cap="flat">
            <w14:noFill/>
            <w14:miter w14:lim="400000"/>
          </w14:textOutline>
          <w14:textFill>
            <w14:solidFill>
              <w14:srgbClr w14:val="212121"/>
            </w14:solidFill>
          </w14:textFill>
        </w:rPr>
        <w:t>]</w:t>
      </w: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u w:color="212121"/>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We recommend early empiric antibiotic therapy in patients presenting with signs of sepsis and septic shock and high risk patients (obesity, immunocompromised, high ASA score) in penetrating abdominal trauma, which should be active against </w:t>
      </w:r>
      <w:r>
        <w:rPr>
          <w:rFonts w:ascii="Times New Roman" w:hAnsi="Times New Roman"/>
          <w:kern w:val="1"/>
          <w:u w:color="000000"/>
          <w:rtl w:val="0"/>
          <w:lang w:val="fr-FR"/>
          <w14:textOutline w14:w="12700" w14:cap="flat">
            <w14:noFill/>
            <w14:miter w14:lim="400000"/>
          </w14:textOutline>
        </w:rPr>
        <w:t>common bacteria causing surgical site infections in peritonitis, such as</w:t>
      </w:r>
      <w:r>
        <w:rPr>
          <w:rFonts w:ascii="Times New Roman" w:hAnsi="Times New Roman" w:hint="default"/>
          <w:kern w:val="1"/>
          <w:u w:color="000000"/>
          <w:rtl w:val="0"/>
          <w:lang w:val="fr-FR"/>
          <w14:textOutline w14:w="12700" w14:cap="flat">
            <w14:noFill/>
            <w14:miter w14:lim="400000"/>
          </w14:textOutline>
        </w:rPr>
        <w:t> </w:t>
      </w:r>
      <w:r>
        <w:rPr>
          <w:rFonts w:ascii="Times New Roman" w:hAnsi="Times New Roman"/>
          <w:i w:val="1"/>
          <w:iCs w:val="1"/>
          <w:kern w:val="1"/>
          <w:u w:color="000000"/>
          <w:rtl w:val="0"/>
          <w:lang w:val="fr-FR"/>
          <w14:textOutline w14:w="12700" w14:cap="flat">
            <w14:noFill/>
            <w14:miter w14:lim="400000"/>
          </w14:textOutline>
        </w:rPr>
        <w:t>Escherichia coli</w:t>
      </w:r>
      <w:r>
        <w:rPr>
          <w:rFonts w:ascii="Times New Roman" w:hAnsi="Times New Roman" w:hint="default"/>
          <w:kern w:val="1"/>
          <w:u w:color="000000"/>
          <w:rtl w:val="0"/>
          <w:lang w:val="fr-FR"/>
          <w14:textOutline w14:w="12700" w14:cap="flat">
            <w14:noFill/>
            <w14:miter w14:lim="400000"/>
          </w14:textOutline>
        </w:rPr>
        <w:t> </w:t>
      </w:r>
      <w:r>
        <w:rPr>
          <w:rFonts w:ascii="Times New Roman" w:hAnsi="Times New Roman"/>
          <w:kern w:val="1"/>
          <w:u w:color="000000"/>
          <w:rtl w:val="0"/>
          <w:lang w:val="fr-FR"/>
          <w14:textOutline w14:w="12700" w14:cap="flat">
            <w14:noFill/>
            <w14:miter w14:lim="400000"/>
          </w14:textOutline>
        </w:rPr>
        <w:t>or other</w:t>
      </w:r>
      <w:r>
        <w:rPr>
          <w:rFonts w:ascii="Times New Roman" w:hAnsi="Times New Roman" w:hint="default"/>
          <w:kern w:val="1"/>
          <w:u w:color="000000"/>
          <w:rtl w:val="0"/>
          <w:lang w:val="fr-FR"/>
          <w14:textOutline w14:w="12700" w14:cap="flat">
            <w14:noFill/>
            <w14:miter w14:lim="400000"/>
          </w14:textOutline>
        </w:rPr>
        <w:t> </w:t>
      </w:r>
      <w:r>
        <w:rPr>
          <w:rFonts w:ascii="Times New Roman" w:hAnsi="Times New Roman"/>
          <w:i w:val="1"/>
          <w:iCs w:val="1"/>
          <w:kern w:val="1"/>
          <w:u w:color="000000"/>
          <w:rtl w:val="0"/>
          <w:lang w:val="fr-FR"/>
          <w14:textOutline w14:w="12700" w14:cap="flat">
            <w14:noFill/>
            <w14:miter w14:lim="400000"/>
          </w14:textOutline>
        </w:rPr>
        <w:t>Enterobacteriales</w:t>
      </w:r>
      <w:r>
        <w:rPr>
          <w:rFonts w:ascii="Times New Roman" w:hAnsi="Times New Roman" w:hint="default"/>
          <w:kern w:val="1"/>
          <w:u w:color="000000"/>
          <w:rtl w:val="0"/>
          <w:lang w:val="fr-FR"/>
          <w14:textOutline w14:w="12700" w14:cap="flat">
            <w14:noFill/>
            <w14:miter w14:lim="400000"/>
          </w14:textOutline>
        </w:rPr>
        <w:t> </w:t>
      </w:r>
      <w:r>
        <w:rPr>
          <w:rFonts w:ascii="Times New Roman" w:hAnsi="Times New Roman"/>
          <w:kern w:val="1"/>
          <w:u w:color="000000"/>
          <w:rtl w:val="0"/>
          <w:lang w:val="fr-FR"/>
          <w14:textOutline w14:w="12700" w14:cap="flat">
            <w14:noFill/>
            <w14:miter w14:lim="400000"/>
          </w14:textOutline>
        </w:rPr>
        <w:t>or</w:t>
      </w:r>
      <w:r>
        <w:rPr>
          <w:rFonts w:ascii="Times New Roman" w:hAnsi="Times New Roman" w:hint="default"/>
          <w:kern w:val="1"/>
          <w:u w:color="000000"/>
          <w:rtl w:val="0"/>
          <w:lang w:val="fr-FR"/>
          <w14:textOutline w14:w="12700" w14:cap="flat">
            <w14:noFill/>
            <w14:miter w14:lim="400000"/>
          </w14:textOutline>
        </w:rPr>
        <w:t> </w:t>
      </w:r>
      <w:r>
        <w:rPr>
          <w:rFonts w:ascii="Times New Roman" w:hAnsi="Times New Roman"/>
          <w:i w:val="1"/>
          <w:iCs w:val="1"/>
          <w:kern w:val="1"/>
          <w:u w:color="000000"/>
          <w:rtl w:val="0"/>
          <w:lang w:val="fr-FR"/>
          <w14:textOutline w14:w="12700" w14:cap="flat">
            <w14:noFill/>
            <w14:miter w14:lim="400000"/>
          </w14:textOutline>
        </w:rPr>
        <w:t>Clostridiales</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 </w:t>
      </w:r>
      <w:r>
        <w:rPr>
          <w:rFonts w:ascii="Times New Roman" w:hAnsi="Times New Roman"/>
          <w:b w:val="1"/>
          <w:bCs w:val="1"/>
          <w:outline w:val="0"/>
          <w:color w:val="212121"/>
          <w:kern w:val="1"/>
          <w:u w:color="212121"/>
          <w:rtl w:val="0"/>
          <w:lang w:val="it-IT"/>
          <w14:textOutline w14:w="12700" w14:cap="flat">
            <w14:noFill/>
            <w14:miter w14:lim="400000"/>
          </w14:textOutline>
          <w14:textFill>
            <w14:solidFill>
              <w14:srgbClr w14:val="212121"/>
            </w14:solidFill>
          </w14:textFill>
        </w:rPr>
        <w:t>[Strong recommendation based on a moderate quality level of evidence 1B]</w:t>
      </w:r>
      <w:r>
        <w:rPr>
          <w:rFonts w:ascii="Times New Roman" w:hAnsi="Times New Roman"/>
          <w:b w:val="1"/>
          <w:bCs w:val="1"/>
          <w:outline w:val="0"/>
          <w:color w:val="212121"/>
          <w:kern w:val="1"/>
          <w:u w:color="212121"/>
          <w:rtl w:val="0"/>
          <w:lang w:val="it-IT"/>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Calibri" w:cs="Calibri" w:hAnsi="Calibri" w:eastAsia="Calibri"/>
          <w:outline w:val="0"/>
          <w:color w:val="212121"/>
          <w:sz w:val="20"/>
          <w:szCs w:val="20"/>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We recommend against the administration of antibiotics in blunt trauma in absence of signs of sepsis and septic shock</w:t>
      </w:r>
      <w:r>
        <w:rPr>
          <w:rFonts w:ascii="Times New Roman" w:hAnsi="Times New Roman"/>
          <w:b w:val="1"/>
          <w:bCs w:val="1"/>
          <w:outline w:val="0"/>
          <w:color w:val="212121"/>
          <w:kern w:val="1"/>
          <w:u w:color="212121"/>
          <w:rtl w:val="0"/>
          <w:lang w:val="en-US"/>
          <w14:textOutline w14:w="12700" w14:cap="flat">
            <w14:noFill/>
            <w14:miter w14:lim="400000"/>
          </w14:textOutline>
          <w14:textFill>
            <w14:solidFill>
              <w14:srgbClr w14:val="212121"/>
            </w14:solidFill>
          </w14:textFill>
        </w:rPr>
        <w:t xml:space="preserve"> [Strong recommendation based on a moderate-low quality level of evidence</w:t>
      </w:r>
      <w:r>
        <w:rPr>
          <w:rFonts w:ascii="Times New Roman" w:hAnsi="Times New Roman"/>
          <w:b w:val="1"/>
          <w:bCs w:val="1"/>
          <w:outline w:val="0"/>
          <w:color w:val="212121"/>
          <w:kern w:val="1"/>
          <w:u w:color="212121"/>
          <w:rtl w:val="0"/>
          <w:lang w:val="it-IT"/>
          <w14:textOutline w14:w="12700" w14:cap="flat">
            <w14:noFill/>
            <w14:miter w14:lim="400000"/>
          </w14:textOutline>
          <w14:textFill>
            <w14:solidFill>
              <w14:srgbClr w14:val="212121"/>
            </w14:solidFill>
          </w14:textFill>
        </w:rPr>
        <w:t xml:space="preserve"> 1B</w:t>
      </w:r>
      <w:r>
        <w:rPr>
          <w:rFonts w:ascii="Times New Roman" w:hAnsi="Times New Roman"/>
          <w:b w:val="1"/>
          <w:bCs w:val="1"/>
          <w:outline w:val="0"/>
          <w:color w:val="212121"/>
          <w:kern w:val="1"/>
          <w:u w:color="212121"/>
          <w:rtl w:val="0"/>
          <w:lang w:val="pt-PT"/>
          <w14:textOutline w14:w="12700" w14:cap="flat">
            <w14:noFill/>
            <w14:miter w14:lim="400000"/>
          </w14:textOutline>
          <w14:textFill>
            <w14:solidFill>
              <w14:srgbClr w14:val="212121"/>
            </w14:solidFill>
          </w14:textFill>
        </w:rPr>
        <w:t>]</w:t>
      </w:r>
      <w:r>
        <w:rPr>
          <w:rFonts w:ascii="Times New Roman" w:hAnsi="Times New Roman"/>
          <w:b w:val="1"/>
          <w:bCs w:val="1"/>
          <w:outline w:val="0"/>
          <w:color w:val="212121"/>
          <w:kern w:val="1"/>
          <w:u w:color="212121"/>
          <w:rtl w:val="0"/>
          <w:lang w:val="it-IT"/>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Key Question 5.2: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u w:color="000000"/>
          <w:lang w:val="it-IT"/>
          <w14:textOutline w14:w="12700" w14:cap="flat">
            <w14:noFill/>
            <w14:miter w14:lim="400000"/>
          </w14:textOutline>
        </w:rPr>
      </w:pPr>
      <w:r>
        <w:rPr>
          <w:rFonts w:ascii="Times New Roman" w:hAnsi="Times New Roman"/>
          <w:b w:val="1"/>
          <w:bCs w:val="1"/>
          <w:i w:val="1"/>
          <w:iCs w:val="1"/>
          <w:u w:color="000000"/>
          <w:rtl w:val="0"/>
          <w:lang w:val="it-IT"/>
          <w14:textOutline w14:w="12700" w14:cap="flat">
            <w14:noFill/>
            <w14:miter w14:lim="400000"/>
          </w14:textOutline>
        </w:rPr>
        <w:t>How to control pain  in elderly patients admitted for trauma?</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w:t>
      </w:r>
      <w:r>
        <w:rPr>
          <w:rFonts w:ascii="Times New Roman" w:hAnsi="Times New Roman"/>
          <w:b w:val="1"/>
          <w:bCs w:val="1"/>
          <w:u w:color="000000"/>
          <w:rtl w:val="0"/>
          <w:lang w:val="it-IT"/>
          <w14:textOutline w14:w="12700" w14:cap="flat">
            <w14:noFill/>
            <w14:miter w14:lim="400000"/>
          </w14:textOutline>
        </w:rPr>
        <w:t xml:space="preserve"> 5.2.1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Pain assessment is crucial in obtaining an effective pain control in elderly trauma patients (QoE </w:t>
      </w:r>
      <w:r>
        <w:rPr>
          <w:rFonts w:ascii="Times New Roman" w:hAnsi="Times New Roman"/>
          <w:u w:color="000000"/>
          <w:rtl w:val="0"/>
          <w:lang w:val="it-IT"/>
          <w14:textOutline w14:w="12700" w14:cap="flat">
            <w14:noFill/>
            <w14:miter w14:lim="400000"/>
          </w14:textOutline>
        </w:rPr>
        <w:t xml:space="preserve">B-C </w:t>
      </w:r>
      <w:r>
        <w:rPr>
          <w:rFonts w:ascii="Times New Roman" w:hAnsi="Times New Roman"/>
          <w:u w:color="000000"/>
          <w:rtl w:val="0"/>
          <w:lang w:val="en-US"/>
          <w14:textOutline w14:w="12700" w14:cap="flat">
            <w14:noFill/>
            <w14:miter w14:lim="400000"/>
          </w14:textOutline>
        </w:rPr>
        <w:t>moderate-low)</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w:t>
      </w:r>
      <w:r>
        <w:rPr>
          <w:rFonts w:ascii="Times New Roman" w:hAnsi="Times New Roman"/>
          <w:b w:val="1"/>
          <w:bCs w:val="1"/>
          <w:u w:color="000000"/>
          <w:rtl w:val="0"/>
          <w:lang w:val="it-IT"/>
          <w14:textOutline w14:w="12700" w14:cap="flat">
            <w14:noFill/>
            <w14:miter w14:lim="400000"/>
          </w14:textOutline>
        </w:rPr>
        <w:t xml:space="preserve"> 5.2.2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Opioids administration should be avoided in elderly patients in the trauma setting to reduce side effects (QoE </w:t>
      </w:r>
      <w:r>
        <w:rPr>
          <w:rFonts w:ascii="Times New Roman" w:hAnsi="Times New Roman"/>
          <w:u w:color="000000"/>
          <w:rtl w:val="0"/>
          <w:lang w:val="it-IT"/>
          <w14:textOutline w14:w="12700" w14:cap="flat">
            <w14:noFill/>
            <w14:miter w14:lim="400000"/>
          </w14:textOutline>
        </w:rPr>
        <w:t xml:space="preserve">B-C </w:t>
      </w:r>
      <w:r>
        <w:rPr>
          <w:rFonts w:ascii="Times New Roman" w:hAnsi="Times New Roman"/>
          <w:u w:color="000000"/>
          <w:rtl w:val="0"/>
          <w:lang w:val="en-US"/>
          <w14:textOutline w14:w="12700" w14:cap="flat">
            <w14:noFill/>
            <w14:miter w14:lim="400000"/>
          </w14:textOutline>
        </w:rPr>
        <w:t>moderate-low)</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w:t>
      </w:r>
      <w:r>
        <w:rPr>
          <w:rFonts w:ascii="Times New Roman" w:hAnsi="Times New Roman"/>
          <w:b w:val="1"/>
          <w:bCs w:val="1"/>
          <w:u w:color="000000"/>
          <w:rtl w:val="0"/>
          <w:lang w:val="it-IT"/>
          <w14:textOutline w14:w="12700" w14:cap="flat">
            <w14:noFill/>
            <w14:miter w14:lim="400000"/>
          </w14:textOutline>
        </w:rPr>
        <w:t xml:space="preserve"> 5.2.3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M</w:t>
      </w:r>
      <w:r>
        <w:rPr>
          <w:rFonts w:ascii="Times New Roman" w:hAnsi="Times New Roman"/>
          <w:u w:color="000000"/>
          <w:rtl w:val="0"/>
          <w:lang w:val="en-US"/>
          <w14:textOutline w14:w="12700" w14:cap="flat">
            <w14:noFill/>
            <w14:miter w14:lim="400000"/>
          </w14:textOutline>
        </w:rPr>
        <w:t xml:space="preserve">ultimodal analgesic approach or </w:t>
      </w:r>
      <w:r>
        <w:rPr>
          <w:rFonts w:ascii="Times New Roman" w:hAnsi="Times New Roman" w:hint="default"/>
          <w:u w:color="000000"/>
          <w:rtl w:val="0"/>
          <w:lang w:val="en-US"/>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balanced analgesia</w:t>
      </w:r>
      <w:r>
        <w:rPr>
          <w:rFonts w:ascii="Times New Roman" w:hAnsi="Times New Roman" w:hint="default"/>
          <w:u w:color="000000"/>
          <w:rtl w:val="0"/>
          <w:lang w:val="en-US"/>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 xml:space="preserve"> including regional and peripheral nerve blocks and neuroaxial analgesia should be implemented in elderly patients pain control, in the trauma setting (QoE B moderate)</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 5.2.4</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Regular intravenous administration of acetaminophen is effective and safe in elderly trauma patients (QoE </w:t>
      </w:r>
      <w:r>
        <w:rPr>
          <w:rFonts w:ascii="Times New Roman" w:hAnsi="Times New Roman"/>
          <w:u w:color="000000"/>
          <w:rtl w:val="0"/>
          <w:lang w:val="it-IT"/>
          <w14:textOutline w14:w="12700" w14:cap="flat">
            <w14:noFill/>
            <w14:miter w14:lim="400000"/>
          </w14:textOutline>
        </w:rPr>
        <w:t xml:space="preserve">B-C </w:t>
      </w:r>
      <w:r>
        <w:rPr>
          <w:rFonts w:ascii="Times New Roman" w:hAnsi="Times New Roman"/>
          <w:u w:color="000000"/>
          <w:rtl w:val="0"/>
          <w:lang w:val="en-US"/>
          <w14:textOutline w14:w="12700" w14:cap="flat">
            <w14:noFill/>
            <w14:miter w14:lim="400000"/>
          </w14:textOutline>
        </w:rPr>
        <w:t>moderate-low)</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 5.2.5</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O</w:t>
      </w:r>
      <w:r>
        <w:rPr>
          <w:rFonts w:ascii="Times New Roman" w:hAnsi="Times New Roman"/>
          <w:u w:color="000000"/>
          <w:rtl w:val="0"/>
          <w:lang w:val="en-US"/>
          <w14:textOutline w14:w="12700" w14:cap="flat">
            <w14:noFill/>
            <w14:miter w14:lim="400000"/>
          </w14:textOutline>
        </w:rPr>
        <w:t>pioid</w:t>
      </w:r>
      <w:r>
        <w:rPr>
          <w:rFonts w:ascii="Times New Roman" w:hAnsi="Times New Roman"/>
          <w:u w:color="000000"/>
          <w:rtl w:val="0"/>
          <w:lang w:val="it-IT"/>
          <w14:textOutline w14:w="12700" w14:cap="flat">
            <w14:noFill/>
            <w14:miter w14:lim="400000"/>
          </w14:textOutline>
        </w:rPr>
        <w:t xml:space="preserve">s administration </w:t>
      </w:r>
      <w:r>
        <w:rPr>
          <w:rFonts w:ascii="Times New Roman" w:hAnsi="Times New Roman"/>
          <w:u w:color="000000"/>
          <w:rtl w:val="0"/>
          <w:lang w:val="en-US"/>
          <w14:textOutline w14:w="12700" w14:cap="flat">
            <w14:noFill/>
            <w14:miter w14:lim="400000"/>
          </w14:textOutline>
        </w:rPr>
        <w:t>for post-traumatic pain in elderly patient should consider a progressive dose reduction because of high risk of morphine accumulation and subsequent over-sedation, respiratory depression and delirium</w:t>
      </w:r>
      <w:r>
        <w:rPr>
          <w:rFonts w:ascii="Times New Roman" w:hAnsi="Times New Roman"/>
          <w:u w:color="000000"/>
          <w:rtl w:val="0"/>
          <w:lang w:val="it-IT"/>
          <w14:textOutline w14:w="12700" w14:cap="flat">
            <w14:noFill/>
            <w14:miter w14:lim="400000"/>
          </w14:textOutline>
        </w:rPr>
        <w:t xml:space="preserve"> (QoE A high)</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Statement 5.2.6</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Non-pharmacological approaches play an important role in improving trauma pain, including immobilizing limbs and applying dressings or ice packs in conjunction with drug therapy (QoE </w:t>
      </w:r>
      <w:r>
        <w:rPr>
          <w:rFonts w:ascii="Times New Roman" w:hAnsi="Times New Roman"/>
          <w:u w:color="000000"/>
          <w:rtl w:val="0"/>
          <w:lang w:val="it-IT"/>
          <w14:textOutline w14:w="12700" w14:cap="flat">
            <w14:noFill/>
            <w14:miter w14:lim="400000"/>
          </w14:textOutline>
        </w:rPr>
        <w:t xml:space="preserve">C </w:t>
      </w:r>
      <w:r>
        <w:rPr>
          <w:rFonts w:ascii="Times New Roman" w:hAnsi="Times New Roman"/>
          <w:u w:color="000000"/>
          <w:rtl w:val="0"/>
          <w:lang w:val="en-US"/>
          <w14:textOutline w14:w="12700" w14:cap="flat">
            <w14:noFill/>
            <w14:miter w14:lim="400000"/>
          </w14:textOutline>
        </w:rPr>
        <w:t>low)</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u w:color="000000"/>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000000"/>
          <w:rtl w:val="0"/>
          <w:lang w:val="en-US"/>
          <w14:textOutline w14:w="12700" w14:cap="flat">
            <w14:noFill/>
            <w14:miter w14:lim="400000"/>
          </w14:textOutline>
          <w14:textFill>
            <w14:solidFill>
              <w14:srgbClr w14:val="EE220C"/>
            </w14:solidFill>
          </w14:textFill>
        </w:rPr>
        <w:t>Recommendation</w:t>
      </w:r>
      <w:r>
        <w:rPr>
          <w:rFonts w:ascii="Times New Roman" w:hAnsi="Times New Roman"/>
          <w:b w:val="1"/>
          <w:bCs w:val="1"/>
          <w:outline w:val="0"/>
          <w:color w:val="ee220c"/>
          <w:u w:color="000000"/>
          <w:rtl w:val="0"/>
          <w:lang w:val="it-IT"/>
          <w14:textOutline w14:w="12700" w14:cap="flat">
            <w14:noFill/>
            <w14:miter w14:lim="400000"/>
          </w14:textOutline>
          <w14:textFill>
            <w14:solidFill>
              <w14:srgbClr w14:val="EE220C"/>
            </w14:solidFill>
          </w14:textFill>
        </w:rPr>
        <w:t xml:space="preserve"> 5.2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We recommend a </w:t>
      </w:r>
      <w:r>
        <w:rPr>
          <w:rFonts w:ascii="Times New Roman" w:hAnsi="Times New Roman"/>
          <w:u w:color="000000"/>
          <w:rtl w:val="0"/>
          <w:lang w:val="en-US"/>
          <w14:textOutline w14:w="12700" w14:cap="flat">
            <w14:noFill/>
            <w14:miter w14:lim="400000"/>
          </w14:textOutline>
        </w:rPr>
        <w:t>regular administration of intravenous acetaminophen every 6 hours</w:t>
      </w:r>
      <w:r>
        <w:rPr>
          <w:rFonts w:ascii="Times New Roman" w:hAnsi="Times New Roman"/>
          <w:u w:color="000000"/>
          <w:rtl w:val="0"/>
          <w:lang w:val="it-IT"/>
          <w14:textOutline w14:w="12700" w14:cap="flat">
            <w14:noFill/>
            <w14:miter w14:lim="400000"/>
          </w14:textOutline>
        </w:rPr>
        <w:t xml:space="preserve"> as first line treatment in managing</w:t>
      </w:r>
      <w:r>
        <w:rPr>
          <w:rFonts w:ascii="Times New Roman" w:hAnsi="Times New Roman"/>
          <w:u w:color="000000"/>
          <w:rtl w:val="0"/>
          <w:lang w:val="en-US"/>
          <w14:textOutline w14:w="12700" w14:cap="flat">
            <w14:noFill/>
            <w14:miter w14:lim="400000"/>
          </w14:textOutline>
        </w:rPr>
        <w:t xml:space="preserve"> acute trauma pain in the elderly</w:t>
      </w:r>
      <w:r>
        <w:rPr>
          <w:rFonts w:ascii="Times New Roman" w:hAnsi="Times New Roman"/>
          <w:u w:color="000000"/>
          <w:rtl w:val="0"/>
          <w:lang w:val="it-IT"/>
          <w14:textOutline w14:w="12700" w14:cap="flat">
            <w14:noFill/>
            <w14:miter w14:lim="400000"/>
          </w14:textOutline>
        </w:rPr>
        <w:t xml:space="preserve"> in a multimodal analgesic approach</w:t>
      </w:r>
      <w:r>
        <w:rPr>
          <w:rFonts w:ascii="Times New Roman" w:hAnsi="Times New Roman"/>
          <w:b w:val="1"/>
          <w:bCs w:val="1"/>
          <w:u w:color="000000"/>
          <w:rtl w:val="0"/>
          <w:lang w:val="it-IT"/>
          <w14:textOutline w14:w="12700" w14:cap="flat">
            <w14:noFill/>
            <w14:miter w14:lim="400000"/>
          </w14:textOutline>
        </w:rPr>
        <w:t xml:space="preserve"> [S</w:t>
      </w:r>
      <w:r>
        <w:rPr>
          <w:rFonts w:ascii="Times New Roman" w:hAnsi="Times New Roman"/>
          <w:b w:val="1"/>
          <w:bCs w:val="1"/>
          <w:u w:color="000000"/>
          <w:rtl w:val="0"/>
          <w:lang w:val="en-US"/>
          <w14:textOutline w14:w="12700" w14:cap="flat">
            <w14:noFill/>
            <w14:miter w14:lim="400000"/>
          </w14:textOutline>
        </w:rPr>
        <w:t>trong recommendation</w:t>
      </w:r>
      <w:r>
        <w:rPr>
          <w:rFonts w:ascii="Times New Roman" w:hAnsi="Times New Roman"/>
          <w:b w:val="1"/>
          <w:bCs w:val="1"/>
          <w:u w:color="000000"/>
          <w:rtl w:val="0"/>
          <w:lang w:val="it-IT"/>
          <w14:textOutline w14:w="12700" w14:cap="flat">
            <w14:noFill/>
            <w14:miter w14:lim="400000"/>
          </w14:textOutline>
        </w:rPr>
        <w:t xml:space="preserve"> based on </w:t>
      </w:r>
      <w:r>
        <w:rPr>
          <w:rFonts w:ascii="Times New Roman" w:hAnsi="Times New Roman"/>
          <w:b w:val="1"/>
          <w:bCs w:val="1"/>
          <w:u w:color="000000"/>
          <w:rtl w:val="0"/>
          <w:lang w:val="en-US"/>
          <w14:textOutline w14:w="12700" w14:cap="flat">
            <w14:noFill/>
            <w14:miter w14:lim="400000"/>
          </w14:textOutline>
        </w:rPr>
        <w:t>high</w:t>
      </w:r>
      <w:r>
        <w:rPr>
          <w:rFonts w:ascii="Times New Roman" w:hAnsi="Times New Roman"/>
          <w:b w:val="1"/>
          <w:bCs w:val="1"/>
          <w:u w:color="000000"/>
          <w:rtl w:val="0"/>
          <w:lang w:val="it-IT"/>
          <w14:textOutline w14:w="12700" w14:cap="flat">
            <w14:noFill/>
            <w14:miter w14:lim="400000"/>
          </w14:textOutline>
        </w:rPr>
        <w:t xml:space="preserve"> </w:t>
      </w:r>
      <w:r>
        <w:rPr>
          <w:rFonts w:ascii="Times New Roman" w:hAnsi="Times New Roman"/>
          <w:b w:val="1"/>
          <w:bCs w:val="1"/>
          <w:u w:color="000000"/>
          <w:rtl w:val="0"/>
          <w:lang w:val="en-US"/>
          <w14:textOutline w14:w="12700" w14:cap="flat">
            <w14:noFill/>
            <w14:miter w14:lim="400000"/>
          </w14:textOutline>
        </w:rPr>
        <w:t xml:space="preserve">quality </w:t>
      </w:r>
      <w:r>
        <w:rPr>
          <w:rFonts w:ascii="Times New Roman" w:hAnsi="Times New Roman"/>
          <w:b w:val="1"/>
          <w:bCs w:val="1"/>
          <w:u w:color="000000"/>
          <w:rtl w:val="0"/>
          <w:lang w:val="it-IT"/>
          <w14:textOutline w14:w="12700" w14:cap="flat">
            <w14:noFill/>
            <w14:miter w14:lim="400000"/>
          </w14:textOutline>
        </w:rPr>
        <w:t xml:space="preserve">level of </w:t>
      </w:r>
      <w:r>
        <w:rPr>
          <w:rFonts w:ascii="Times New Roman" w:hAnsi="Times New Roman"/>
          <w:b w:val="1"/>
          <w:bCs w:val="1"/>
          <w:u w:color="000000"/>
          <w:rtl w:val="0"/>
          <w:lang w:val="en-US"/>
          <w14:textOutline w14:w="12700" w14:cap="flat">
            <w14:noFill/>
            <w14:miter w14:lim="400000"/>
          </w14:textOutline>
        </w:rPr>
        <w:t>evidence</w:t>
      </w:r>
      <w:r>
        <w:rPr>
          <w:rFonts w:ascii="Times New Roman" w:hAnsi="Times New Roman"/>
          <w:b w:val="1"/>
          <w:bCs w:val="1"/>
          <w:u w:color="000000"/>
          <w:rtl w:val="0"/>
          <w:lang w:val="it-IT"/>
          <w14:textOutline w14:w="12700" w14:cap="flat">
            <w14:noFill/>
            <w14:miter w14:lim="400000"/>
          </w14:textOutline>
        </w:rPr>
        <w:t xml:space="preserve"> 1A]</w:t>
      </w:r>
      <w:r>
        <w:rPr>
          <w:rFonts w:ascii="Times New Roman" w:hAnsi="Times New Roman"/>
          <w:b w:val="1"/>
          <w:bCs w:val="1"/>
          <w:u w:color="000000"/>
          <w:rtl w:val="0"/>
          <w:lang w:val="en-US"/>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We suggest considering to add </w:t>
      </w:r>
      <w:r>
        <w:rPr>
          <w:rFonts w:ascii="Times New Roman" w:hAnsi="Times New Roman"/>
          <w:u w:color="000000"/>
          <w:rtl w:val="0"/>
          <w:lang w:val="de-DE"/>
          <w14:textOutline w14:w="12700" w14:cap="flat">
            <w14:noFill/>
            <w14:miter w14:lim="400000"/>
          </w14:textOutline>
        </w:rPr>
        <w:t xml:space="preserve">NSAIDs </w:t>
      </w:r>
      <w:r>
        <w:rPr>
          <w:rFonts w:ascii="Times New Roman" w:hAnsi="Times New Roman"/>
          <w:u w:color="000000"/>
          <w:rtl w:val="0"/>
          <w:lang w:val="it-IT"/>
          <w14:textOutline w14:w="12700" w14:cap="flat">
            <w14:noFill/>
            <w14:miter w14:lim="400000"/>
          </w14:textOutline>
        </w:rPr>
        <w:t xml:space="preserve">in elderly patients presenting with </w:t>
      </w:r>
      <w:r>
        <w:rPr>
          <w:rFonts w:ascii="Times New Roman" w:hAnsi="Times New Roman"/>
          <w:u w:color="000000"/>
          <w:rtl w:val="0"/>
          <w:lang w:val="en-US"/>
          <w14:textOutline w14:w="12700" w14:cap="flat">
            <w14:noFill/>
            <w14:miter w14:lim="400000"/>
          </w14:textOutline>
        </w:rPr>
        <w:t>severe pain</w:t>
      </w:r>
      <w:r>
        <w:rPr>
          <w:rFonts w:ascii="Times New Roman" w:hAnsi="Times New Roman"/>
          <w:u w:color="000000"/>
          <w:rtl w:val="0"/>
          <w:lang w:val="it-IT"/>
          <w14:textOutline w14:w="12700" w14:cap="flat">
            <w14:noFill/>
            <w14:miter w14:lim="400000"/>
          </w14:textOutline>
        </w:rPr>
        <w:t xml:space="preserve">, taking into account </w:t>
      </w:r>
      <w:r>
        <w:rPr>
          <w:rFonts w:ascii="Times New Roman" w:hAnsi="Times New Roman"/>
          <w:u w:color="000000"/>
          <w:rtl w:val="0"/>
          <w:lang w:val="en-US"/>
          <w14:textOutline w14:w="12700" w14:cap="flat">
            <w14:noFill/>
            <w14:miter w14:lim="400000"/>
          </w14:textOutline>
        </w:rPr>
        <w:t>potential adverse events</w:t>
      </w:r>
      <w:r>
        <w:rPr>
          <w:rFonts w:ascii="Times New Roman" w:hAnsi="Times New Roman"/>
          <w:u w:color="000000"/>
          <w:rtl w:val="0"/>
          <w:lang w:val="it-IT"/>
          <w14:textOutline w14:w="12700" w14:cap="flat">
            <w14:noFill/>
            <w14:miter w14:lim="400000"/>
          </w14:textOutline>
        </w:rPr>
        <w:t xml:space="preserve"> and pharmacological interactions </w:t>
      </w:r>
      <w:r>
        <w:rPr>
          <w:rFonts w:ascii="Times New Roman" w:hAnsi="Times New Roman"/>
          <w:b w:val="1"/>
          <w:bCs w:val="1"/>
          <w:u w:color="000000"/>
          <w:rtl w:val="0"/>
          <w:lang w:val="it-IT"/>
          <w14:textOutline w14:w="12700" w14:cap="flat">
            <w14:noFill/>
            <w14:miter w14:lim="400000"/>
          </w14:textOutline>
        </w:rPr>
        <w:t>[Weak recommendation based on a moderate quality level of evidence 2B]</w:t>
      </w:r>
      <w:r>
        <w:rPr>
          <w:rFonts w:ascii="Times New Roman" w:hAnsi="Times New Roman"/>
          <w:u w:color="000000"/>
          <w:rtl w:val="0"/>
          <w:lang w:val="de-DE"/>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We recommend the i</w:t>
      </w:r>
      <w:r>
        <w:rPr>
          <w:rFonts w:ascii="Times New Roman" w:hAnsi="Times New Roman"/>
          <w:u w:color="000000"/>
          <w:rtl w:val="0"/>
          <w:lang w:val="en-US"/>
          <w14:textOutline w14:w="12700" w14:cap="flat">
            <w14:noFill/>
            <w14:miter w14:lim="400000"/>
          </w14:textOutline>
        </w:rPr>
        <w:t xml:space="preserve">mplementation of </w:t>
      </w:r>
      <w:r>
        <w:rPr>
          <w:rFonts w:ascii="Times New Roman" w:hAnsi="Times New Roman"/>
          <w:u w:color="000000"/>
          <w:rtl w:val="0"/>
          <w:lang w:val="it-IT"/>
          <w14:textOutline w14:w="12700" w14:cap="flat">
            <w14:noFill/>
            <w14:miter w14:lim="400000"/>
          </w14:textOutline>
        </w:rPr>
        <w:t>Multi-Modal-Analgesia approach (</w:t>
      </w:r>
      <w:r>
        <w:rPr>
          <w:rFonts w:ascii="Times New Roman" w:hAnsi="Times New Roman"/>
          <w:u w:color="000000"/>
          <w:rtl w:val="0"/>
          <w:lang w:val="en-US"/>
          <w14:textOutline w14:w="12700" w14:cap="flat">
            <w14:noFill/>
            <w14:miter w14:lim="400000"/>
          </w14:textOutline>
        </w:rPr>
        <w:t>MMA</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 xml:space="preserve">in trauma setting for elderly injured patients including </w:t>
      </w:r>
      <w:r>
        <w:rPr>
          <w:rFonts w:ascii="Times New Roman" w:hAnsi="Times New Roman"/>
          <w:u w:color="000000"/>
          <w:rtl w:val="0"/>
          <w:lang w:val="en-US"/>
          <w14:textOutline w14:w="12700" w14:cap="flat">
            <w14:noFill/>
            <w14:miter w14:lim="400000"/>
          </w14:textOutline>
        </w:rPr>
        <w:t>acetaminophen, gabapentinoids, NSAIDs, lidocaine patches, and tramadol</w:t>
      </w:r>
      <w:r>
        <w:rPr>
          <w:rFonts w:ascii="Times New Roman" w:hAnsi="Times New Roman"/>
          <w:u w:color="000000"/>
          <w:rtl w:val="0"/>
          <w:lang w:val="it-IT"/>
          <w14:textOutline w14:w="12700" w14:cap="flat">
            <w14:noFill/>
            <w14:miter w14:lim="400000"/>
          </w14:textOutline>
        </w:rPr>
        <w:t xml:space="preserve"> and </w:t>
      </w:r>
      <w:r>
        <w:rPr>
          <w:rFonts w:ascii="Times New Roman" w:hAnsi="Times New Roman"/>
          <w:u w:color="000000"/>
          <w:rtl w:val="0"/>
          <w:lang w:val="en-US"/>
          <w14:textOutline w14:w="12700" w14:cap="flat">
            <w14:noFill/>
            <w14:miter w14:lim="400000"/>
          </w14:textOutline>
        </w:rPr>
        <w:t>opioids only for breakthrough pain</w:t>
      </w:r>
      <w:r>
        <w:rPr>
          <w:rFonts w:ascii="Times New Roman" w:hAnsi="Times New Roman"/>
          <w:u w:color="000000"/>
          <w:rtl w:val="0"/>
          <w:lang w:val="it-IT"/>
          <w14:textOutline w14:w="12700" w14:cap="flat">
            <w14:noFill/>
            <w14:miter w14:lim="400000"/>
          </w14:textOutline>
        </w:rPr>
        <w:t xml:space="preserve"> for the shortest period of administration at the lowest effective dose </w:t>
      </w:r>
      <w:r>
        <w:rPr>
          <w:rFonts w:ascii="Times New Roman" w:hAnsi="Times New Roman"/>
          <w:b w:val="1"/>
          <w:bCs w:val="1"/>
          <w:u w:color="000000"/>
          <w:rtl w:val="0"/>
          <w:lang w:val="it-IT"/>
          <w14:textOutline w14:w="12700" w14:cap="flat">
            <w14:noFill/>
            <w14:miter w14:lim="400000"/>
          </w14:textOutline>
        </w:rPr>
        <w:t>[S</w:t>
      </w:r>
      <w:r>
        <w:rPr>
          <w:rFonts w:ascii="Times New Roman" w:hAnsi="Times New Roman"/>
          <w:b w:val="1"/>
          <w:bCs w:val="1"/>
          <w:u w:color="000000"/>
          <w:rtl w:val="0"/>
          <w:lang w:val="en-US"/>
          <w14:textOutline w14:w="12700" w14:cap="flat">
            <w14:noFill/>
            <w14:miter w14:lim="400000"/>
          </w14:textOutline>
        </w:rPr>
        <w:t>trong recommendation</w:t>
      </w:r>
      <w:r>
        <w:rPr>
          <w:rFonts w:ascii="Times New Roman" w:hAnsi="Times New Roman"/>
          <w:b w:val="1"/>
          <w:bCs w:val="1"/>
          <w:u w:color="000000"/>
          <w:rtl w:val="0"/>
          <w:lang w:val="it-IT"/>
          <w14:textOutline w14:w="12700" w14:cap="flat">
            <w14:noFill/>
            <w14:miter w14:lim="400000"/>
          </w14:textOutline>
        </w:rPr>
        <w:t xml:space="preserve"> based on a </w:t>
      </w:r>
      <w:r>
        <w:rPr>
          <w:rFonts w:ascii="Times New Roman" w:hAnsi="Times New Roman"/>
          <w:b w:val="1"/>
          <w:bCs w:val="1"/>
          <w:u w:color="000000"/>
          <w:rtl w:val="0"/>
          <w:lang w:val="de-DE"/>
          <w14:textOutline w14:w="12700" w14:cap="flat">
            <w14:noFill/>
            <w14:miter w14:lim="400000"/>
          </w14:textOutline>
        </w:rPr>
        <w:t>moderate</w:t>
      </w:r>
      <w:r>
        <w:rPr>
          <w:rFonts w:ascii="Times New Roman" w:hAnsi="Times New Roman"/>
          <w:b w:val="1"/>
          <w:bCs w:val="1"/>
          <w:u w:color="000000"/>
          <w:rtl w:val="0"/>
          <w:lang w:val="it-IT"/>
          <w14:textOutline w14:w="12700" w14:cap="flat">
            <w14:noFill/>
            <w14:miter w14:lim="400000"/>
          </w14:textOutline>
        </w:rPr>
        <w:t xml:space="preserve"> </w:t>
      </w:r>
      <w:r>
        <w:rPr>
          <w:rFonts w:ascii="Times New Roman" w:hAnsi="Times New Roman"/>
          <w:b w:val="1"/>
          <w:bCs w:val="1"/>
          <w:u w:color="000000"/>
          <w:rtl w:val="0"/>
          <w:lang w:val="en-US"/>
          <w14:textOutline w14:w="12700" w14:cap="flat">
            <w14:noFill/>
            <w14:miter w14:lim="400000"/>
          </w14:textOutline>
        </w:rPr>
        <w:t xml:space="preserve">quality </w:t>
      </w:r>
      <w:r>
        <w:rPr>
          <w:rFonts w:ascii="Times New Roman" w:hAnsi="Times New Roman"/>
          <w:b w:val="1"/>
          <w:bCs w:val="1"/>
          <w:u w:color="000000"/>
          <w:rtl w:val="0"/>
          <w:lang w:val="it-IT"/>
          <w14:textOutline w14:w="12700" w14:cap="flat">
            <w14:noFill/>
            <w14:miter w14:lim="400000"/>
          </w14:textOutline>
        </w:rPr>
        <w:t xml:space="preserve">level of </w:t>
      </w:r>
      <w:r>
        <w:rPr>
          <w:rFonts w:ascii="Times New Roman" w:hAnsi="Times New Roman"/>
          <w:b w:val="1"/>
          <w:bCs w:val="1"/>
          <w:u w:color="000000"/>
          <w:rtl w:val="0"/>
          <w:lang w:val="en-US"/>
          <w14:textOutline w14:w="12700" w14:cap="flat">
            <w14:noFill/>
            <w14:miter w14:lim="400000"/>
          </w14:textOutline>
        </w:rPr>
        <w:t>evidence</w:t>
      </w:r>
      <w:r>
        <w:rPr>
          <w:rFonts w:ascii="Times New Roman" w:hAnsi="Times New Roman"/>
          <w:b w:val="1"/>
          <w:bCs w:val="1"/>
          <w:u w:color="000000"/>
          <w:rtl w:val="0"/>
          <w:lang w:val="it-IT"/>
          <w14:textOutline w14:w="12700" w14:cap="flat">
            <w14:noFill/>
            <w14:miter w14:lim="400000"/>
          </w14:textOutline>
        </w:rPr>
        <w:t xml:space="preserve"> 1B]</w:t>
      </w:r>
      <w:r>
        <w:rPr>
          <w:rFonts w:ascii="Times New Roman" w:hAnsi="Times New Roman"/>
          <w:b w:val="1"/>
          <w:bCs w:val="1"/>
          <w:u w:color="000000"/>
          <w:rtl w:val="0"/>
          <w:lang w:val="de-DE"/>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We recommend peripheral nerve blocks</w:t>
      </w:r>
      <w:r>
        <w:rPr>
          <w:rFonts w:ascii="Times New Roman" w:hAnsi="Times New Roman"/>
          <w:u w:color="000000"/>
          <w:rtl w:val="0"/>
          <w:lang w:val="en-US"/>
          <w14:textOutline w14:w="12700" w14:cap="flat">
            <w14:noFill/>
            <w14:miter w14:lim="400000"/>
          </w14:textOutline>
        </w:rPr>
        <w:t xml:space="preserve"> placement in elderly</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u w:color="000000"/>
          <w:rtl w:val="0"/>
          <w:lang w:val="en-US"/>
          <w14:textOutline w14:w="12700" w14:cap="flat">
            <w14:noFill/>
            <w14:miter w14:lim="400000"/>
          </w14:textOutline>
        </w:rPr>
        <w:t>patients with acute hip fractures at the time of presentation to reduce preoperative and postoperative opioid use for analgesia</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b w:val="1"/>
          <w:bCs w:val="1"/>
          <w:u w:color="000000"/>
          <w:rtl w:val="0"/>
          <w:lang w:val="it-IT"/>
          <w14:textOutline w14:w="12700" w14:cap="flat">
            <w14:noFill/>
            <w14:miter w14:lim="400000"/>
          </w14:textOutline>
        </w:rPr>
        <w:t>[S</w:t>
      </w:r>
      <w:r>
        <w:rPr>
          <w:rFonts w:ascii="Times New Roman" w:hAnsi="Times New Roman"/>
          <w:b w:val="1"/>
          <w:bCs w:val="1"/>
          <w:u w:color="000000"/>
          <w:rtl w:val="0"/>
          <w:lang w:val="en-US"/>
          <w14:textOutline w14:w="12700" w14:cap="flat">
            <w14:noFill/>
            <w14:miter w14:lim="400000"/>
          </w14:textOutline>
        </w:rPr>
        <w:t>trong recommendation</w:t>
      </w:r>
      <w:r>
        <w:rPr>
          <w:rFonts w:ascii="Times New Roman" w:hAnsi="Times New Roman"/>
          <w:b w:val="1"/>
          <w:bCs w:val="1"/>
          <w:u w:color="000000"/>
          <w:rtl w:val="0"/>
          <w:lang w:val="it-IT"/>
          <w14:textOutline w14:w="12700" w14:cap="flat">
            <w14:noFill/>
            <w14:miter w14:lim="400000"/>
          </w14:textOutline>
        </w:rPr>
        <w:t xml:space="preserve"> based on a</w:t>
      </w:r>
      <w:r>
        <w:rPr>
          <w:rFonts w:ascii="Times New Roman" w:hAnsi="Times New Roman"/>
          <w:b w:val="1"/>
          <w:bCs w:val="1"/>
          <w:u w:color="000000"/>
          <w:rtl w:val="0"/>
          <w:lang w:val="en-US"/>
          <w14:textOutline w14:w="12700" w14:cap="flat">
            <w14:noFill/>
            <w14:miter w14:lim="400000"/>
          </w14:textOutline>
        </w:rPr>
        <w:t xml:space="preserve"> high</w:t>
      </w:r>
      <w:r>
        <w:rPr>
          <w:rFonts w:ascii="Times New Roman" w:hAnsi="Times New Roman"/>
          <w:b w:val="1"/>
          <w:bCs w:val="1"/>
          <w:u w:color="000000"/>
          <w:rtl w:val="0"/>
          <w:lang w:val="it-IT"/>
          <w14:textOutline w14:w="12700" w14:cap="flat">
            <w14:noFill/>
            <w14:miter w14:lim="400000"/>
          </w14:textOutline>
        </w:rPr>
        <w:t xml:space="preserve"> </w:t>
      </w:r>
      <w:r>
        <w:rPr>
          <w:rFonts w:ascii="Times New Roman" w:hAnsi="Times New Roman"/>
          <w:b w:val="1"/>
          <w:bCs w:val="1"/>
          <w:u w:color="000000"/>
          <w:rtl w:val="0"/>
          <w:lang w:val="en-US"/>
          <w14:textOutline w14:w="12700" w14:cap="flat">
            <w14:noFill/>
            <w14:miter w14:lim="400000"/>
          </w14:textOutline>
        </w:rPr>
        <w:t xml:space="preserve">quality </w:t>
      </w:r>
      <w:r>
        <w:rPr>
          <w:rFonts w:ascii="Times New Roman" w:hAnsi="Times New Roman"/>
          <w:b w:val="1"/>
          <w:bCs w:val="1"/>
          <w:u w:color="000000"/>
          <w:rtl w:val="0"/>
          <w:lang w:val="it-IT"/>
          <w14:textOutline w14:w="12700" w14:cap="flat">
            <w14:noFill/>
            <w14:miter w14:lim="400000"/>
          </w14:textOutline>
        </w:rPr>
        <w:t xml:space="preserve">level of </w:t>
      </w:r>
      <w:r>
        <w:rPr>
          <w:rFonts w:ascii="Times New Roman" w:hAnsi="Times New Roman"/>
          <w:b w:val="1"/>
          <w:bCs w:val="1"/>
          <w:u w:color="000000"/>
          <w:rtl w:val="0"/>
          <w:lang w:val="en-US"/>
          <w14:textOutline w14:w="12700" w14:cap="flat">
            <w14:noFill/>
            <w14:miter w14:lim="400000"/>
          </w14:textOutline>
        </w:rPr>
        <w:t>evidence</w:t>
      </w:r>
      <w:r>
        <w:rPr>
          <w:rFonts w:ascii="Times New Roman" w:hAnsi="Times New Roman"/>
          <w:b w:val="1"/>
          <w:bCs w:val="1"/>
          <w:u w:color="000000"/>
          <w:rtl w:val="0"/>
          <w:lang w:val="it-IT"/>
          <w14:textOutline w14:w="12700" w14:cap="flat">
            <w14:noFill/>
            <w14:miter w14:lim="400000"/>
          </w14:textOutline>
        </w:rPr>
        <w:t xml:space="preserve"> 1A].</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lang w:val="it-IT"/>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We suggest </w:t>
      </w:r>
      <w:r>
        <w:rPr>
          <w:rFonts w:ascii="Times New Roman" w:hAnsi="Times New Roman"/>
          <w:u w:color="000000"/>
          <w:rtl w:val="0"/>
          <w:lang w:val="en-US"/>
          <w14:textOutline w14:w="12700" w14:cap="flat">
            <w14:noFill/>
            <w14:miter w14:lim="400000"/>
          </w14:textOutline>
        </w:rPr>
        <w:t>the adoption of epidural analgesia and regional anaesthesia to control severe pain</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u w:color="000000"/>
          <w:rtl w:val="0"/>
          <w:lang w:val="en-US"/>
          <w14:textOutline w14:w="12700" w14:cap="flat">
            <w14:noFill/>
            <w14:miter w14:lim="400000"/>
          </w14:textOutline>
        </w:rPr>
        <w:t>in acute hip fractures</w:t>
      </w:r>
      <w:r>
        <w:rPr>
          <w:rFonts w:ascii="Times New Roman" w:hAnsi="Times New Roman"/>
          <w:u w:color="000000"/>
          <w:rtl w:val="0"/>
          <w:lang w:val="it-IT"/>
          <w14:textOutline w14:w="12700" w14:cap="flat">
            <w14:noFill/>
            <w14:miter w14:lim="400000"/>
          </w14:textOutline>
        </w:rPr>
        <w:t xml:space="preserve"> i</w:t>
      </w:r>
      <w:r>
        <w:rPr>
          <w:rFonts w:ascii="Times New Roman" w:hAnsi="Times New Roman"/>
          <w:u w:color="000000"/>
          <w:rtl w:val="0"/>
          <w:lang w:val="en-US"/>
          <w14:textOutline w14:w="12700" w14:cap="flat">
            <w14:noFill/>
            <w14:miter w14:lim="400000"/>
          </w14:textOutline>
        </w:rPr>
        <w:t>n selected elderly patients</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b w:val="1"/>
          <w:bCs w:val="1"/>
          <w:u w:color="000000"/>
          <w:rtl w:val="0"/>
          <w:lang w:val="it-IT"/>
          <w14:textOutline w14:w="12700" w14:cap="flat">
            <w14:noFill/>
            <w14:miter w14:lim="400000"/>
          </w14:textOutline>
        </w:rPr>
        <w:t xml:space="preserve">[Weak </w:t>
      </w:r>
      <w:r>
        <w:rPr>
          <w:rFonts w:ascii="Times New Roman" w:hAnsi="Times New Roman"/>
          <w:b w:val="1"/>
          <w:bCs w:val="1"/>
          <w:u w:color="000000"/>
          <w:rtl w:val="0"/>
          <w:lang w:val="en-US"/>
          <w14:textOutline w14:w="12700" w14:cap="flat">
            <w14:noFill/>
            <w14:miter w14:lim="400000"/>
          </w14:textOutline>
        </w:rPr>
        <w:t>recommendation</w:t>
      </w:r>
      <w:r>
        <w:rPr>
          <w:rFonts w:ascii="Times New Roman" w:hAnsi="Times New Roman"/>
          <w:b w:val="1"/>
          <w:bCs w:val="1"/>
          <w:u w:color="000000"/>
          <w:rtl w:val="0"/>
          <w:lang w:val="it-IT"/>
          <w14:textOutline w14:w="12700" w14:cap="flat">
            <w14:noFill/>
            <w14:miter w14:lim="400000"/>
          </w14:textOutline>
        </w:rPr>
        <w:t xml:space="preserve"> based on a </w:t>
      </w:r>
      <w:r>
        <w:rPr>
          <w:rFonts w:ascii="Times New Roman" w:hAnsi="Times New Roman"/>
          <w:b w:val="1"/>
          <w:bCs w:val="1"/>
          <w:u w:color="000000"/>
          <w:rtl w:val="0"/>
          <w:lang w:val="en-US"/>
          <w14:textOutline w14:w="12700" w14:cap="flat">
            <w14:noFill/>
            <w14:miter w14:lim="400000"/>
          </w14:textOutline>
        </w:rPr>
        <w:t xml:space="preserve"> moderate </w:t>
      </w:r>
      <w:r>
        <w:rPr>
          <w:rFonts w:ascii="Times New Roman" w:hAnsi="Times New Roman"/>
          <w:b w:val="1"/>
          <w:bCs w:val="1"/>
          <w:u w:color="000000"/>
          <w:rtl w:val="0"/>
          <w:lang w:val="it-IT"/>
          <w14:textOutline w14:w="12700" w14:cap="flat">
            <w14:noFill/>
            <w14:miter w14:lim="400000"/>
          </w14:textOutline>
        </w:rPr>
        <w:t xml:space="preserve">quality level of </w:t>
      </w:r>
      <w:r>
        <w:rPr>
          <w:rFonts w:ascii="Times New Roman" w:hAnsi="Times New Roman"/>
          <w:b w:val="1"/>
          <w:bCs w:val="1"/>
          <w:u w:color="000000"/>
          <w:rtl w:val="0"/>
          <w:lang w:val="en-US"/>
          <w14:textOutline w14:w="12700" w14:cap="flat">
            <w14:noFill/>
            <w14:miter w14:lim="400000"/>
          </w14:textOutline>
        </w:rPr>
        <w:t>evidence</w:t>
      </w:r>
      <w:r>
        <w:rPr>
          <w:rFonts w:ascii="Times New Roman" w:hAnsi="Times New Roman"/>
          <w:b w:val="1"/>
          <w:bCs w:val="1"/>
          <w:u w:color="000000"/>
          <w:rtl w:val="0"/>
          <w:lang w:val="it-IT"/>
          <w14:textOutline w14:w="12700" w14:cap="flat">
            <w14:noFill/>
            <w14:miter w14:lim="400000"/>
          </w14:textOutline>
        </w:rPr>
        <w:t xml:space="preserve"> 2B].</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I</w:t>
      </w:r>
      <w:r>
        <w:rPr>
          <w:rFonts w:ascii="Times New Roman" w:hAnsi="Times New Roman"/>
          <w:u w:color="000000"/>
          <w:rtl w:val="0"/>
          <w:lang w:val="en-US"/>
          <w14:textOutline w14:w="12700" w14:cap="flat">
            <w14:noFill/>
            <w14:miter w14:lim="400000"/>
          </w14:textOutline>
        </w:rPr>
        <w:t>n elderly patients with ribs fractures</w:t>
      </w:r>
      <w:r>
        <w:rPr>
          <w:rFonts w:ascii="Times New Roman" w:hAnsi="Times New Roman"/>
          <w:u w:color="000000"/>
          <w:rtl w:val="0"/>
          <w:lang w:val="it-IT"/>
          <w14:textOutline w14:w="12700" w14:cap="flat">
            <w14:noFill/>
            <w14:miter w14:lim="400000"/>
          </w14:textOutline>
        </w:rPr>
        <w:t xml:space="preserve">, we recommend </w:t>
      </w:r>
      <w:r>
        <w:rPr>
          <w:rFonts w:ascii="Times New Roman" w:hAnsi="Times New Roman"/>
          <w:u w:color="000000"/>
          <w:rtl w:val="0"/>
          <w:lang w:val="en-US"/>
          <w14:textOutline w14:w="12700" w14:cap="flat">
            <w14:noFill/>
            <w14:miter w14:lim="400000"/>
          </w14:textOutline>
        </w:rPr>
        <w:t xml:space="preserve">the association of systemic analgesic treatment with </w:t>
      </w:r>
      <w:r>
        <w:rPr>
          <w:rFonts w:ascii="Times New Roman" w:hAnsi="Times New Roman"/>
          <w:u w:color="000000"/>
          <w:rtl w:val="0"/>
          <w:lang w:val="it-IT"/>
          <w14:textOutline w14:w="12700" w14:cap="flat">
            <w14:noFill/>
            <w14:miter w14:lim="400000"/>
          </w14:textOutline>
        </w:rPr>
        <w:t>thoracic epidural</w:t>
      </w:r>
      <w:r>
        <w:rPr>
          <w:rFonts w:ascii="Times New Roman" w:hAnsi="Times New Roman"/>
          <w:u w:color="000000"/>
          <w:rtl w:val="0"/>
          <w:lang w:val="en-US"/>
          <w14:textOutline w14:w="12700" w14:cap="flat">
            <w14:noFill/>
            <w14:miter w14:lim="400000"/>
          </w14:textOutline>
        </w:rPr>
        <w:t xml:space="preserve"> and </w:t>
      </w:r>
      <w:r>
        <w:rPr>
          <w:rFonts w:ascii="Times New Roman" w:hAnsi="Times New Roman"/>
          <w:u w:color="000000"/>
          <w:rtl w:val="0"/>
          <w:lang w:val="it-IT"/>
          <w14:textOutline w14:w="12700" w14:cap="flat">
            <w14:noFill/>
            <w14:miter w14:lim="400000"/>
          </w14:textOutline>
        </w:rPr>
        <w:t>paravertebral blocks</w:t>
      </w:r>
      <w:r>
        <w:rPr>
          <w:rFonts w:ascii="Times New Roman" w:hAnsi="Times New Roman"/>
          <w:u w:color="000000"/>
          <w:rtl w:val="0"/>
          <w:lang w:val="en-US"/>
          <w14:textOutline w14:w="12700" w14:cap="flat">
            <w14:noFill/>
            <w14:miter w14:lim="400000"/>
          </w14:textOutline>
        </w:rPr>
        <w:t xml:space="preserve"> to offer an adequate pain control with limited contraindications and improvement in respiratory function</w:t>
      </w:r>
      <w:r>
        <w:rPr>
          <w:rFonts w:ascii="Times New Roman" w:hAnsi="Times New Roman"/>
          <w:u w:color="000000"/>
          <w:rtl w:val="0"/>
          <w:lang w:val="it-IT"/>
          <w14:textOutline w14:w="12700" w14:cap="flat">
            <w14:noFill/>
            <w14:miter w14:lim="400000"/>
          </w14:textOutline>
        </w:rPr>
        <w:t xml:space="preserve">, reducing </w:t>
      </w:r>
      <w:r>
        <w:rPr>
          <w:rFonts w:ascii="Times New Roman" w:hAnsi="Times New Roman"/>
          <w:u w:color="000000"/>
          <w:rtl w:val="0"/>
          <w:lang w:val="en-US"/>
          <w14:textOutline w14:w="12700" w14:cap="flat">
            <w14:noFill/>
            <w14:miter w14:lim="400000"/>
          </w14:textOutline>
        </w:rPr>
        <w:t>opioid consumption</w:t>
      </w:r>
      <w:r>
        <w:rPr>
          <w:rFonts w:ascii="Times New Roman" w:hAnsi="Times New Roman"/>
          <w:u w:color="000000"/>
          <w:rtl w:val="0"/>
          <w:lang w:val="it-IT"/>
          <w14:textOutline w14:w="12700" w14:cap="flat">
            <w14:noFill/>
            <w14:miter w14:lim="400000"/>
          </w14:textOutline>
        </w:rPr>
        <w:t xml:space="preserve">, infections and </w:t>
      </w:r>
      <w:r>
        <w:rPr>
          <w:rFonts w:ascii="Times New Roman" w:hAnsi="Times New Roman"/>
          <w:u w:color="000000"/>
          <w:rtl w:val="0"/>
          <w:lang w:val="en-US"/>
          <w14:textOutline w14:w="12700" w14:cap="flat">
            <w14:noFill/>
            <w14:miter w14:lim="400000"/>
          </w14:textOutline>
        </w:rPr>
        <w:t>delirium</w:t>
      </w:r>
      <w:r>
        <w:rPr>
          <w:rFonts w:ascii="Times New Roman" w:hAnsi="Times New Roman"/>
          <w:u w:color="000000"/>
          <w:rtl w:val="0"/>
          <w:lang w:val="it-IT"/>
          <w14:textOutline w14:w="12700" w14:cap="flat">
            <w14:noFill/>
            <w14:miter w14:lim="400000"/>
          </w14:textOutline>
        </w:rPr>
        <w:t xml:space="preserve">, if skills are available </w:t>
      </w:r>
      <w:r>
        <w:rPr>
          <w:rFonts w:ascii="Times New Roman" w:hAnsi="Times New Roman"/>
          <w:b w:val="1"/>
          <w:bCs w:val="1"/>
          <w:u w:color="000000"/>
          <w:rtl w:val="0"/>
          <w:lang w:val="it-IT"/>
          <w14:textOutline w14:w="12700" w14:cap="flat">
            <w14:noFill/>
            <w14:miter w14:lim="400000"/>
          </w14:textOutline>
        </w:rPr>
        <w:t>[S</w:t>
      </w:r>
      <w:r>
        <w:rPr>
          <w:rFonts w:ascii="Times New Roman" w:hAnsi="Times New Roman"/>
          <w:b w:val="1"/>
          <w:bCs w:val="1"/>
          <w:u w:color="000000"/>
          <w:rtl w:val="0"/>
          <w:lang w:val="en-US"/>
          <w14:textOutline w14:w="12700" w14:cap="flat">
            <w14:noFill/>
            <w14:miter w14:lim="400000"/>
          </w14:textOutline>
        </w:rPr>
        <w:t>trong recommendation</w:t>
      </w:r>
      <w:r>
        <w:rPr>
          <w:rFonts w:ascii="Times New Roman" w:hAnsi="Times New Roman"/>
          <w:b w:val="1"/>
          <w:bCs w:val="1"/>
          <w:u w:color="000000"/>
          <w:rtl w:val="0"/>
          <w:lang w:val="it-IT"/>
          <w14:textOutline w14:w="12700" w14:cap="flat">
            <w14:noFill/>
            <w14:miter w14:lim="400000"/>
          </w14:textOutline>
        </w:rPr>
        <w:t xml:space="preserve"> based on a</w:t>
      </w:r>
      <w:r>
        <w:rPr>
          <w:rFonts w:ascii="Times New Roman" w:hAnsi="Times New Roman"/>
          <w:b w:val="1"/>
          <w:bCs w:val="1"/>
          <w:u w:color="000000"/>
          <w:rtl w:val="0"/>
          <w:lang w:val="en-US"/>
          <w14:textOutline w14:w="12700" w14:cap="flat">
            <w14:noFill/>
            <w14:miter w14:lim="400000"/>
          </w14:textOutline>
        </w:rPr>
        <w:t xml:space="preserve"> high</w:t>
      </w:r>
      <w:r>
        <w:rPr>
          <w:rFonts w:ascii="Times New Roman" w:hAnsi="Times New Roman"/>
          <w:b w:val="1"/>
          <w:bCs w:val="1"/>
          <w:u w:color="000000"/>
          <w:rtl w:val="0"/>
          <w:lang w:val="it-IT"/>
          <w14:textOutline w14:w="12700" w14:cap="flat">
            <w14:noFill/>
            <w14:miter w14:lim="400000"/>
          </w14:textOutline>
        </w:rPr>
        <w:t xml:space="preserve"> </w:t>
      </w:r>
      <w:r>
        <w:rPr>
          <w:rFonts w:ascii="Times New Roman" w:hAnsi="Times New Roman"/>
          <w:b w:val="1"/>
          <w:bCs w:val="1"/>
          <w:u w:color="000000"/>
          <w:rtl w:val="0"/>
          <w:lang w:val="en-US"/>
          <w14:textOutline w14:w="12700" w14:cap="flat">
            <w14:noFill/>
            <w14:miter w14:lim="400000"/>
          </w14:textOutline>
        </w:rPr>
        <w:t xml:space="preserve">quality </w:t>
      </w:r>
      <w:r>
        <w:rPr>
          <w:rFonts w:ascii="Times New Roman" w:hAnsi="Times New Roman"/>
          <w:b w:val="1"/>
          <w:bCs w:val="1"/>
          <w:u w:color="000000"/>
          <w:rtl w:val="0"/>
          <w:lang w:val="it-IT"/>
          <w14:textOutline w14:w="12700" w14:cap="flat">
            <w14:noFill/>
            <w14:miter w14:lim="400000"/>
          </w14:textOutline>
        </w:rPr>
        <w:t xml:space="preserve">level of </w:t>
      </w:r>
      <w:r>
        <w:rPr>
          <w:rFonts w:ascii="Times New Roman" w:hAnsi="Times New Roman"/>
          <w:b w:val="1"/>
          <w:bCs w:val="1"/>
          <w:u w:color="000000"/>
          <w:rtl w:val="0"/>
          <w:lang w:val="en-US"/>
          <w14:textOutline w14:w="12700" w14:cap="flat">
            <w14:noFill/>
            <w14:miter w14:lim="400000"/>
          </w14:textOutline>
        </w:rPr>
        <w:t>evidence</w:t>
      </w:r>
      <w:r>
        <w:rPr>
          <w:rFonts w:ascii="Times New Roman" w:hAnsi="Times New Roman"/>
          <w:b w:val="1"/>
          <w:bCs w:val="1"/>
          <w:u w:color="000000"/>
          <w:rtl w:val="0"/>
          <w:lang w:val="it-IT"/>
          <w14:textOutline w14:w="12700" w14:cap="flat">
            <w14:noFill/>
            <w14:miter w14:lim="400000"/>
          </w14:textOutline>
        </w:rPr>
        <w:t xml:space="preserve"> 1A]</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We </w:t>
      </w:r>
      <w:r>
        <w:rPr>
          <w:rFonts w:ascii="Times New Roman" w:hAnsi="Times New Roman"/>
          <w:u w:color="000000"/>
          <w:rtl w:val="0"/>
          <w:lang w:val="en-US"/>
          <w14:textOutline w14:w="12700" w14:cap="flat">
            <w14:noFill/>
            <w14:miter w14:lim="400000"/>
          </w14:textOutline>
        </w:rPr>
        <w:t xml:space="preserve">recommend to routinely consider </w:t>
      </w:r>
      <w:r>
        <w:rPr>
          <w:rFonts w:ascii="Times New Roman" w:hAnsi="Times New Roman"/>
          <w:u w:color="000000"/>
          <w:rtl w:val="0"/>
          <w:lang w:val="it-IT"/>
          <w14:textOutline w14:w="12700" w14:cap="flat">
            <w14:noFill/>
            <w14:miter w14:lim="400000"/>
          </w14:textOutline>
        </w:rPr>
        <w:t xml:space="preserve">the </w:t>
      </w:r>
      <w:r>
        <w:rPr>
          <w:rFonts w:ascii="Times New Roman" w:hAnsi="Times New Roman"/>
          <w:u w:color="000000"/>
          <w:rtl w:val="0"/>
          <w:lang w:val="en-US"/>
          <w14:textOutline w14:w="12700" w14:cap="flat">
            <w14:noFill/>
            <w14:miter w14:lim="400000"/>
          </w14:textOutline>
        </w:rPr>
        <w:t>use of epidural or spinal analgesia for management of postoperative pain in elderly patients who undergo major thoracic and abdominal procedures for trauma</w:t>
      </w:r>
      <w:r>
        <w:rPr>
          <w:rFonts w:ascii="Times New Roman" w:hAnsi="Times New Roman"/>
          <w:u w:color="000000"/>
          <w:rtl w:val="0"/>
          <w:lang w:val="it-IT"/>
          <w14:textOutline w14:w="12700" w14:cap="flat">
            <w14:noFill/>
            <w14:miter w14:lim="400000"/>
          </w14:textOutline>
        </w:rPr>
        <w:t xml:space="preserve">, if skills are available </w:t>
      </w:r>
      <w:r>
        <w:rPr>
          <w:rFonts w:ascii="Times New Roman" w:hAnsi="Times New Roman"/>
          <w:b w:val="1"/>
          <w:bCs w:val="1"/>
          <w:u w:color="000000"/>
          <w:rtl w:val="0"/>
          <w:lang w:val="it-IT"/>
          <w14:textOutline w14:w="12700" w14:cap="flat">
            <w14:noFill/>
            <w14:miter w14:lim="400000"/>
          </w14:textOutline>
        </w:rPr>
        <w:t>[S</w:t>
      </w:r>
      <w:r>
        <w:rPr>
          <w:rFonts w:ascii="Times New Roman" w:hAnsi="Times New Roman"/>
          <w:b w:val="1"/>
          <w:bCs w:val="1"/>
          <w:u w:color="000000"/>
          <w:rtl w:val="0"/>
          <w:lang w:val="en-US"/>
          <w14:textOutline w14:w="12700" w14:cap="flat">
            <w14:noFill/>
            <w14:miter w14:lim="400000"/>
          </w14:textOutline>
        </w:rPr>
        <w:t>trong recommendation</w:t>
      </w:r>
      <w:r>
        <w:rPr>
          <w:rFonts w:ascii="Times New Roman" w:hAnsi="Times New Roman"/>
          <w:b w:val="1"/>
          <w:bCs w:val="1"/>
          <w:u w:color="000000"/>
          <w:rtl w:val="0"/>
          <w:lang w:val="it-IT"/>
          <w14:textOutline w14:w="12700" w14:cap="flat">
            <w14:noFill/>
            <w14:miter w14:lim="400000"/>
          </w14:textOutline>
        </w:rPr>
        <w:t xml:space="preserve"> based on a </w:t>
      </w:r>
      <w:r>
        <w:rPr>
          <w:rFonts w:ascii="Times New Roman" w:hAnsi="Times New Roman"/>
          <w:b w:val="1"/>
          <w:bCs w:val="1"/>
          <w:u w:color="000000"/>
          <w:rtl w:val="0"/>
          <w:lang w:val="en-US"/>
          <w14:textOutline w14:w="12700" w14:cap="flat">
            <w14:noFill/>
            <w14:miter w14:lim="400000"/>
          </w14:textOutline>
        </w:rPr>
        <w:t xml:space="preserve">high-quality </w:t>
      </w:r>
      <w:r>
        <w:rPr>
          <w:rFonts w:ascii="Times New Roman" w:hAnsi="Times New Roman"/>
          <w:b w:val="1"/>
          <w:bCs w:val="1"/>
          <w:u w:color="000000"/>
          <w:rtl w:val="0"/>
          <w:lang w:val="it-IT"/>
          <w14:textOutline w14:w="12700" w14:cap="flat">
            <w14:noFill/>
            <w14:miter w14:lim="400000"/>
          </w14:textOutline>
        </w:rPr>
        <w:t xml:space="preserve">level of </w:t>
      </w:r>
      <w:r>
        <w:rPr>
          <w:rFonts w:ascii="Times New Roman" w:hAnsi="Times New Roman"/>
          <w:b w:val="1"/>
          <w:bCs w:val="1"/>
          <w:u w:color="000000"/>
          <w:rtl w:val="0"/>
          <w:lang w:val="en-US"/>
          <w14:textOutline w14:w="12700" w14:cap="flat">
            <w14:noFill/>
            <w14:miter w14:lim="400000"/>
          </w14:textOutline>
        </w:rPr>
        <w:t>evidence</w:t>
      </w:r>
      <w:r>
        <w:rPr>
          <w:rFonts w:ascii="Times New Roman" w:hAnsi="Times New Roman"/>
          <w:b w:val="1"/>
          <w:bCs w:val="1"/>
          <w:u w:color="000000"/>
          <w:rtl w:val="0"/>
          <w:lang w:val="it-IT"/>
          <w14:textOutline w14:w="12700" w14:cap="flat">
            <w14:noFill/>
            <w14:miter w14:lim="400000"/>
          </w14:textOutline>
        </w:rPr>
        <w:t xml:space="preserve"> 1A]</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We recommend carefully evaluating </w:t>
      </w:r>
      <w:r>
        <w:rPr>
          <w:rFonts w:ascii="Times New Roman" w:hAnsi="Times New Roman"/>
          <w:u w:color="000000"/>
          <w:rtl w:val="0"/>
          <w:lang w:val="en-US"/>
          <w14:textOutline w14:w="12700" w14:cap="flat">
            <w14:noFill/>
            <w14:miter w14:lim="400000"/>
          </w14:textOutline>
        </w:rPr>
        <w:t xml:space="preserve">the use of  neuraxial and plexus blocks for patients receiving anticoagulants to </w:t>
      </w:r>
      <w:r>
        <w:rPr>
          <w:rFonts w:ascii="Times New Roman" w:hAnsi="Times New Roman"/>
          <w:u w:color="000000"/>
          <w:rtl w:val="0"/>
          <w:lang w:val="it-IT"/>
          <w14:textOutline w14:w="12700" w14:cap="flat">
            <w14:noFill/>
            <w14:miter w14:lim="400000"/>
          </w14:textOutline>
        </w:rPr>
        <w:t xml:space="preserve">avoid </w:t>
      </w:r>
      <w:r>
        <w:rPr>
          <w:rFonts w:ascii="Times New Roman" w:hAnsi="Times New Roman"/>
          <w:u w:color="000000"/>
          <w:rtl w:val="0"/>
          <w:lang w:val="en-US"/>
          <w14:textOutline w14:w="12700" w14:cap="flat">
            <w14:noFill/>
            <w14:miter w14:lim="400000"/>
          </w14:textOutline>
        </w:rPr>
        <w:t>bleeding</w:t>
      </w:r>
      <w:r>
        <w:rPr>
          <w:rFonts w:ascii="Times New Roman" w:hAnsi="Times New Roman"/>
          <w:u w:color="000000"/>
          <w:rtl w:val="0"/>
          <w:lang w:val="it-IT"/>
          <w14:textOutline w14:w="12700" w14:cap="flat">
            <w14:noFill/>
            <w14:miter w14:lim="400000"/>
          </w14:textOutline>
        </w:rPr>
        <w:t xml:space="preserve"> and complications </w:t>
      </w:r>
      <w:r>
        <w:rPr>
          <w:rFonts w:ascii="Times New Roman" w:hAnsi="Times New Roman"/>
          <w:b w:val="1"/>
          <w:bCs w:val="1"/>
          <w:u w:color="000000"/>
          <w:rtl w:val="0"/>
          <w:lang w:val="it-IT"/>
          <w14:textOutline w14:w="12700" w14:cap="flat">
            <w14:noFill/>
            <w14:miter w14:lim="400000"/>
          </w14:textOutline>
        </w:rPr>
        <w:t>[S</w:t>
      </w:r>
      <w:r>
        <w:rPr>
          <w:rFonts w:ascii="Times New Roman" w:hAnsi="Times New Roman"/>
          <w:b w:val="1"/>
          <w:bCs w:val="1"/>
          <w:u w:color="000000"/>
          <w:rtl w:val="0"/>
          <w:lang w:val="en-US"/>
          <w14:textOutline w14:w="12700" w14:cap="flat">
            <w14:noFill/>
            <w14:miter w14:lim="400000"/>
          </w14:textOutline>
        </w:rPr>
        <w:t>trong recommendation</w:t>
      </w:r>
      <w:r>
        <w:rPr>
          <w:rFonts w:ascii="Times New Roman" w:hAnsi="Times New Roman"/>
          <w:b w:val="1"/>
          <w:bCs w:val="1"/>
          <w:u w:color="000000"/>
          <w:rtl w:val="0"/>
          <w:lang w:val="it-IT"/>
          <w14:textOutline w14:w="12700" w14:cap="flat">
            <w14:noFill/>
            <w14:miter w14:lim="400000"/>
          </w14:textOutline>
        </w:rPr>
        <w:t xml:space="preserve"> based on a</w:t>
      </w:r>
      <w:r>
        <w:rPr>
          <w:rFonts w:ascii="Times New Roman" w:hAnsi="Times New Roman"/>
          <w:b w:val="1"/>
          <w:bCs w:val="1"/>
          <w:u w:color="000000"/>
          <w:rtl w:val="0"/>
          <w:lang w:val="en-US"/>
          <w14:textOutline w14:w="12700" w14:cap="flat">
            <w14:noFill/>
            <w14:miter w14:lim="400000"/>
          </w14:textOutline>
        </w:rPr>
        <w:t xml:space="preserve"> high-quality </w:t>
      </w:r>
      <w:r>
        <w:rPr>
          <w:rFonts w:ascii="Times New Roman" w:hAnsi="Times New Roman"/>
          <w:b w:val="1"/>
          <w:bCs w:val="1"/>
          <w:u w:color="000000"/>
          <w:rtl w:val="0"/>
          <w:lang w:val="it-IT"/>
          <w14:textOutline w14:w="12700" w14:cap="flat">
            <w14:noFill/>
            <w14:miter w14:lim="400000"/>
          </w14:textOutline>
        </w:rPr>
        <w:t xml:space="preserve">level of </w:t>
      </w:r>
      <w:r>
        <w:rPr>
          <w:rFonts w:ascii="Times New Roman" w:hAnsi="Times New Roman"/>
          <w:b w:val="1"/>
          <w:bCs w:val="1"/>
          <w:u w:color="000000"/>
          <w:rtl w:val="0"/>
          <w:lang w:val="en-US"/>
          <w14:textOutline w14:w="12700" w14:cap="flat">
            <w14:noFill/>
            <w14:miter w14:lim="400000"/>
          </w14:textOutline>
        </w:rPr>
        <w:t>evidence</w:t>
      </w:r>
      <w:r>
        <w:rPr>
          <w:rFonts w:ascii="Times New Roman" w:hAnsi="Times New Roman"/>
          <w:b w:val="1"/>
          <w:bCs w:val="1"/>
          <w:u w:color="000000"/>
          <w:rtl w:val="0"/>
          <w:lang w:val="it-IT"/>
          <w14:textOutline w14:w="12700" w14:cap="flat">
            <w14:noFill/>
            <w14:miter w14:lim="400000"/>
          </w14:textOutline>
        </w:rPr>
        <w:t xml:space="preserve"> 1A]</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We suggest the implementation of non-pharmacological measures such as immobilizing limbs and applying dressings or ice packs in conjunction with drug therapy</w:t>
      </w:r>
      <w:r>
        <w:rPr>
          <w:rFonts w:ascii="Times New Roman" w:hAnsi="Times New Roman"/>
          <w:i w:val="1"/>
          <w:iCs w:val="1"/>
          <w:u w:color="000000"/>
          <w:rtl w:val="0"/>
          <w:lang w:val="en-US"/>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 in control acute pain in elderly patients in the trauma setting </w:t>
      </w:r>
      <w:r>
        <w:rPr>
          <w:rFonts w:ascii="Times New Roman" w:hAnsi="Times New Roman"/>
          <w:b w:val="1"/>
          <w:bCs w:val="1"/>
          <w:u w:color="000000"/>
          <w:rtl w:val="0"/>
          <w:lang w:val="en-US"/>
          <w14:textOutline w14:w="12700" w14:cap="flat">
            <w14:noFill/>
            <w14:miter w14:lim="400000"/>
          </w14:textOutline>
        </w:rPr>
        <w:t>[Weak recommendation based on a very low level of evidence</w:t>
      </w:r>
      <w:r>
        <w:rPr>
          <w:rFonts w:ascii="Times New Roman" w:hAnsi="Times New Roman"/>
          <w:b w:val="1"/>
          <w:bCs w:val="1"/>
          <w:u w:color="000000"/>
          <w:rtl w:val="0"/>
          <w:lang w:val="it-IT"/>
          <w14:textOutline w14:w="12700" w14:cap="flat">
            <w14:noFill/>
            <w14:miter w14:lim="400000"/>
          </w14:textOutline>
        </w:rPr>
        <w:t xml:space="preserve"> 2D</w:t>
      </w:r>
      <w:r>
        <w:rPr>
          <w:rFonts w:ascii="Times New Roman" w:hAnsi="Times New Roman"/>
          <w:b w:val="1"/>
          <w:bCs w:val="1"/>
          <w:u w:color="000000"/>
          <w:rtl w:val="0"/>
          <w:lang w:val="pt-PT"/>
          <w14:textOutline w14:w="12700" w14:cap="flat">
            <w14:noFill/>
            <w14:miter w14:lim="400000"/>
          </w14:textOutline>
        </w:rPr>
        <w:t>]</w:t>
      </w:r>
      <w:r>
        <w:rPr>
          <w:rFonts w:ascii="Times New Roman" w:hAnsi="Times New Roman"/>
          <w:b w:val="1"/>
          <w:bCs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Key Question 5.3: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i w:val="1"/>
          <w:iCs w:val="1"/>
          <w:u w:color="000000"/>
          <w14:textOutline w14:w="12700" w14:cap="flat">
            <w14:noFill/>
            <w14:miter w14:lim="400000"/>
          </w14:textOutline>
        </w:rPr>
      </w:pPr>
      <w:r>
        <w:rPr>
          <w:rFonts w:ascii="Times New Roman" w:hAnsi="Times New Roman"/>
          <w:b w:val="1"/>
          <w:bCs w:val="1"/>
          <w:i w:val="1"/>
          <w:iCs w:val="1"/>
          <w:u w:color="000000"/>
          <w:rtl w:val="0"/>
          <w:lang w:val="en-US"/>
          <w14:textOutline w14:w="12700" w14:cap="flat">
            <w14:noFill/>
            <w14:miter w14:lim="400000"/>
          </w14:textOutline>
        </w:rPr>
        <w:t xml:space="preserve">When and how is indicated to </w:t>
      </w:r>
      <w:r>
        <w:rPr>
          <w:rFonts w:ascii="Times New Roman" w:hAnsi="Times New Roman"/>
          <w:b w:val="1"/>
          <w:bCs w:val="1"/>
          <w:i w:val="1"/>
          <w:iCs w:val="1"/>
          <w:u w:color="000000"/>
          <w:rtl w:val="0"/>
          <w:lang w:val="it-IT"/>
          <w14:textOutline w14:w="12700" w14:cap="flat">
            <w14:noFill/>
            <w14:miter w14:lim="400000"/>
          </w14:textOutline>
        </w:rPr>
        <w:t>administer</w:t>
      </w:r>
      <w:r>
        <w:rPr>
          <w:rFonts w:ascii="Times New Roman" w:hAnsi="Times New Roman"/>
          <w:b w:val="1"/>
          <w:bCs w:val="1"/>
          <w:i w:val="1"/>
          <w:iCs w:val="1"/>
          <w:u w:color="000000"/>
          <w:rtl w:val="0"/>
          <w:lang w:val="en-US"/>
          <w14:textOutline w14:w="12700" w14:cap="flat">
            <w14:noFill/>
            <w14:miter w14:lim="400000"/>
          </w14:textOutline>
        </w:rPr>
        <w:t xml:space="preserve"> thrombo-prophylax</w:t>
      </w:r>
      <w:r>
        <w:rPr>
          <w:rFonts w:ascii="Times New Roman" w:hAnsi="Times New Roman"/>
          <w:b w:val="1"/>
          <w:bCs w:val="1"/>
          <w:i w:val="1"/>
          <w:iCs w:val="1"/>
          <w:u w:color="000000"/>
          <w:rtl w:val="0"/>
          <w:lang w:val="it-IT"/>
          <w14:textOutline w14:w="12700" w14:cap="flat">
            <w14:noFill/>
            <w14:miter w14:lim="400000"/>
          </w14:textOutline>
        </w:rPr>
        <w:t>i</w:t>
      </w:r>
      <w:r>
        <w:rPr>
          <w:rFonts w:ascii="Times New Roman" w:hAnsi="Times New Roman"/>
          <w:b w:val="1"/>
          <w:bCs w:val="1"/>
          <w:i w:val="1"/>
          <w:iCs w:val="1"/>
          <w:u w:color="000000"/>
          <w:rtl w:val="0"/>
          <w:lang w:val="en-US"/>
          <w14:textOutline w14:w="12700" w14:cap="flat">
            <w14:noFill/>
            <w14:miter w14:lim="400000"/>
          </w14:textOutline>
        </w:rPr>
        <w:t>s in elderly trauma patients?</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5.3.1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The use of scoring systems to stratify the risk of </w:t>
      </w:r>
      <w:r>
        <w:rPr>
          <w:rFonts w:ascii="Times New Roman" w:hAnsi="Times New Roman"/>
          <w:u w:color="000000"/>
          <w:rtl w:val="0"/>
          <w:lang w:val="it-IT"/>
          <w14:textOutline w14:w="12700" w14:cap="flat">
            <w14:noFill/>
            <w14:miter w14:lim="400000"/>
          </w14:textOutline>
        </w:rPr>
        <w:t>venous thromboembolism (</w:t>
      </w:r>
      <w:r>
        <w:rPr>
          <w:rFonts w:ascii="Times New Roman" w:hAnsi="Times New Roman"/>
          <w:u w:color="000000"/>
          <w:rtl w:val="0"/>
          <w:lang w:val="de-DE"/>
          <w14:textOutline w14:w="12700" w14:cap="flat">
            <w14:noFill/>
            <w14:miter w14:lim="400000"/>
          </w14:textOutline>
        </w:rPr>
        <w:t>VTE</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 of elderly trauma patients is recommended (</w:t>
      </w:r>
      <w:r>
        <w:rPr>
          <w:rFonts w:ascii="Times New Roman" w:hAnsi="Times New Roman"/>
          <w:u w:color="000000"/>
          <w:rtl w:val="0"/>
          <w:lang w:val="it-IT"/>
          <w14:textOutline w14:w="12700" w14:cap="flat">
            <w14:noFill/>
            <w14:miter w14:lim="400000"/>
          </w14:textOutline>
        </w:rPr>
        <w:t>QoE C low</w:t>
      </w:r>
      <w:r>
        <w:rPr>
          <w:rFonts w:ascii="Times New Roman" w:hAnsi="Times New Roman"/>
          <w:u w:color="000000"/>
          <w:rtl w:val="0"/>
          <w:lang w:val="de-DE"/>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5.3.2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Venous thromboembolism (</w:t>
      </w:r>
      <w:r>
        <w:rPr>
          <w:rFonts w:ascii="Times New Roman" w:hAnsi="Times New Roman"/>
          <w:u w:color="000000"/>
          <w:rtl w:val="0"/>
          <w:lang w:val="de-DE"/>
          <w14:textOutline w14:w="12700" w14:cap="flat">
            <w14:noFill/>
            <w14:miter w14:lim="400000"/>
          </w14:textOutline>
        </w:rPr>
        <w:t>VTE</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 pharmacological prophylaxis can be avoided in low risk </w:t>
      </w:r>
      <w:r>
        <w:rPr>
          <w:rFonts w:ascii="Times New Roman" w:hAnsi="Times New Roman"/>
          <w:u w:color="000000"/>
          <w:rtl w:val="0"/>
          <w:lang w:val="it-IT"/>
          <w14:textOutline w14:w="12700" w14:cap="flat">
            <w14:noFill/>
            <w14:miter w14:lim="400000"/>
          </w14:textOutline>
        </w:rPr>
        <w:t xml:space="preserve">elderly trauma </w:t>
      </w:r>
      <w:r>
        <w:rPr>
          <w:rFonts w:ascii="Times New Roman" w:hAnsi="Times New Roman"/>
          <w:u w:color="000000"/>
          <w:rtl w:val="0"/>
          <w:lang w:val="fr-FR"/>
          <w14:textOutline w14:w="12700" w14:cap="flat">
            <w14:noFill/>
            <w14:miter w14:lim="400000"/>
          </w14:textOutline>
        </w:rPr>
        <w:t>patients (</w:t>
      </w:r>
      <w:r>
        <w:rPr>
          <w:rFonts w:ascii="Times New Roman" w:hAnsi="Times New Roman"/>
          <w:u w:color="000000"/>
          <w:rtl w:val="0"/>
          <w:lang w:val="it-IT"/>
          <w14:textOutline w14:w="12700" w14:cap="flat">
            <w14:noFill/>
            <w14:miter w14:lim="400000"/>
          </w14:textOutline>
        </w:rPr>
        <w:t>QoE C low</w:t>
      </w:r>
      <w:r>
        <w:rPr>
          <w:rFonts w:ascii="Times New Roman" w:hAnsi="Times New Roman"/>
          <w:u w:color="000000"/>
          <w:rtl w:val="0"/>
          <w:lang w:val="de-DE"/>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5.3.3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Venous thromboembolism (</w:t>
      </w:r>
      <w:r>
        <w:rPr>
          <w:rFonts w:ascii="Times New Roman" w:hAnsi="Times New Roman"/>
          <w:u w:color="000000"/>
          <w:rtl w:val="0"/>
          <w:lang w:val="de-DE"/>
          <w14:textOutline w14:w="12700" w14:cap="flat">
            <w14:noFill/>
            <w14:miter w14:lim="400000"/>
          </w14:textOutline>
        </w:rPr>
        <w:t>VTE</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 pharmacological prophylaxis is recommended in moderate-high risk </w:t>
      </w:r>
      <w:r>
        <w:rPr>
          <w:rFonts w:ascii="Times New Roman" w:hAnsi="Times New Roman"/>
          <w:u w:color="000000"/>
          <w:rtl w:val="0"/>
          <w:lang w:val="it-IT"/>
          <w14:textOutline w14:w="12700" w14:cap="flat">
            <w14:noFill/>
            <w14:miter w14:lim="400000"/>
          </w14:textOutline>
        </w:rPr>
        <w:t xml:space="preserve">elderly trauma </w:t>
      </w:r>
      <w:r>
        <w:rPr>
          <w:rFonts w:ascii="Times New Roman" w:hAnsi="Times New Roman"/>
          <w:u w:color="000000"/>
          <w:rtl w:val="0"/>
          <w:lang w:val="en-US"/>
          <w14:textOutline w14:w="12700" w14:cap="flat">
            <w14:noFill/>
            <w14:miter w14:lim="400000"/>
          </w14:textOutline>
        </w:rPr>
        <w:t>patients</w:t>
      </w:r>
      <w:r>
        <w:rPr>
          <w:rFonts w:ascii="Times New Roman" w:hAnsi="Times New Roman"/>
          <w:u w:color="000000"/>
          <w:rtl w:val="0"/>
          <w:lang w:val="it-IT"/>
          <w14:textOutline w14:w="12700" w14:cap="flat">
            <w14:noFill/>
            <w14:miter w14:lim="400000"/>
          </w14:textOutline>
        </w:rPr>
        <w:t xml:space="preserve">, if not controindicated </w:t>
      </w:r>
      <w:r>
        <w:rPr>
          <w:rFonts w:ascii="Times New Roman" w:hAnsi="Times New Roman"/>
          <w:u w:color="000000"/>
          <w:rtl w:val="0"/>
          <w:lang w:val="de-DE"/>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QoE C low</w:t>
      </w:r>
      <w:r>
        <w:rPr>
          <w:rFonts w:ascii="Times New Roman" w:hAnsi="Times New Roman"/>
          <w:u w:color="000000"/>
          <w:rtl w:val="0"/>
          <w:lang w:val="de-DE"/>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5.3.4</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Mechanical p</w:t>
      </w:r>
      <w:r>
        <w:rPr>
          <w:rFonts w:ascii="Times New Roman" w:hAnsi="Times New Roman"/>
          <w:u w:color="000000"/>
          <w:rtl w:val="0"/>
          <w:lang w:val="en-US"/>
          <w14:textOutline w14:w="12700" w14:cap="flat">
            <w14:noFill/>
            <w14:miter w14:lim="400000"/>
          </w14:textOutline>
        </w:rPr>
        <w:t xml:space="preserve">rophylaxis </w:t>
      </w:r>
      <w:r>
        <w:rPr>
          <w:rFonts w:ascii="Times New Roman" w:hAnsi="Times New Roman"/>
          <w:u w:color="000000"/>
          <w:rtl w:val="0"/>
          <w:lang w:val="it-IT"/>
          <w14:textOutline w14:w="12700" w14:cap="flat">
            <w14:noFill/>
            <w14:miter w14:lim="400000"/>
          </w14:textOutline>
        </w:rPr>
        <w:t>is recommended when pharmacological venous thromboembolism (VTE) prophylaxis is contraindicated (QoE C low).</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5.3.5</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Venous thromboembolism (</w:t>
      </w:r>
      <w:r>
        <w:rPr>
          <w:rFonts w:ascii="Times New Roman" w:hAnsi="Times New Roman"/>
          <w:u w:color="000000"/>
          <w:rtl w:val="0"/>
          <w:lang w:val="de-DE"/>
          <w14:textOutline w14:w="12700" w14:cap="flat">
            <w14:noFill/>
            <w14:miter w14:lim="400000"/>
          </w14:textOutline>
        </w:rPr>
        <w:t>VTE</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 pharmacological prophylaxis should be initiated as soon as possible in moderate-high risk patients and should be delayed of 24 h in case of </w:t>
      </w:r>
      <w:r>
        <w:rPr>
          <w:rFonts w:ascii="Times New Roman" w:hAnsi="Times New Roman"/>
          <w:outline w:val="0"/>
          <w:color w:val="4d5156"/>
          <w:sz w:val="25"/>
          <w:szCs w:val="25"/>
          <w:u w:color="4d5156"/>
          <w:shd w:val="clear" w:color="auto" w:fill="ffffff"/>
          <w:rtl w:val="0"/>
          <w:lang w:val="en-US"/>
          <w14:textOutline w14:w="12700" w14:cap="flat">
            <w14:noFill/>
            <w14:miter w14:lim="400000"/>
          </w14:textOutline>
          <w14:textFill>
            <w14:solidFill>
              <w14:srgbClr w14:val="4D5156"/>
            </w14:solidFill>
          </w14:textFill>
        </w:rPr>
        <w:t>Central nervous system injuries,</w:t>
      </w:r>
      <w:r>
        <w:rPr>
          <w:rFonts w:ascii="Arial" w:hAnsi="Arial"/>
          <w:outline w:val="0"/>
          <w:color w:val="4d5156"/>
          <w:sz w:val="21"/>
          <w:szCs w:val="21"/>
          <w:u w:color="4d5156"/>
          <w:shd w:val="clear" w:color="auto" w:fill="ffffff"/>
          <w:rtl w:val="0"/>
          <w:lang w:val="en-US"/>
          <w14:textOutline w14:w="12700" w14:cap="flat">
            <w14:noFill/>
            <w14:miter w14:lim="400000"/>
          </w14:textOutline>
          <w14:textFill>
            <w14:solidFill>
              <w14:srgbClr w14:val="4D5156"/>
            </w14:solidFill>
          </w14:textFill>
        </w:rPr>
        <w:t xml:space="preserve"> </w:t>
      </w:r>
      <w:r>
        <w:rPr>
          <w:rFonts w:ascii="Times New Roman" w:hAnsi="Times New Roman"/>
          <w:u w:color="000000"/>
          <w:rtl w:val="0"/>
          <w:lang w:val="en-US"/>
          <w14:textOutline w14:w="12700" w14:cap="flat">
            <w14:noFill/>
            <w14:miter w14:lim="400000"/>
          </w14:textOutline>
        </w:rPr>
        <w:t>active bleeding, coagulopathy, hemodynamic instability or solid organ injury (</w:t>
      </w:r>
      <w:r>
        <w:rPr>
          <w:rFonts w:ascii="Times New Roman" w:hAnsi="Times New Roman"/>
          <w:u w:color="000000"/>
          <w:rtl w:val="0"/>
          <w:lang w:val="it-IT"/>
          <w14:textOutline w14:w="12700" w14:cap="flat">
            <w14:noFill/>
            <w14:miter w14:lim="400000"/>
          </w14:textOutline>
        </w:rPr>
        <w:t>QoE C low</w:t>
      </w:r>
      <w:r>
        <w:rPr>
          <w:rFonts w:ascii="Times New Roman" w:hAnsi="Times New Roman"/>
          <w:u w:color="000000"/>
          <w:rtl w:val="0"/>
          <w:lang w:val="de-DE"/>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5.3.6</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Venous thromboembolism (VTE)</w:t>
      </w:r>
      <w:r>
        <w:rPr>
          <w:rFonts w:ascii="Times New Roman" w:hAnsi="Times New Roman"/>
          <w:u w:color="000000"/>
          <w:rtl w:val="0"/>
          <w:lang w:val="en-US"/>
          <w14:textOutline w14:w="12700" w14:cap="flat">
            <w14:noFill/>
            <w14:miter w14:lim="400000"/>
          </w14:textOutline>
        </w:rPr>
        <w:t xml:space="preserve"> pharmacological prophylaxis should be </w:t>
      </w:r>
      <w:r>
        <w:rPr>
          <w:rFonts w:ascii="Times New Roman" w:hAnsi="Times New Roman"/>
          <w:u w:color="000000"/>
          <w:rtl w:val="0"/>
          <w:lang w:val="it-IT"/>
          <w14:textOutline w14:w="12700" w14:cap="flat">
            <w14:noFill/>
            <w14:miter w14:lim="400000"/>
          </w14:textOutline>
        </w:rPr>
        <w:t>held in traumatic brain injury until computed tomography scan shows no progression (QoE C low).</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5.3.7</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Venous thromboembolism (VTE) pharmacological prophylaxis does not increase the rate of spinal hematoma in spinal</w:t>
      </w:r>
      <w:r>
        <w:rPr>
          <w:rFonts w:ascii="Times New Roman" w:hAnsi="Times New Roman"/>
          <w:u w:color="000000"/>
          <w:rtl w:val="0"/>
          <w:lang w:val="en-US"/>
          <w14:textOutline w14:w="12700" w14:cap="flat">
            <w14:noFill/>
            <w14:miter w14:lim="400000"/>
          </w14:textOutline>
        </w:rPr>
        <w:t xml:space="preserve"> injury</w:t>
      </w:r>
      <w:r>
        <w:rPr>
          <w:rFonts w:ascii="Times New Roman" w:hAnsi="Times New Roman"/>
          <w:u w:color="000000"/>
          <w:rtl w:val="0"/>
          <w:lang w:val="it-IT"/>
          <w14:textOutline w14:w="12700" w14:cap="flat">
            <w14:noFill/>
            <w14:miter w14:lim="400000"/>
          </w14:textOutline>
        </w:rPr>
        <w:t xml:space="preserve"> (QoE C low).</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5.3.8</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de-DE"/>
          <w14:textOutline w14:w="12700" w14:cap="flat">
            <w14:noFill/>
            <w14:miter w14:lim="400000"/>
          </w14:textOutline>
        </w:rPr>
        <w:t>L</w:t>
      </w:r>
      <w:r>
        <w:rPr>
          <w:rFonts w:ascii="Times New Roman" w:hAnsi="Times New Roman"/>
          <w:u w:color="000000"/>
          <w:rtl w:val="0"/>
          <w:lang w:val="it-IT"/>
          <w14:textOutline w14:w="12700" w14:cap="flat">
            <w14:noFill/>
            <w14:miter w14:lim="400000"/>
          </w14:textOutline>
        </w:rPr>
        <w:t xml:space="preserve">ow </w:t>
      </w:r>
      <w:r>
        <w:rPr>
          <w:rFonts w:ascii="Times New Roman" w:hAnsi="Times New Roman"/>
          <w:u w:color="000000"/>
          <w:rtl w:val="0"/>
          <w:lang w:val="de-DE"/>
          <w14:textOutline w14:w="12700" w14:cap="flat">
            <w14:noFill/>
            <w14:miter w14:lim="400000"/>
          </w14:textOutline>
        </w:rPr>
        <w:t>M</w:t>
      </w:r>
      <w:r>
        <w:rPr>
          <w:rFonts w:ascii="Times New Roman" w:hAnsi="Times New Roman"/>
          <w:u w:color="000000"/>
          <w:rtl w:val="0"/>
          <w:lang w:val="it-IT"/>
          <w14:textOutline w14:w="12700" w14:cap="flat">
            <w14:noFill/>
            <w14:miter w14:lim="400000"/>
          </w14:textOutline>
        </w:rPr>
        <w:t xml:space="preserve">olecular </w:t>
      </w:r>
      <w:r>
        <w:rPr>
          <w:rFonts w:ascii="Times New Roman" w:hAnsi="Times New Roman"/>
          <w:u w:color="000000"/>
          <w:rtl w:val="0"/>
          <w:lang w:val="de-DE"/>
          <w14:textOutline w14:w="12700" w14:cap="flat">
            <w14:noFill/>
            <w14:miter w14:lim="400000"/>
          </w14:textOutline>
        </w:rPr>
        <w:t>W</w:t>
      </w:r>
      <w:r>
        <w:rPr>
          <w:rFonts w:ascii="Times New Roman" w:hAnsi="Times New Roman"/>
          <w:u w:color="000000"/>
          <w:rtl w:val="0"/>
          <w:lang w:val="it-IT"/>
          <w14:textOutline w14:w="12700" w14:cap="flat">
            <w14:noFill/>
            <w14:miter w14:lim="400000"/>
          </w14:textOutline>
        </w:rPr>
        <w:t xml:space="preserve">eight </w:t>
      </w:r>
      <w:r>
        <w:rPr>
          <w:rFonts w:ascii="Times New Roman" w:hAnsi="Times New Roman"/>
          <w:u w:color="000000"/>
          <w:rtl w:val="0"/>
          <w:lang w:val="de-DE"/>
          <w14:textOutline w14:w="12700" w14:cap="flat">
            <w14:noFill/>
            <w14:miter w14:lim="400000"/>
          </w14:textOutline>
        </w:rPr>
        <w:t>H</w:t>
      </w:r>
      <w:r>
        <w:rPr>
          <w:rFonts w:ascii="Times New Roman" w:hAnsi="Times New Roman"/>
          <w:u w:color="000000"/>
          <w:rtl w:val="0"/>
          <w:lang w:val="it-IT"/>
          <w14:textOutline w14:w="12700" w14:cap="flat">
            <w14:noFill/>
            <w14:miter w14:lim="400000"/>
          </w14:textOutline>
        </w:rPr>
        <w:t>eparin</w:t>
      </w:r>
      <w:r>
        <w:rPr>
          <w:rFonts w:ascii="Times New Roman" w:hAnsi="Times New Roman"/>
          <w:u w:color="000000"/>
          <w:rtl w:val="0"/>
          <w:lang w:val="de-DE"/>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 xml:space="preserve">(LMWH) </w:t>
      </w:r>
      <w:r>
        <w:rPr>
          <w:rFonts w:ascii="Times New Roman" w:hAnsi="Times New Roman"/>
          <w:u w:color="000000"/>
          <w:rtl w:val="0"/>
          <w:lang w:val="en-US"/>
          <w14:textOutline w14:w="12700" w14:cap="flat">
            <w14:noFill/>
            <w14:miter w14:lim="400000"/>
          </w14:textOutline>
        </w:rPr>
        <w:t xml:space="preserve">is recommended over </w:t>
      </w:r>
      <w:r>
        <w:rPr>
          <w:rFonts w:ascii="Times New Roman" w:hAnsi="Times New Roman"/>
          <w:u w:color="000000"/>
          <w:rtl w:val="0"/>
          <w:lang w:val="it-IT"/>
          <w14:textOutline w14:w="12700" w14:cap="flat">
            <w14:noFill/>
            <w14:miter w14:lim="400000"/>
          </w14:textOutline>
        </w:rPr>
        <w:t>un-fractionated heparin (</w:t>
      </w:r>
      <w:r>
        <w:rPr>
          <w:rFonts w:ascii="Times New Roman" w:hAnsi="Times New Roman"/>
          <w:u w:color="000000"/>
          <w:rtl w:val="0"/>
          <w:lang w:val="de-DE"/>
          <w14:textOutline w14:w="12700" w14:cap="flat">
            <w14:noFill/>
            <w14:miter w14:lim="400000"/>
          </w14:textOutline>
        </w:rPr>
        <w:t>UFH</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 to prevent </w:t>
      </w:r>
      <w:r>
        <w:rPr>
          <w:rFonts w:ascii="Times New Roman" w:hAnsi="Times New Roman"/>
          <w:u w:color="000000"/>
          <w:rtl w:val="0"/>
          <w:lang w:val="it-IT"/>
          <w14:textOutline w14:w="12700" w14:cap="flat">
            <w14:noFill/>
            <w14:miter w14:lim="400000"/>
          </w14:textOutline>
        </w:rPr>
        <w:t>deep vein thrombosis (</w:t>
      </w:r>
      <w:r>
        <w:rPr>
          <w:rFonts w:ascii="Times New Roman" w:hAnsi="Times New Roman"/>
          <w:u w:color="000000"/>
          <w:rtl w:val="0"/>
          <w:lang w:val="de-DE"/>
          <w14:textOutline w14:w="12700" w14:cap="flat">
            <w14:noFill/>
            <w14:miter w14:lim="400000"/>
          </w14:textOutline>
        </w:rPr>
        <w:t>DVT</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de-DE"/>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QoE C low</w:t>
      </w:r>
      <w:r>
        <w:rPr>
          <w:rFonts w:ascii="Times New Roman" w:hAnsi="Times New Roman"/>
          <w:u w:color="000000"/>
          <w:rtl w:val="0"/>
          <w:lang w:val="de-DE"/>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5.3.9</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The recommended dose of LMWH is 30 mg every 12 hours. </w:t>
      </w:r>
      <w:r>
        <w:rPr>
          <w:rFonts w:ascii="Times New Roman" w:hAnsi="Times New Roman"/>
          <w:u w:color="000000"/>
          <w:rtl w:val="0"/>
          <w:lang w:val="en-US"/>
          <w14:textOutline w14:w="12700" w14:cap="flat">
            <w14:noFill/>
            <w14:miter w14:lim="400000"/>
          </w14:textOutline>
        </w:rPr>
        <w:t>Dose adjustment according to anti-Xa levels</w:t>
      </w:r>
      <w:r>
        <w:rPr>
          <w:rFonts w:ascii="Times New Roman" w:hAnsi="Times New Roman"/>
          <w:u w:color="000000"/>
          <w:rtl w:val="0"/>
          <w:lang w:val="it-IT"/>
          <w14:textOutline w14:w="12700" w14:cap="flat">
            <w14:noFill/>
            <w14:miter w14:lim="400000"/>
          </w14:textOutline>
        </w:rPr>
        <w:t xml:space="preserve"> and weight</w:t>
      </w:r>
      <w:r>
        <w:rPr>
          <w:rFonts w:ascii="Times New Roman" w:hAnsi="Times New Roman"/>
          <w:u w:color="000000"/>
          <w:rtl w:val="0"/>
          <w:lang w:val="en-US"/>
          <w14:textOutline w14:w="12700" w14:cap="flat">
            <w14:noFill/>
            <w14:miter w14:lim="400000"/>
          </w14:textOutline>
        </w:rPr>
        <w:t xml:space="preserve"> is warranted</w:t>
      </w:r>
      <w:r>
        <w:rPr>
          <w:rFonts w:ascii="Times New Roman" w:hAnsi="Times New Roman"/>
          <w:u w:color="000000"/>
          <w:rtl w:val="0"/>
          <w:lang w:val="it-IT"/>
          <w14:textOutline w14:w="12700" w14:cap="flat">
            <w14:noFill/>
            <w14:miter w14:lim="400000"/>
          </w14:textOutline>
        </w:rPr>
        <w:t>. In case of renal failure 5000 U of UFH every 8 hours is recommended in elderly trauma patients (QoE C low).</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Statement 5.3.10</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Direct o</w:t>
      </w:r>
      <w:r>
        <w:rPr>
          <w:rFonts w:ascii="Times New Roman" w:hAnsi="Times New Roman"/>
          <w:u w:color="000000"/>
          <w:rtl w:val="0"/>
          <w:lang w:val="en-US"/>
          <w14:textOutline w14:w="12700" w14:cap="flat">
            <w14:noFill/>
            <w14:miter w14:lim="400000"/>
          </w14:textOutline>
        </w:rPr>
        <w:t>ral anticoagulants (DOACs) or aspirin may be considered as an alternative to heparin in view of better patient</w:t>
      </w:r>
      <w:r>
        <w:rPr>
          <w:rFonts w:ascii="Times New Roman" w:hAnsi="Times New Roman" w:hint="default"/>
          <w:u w:color="000000"/>
          <w:rtl w:val="0"/>
          <w:lang w:val="de-DE"/>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s compliance </w:t>
      </w:r>
      <w:r>
        <w:rPr>
          <w:rFonts w:ascii="Times New Roman" w:hAnsi="Times New Roman"/>
          <w:u w:color="000000"/>
          <w:rtl w:val="0"/>
          <w:lang w:val="it-IT"/>
          <w14:textOutline w14:w="12700" w14:cap="flat">
            <w14:noFill/>
            <w14:miter w14:lim="400000"/>
          </w14:textOutline>
        </w:rPr>
        <w:t xml:space="preserve">after clinical stabilisation </w:t>
      </w:r>
      <w:r>
        <w:rPr>
          <w:rFonts w:ascii="Times New Roman" w:hAnsi="Times New Roman"/>
          <w:u w:color="000000"/>
          <w:rtl w:val="0"/>
          <w:lang w:val="de-DE"/>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QoE C low</w:t>
      </w:r>
      <w:r>
        <w:rPr>
          <w:rFonts w:ascii="Times New Roman" w:hAnsi="Times New Roman"/>
          <w:u w:color="000000"/>
          <w:rtl w:val="0"/>
          <w:lang w:val="de-DE"/>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ee220c"/>
          <w:u w:color="000000"/>
          <w:lang w:val="it-IT"/>
          <w14:textOutline w14:w="12700" w14:cap="flat">
            <w14:noFill/>
            <w14:miter w14:lim="400000"/>
          </w14:textOutline>
          <w14:textFill>
            <w14:solidFill>
              <w14:srgbClr w14:val="EE220C"/>
            </w14:solidFill>
          </w14:textFill>
        </w:rPr>
      </w:pPr>
      <w:r>
        <w:rPr>
          <w:rFonts w:ascii="Times New Roman" w:hAnsi="Times New Roman"/>
          <w:b w:val="1"/>
          <w:bCs w:val="1"/>
          <w:outline w:val="0"/>
          <w:color w:val="ee220c"/>
          <w:u w:color="000000"/>
          <w:rtl w:val="0"/>
          <w:lang w:val="it-IT"/>
          <w14:textOutline w14:w="12700" w14:cap="flat">
            <w14:noFill/>
            <w14:miter w14:lim="400000"/>
          </w14:textOutline>
          <w14:textFill>
            <w14:solidFill>
              <w14:srgbClr w14:val="EE220C"/>
            </w14:solidFill>
          </w14:textFill>
        </w:rPr>
        <w:t>Recommendation 5.3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We recommend administering venous thromboembolism prophylaxis with LMWH or UFH as soon as possible in high and moderate risk elderly patients in the trauma setting according to the renal function, weight of the patient and bleeding risk </w:t>
      </w:r>
      <w:r>
        <w:rPr>
          <w:rFonts w:ascii="Times New Roman" w:hAnsi="Times New Roman"/>
          <w:b w:val="1"/>
          <w:bCs w:val="1"/>
          <w:u w:color="000000"/>
          <w:rtl w:val="0"/>
          <w:lang w:val="it-IT"/>
          <w14:textOutline w14:w="12700" w14:cap="flat">
            <w14:noFill/>
            <w14:miter w14:lim="400000"/>
          </w14:textOutline>
        </w:rPr>
        <w:t>[Strong recommendation based on a low quality level of evidence 1C].</w:t>
      </w:r>
      <w:r>
        <w:rPr>
          <w:rFonts w:ascii="Times New Roman" w:hAnsi="Times New Roman"/>
          <w:u w:color="000000"/>
          <w:rtl w:val="0"/>
          <w:lang w:val="it-IT"/>
          <w14:textOutline w14:w="12700" w14:cap="flat">
            <w14:noFill/>
            <w14:miter w14:lim="400000"/>
          </w14:textOutline>
        </w:rPr>
        <w:t xml:space="preserve">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If pharmacological prophylaxis of venous thromboembolism is contraindicated, we recommend mechanical prophylaxis </w:t>
      </w:r>
      <w:r>
        <w:rPr>
          <w:rFonts w:ascii="Times New Roman" w:hAnsi="Times New Roman"/>
          <w:b w:val="1"/>
          <w:bCs w:val="1"/>
          <w:u w:color="000000"/>
          <w:rtl w:val="0"/>
          <w:lang w:val="it-IT"/>
          <w14:textOutline w14:w="12700" w14:cap="flat">
            <w14:noFill/>
            <w14:miter w14:lim="400000"/>
          </w14:textOutline>
        </w:rPr>
        <w:t>[Strong recommendation based on a low quality level of evidence 1C]</w:t>
      </w:r>
      <w:r>
        <w:rPr>
          <w:rFonts w:ascii="Times New Roman" w:hAnsi="Times New Roman"/>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u w:color="000000"/>
          <w:lang w:val="it-IT"/>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kern w:val="1"/>
          <w:sz w:val="22"/>
          <w:szCs w:val="22"/>
          <w:u w:val="single" w:color="000000"/>
          <w14:textOutline w14:w="12700" w14:cap="flat">
            <w14:noFill/>
            <w14:miter w14:lim="400000"/>
          </w14:textOutline>
        </w:rPr>
      </w:pPr>
      <w:r>
        <w:rPr>
          <w:rFonts w:ascii="Times New Roman" w:hAnsi="Times New Roman"/>
          <w:b w:val="1"/>
          <w:bCs w:val="1"/>
          <w:kern w:val="1"/>
          <w:sz w:val="22"/>
          <w:szCs w:val="22"/>
          <w:u w:val="single" w:color="000000"/>
          <w:rtl w:val="0"/>
          <w:lang w:val="en-US"/>
          <w14:textOutline w14:w="12700" w14:cap="flat">
            <w14:noFill/>
            <w14:miter w14:lim="400000"/>
          </w14:textOutline>
        </w:rPr>
        <w:t>MANAGEMENT OF THE END OF LIFE IN IN TRAUMA SETTING FOR ELDERLY PATIENTS</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ahoma" w:cs="Tahoma" w:hAnsi="Tahoma" w:eastAsia="Tahoma"/>
          <w:kern w:val="1"/>
          <w:u w:color="000000"/>
          <w14:textOutline w14:w="12700" w14:cap="flat">
            <w14:noFill/>
            <w14:miter w14:lim="400000"/>
          </w14:textOutline>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kern w:val="1"/>
          <w:u w:color="000000"/>
          <w14:textOutline w14:w="12700" w14:cap="flat">
            <w14:noFill/>
            <w14:miter w14:lim="400000"/>
          </w14:textOutline>
        </w:rPr>
      </w:pPr>
      <w:r>
        <w:rPr>
          <w:rFonts w:ascii="Times New Roman" w:hAnsi="Times New Roman"/>
          <w:b w:val="1"/>
          <w:bCs w:val="1"/>
          <w:kern w:val="1"/>
          <w:u w:color="000000"/>
          <w:rtl w:val="0"/>
          <w:lang w:val="en-US"/>
          <w14:textOutline w14:w="12700" w14:cap="flat">
            <w14:noFill/>
            <w14:miter w14:lim="400000"/>
          </w14:textOutline>
        </w:rPr>
        <w:t>Key Question 6.1</w:t>
      </w:r>
      <w:r>
        <w:rPr>
          <w:rFonts w:ascii="Times New Roman" w:hAnsi="Times New Roman"/>
          <w:b w:val="1"/>
          <w:bCs w:val="1"/>
          <w:kern w:val="1"/>
          <w:u w:color="000000"/>
          <w:rtl w:val="0"/>
          <w:lang w:val="it-IT"/>
          <w14:textOutline w14:w="12700" w14:cap="flat">
            <w14:noFill/>
            <w14:miter w14:lim="400000"/>
          </w14:textOutline>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 xml:space="preserve">Which are the clinical features and vital signs to define </w:t>
      </w:r>
      <w:r>
        <w:rPr>
          <w:rFonts w:ascii="Times New Roman" w:hAnsi="Times New Roman" w:hint="default"/>
          <w:b w:val="1"/>
          <w:bCs w:val="1"/>
          <w:outline w:val="0"/>
          <w:color w:val="212121"/>
          <w:u w:color="212121"/>
          <w:rtl w:val="0"/>
          <w:lang w:val="en-US"/>
          <w14:textOutline w14:w="12700" w14:cap="flat">
            <w14:noFill/>
            <w14:miter w14:lim="400000"/>
          </w14:textOutline>
          <w14:textFill>
            <w14:solidFill>
              <w14:srgbClr w14:val="212121"/>
            </w14:solidFill>
          </w14:textFill>
        </w:rPr>
        <w:t>“</w:t>
      </w: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end of life</w:t>
      </w:r>
      <w:r>
        <w:rPr>
          <w:rFonts w:ascii="Times New Roman" w:hAnsi="Times New Roman" w:hint="default"/>
          <w:b w:val="1"/>
          <w:bCs w:val="1"/>
          <w:outline w:val="0"/>
          <w:color w:val="212121"/>
          <w:u w:color="212121"/>
          <w:rtl w:val="0"/>
          <w:lang w:val="en-US"/>
          <w14:textOutline w14:w="12700" w14:cap="flat">
            <w14:noFill/>
            <w14:miter w14:lim="400000"/>
          </w14:textOutline>
          <w14:textFill>
            <w14:solidFill>
              <w14:srgbClr w14:val="212121"/>
            </w14:solidFill>
          </w14:textFill>
        </w:rPr>
        <w:t xml:space="preserve">” </w:t>
      </w: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in the elderly trauma patient?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kern w:val="1"/>
          <w:u w:color="212121"/>
          <w:rtl w:val="0"/>
          <w:lang w:val="en-US"/>
          <w14:textOutline w14:w="12700" w14:cap="flat">
            <w14:noFill/>
            <w14:miter w14:lim="400000"/>
          </w14:textOutline>
          <w14:textFill>
            <w14:solidFill>
              <w14:srgbClr w14:val="212121"/>
            </w14:solidFill>
          </w14:textFill>
        </w:rPr>
        <w:t>Statement 6.1.1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There are no defined clinical features and vital signs to establish the elderly patient at end of life in trauma setting [</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QoE D </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very low].</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kern w:val="1"/>
          <w:u w:color="212121"/>
          <w:rtl w:val="0"/>
          <w:lang w:val="en-US"/>
          <w14:textOutline w14:w="12700" w14:cap="flat">
            <w14:noFill/>
            <w14:miter w14:lim="400000"/>
          </w14:textOutline>
          <w14:textFill>
            <w14:solidFill>
              <w14:srgbClr w14:val="212121"/>
            </w14:solidFill>
          </w14:textFill>
        </w:rPr>
        <w:t>Statement 6.1.2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Age alone is not an indication to withhold aggressive therapy [</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QoE C low</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kern w:val="1"/>
          <w:u w:color="212121"/>
          <w:rtl w:val="0"/>
          <w:lang w:val="en-US"/>
          <w14:textOutline w14:w="12700" w14:cap="flat">
            <w14:noFill/>
            <w14:miter w14:lim="400000"/>
          </w14:textOutline>
          <w14:textFill>
            <w14:solidFill>
              <w14:srgbClr w14:val="212121"/>
            </w14:solidFill>
          </w14:textFill>
        </w:rPr>
        <w:t>Statement 6.1.3</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To define the end of life in elderly patient in trauma setting is a very complex and delicate process. It should consider prognosis in regard to survival outside the acute care setting, the recovery of cognitive ability sufficient to perceive the benefits of treatment, the ability to resume physical activities, the patient</w:t>
      </w:r>
      <w:r>
        <w:rPr>
          <w:rFonts w:ascii="Times New Roman" w:hAnsi="Times New Roman" w:hint="default"/>
          <w:outline w:val="0"/>
          <w:color w:val="212121"/>
          <w:kern w:val="1"/>
          <w:u w:color="212121"/>
          <w:rtl w:val="0"/>
          <w:lang w:val="en-US"/>
          <w14:textOutline w14:w="12700" w14:cap="flat">
            <w14:noFill/>
            <w14:miter w14:lim="400000"/>
          </w14:textOutline>
          <w14:textFill>
            <w14:solidFill>
              <w14:srgbClr w14:val="212121"/>
            </w14:solidFill>
          </w14:textFill>
        </w:rPr>
        <w:t>’</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s advance directives, and the involvement of the surrogate decision-maker or healthcare proxy and of the family [</w:t>
      </w:r>
      <w:r>
        <w:rPr>
          <w:rFonts w:ascii="Times New Roman" w:hAnsi="Times New Roman"/>
          <w:outline w:val="0"/>
          <w:color w:val="212121"/>
          <w:kern w:val="1"/>
          <w:u w:color="212121"/>
          <w:rtl w:val="0"/>
          <w:lang w:val="it-IT"/>
          <w14:textOutline w14:w="12700" w14:cap="flat">
            <w14:noFill/>
            <w14:miter w14:lim="400000"/>
          </w14:textOutline>
          <w14:textFill>
            <w14:solidFill>
              <w14:srgbClr w14:val="212121"/>
            </w14:solidFill>
          </w14:textFill>
        </w:rPr>
        <w:t xml:space="preserve">QoE D </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very low].</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ee220c"/>
          <w:kern w:val="1"/>
          <w:u w:color="212121"/>
          <w:rtl w:val="0"/>
          <w:lang w:val="en-US"/>
          <w14:textOutline w14:w="12700" w14:cap="flat">
            <w14:noFill/>
            <w14:miter w14:lim="400000"/>
          </w14:textOutline>
          <w14:textFill>
            <w14:solidFill>
              <w14:srgbClr w14:val="EE220C"/>
            </w14:solidFill>
          </w14:textFill>
        </w:rPr>
        <w:t>Recommendation 6.1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b w:val="1"/>
          <w:bCs w:val="1"/>
          <w:outline w:val="0"/>
          <w:color w:val="212121"/>
          <w:kern w:val="1"/>
          <w:u w:color="212121"/>
          <w14:textFill>
            <w14:solidFill>
              <w14:srgbClr w14:val="212121"/>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We recommend discussing in a multidisciplinary approach the end of life in an elderly patient in the trauma setting. The decision should be considering the patient</w:t>
      </w:r>
      <w:r>
        <w:rPr>
          <w:rFonts w:ascii="Arial Unicode MS" w:hAnsi="Arial Unicode MS" w:hint="default"/>
          <w:outline w:val="0"/>
          <w:color w:val="212121"/>
          <w:kern w:val="1"/>
          <w:u w:color="212121"/>
          <w:rtl w:val="1"/>
          <w:lang w:val="ar-SA" w:bidi="ar-SA"/>
          <w14:textOutline w14:w="12700" w14:cap="flat">
            <w14:noFill/>
            <w14:miter w14:lim="400000"/>
          </w14:textOutline>
          <w14:textFill>
            <w14:solidFill>
              <w14:srgbClr w14:val="212121"/>
            </w14:solidFill>
          </w14:textFill>
        </w:rPr>
        <w:t>’</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s directives, family feelings and representatives desires and should be shared </w:t>
      </w:r>
      <w:r>
        <w:rPr>
          <w:rFonts w:ascii="Times New Roman" w:hAnsi="Times New Roman"/>
          <w:b w:val="1"/>
          <w:bCs w:val="1"/>
          <w:outline w:val="0"/>
          <w:color w:val="212121"/>
          <w:kern w:val="1"/>
          <w:u w:color="212121"/>
          <w:rtl w:val="0"/>
          <w:lang w:val="en-US"/>
          <w14:textFill>
            <w14:solidFill>
              <w14:srgbClr w14:val="212121"/>
            </w14:solidFill>
          </w14:textFill>
        </w:rPr>
        <w:t>[Strong recommendation based on a low-very low quality of evidence</w:t>
      </w:r>
      <w:r>
        <w:rPr>
          <w:rFonts w:ascii="Times New Roman" w:hAnsi="Times New Roman"/>
          <w:b w:val="1"/>
          <w:bCs w:val="1"/>
          <w:outline w:val="0"/>
          <w:color w:val="212121"/>
          <w:kern w:val="1"/>
          <w:u w:color="212121"/>
          <w:rtl w:val="0"/>
          <w:lang w:val="it-IT"/>
          <w14:textFill>
            <w14:solidFill>
              <w14:srgbClr w14:val="212121"/>
            </w14:solidFill>
          </w14:textFill>
        </w:rPr>
        <w:t xml:space="preserve"> 1D</w:t>
      </w:r>
      <w:r>
        <w:rPr>
          <w:rFonts w:ascii="Times New Roman" w:hAnsi="Times New Roman"/>
          <w:b w:val="1"/>
          <w:bCs w:val="1"/>
          <w:outline w:val="0"/>
          <w:color w:val="212121"/>
          <w:kern w:val="1"/>
          <w:u w:color="212121"/>
          <w:rtl w:val="0"/>
          <w:lang w:val="pt-PT"/>
          <w14:textFill>
            <w14:solidFill>
              <w14:srgbClr w14:val="212121"/>
            </w14:solidFill>
          </w14:textFill>
        </w:rPr>
        <w:t>]</w:t>
      </w:r>
      <w:r>
        <w:rPr>
          <w:rFonts w:ascii="Times New Roman" w:hAnsi="Times New Roman"/>
          <w:b w:val="1"/>
          <w:bCs w:val="1"/>
          <w:outline w:val="0"/>
          <w:color w:val="212121"/>
          <w:kern w:val="1"/>
          <w:u w:color="212121"/>
          <w:rtl w:val="0"/>
          <w:lang w:val="it-IT"/>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lang w:val="it-IT"/>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Calibri" w:cs="Calibri" w:hAnsi="Calibri" w:eastAsia="Calibri"/>
          <w:b w:val="1"/>
          <w:bCs w:val="1"/>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Key Question 6.2</w:t>
      </w: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Could palliative management be useful in the management of an elderly patient at the end of life?</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kern w:val="1"/>
          <w:u w:color="212121"/>
          <w:rtl w:val="0"/>
          <w:lang w:val="en-US"/>
          <w14:textOutline w14:w="12700" w14:cap="flat">
            <w14:noFill/>
            <w14:miter w14:lim="400000"/>
          </w14:textOutline>
          <w14:textFill>
            <w14:solidFill>
              <w14:srgbClr w14:val="212121"/>
            </w14:solidFill>
          </w14:textFill>
        </w:rPr>
        <w:t>Statement 6.2.1</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During the management of an elderly severely injured patient, the early insertion in the decision-making process of palliative medicine consultation improves outcomes, reduces in-hospital mortality and length of stay and improves communication with family, avoiding unnecessary operation.</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 [QoE </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C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low]. </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212121"/>
          <w:kern w:val="1"/>
          <w:u w:color="212121"/>
          <w:rtl w:val="0"/>
          <w:lang w:val="en-US"/>
          <w14:textOutline w14:w="12700" w14:cap="flat">
            <w14:noFill/>
            <w14:miter w14:lim="400000"/>
          </w14:textOutline>
          <w14:textFill>
            <w14:solidFill>
              <w14:srgbClr w14:val="212121"/>
            </w14:solidFill>
          </w14:textFill>
        </w:rPr>
        <w:t>Statement 6.2.2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u w:color="212121"/>
          <w14:textOutline w14:w="12700" w14:cap="flat">
            <w14:noFill/>
            <w14:miter w14:lim="400000"/>
          </w14:textOutline>
          <w14:textFill>
            <w14:solidFill>
              <w14:srgbClr w14:val="212121"/>
            </w14:solidFill>
          </w14:textFill>
        </w:rPr>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Improved palliative care skill training for surgeons should be necessary to be more competent in end-of-life decisions</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 xml:space="preserve"> [QoE </w:t>
      </w:r>
      <w:r>
        <w:rPr>
          <w:rFonts w:ascii="Times New Roman" w:hAnsi="Times New Roman"/>
          <w:outline w:val="0"/>
          <w:color w:val="212121"/>
          <w:u w:color="212121"/>
          <w:rtl w:val="0"/>
          <w:lang w:val="it-IT"/>
          <w14:textOutline w14:w="12700" w14:cap="flat">
            <w14:noFill/>
            <w14:miter w14:lim="400000"/>
          </w14:textOutline>
          <w14:textFill>
            <w14:solidFill>
              <w14:srgbClr w14:val="212121"/>
            </w14:solidFill>
          </w14:textFill>
        </w:rPr>
        <w:t xml:space="preserve">D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very low-quality].</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rPr>
          <w:rFonts w:ascii="Times New Roman" w:cs="Times New Roman" w:hAnsi="Times New Roman" w:eastAsia="Times New Roman"/>
          <w:outline w:val="0"/>
          <w:color w:val="212121"/>
          <w:kern w:val="1"/>
          <w:u w:color="212121"/>
          <w14:textOutline w14:w="12700" w14:cap="flat">
            <w14:noFill/>
            <w14:miter w14:lim="400000"/>
          </w14:textOutline>
          <w14:textFill>
            <w14:solidFill>
              <w14:srgbClr w14:val="212121"/>
            </w14:solidFill>
          </w14:textFill>
        </w:rPr>
      </w:pPr>
      <w:r>
        <w:rPr>
          <w:rFonts w:ascii="Times New Roman" w:hAnsi="Times New Roman"/>
          <w:b w:val="1"/>
          <w:bCs w:val="1"/>
          <w:outline w:val="0"/>
          <w:color w:val="ee220c"/>
          <w:kern w:val="1"/>
          <w:u w:color="212121"/>
          <w:rtl w:val="0"/>
          <w:lang w:val="en-US"/>
          <w14:textOutline w14:w="12700" w14:cap="flat">
            <w14:noFill/>
            <w14:miter w14:lim="400000"/>
          </w14:textOutline>
          <w14:textFill>
            <w14:solidFill>
              <w14:srgbClr w14:val="EE220C"/>
            </w14:solidFill>
          </w14:textFill>
        </w:rPr>
        <w:t>Recommendation 6.2</w:t>
      </w:r>
    </w:p>
    <w:p>
      <w:pPr>
        <w:pStyle w:val="Defaul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before="0" w:line="408" w:lineRule="auto"/>
      </w:pP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We recommend involving as soon as possible the palliative care team in managing </w:t>
      </w:r>
      <w:r>
        <w:rPr>
          <w:rFonts w:ascii="Times New Roman" w:hAnsi="Times New Roman"/>
          <w:outline w:val="0"/>
          <w:color w:val="212121"/>
          <w:u w:color="212121"/>
          <w:rtl w:val="0"/>
          <w:lang w:val="en-US"/>
          <w14:textOutline w14:w="12700" w14:cap="flat">
            <w14:noFill/>
            <w14:miter w14:lim="400000"/>
          </w14:textOutline>
          <w14:textFill>
            <w14:solidFill>
              <w14:srgbClr w14:val="212121"/>
            </w14:solidFill>
          </w14:textFill>
        </w:rPr>
        <w:t>an elderly severely injuried patient at the end-of-life status</w:t>
      </w:r>
      <w:r>
        <w:rPr>
          <w:rFonts w:ascii="Times New Roman" w:hAnsi="Times New Roman"/>
          <w:outline w:val="0"/>
          <w:color w:val="212121"/>
          <w:kern w:val="1"/>
          <w:u w:color="212121"/>
          <w:rtl w:val="0"/>
          <w:lang w:val="en-US"/>
          <w14:textOutline w14:w="12700" w14:cap="flat">
            <w14:noFill/>
            <w14:miter w14:lim="400000"/>
          </w14:textOutline>
          <w14:textFill>
            <w14:solidFill>
              <w14:srgbClr w14:val="212121"/>
            </w14:solidFill>
          </w14:textFill>
        </w:rPr>
        <w:t xml:space="preserve"> </w:t>
      </w:r>
      <w:r>
        <w:rPr>
          <w:rFonts w:ascii="Times New Roman" w:hAnsi="Times New Roman"/>
          <w:b w:val="1"/>
          <w:bCs w:val="1"/>
          <w:outline w:val="0"/>
          <w:color w:val="212121"/>
          <w:u w:color="212121"/>
          <w:rtl w:val="0"/>
          <w:lang w:val="en-US"/>
          <w14:textOutline w14:w="12700" w14:cap="flat">
            <w14:noFill/>
            <w14:miter w14:lim="400000"/>
          </w14:textOutline>
          <w14:textFill>
            <w14:solidFill>
              <w14:srgbClr w14:val="212121"/>
            </w14:solidFill>
          </w14:textFill>
        </w:rPr>
        <w:t xml:space="preserve"> [Strong recommendation based on a low-very low quality level of evidence</w:t>
      </w: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 xml:space="preserve"> 1C</w:t>
      </w:r>
      <w:r>
        <w:rPr>
          <w:rFonts w:ascii="Times New Roman" w:hAnsi="Times New Roman"/>
          <w:b w:val="1"/>
          <w:bCs w:val="1"/>
          <w:outline w:val="0"/>
          <w:color w:val="212121"/>
          <w:u w:color="212121"/>
          <w:rtl w:val="0"/>
          <w:lang w:val="pt-PT"/>
          <w14:textOutline w14:w="12700" w14:cap="flat">
            <w14:noFill/>
            <w14:miter w14:lim="400000"/>
          </w14:textOutline>
          <w14:textFill>
            <w14:solidFill>
              <w14:srgbClr w14:val="212121"/>
            </w14:solidFill>
          </w14:textFill>
        </w:rPr>
        <w:t>]</w:t>
      </w:r>
      <w:r>
        <w:rPr>
          <w:rFonts w:ascii="Times New Roman" w:hAnsi="Times New Roman"/>
          <w:b w:val="1"/>
          <w:bCs w:val="1"/>
          <w:outline w:val="0"/>
          <w:color w:val="212121"/>
          <w:u w:color="212121"/>
          <w:rtl w:val="0"/>
          <w:lang w:val="it-IT"/>
          <w14:textOutline w14:w="12700" w14:cap="flat">
            <w14:noFill/>
            <w14:miter w14:lim="400000"/>
          </w14:textOutline>
          <w14:textFill>
            <w14:solidFill>
              <w14:srgbClr w14:val="212121"/>
            </w14:solidFill>
          </w14:textFill>
        </w:rPr>
        <w:t>.</w:t>
      </w:r>
      <w:r>
        <w:rPr>
          <w:rFonts w:ascii="Times New Roman" w:cs="Times New Roman" w:hAnsi="Times New Roman" w:eastAsia="Times New Roman"/>
          <w:outline w:val="0"/>
          <w:color w:val="212121"/>
          <w:u w:color="212121"/>
          <w14:textOutline w14:w="12700" w14:cap="flat">
            <w14:noFill/>
            <w14:miter w14:lim="400000"/>
          </w14:textOutline>
          <w14:textFill>
            <w14:solidFill>
              <w14:srgbClr w14:val="212121"/>
            </w14:solidFill>
          </w14:textFill>
        </w:rPr>
      </w:r>
    </w:p>
    <w:sectPr>
      <w:headerReference w:type="default" r:id="rId4"/>
      <w:footerReference w:type="default" r:id="rId5"/>
      <w:pgSz w:w="11900" w:h="16840"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 w:name="Tahom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Default">
    <w:name w:val="Default"/>
    <w:next w:val="Defaul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w="12700" w14:cap="flat">
        <w14:noFill/>
        <w14:miter w14:lim="400000"/>
      </w14:textOutline>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