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91C9D" w14:textId="7B78D94A" w:rsidR="00321517" w:rsidRDefault="0032151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21517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Supplemetary material</w:t>
      </w:r>
    </w:p>
    <w:p w14:paraId="6634DE39" w14:textId="77777777" w:rsidR="00321517" w:rsidRDefault="0032151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2042D64" w14:textId="77777777" w:rsidR="00321517" w:rsidRPr="002B7D70" w:rsidRDefault="00321517" w:rsidP="00321517">
      <w:pPr>
        <w:spacing w:line="48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B7D70">
        <w:rPr>
          <w:rFonts w:ascii="Times New Roman" w:hAnsi="Times New Roman" w:cs="Times New Roman"/>
          <w:b/>
          <w:sz w:val="24"/>
          <w:szCs w:val="24"/>
          <w:lang w:val="en-US"/>
        </w:rPr>
        <w:t>L</w:t>
      </w:r>
      <w:r w:rsidRPr="0038451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ikelihood of aggressive PK/PD target attainment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0B6DA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continuous infusion beta-lactams </w:t>
      </w:r>
      <w:r w:rsidRPr="0038451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during </w:t>
      </w:r>
      <w:r w:rsidRPr="00D367CB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first week</w:t>
      </w:r>
      <w:r w:rsidRPr="00D367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</w:t>
      </w:r>
      <w:r w:rsidRPr="000C393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treatment of febrile neutropenia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: fi</w:t>
      </w:r>
      <w:r w:rsidRPr="002B7D70">
        <w:rPr>
          <w:rFonts w:ascii="Times New Roman" w:hAnsi="Times New Roman" w:cs="Times New Roman"/>
          <w:b/>
          <w:sz w:val="24"/>
          <w:szCs w:val="24"/>
          <w:lang w:val="en-US"/>
        </w:rPr>
        <w:t>ndings from a 1-year prospective, monocentric study in onco-hematologic patients</w:t>
      </w:r>
    </w:p>
    <w:p w14:paraId="3CEA5496" w14:textId="77777777" w:rsidR="00464108" w:rsidRDefault="0046410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464108" w:rsidSect="00464108"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tbl>
      <w:tblPr>
        <w:tblStyle w:val="Grigliatabella"/>
        <w:tblpPr w:leftFromText="141" w:rightFromText="141" w:vertAnchor="page" w:horzAnchor="margin" w:tblpY="3812"/>
        <w:tblW w:w="13320" w:type="dxa"/>
        <w:tblLook w:val="04A0" w:firstRow="1" w:lastRow="0" w:firstColumn="1" w:lastColumn="0" w:noHBand="0" w:noVBand="1"/>
      </w:tblPr>
      <w:tblGrid>
        <w:gridCol w:w="380"/>
        <w:gridCol w:w="13"/>
        <w:gridCol w:w="9"/>
        <w:gridCol w:w="10"/>
        <w:gridCol w:w="10"/>
        <w:gridCol w:w="12"/>
        <w:gridCol w:w="4239"/>
        <w:gridCol w:w="3119"/>
        <w:gridCol w:w="3260"/>
        <w:gridCol w:w="2268"/>
      </w:tblGrid>
      <w:tr w:rsidR="00321517" w:rsidRPr="00464108" w14:paraId="7197AA0D" w14:textId="77777777" w:rsidTr="00321517">
        <w:tc>
          <w:tcPr>
            <w:tcW w:w="13320" w:type="dxa"/>
            <w:gridSpan w:val="10"/>
          </w:tcPr>
          <w:p w14:paraId="2D92BE34" w14:textId="0DA5CA0B" w:rsidR="00321517" w:rsidRPr="00321517" w:rsidRDefault="00321517" w:rsidP="00463A5F">
            <w:pP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US"/>
              </w:rPr>
              <w:lastRenderedPageBreak/>
              <w:t xml:space="preserve">Table </w:t>
            </w: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  <w:r w:rsidRPr="00321517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US"/>
              </w:rPr>
              <w:t>1.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Demographic and clinical characteristics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of oncohematological patients with febrile neutropenia who started beta-lactam therapy in the period Jan-Dec 2024 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(n=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35</w:t>
            </w:r>
            <w:r w:rsidR="00B97A7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321517" w:rsidRPr="00321517" w14:paraId="65F44E2B" w14:textId="77777777" w:rsidTr="00321517">
        <w:tc>
          <w:tcPr>
            <w:tcW w:w="4673" w:type="dxa"/>
            <w:gridSpan w:val="7"/>
          </w:tcPr>
          <w:p w14:paraId="6263BAC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Clinical variable</w:t>
            </w:r>
          </w:p>
        </w:tc>
        <w:tc>
          <w:tcPr>
            <w:tcW w:w="3119" w:type="dxa"/>
          </w:tcPr>
          <w:p w14:paraId="2700EFC2" w14:textId="5DF4BC7E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Patients with TDM assessment</w:t>
            </w:r>
            <w:r w:rsidR="00472EB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(n=256)</w:t>
            </w:r>
          </w:p>
        </w:tc>
        <w:tc>
          <w:tcPr>
            <w:tcW w:w="3260" w:type="dxa"/>
          </w:tcPr>
          <w:p w14:paraId="69FAB74C" w14:textId="1FBE8474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Patients without TDM assessment</w:t>
            </w:r>
            <w:r w:rsidR="00472EB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(n=101)</w:t>
            </w:r>
          </w:p>
        </w:tc>
        <w:tc>
          <w:tcPr>
            <w:tcW w:w="2268" w:type="dxa"/>
          </w:tcPr>
          <w:p w14:paraId="5256C5E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p-value</w:t>
            </w:r>
          </w:p>
        </w:tc>
      </w:tr>
      <w:tr w:rsidR="00321517" w:rsidRPr="00321517" w14:paraId="2E81773A" w14:textId="77777777" w:rsidTr="00321517">
        <w:tc>
          <w:tcPr>
            <w:tcW w:w="4673" w:type="dxa"/>
            <w:gridSpan w:val="7"/>
          </w:tcPr>
          <w:p w14:paraId="6867BA7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Age (yrs)</w:t>
            </w:r>
          </w:p>
        </w:tc>
        <w:tc>
          <w:tcPr>
            <w:tcW w:w="3119" w:type="dxa"/>
          </w:tcPr>
          <w:p w14:paraId="6E6A125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58.0 (50.8 – 67.0)</w:t>
            </w:r>
          </w:p>
        </w:tc>
        <w:tc>
          <w:tcPr>
            <w:tcW w:w="3260" w:type="dxa"/>
          </w:tcPr>
          <w:p w14:paraId="764E9800" w14:textId="72DA59B9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58</w:t>
            </w:r>
            <w:r w:rsidR="00472EB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.0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(48</w:t>
            </w:r>
            <w:r w:rsidR="00472EB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.0</w:t>
            </w:r>
            <w:r w:rsidR="00135E1E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135E1E"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–</w:t>
            </w:r>
            <w:r w:rsidR="00135E1E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65</w:t>
            </w:r>
            <w:r w:rsidR="00472EB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.0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402A36B4" w14:textId="0891408B" w:rsidR="00321517" w:rsidRPr="00321517" w:rsidRDefault="00472EB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0.371</w:t>
            </w:r>
          </w:p>
        </w:tc>
      </w:tr>
      <w:tr w:rsidR="00321517" w:rsidRPr="00321517" w14:paraId="0B681C26" w14:textId="77777777" w:rsidTr="00321517">
        <w:tc>
          <w:tcPr>
            <w:tcW w:w="4673" w:type="dxa"/>
            <w:gridSpan w:val="7"/>
          </w:tcPr>
          <w:p w14:paraId="37C7ABC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Gender (M/F)</w:t>
            </w:r>
          </w:p>
        </w:tc>
        <w:tc>
          <w:tcPr>
            <w:tcW w:w="3119" w:type="dxa"/>
          </w:tcPr>
          <w:p w14:paraId="02151A75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162/94 (63.3/36.7)</w:t>
            </w:r>
          </w:p>
        </w:tc>
        <w:tc>
          <w:tcPr>
            <w:tcW w:w="3260" w:type="dxa"/>
          </w:tcPr>
          <w:p w14:paraId="7EA499F8" w14:textId="45C87071" w:rsidR="00321517" w:rsidRPr="00321517" w:rsidRDefault="00135E1E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71/30 (70.3/29.7)</w:t>
            </w:r>
          </w:p>
        </w:tc>
        <w:tc>
          <w:tcPr>
            <w:tcW w:w="2268" w:type="dxa"/>
          </w:tcPr>
          <w:p w14:paraId="0BB3CA64" w14:textId="7EF2FD27" w:rsidR="00321517" w:rsidRPr="00321517" w:rsidRDefault="00135E1E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0.219</w:t>
            </w:r>
          </w:p>
        </w:tc>
      </w:tr>
      <w:tr w:rsidR="00321517" w:rsidRPr="00321517" w14:paraId="48EBC9E1" w14:textId="77777777" w:rsidTr="00321517">
        <w:tc>
          <w:tcPr>
            <w:tcW w:w="4673" w:type="dxa"/>
            <w:gridSpan w:val="7"/>
          </w:tcPr>
          <w:p w14:paraId="340C8BA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Weight (kg)</w:t>
            </w:r>
          </w:p>
        </w:tc>
        <w:tc>
          <w:tcPr>
            <w:tcW w:w="3119" w:type="dxa"/>
          </w:tcPr>
          <w:p w14:paraId="6056B28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72 (63 – 80)</w:t>
            </w:r>
          </w:p>
        </w:tc>
        <w:tc>
          <w:tcPr>
            <w:tcW w:w="3260" w:type="dxa"/>
          </w:tcPr>
          <w:p w14:paraId="790BC09A" w14:textId="09FBA94D" w:rsidR="00321517" w:rsidRPr="00321517" w:rsidRDefault="00135E1E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73 (62 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–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82)</w:t>
            </w:r>
          </w:p>
        </w:tc>
        <w:tc>
          <w:tcPr>
            <w:tcW w:w="2268" w:type="dxa"/>
          </w:tcPr>
          <w:p w14:paraId="52E8D2CC" w14:textId="257B9CD2" w:rsidR="00321517" w:rsidRPr="00321517" w:rsidRDefault="00135E1E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0.499</w:t>
            </w:r>
          </w:p>
        </w:tc>
      </w:tr>
      <w:tr w:rsidR="00321517" w:rsidRPr="00321517" w14:paraId="119D6016" w14:textId="77777777" w:rsidTr="00321517">
        <w:tc>
          <w:tcPr>
            <w:tcW w:w="4673" w:type="dxa"/>
            <w:gridSpan w:val="7"/>
          </w:tcPr>
          <w:p w14:paraId="18AC9A8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BMI  (kg/m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en-US"/>
              </w:rPr>
              <w:t>2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119" w:type="dxa"/>
          </w:tcPr>
          <w:p w14:paraId="30B1D69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24.2 (21.9 – 26.3)</w:t>
            </w:r>
          </w:p>
        </w:tc>
        <w:tc>
          <w:tcPr>
            <w:tcW w:w="3260" w:type="dxa"/>
          </w:tcPr>
          <w:p w14:paraId="3181F749" w14:textId="121DB2A8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24.5 (20.8 – 26.6)</w:t>
            </w:r>
          </w:p>
        </w:tc>
        <w:tc>
          <w:tcPr>
            <w:tcW w:w="2268" w:type="dxa"/>
          </w:tcPr>
          <w:p w14:paraId="61F8673C" w14:textId="3A9FB114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0.497</w:t>
            </w:r>
          </w:p>
        </w:tc>
      </w:tr>
      <w:tr w:rsidR="00321517" w:rsidRPr="00321517" w14:paraId="7BABF001" w14:textId="77777777" w:rsidTr="00321517">
        <w:tc>
          <w:tcPr>
            <w:tcW w:w="4673" w:type="dxa"/>
            <w:gridSpan w:val="7"/>
          </w:tcPr>
          <w:p w14:paraId="5D7BE60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eGFR (mL/min/1.73 m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en-US"/>
              </w:rPr>
              <w:t>2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119" w:type="dxa"/>
          </w:tcPr>
          <w:p w14:paraId="7535C4E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98.0 (81.0 – 112.0)</w:t>
            </w:r>
          </w:p>
        </w:tc>
        <w:tc>
          <w:tcPr>
            <w:tcW w:w="3260" w:type="dxa"/>
          </w:tcPr>
          <w:p w14:paraId="2ACF0079" w14:textId="7BF79D76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97.5 (81.2 – 113.0)</w:t>
            </w:r>
          </w:p>
        </w:tc>
        <w:tc>
          <w:tcPr>
            <w:tcW w:w="2268" w:type="dxa"/>
          </w:tcPr>
          <w:p w14:paraId="6251EADC" w14:textId="4D8E64B4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0.533</w:t>
            </w:r>
          </w:p>
        </w:tc>
      </w:tr>
      <w:tr w:rsidR="00321517" w:rsidRPr="00321517" w14:paraId="1E66CC35" w14:textId="77777777" w:rsidTr="00321517">
        <w:tc>
          <w:tcPr>
            <w:tcW w:w="4673" w:type="dxa"/>
            <w:gridSpan w:val="7"/>
          </w:tcPr>
          <w:p w14:paraId="0E2360C2" w14:textId="1B591E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Chronic renal failure (&lt;30 mL/min/1.73 m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en-US"/>
              </w:rPr>
              <w:t>2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119" w:type="dxa"/>
          </w:tcPr>
          <w:p w14:paraId="7E43B8D5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 (2.3)</w:t>
            </w:r>
          </w:p>
        </w:tc>
        <w:tc>
          <w:tcPr>
            <w:tcW w:w="3260" w:type="dxa"/>
          </w:tcPr>
          <w:p w14:paraId="0716B2BA" w14:textId="1F02E6F3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 (1.9)</w:t>
            </w:r>
          </w:p>
        </w:tc>
        <w:tc>
          <w:tcPr>
            <w:tcW w:w="2268" w:type="dxa"/>
          </w:tcPr>
          <w:p w14:paraId="0CD33A0D" w14:textId="750B908C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1A0E981D" w14:textId="77777777" w:rsidTr="00321517">
        <w:tc>
          <w:tcPr>
            <w:tcW w:w="4673" w:type="dxa"/>
            <w:gridSpan w:val="7"/>
          </w:tcPr>
          <w:p w14:paraId="68B4CBA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Augmented renal clearance (ARC)</w:t>
            </w:r>
          </w:p>
        </w:tc>
        <w:tc>
          <w:tcPr>
            <w:tcW w:w="3119" w:type="dxa"/>
          </w:tcPr>
          <w:p w14:paraId="7AF644B8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23 (8.9)</w:t>
            </w:r>
          </w:p>
        </w:tc>
        <w:tc>
          <w:tcPr>
            <w:tcW w:w="3260" w:type="dxa"/>
          </w:tcPr>
          <w:p w14:paraId="54B752BC" w14:textId="0460D9EE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 (8.9)</w:t>
            </w:r>
          </w:p>
        </w:tc>
        <w:tc>
          <w:tcPr>
            <w:tcW w:w="2268" w:type="dxa"/>
          </w:tcPr>
          <w:p w14:paraId="17EDD4EF" w14:textId="74DEF098" w:rsidR="00321517" w:rsidRPr="00321517" w:rsidRDefault="00EF6098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0687D58D" w14:textId="77777777" w:rsidTr="00321517">
        <w:tc>
          <w:tcPr>
            <w:tcW w:w="4673" w:type="dxa"/>
            <w:gridSpan w:val="7"/>
          </w:tcPr>
          <w:p w14:paraId="3CEE485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Previous antibiotic in last 3 months</w:t>
            </w:r>
          </w:p>
        </w:tc>
        <w:tc>
          <w:tcPr>
            <w:tcW w:w="3119" w:type="dxa"/>
          </w:tcPr>
          <w:p w14:paraId="1C5AB14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126 (49.2)</w:t>
            </w:r>
          </w:p>
        </w:tc>
        <w:tc>
          <w:tcPr>
            <w:tcW w:w="3260" w:type="dxa"/>
          </w:tcPr>
          <w:p w14:paraId="5E4F27E3" w14:textId="6F8E48F9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43 (42.6)</w:t>
            </w:r>
          </w:p>
        </w:tc>
        <w:tc>
          <w:tcPr>
            <w:tcW w:w="2268" w:type="dxa"/>
          </w:tcPr>
          <w:p w14:paraId="1DBA136C" w14:textId="65DCC028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0.290</w:t>
            </w:r>
          </w:p>
        </w:tc>
      </w:tr>
      <w:tr w:rsidR="00321517" w:rsidRPr="00321517" w14:paraId="2004A5B7" w14:textId="77777777" w:rsidTr="00321517">
        <w:tc>
          <w:tcPr>
            <w:tcW w:w="4673" w:type="dxa"/>
            <w:gridSpan w:val="7"/>
          </w:tcPr>
          <w:p w14:paraId="2418485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MDR rectal colonization at admission </w:t>
            </w:r>
          </w:p>
        </w:tc>
        <w:tc>
          <w:tcPr>
            <w:tcW w:w="3119" w:type="dxa"/>
          </w:tcPr>
          <w:p w14:paraId="529CA57F" w14:textId="1A85A045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95</w:t>
            </w:r>
            <w:r w:rsidR="006F488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(37.1)</w:t>
            </w:r>
          </w:p>
        </w:tc>
        <w:tc>
          <w:tcPr>
            <w:tcW w:w="3260" w:type="dxa"/>
          </w:tcPr>
          <w:p w14:paraId="5E85DC31" w14:textId="10C2C17D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30 (29.7)</w:t>
            </w:r>
          </w:p>
        </w:tc>
        <w:tc>
          <w:tcPr>
            <w:tcW w:w="2268" w:type="dxa"/>
          </w:tcPr>
          <w:p w14:paraId="505D2296" w14:textId="4A376F1C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0.218</w:t>
            </w:r>
          </w:p>
        </w:tc>
      </w:tr>
      <w:tr w:rsidR="00321517" w:rsidRPr="00321517" w14:paraId="245C6D31" w14:textId="77777777" w:rsidTr="00321517">
        <w:tc>
          <w:tcPr>
            <w:tcW w:w="380" w:type="dxa"/>
          </w:tcPr>
          <w:p w14:paraId="6D56336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93" w:type="dxa"/>
            <w:gridSpan w:val="6"/>
          </w:tcPr>
          <w:p w14:paraId="1EFF9D30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ESBL-producing pathogens</w:t>
            </w:r>
          </w:p>
        </w:tc>
        <w:tc>
          <w:tcPr>
            <w:tcW w:w="3119" w:type="dxa"/>
          </w:tcPr>
          <w:p w14:paraId="4F3E041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65 (25.4)</w:t>
            </w:r>
          </w:p>
        </w:tc>
        <w:tc>
          <w:tcPr>
            <w:tcW w:w="3260" w:type="dxa"/>
          </w:tcPr>
          <w:p w14:paraId="192FD567" w14:textId="7F207E41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18 (17.8)</w:t>
            </w:r>
          </w:p>
        </w:tc>
        <w:tc>
          <w:tcPr>
            <w:tcW w:w="2268" w:type="dxa"/>
          </w:tcPr>
          <w:p w14:paraId="5B1A8B3C" w14:textId="48753AC4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0.164</w:t>
            </w:r>
          </w:p>
        </w:tc>
      </w:tr>
      <w:tr w:rsidR="00321517" w:rsidRPr="00321517" w14:paraId="5D50DCA7" w14:textId="77777777" w:rsidTr="00321517">
        <w:tc>
          <w:tcPr>
            <w:tcW w:w="380" w:type="dxa"/>
          </w:tcPr>
          <w:p w14:paraId="08D5B5F7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93" w:type="dxa"/>
            <w:gridSpan w:val="6"/>
          </w:tcPr>
          <w:p w14:paraId="09B26AF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KPC-producing pathogens</w:t>
            </w:r>
          </w:p>
        </w:tc>
        <w:tc>
          <w:tcPr>
            <w:tcW w:w="3119" w:type="dxa"/>
          </w:tcPr>
          <w:p w14:paraId="1CBD91D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 (3.5)</w:t>
            </w:r>
          </w:p>
        </w:tc>
        <w:tc>
          <w:tcPr>
            <w:tcW w:w="3260" w:type="dxa"/>
          </w:tcPr>
          <w:p w14:paraId="2F8FD8D7" w14:textId="1632B3B8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 (2.9)</w:t>
            </w:r>
          </w:p>
        </w:tc>
        <w:tc>
          <w:tcPr>
            <w:tcW w:w="2268" w:type="dxa"/>
          </w:tcPr>
          <w:p w14:paraId="3C7E88BF" w14:textId="4B142FCB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255959EC" w14:textId="77777777" w:rsidTr="00321517">
        <w:tc>
          <w:tcPr>
            <w:tcW w:w="380" w:type="dxa"/>
          </w:tcPr>
          <w:p w14:paraId="022DE7A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93" w:type="dxa"/>
            <w:gridSpan w:val="6"/>
          </w:tcPr>
          <w:p w14:paraId="361BFA1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OXA48-producing pathogens</w:t>
            </w:r>
          </w:p>
        </w:tc>
        <w:tc>
          <w:tcPr>
            <w:tcW w:w="3119" w:type="dxa"/>
          </w:tcPr>
          <w:p w14:paraId="6A55D55D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 (3.1)</w:t>
            </w:r>
          </w:p>
        </w:tc>
        <w:tc>
          <w:tcPr>
            <w:tcW w:w="3260" w:type="dxa"/>
          </w:tcPr>
          <w:p w14:paraId="79E74A8A" w14:textId="23D0C069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 (1.9)</w:t>
            </w:r>
          </w:p>
        </w:tc>
        <w:tc>
          <w:tcPr>
            <w:tcW w:w="2268" w:type="dxa"/>
          </w:tcPr>
          <w:p w14:paraId="392396B4" w14:textId="7A8A2397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0.731</w:t>
            </w:r>
          </w:p>
        </w:tc>
      </w:tr>
      <w:tr w:rsidR="00321517" w:rsidRPr="00321517" w14:paraId="63E64920" w14:textId="77777777" w:rsidTr="00321517">
        <w:tc>
          <w:tcPr>
            <w:tcW w:w="380" w:type="dxa"/>
          </w:tcPr>
          <w:p w14:paraId="6FDB871A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93" w:type="dxa"/>
            <w:gridSpan w:val="6"/>
          </w:tcPr>
          <w:p w14:paraId="53DADE8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NDM-producing pathogens</w:t>
            </w:r>
          </w:p>
        </w:tc>
        <w:tc>
          <w:tcPr>
            <w:tcW w:w="3119" w:type="dxa"/>
          </w:tcPr>
          <w:p w14:paraId="0E97415A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 (0.4)</w:t>
            </w:r>
          </w:p>
        </w:tc>
        <w:tc>
          <w:tcPr>
            <w:tcW w:w="3260" w:type="dxa"/>
          </w:tcPr>
          <w:p w14:paraId="5BB2D38A" w14:textId="51C9EA95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 (2.9)</w:t>
            </w:r>
          </w:p>
        </w:tc>
        <w:tc>
          <w:tcPr>
            <w:tcW w:w="2268" w:type="dxa"/>
          </w:tcPr>
          <w:p w14:paraId="766A37A9" w14:textId="57897695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0.070</w:t>
            </w:r>
          </w:p>
        </w:tc>
      </w:tr>
      <w:tr w:rsidR="00321517" w:rsidRPr="00321517" w14:paraId="34D2299E" w14:textId="77777777" w:rsidTr="00321517">
        <w:tc>
          <w:tcPr>
            <w:tcW w:w="380" w:type="dxa"/>
          </w:tcPr>
          <w:p w14:paraId="14903ED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93" w:type="dxa"/>
            <w:gridSpan w:val="6"/>
          </w:tcPr>
          <w:p w14:paraId="7CC7C5B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VRE</w:t>
            </w:r>
          </w:p>
        </w:tc>
        <w:tc>
          <w:tcPr>
            <w:tcW w:w="3119" w:type="dxa"/>
          </w:tcPr>
          <w:p w14:paraId="16F9419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12 (4.7)</w:t>
            </w:r>
          </w:p>
        </w:tc>
        <w:tc>
          <w:tcPr>
            <w:tcW w:w="3260" w:type="dxa"/>
          </w:tcPr>
          <w:p w14:paraId="73553F26" w14:textId="0690642B" w:rsidR="00321517" w:rsidRPr="00321517" w:rsidRDefault="006F488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 (3.9)</w:t>
            </w:r>
          </w:p>
        </w:tc>
        <w:tc>
          <w:tcPr>
            <w:tcW w:w="2268" w:type="dxa"/>
          </w:tcPr>
          <w:p w14:paraId="28648F17" w14:textId="70E60A0C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4BA05321" w14:textId="77777777" w:rsidTr="00321517">
        <w:tc>
          <w:tcPr>
            <w:tcW w:w="4673" w:type="dxa"/>
            <w:gridSpan w:val="7"/>
          </w:tcPr>
          <w:p w14:paraId="7D93581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Underlying hematological malignancy </w:t>
            </w:r>
          </w:p>
        </w:tc>
        <w:tc>
          <w:tcPr>
            <w:tcW w:w="3119" w:type="dxa"/>
          </w:tcPr>
          <w:p w14:paraId="18A6F4A0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58034D41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1B79A1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147BD5E0" w14:textId="77777777" w:rsidTr="00321517">
        <w:tc>
          <w:tcPr>
            <w:tcW w:w="393" w:type="dxa"/>
            <w:gridSpan w:val="2"/>
          </w:tcPr>
          <w:p w14:paraId="60A1F7D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40AE1806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Acute myeloid leukemia</w:t>
            </w:r>
          </w:p>
        </w:tc>
        <w:tc>
          <w:tcPr>
            <w:tcW w:w="3119" w:type="dxa"/>
          </w:tcPr>
          <w:p w14:paraId="71DC7000" w14:textId="57E4C0EC" w:rsidR="00321517" w:rsidRPr="00321517" w:rsidRDefault="00321517" w:rsidP="00773393">
            <w:pPr>
              <w:tabs>
                <w:tab w:val="center" w:pos="1521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102 (39.8)</w:t>
            </w:r>
          </w:p>
        </w:tc>
        <w:tc>
          <w:tcPr>
            <w:tcW w:w="3260" w:type="dxa"/>
          </w:tcPr>
          <w:p w14:paraId="30C19754" w14:textId="16FA59A3" w:rsidR="00321517" w:rsidRPr="00321517" w:rsidRDefault="00B205B3" w:rsidP="00773393">
            <w:pPr>
              <w:tabs>
                <w:tab w:val="center" w:pos="1521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34 (33.7)</w:t>
            </w:r>
          </w:p>
        </w:tc>
        <w:tc>
          <w:tcPr>
            <w:tcW w:w="2268" w:type="dxa"/>
          </w:tcPr>
          <w:p w14:paraId="0DD73794" w14:textId="6B643CA6" w:rsidR="00B205B3" w:rsidRPr="00321517" w:rsidRDefault="00B205B3" w:rsidP="00773393">
            <w:pPr>
              <w:tabs>
                <w:tab w:val="center" w:pos="1521"/>
              </w:tabs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0.333</w:t>
            </w:r>
          </w:p>
        </w:tc>
      </w:tr>
      <w:tr w:rsidR="00321517" w:rsidRPr="00321517" w14:paraId="45301D3F" w14:textId="77777777" w:rsidTr="00321517">
        <w:tc>
          <w:tcPr>
            <w:tcW w:w="393" w:type="dxa"/>
            <w:gridSpan w:val="2"/>
          </w:tcPr>
          <w:p w14:paraId="6DC8B32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478F16D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Non-Hodgkin lymphoma</w:t>
            </w:r>
          </w:p>
        </w:tc>
        <w:tc>
          <w:tcPr>
            <w:tcW w:w="3119" w:type="dxa"/>
          </w:tcPr>
          <w:p w14:paraId="576C579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81 (31.7)</w:t>
            </w:r>
          </w:p>
        </w:tc>
        <w:tc>
          <w:tcPr>
            <w:tcW w:w="3260" w:type="dxa"/>
          </w:tcPr>
          <w:p w14:paraId="72688CF3" w14:textId="4D9186C1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42 (41.5)</w:t>
            </w:r>
          </w:p>
        </w:tc>
        <w:tc>
          <w:tcPr>
            <w:tcW w:w="2268" w:type="dxa"/>
          </w:tcPr>
          <w:p w14:paraId="2FF42B5B" w14:textId="42B2DFB9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0.084</w:t>
            </w:r>
          </w:p>
        </w:tc>
      </w:tr>
      <w:tr w:rsidR="00321517" w:rsidRPr="00321517" w14:paraId="7224247C" w14:textId="77777777" w:rsidTr="00321517">
        <w:tc>
          <w:tcPr>
            <w:tcW w:w="393" w:type="dxa"/>
            <w:gridSpan w:val="2"/>
          </w:tcPr>
          <w:p w14:paraId="61DED5E6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3CC0B47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Multiple myeloma</w:t>
            </w:r>
          </w:p>
        </w:tc>
        <w:tc>
          <w:tcPr>
            <w:tcW w:w="3119" w:type="dxa"/>
          </w:tcPr>
          <w:p w14:paraId="47D91ABE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25 (9.8)</w:t>
            </w:r>
          </w:p>
        </w:tc>
        <w:tc>
          <w:tcPr>
            <w:tcW w:w="3260" w:type="dxa"/>
          </w:tcPr>
          <w:p w14:paraId="6EE3C41C" w14:textId="411E8C5F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 (8.9)</w:t>
            </w:r>
          </w:p>
        </w:tc>
        <w:tc>
          <w:tcPr>
            <w:tcW w:w="2268" w:type="dxa"/>
          </w:tcPr>
          <w:p w14:paraId="32E76540" w14:textId="0C72F83E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2A261061" w14:textId="77777777" w:rsidTr="00321517">
        <w:tc>
          <w:tcPr>
            <w:tcW w:w="393" w:type="dxa"/>
            <w:gridSpan w:val="2"/>
          </w:tcPr>
          <w:p w14:paraId="6F9899E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4C54889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Acute Lymphoblastic leukemia</w:t>
            </w:r>
          </w:p>
        </w:tc>
        <w:tc>
          <w:tcPr>
            <w:tcW w:w="3119" w:type="dxa"/>
          </w:tcPr>
          <w:p w14:paraId="6208A45A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27 (10.5)</w:t>
            </w:r>
          </w:p>
        </w:tc>
        <w:tc>
          <w:tcPr>
            <w:tcW w:w="3260" w:type="dxa"/>
          </w:tcPr>
          <w:p w14:paraId="009603F0" w14:textId="4C9C2874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 (6.9)</w:t>
            </w:r>
          </w:p>
        </w:tc>
        <w:tc>
          <w:tcPr>
            <w:tcW w:w="2268" w:type="dxa"/>
          </w:tcPr>
          <w:p w14:paraId="1621CF9A" w14:textId="10F29675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0.423</w:t>
            </w:r>
          </w:p>
        </w:tc>
      </w:tr>
      <w:tr w:rsidR="00321517" w:rsidRPr="00321517" w14:paraId="172D483A" w14:textId="77777777" w:rsidTr="00321517">
        <w:tc>
          <w:tcPr>
            <w:tcW w:w="393" w:type="dxa"/>
            <w:gridSpan w:val="2"/>
          </w:tcPr>
          <w:p w14:paraId="114F188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226C55C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Hodgkin lymphoma</w:t>
            </w:r>
          </w:p>
        </w:tc>
        <w:tc>
          <w:tcPr>
            <w:tcW w:w="3119" w:type="dxa"/>
          </w:tcPr>
          <w:p w14:paraId="3123C95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 (3.9)</w:t>
            </w:r>
          </w:p>
        </w:tc>
        <w:tc>
          <w:tcPr>
            <w:tcW w:w="3260" w:type="dxa"/>
          </w:tcPr>
          <w:p w14:paraId="44EFCB1C" w14:textId="5CCFD7B4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 (5.9)</w:t>
            </w:r>
          </w:p>
        </w:tc>
        <w:tc>
          <w:tcPr>
            <w:tcW w:w="2268" w:type="dxa"/>
          </w:tcPr>
          <w:p w14:paraId="3E4FD1B8" w14:textId="3BB21DA1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0.403</w:t>
            </w:r>
          </w:p>
        </w:tc>
      </w:tr>
      <w:tr w:rsidR="00321517" w:rsidRPr="00321517" w14:paraId="3C6D803D" w14:textId="77777777" w:rsidTr="00321517">
        <w:tc>
          <w:tcPr>
            <w:tcW w:w="393" w:type="dxa"/>
            <w:gridSpan w:val="2"/>
          </w:tcPr>
          <w:p w14:paraId="3F389E6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7A20C9C0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Myelodysplastic syndrome</w:t>
            </w:r>
          </w:p>
        </w:tc>
        <w:tc>
          <w:tcPr>
            <w:tcW w:w="3119" w:type="dxa"/>
          </w:tcPr>
          <w:p w14:paraId="56E8B4C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 (1.2)</w:t>
            </w:r>
          </w:p>
        </w:tc>
        <w:tc>
          <w:tcPr>
            <w:tcW w:w="3260" w:type="dxa"/>
          </w:tcPr>
          <w:p w14:paraId="386BEAAB" w14:textId="3549B4E6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 (0.9)</w:t>
            </w:r>
          </w:p>
        </w:tc>
        <w:tc>
          <w:tcPr>
            <w:tcW w:w="2268" w:type="dxa"/>
          </w:tcPr>
          <w:p w14:paraId="1F167AB0" w14:textId="43BC3923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188B9AAD" w14:textId="77777777" w:rsidTr="00321517">
        <w:tc>
          <w:tcPr>
            <w:tcW w:w="393" w:type="dxa"/>
            <w:gridSpan w:val="2"/>
          </w:tcPr>
          <w:p w14:paraId="4FDD76E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80" w:type="dxa"/>
            <w:gridSpan w:val="5"/>
          </w:tcPr>
          <w:p w14:paraId="7E2683F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Others</w:t>
            </w:r>
          </w:p>
        </w:tc>
        <w:tc>
          <w:tcPr>
            <w:tcW w:w="3119" w:type="dxa"/>
          </w:tcPr>
          <w:p w14:paraId="26A12F4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 (3.1)</w:t>
            </w:r>
          </w:p>
        </w:tc>
        <w:tc>
          <w:tcPr>
            <w:tcW w:w="3260" w:type="dxa"/>
          </w:tcPr>
          <w:p w14:paraId="109EEE7E" w14:textId="65E1CC54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 (1.9)</w:t>
            </w:r>
          </w:p>
        </w:tc>
        <w:tc>
          <w:tcPr>
            <w:tcW w:w="2268" w:type="dxa"/>
          </w:tcPr>
          <w:p w14:paraId="3C300063" w14:textId="3A1672FB" w:rsidR="00321517" w:rsidRPr="00321517" w:rsidRDefault="00B205B3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0.731</w:t>
            </w:r>
          </w:p>
        </w:tc>
      </w:tr>
      <w:tr w:rsidR="00321517" w:rsidRPr="00321517" w14:paraId="372D0AD7" w14:textId="77777777" w:rsidTr="00321517">
        <w:tc>
          <w:tcPr>
            <w:tcW w:w="4673" w:type="dxa"/>
            <w:gridSpan w:val="7"/>
          </w:tcPr>
          <w:p w14:paraId="3EB9A7FA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Transplantation (n=120)</w:t>
            </w:r>
          </w:p>
        </w:tc>
        <w:tc>
          <w:tcPr>
            <w:tcW w:w="3119" w:type="dxa"/>
          </w:tcPr>
          <w:p w14:paraId="736E067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5EFA4171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1AD79F9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4A040381" w14:textId="77777777" w:rsidTr="00321517">
        <w:tc>
          <w:tcPr>
            <w:tcW w:w="402" w:type="dxa"/>
            <w:gridSpan w:val="3"/>
          </w:tcPr>
          <w:p w14:paraId="5605BB96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34FA4F6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Allogenic transplantation</w:t>
            </w:r>
          </w:p>
        </w:tc>
        <w:tc>
          <w:tcPr>
            <w:tcW w:w="3119" w:type="dxa"/>
          </w:tcPr>
          <w:p w14:paraId="01C4B0BC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58 (22.7)</w:t>
            </w:r>
          </w:p>
        </w:tc>
        <w:tc>
          <w:tcPr>
            <w:tcW w:w="3260" w:type="dxa"/>
          </w:tcPr>
          <w:p w14:paraId="71BCC402" w14:textId="216B24F7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</w:t>
            </w:r>
            <w:r w:rsidR="005C41A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</w:t>
            </w:r>
            <w:r w:rsidR="005C41A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13.9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71B864E8" w14:textId="4C069CC1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</w:t>
            </w:r>
            <w:r w:rsidR="005C41A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78</w:t>
            </w:r>
          </w:p>
        </w:tc>
      </w:tr>
      <w:tr w:rsidR="00321517" w:rsidRPr="00321517" w14:paraId="6C3E4403" w14:textId="77777777" w:rsidTr="00321517">
        <w:tc>
          <w:tcPr>
            <w:tcW w:w="402" w:type="dxa"/>
            <w:gridSpan w:val="3"/>
          </w:tcPr>
          <w:p w14:paraId="1707430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0CA260B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CAR-T</w:t>
            </w:r>
          </w:p>
        </w:tc>
        <w:tc>
          <w:tcPr>
            <w:tcW w:w="3119" w:type="dxa"/>
          </w:tcPr>
          <w:p w14:paraId="4C65472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40 (15.7)</w:t>
            </w:r>
          </w:p>
        </w:tc>
        <w:tc>
          <w:tcPr>
            <w:tcW w:w="3260" w:type="dxa"/>
          </w:tcPr>
          <w:p w14:paraId="6466F0D0" w14:textId="5A67CE7A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12 (11.9)</w:t>
            </w:r>
          </w:p>
        </w:tc>
        <w:tc>
          <w:tcPr>
            <w:tcW w:w="2268" w:type="dxa"/>
          </w:tcPr>
          <w:p w14:paraId="5C31595E" w14:textId="76F29D1D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0.409</w:t>
            </w:r>
          </w:p>
        </w:tc>
      </w:tr>
      <w:tr w:rsidR="00321517" w:rsidRPr="00321517" w14:paraId="0FF96A77" w14:textId="77777777" w:rsidTr="00321517">
        <w:tc>
          <w:tcPr>
            <w:tcW w:w="402" w:type="dxa"/>
            <w:gridSpan w:val="3"/>
          </w:tcPr>
          <w:p w14:paraId="2BC4114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1BD7200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Autologous transplantation</w:t>
            </w:r>
          </w:p>
        </w:tc>
        <w:tc>
          <w:tcPr>
            <w:tcW w:w="3119" w:type="dxa"/>
          </w:tcPr>
          <w:p w14:paraId="26F409C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22 (8.6)</w:t>
            </w:r>
          </w:p>
        </w:tc>
        <w:tc>
          <w:tcPr>
            <w:tcW w:w="3260" w:type="dxa"/>
          </w:tcPr>
          <w:p w14:paraId="7B27E657" w14:textId="64CF203B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11 (10.9)</w:t>
            </w:r>
          </w:p>
        </w:tc>
        <w:tc>
          <w:tcPr>
            <w:tcW w:w="2268" w:type="dxa"/>
          </w:tcPr>
          <w:p w14:paraId="44BC89A5" w14:textId="4F0C09B6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0.544</w:t>
            </w:r>
          </w:p>
        </w:tc>
      </w:tr>
      <w:tr w:rsidR="00321517" w:rsidRPr="00321517" w14:paraId="10E21DFA" w14:textId="77777777" w:rsidTr="00321517">
        <w:tc>
          <w:tcPr>
            <w:tcW w:w="4673" w:type="dxa"/>
            <w:gridSpan w:val="7"/>
          </w:tcPr>
          <w:p w14:paraId="6E7623C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Type of chemotherapy regimen</w:t>
            </w:r>
          </w:p>
        </w:tc>
        <w:tc>
          <w:tcPr>
            <w:tcW w:w="3119" w:type="dxa"/>
          </w:tcPr>
          <w:p w14:paraId="4548881A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0A9A2770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6E7ACE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5A3DDD14" w14:textId="77777777" w:rsidTr="00321517">
        <w:tc>
          <w:tcPr>
            <w:tcW w:w="402" w:type="dxa"/>
            <w:gridSpan w:val="3"/>
          </w:tcPr>
          <w:p w14:paraId="4DA4A86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40DE6F0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Consolidation for acute leukemia</w:t>
            </w:r>
          </w:p>
        </w:tc>
        <w:tc>
          <w:tcPr>
            <w:tcW w:w="3119" w:type="dxa"/>
          </w:tcPr>
          <w:p w14:paraId="3056756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86 (33.6)</w:t>
            </w:r>
          </w:p>
        </w:tc>
        <w:tc>
          <w:tcPr>
            <w:tcW w:w="3260" w:type="dxa"/>
          </w:tcPr>
          <w:p w14:paraId="7FE2AEAE" w14:textId="51299C2C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27 (26.7)</w:t>
            </w:r>
          </w:p>
        </w:tc>
        <w:tc>
          <w:tcPr>
            <w:tcW w:w="2268" w:type="dxa"/>
          </w:tcPr>
          <w:p w14:paraId="3654473E" w14:textId="40C82CE3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0.256</w:t>
            </w:r>
          </w:p>
        </w:tc>
      </w:tr>
      <w:tr w:rsidR="00321517" w:rsidRPr="00321517" w14:paraId="75E7B282" w14:textId="77777777" w:rsidTr="00321517">
        <w:tc>
          <w:tcPr>
            <w:tcW w:w="402" w:type="dxa"/>
            <w:gridSpan w:val="3"/>
          </w:tcPr>
          <w:p w14:paraId="1257340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3673389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Salvage chemotherapy</w:t>
            </w:r>
          </w:p>
        </w:tc>
        <w:tc>
          <w:tcPr>
            <w:tcW w:w="3119" w:type="dxa"/>
          </w:tcPr>
          <w:p w14:paraId="7D4E1EF0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81 (31.6)</w:t>
            </w:r>
          </w:p>
        </w:tc>
        <w:tc>
          <w:tcPr>
            <w:tcW w:w="3260" w:type="dxa"/>
          </w:tcPr>
          <w:p w14:paraId="3905DE97" w14:textId="74849AB9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35 (34.7)</w:t>
            </w:r>
          </w:p>
        </w:tc>
        <w:tc>
          <w:tcPr>
            <w:tcW w:w="2268" w:type="dxa"/>
          </w:tcPr>
          <w:p w14:paraId="31391502" w14:textId="3FA76C53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0.617</w:t>
            </w:r>
          </w:p>
        </w:tc>
      </w:tr>
      <w:tr w:rsidR="00321517" w:rsidRPr="00321517" w14:paraId="28CA4160" w14:textId="77777777" w:rsidTr="00321517">
        <w:tc>
          <w:tcPr>
            <w:tcW w:w="402" w:type="dxa"/>
            <w:gridSpan w:val="3"/>
          </w:tcPr>
          <w:p w14:paraId="54B81BB0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360B0F8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Induction for acute leukemia</w:t>
            </w:r>
          </w:p>
        </w:tc>
        <w:tc>
          <w:tcPr>
            <w:tcW w:w="3119" w:type="dxa"/>
          </w:tcPr>
          <w:p w14:paraId="615F405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73 (28.5)</w:t>
            </w:r>
          </w:p>
        </w:tc>
        <w:tc>
          <w:tcPr>
            <w:tcW w:w="3260" w:type="dxa"/>
          </w:tcPr>
          <w:p w14:paraId="1E339648" w14:textId="487B11C5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29 (28.7)</w:t>
            </w:r>
          </w:p>
        </w:tc>
        <w:tc>
          <w:tcPr>
            <w:tcW w:w="2268" w:type="dxa"/>
          </w:tcPr>
          <w:p w14:paraId="3C1911BD" w14:textId="2BE9C02E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4300644A" w14:textId="77777777" w:rsidTr="00321517">
        <w:tc>
          <w:tcPr>
            <w:tcW w:w="402" w:type="dxa"/>
            <w:gridSpan w:val="3"/>
          </w:tcPr>
          <w:p w14:paraId="723ABED0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71" w:type="dxa"/>
            <w:gridSpan w:val="4"/>
          </w:tcPr>
          <w:p w14:paraId="52B7219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Other</w:t>
            </w:r>
          </w:p>
        </w:tc>
        <w:tc>
          <w:tcPr>
            <w:tcW w:w="3119" w:type="dxa"/>
          </w:tcPr>
          <w:p w14:paraId="569019E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 (6.3)</w:t>
            </w:r>
          </w:p>
        </w:tc>
        <w:tc>
          <w:tcPr>
            <w:tcW w:w="3260" w:type="dxa"/>
          </w:tcPr>
          <w:p w14:paraId="713DDB40" w14:textId="28C4FF4C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 (9.9)</w:t>
            </w:r>
          </w:p>
        </w:tc>
        <w:tc>
          <w:tcPr>
            <w:tcW w:w="2268" w:type="dxa"/>
          </w:tcPr>
          <w:p w14:paraId="6D111285" w14:textId="0B7A7A9C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0.259</w:t>
            </w:r>
          </w:p>
        </w:tc>
      </w:tr>
      <w:tr w:rsidR="00321517" w:rsidRPr="00321517" w14:paraId="1932A2CC" w14:textId="77777777" w:rsidTr="00321517">
        <w:tc>
          <w:tcPr>
            <w:tcW w:w="4673" w:type="dxa"/>
            <w:gridSpan w:val="7"/>
          </w:tcPr>
          <w:p w14:paraId="01143AF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Beta-lactam treatment</w:t>
            </w:r>
          </w:p>
        </w:tc>
        <w:tc>
          <w:tcPr>
            <w:tcW w:w="3119" w:type="dxa"/>
          </w:tcPr>
          <w:p w14:paraId="00278FB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08C05159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4FD6C5A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48DCF308" w14:textId="77777777" w:rsidTr="00321517">
        <w:tc>
          <w:tcPr>
            <w:tcW w:w="434" w:type="dxa"/>
            <w:gridSpan w:val="6"/>
          </w:tcPr>
          <w:p w14:paraId="469C276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6F9F81B6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Empirical </w:t>
            </w:r>
          </w:p>
        </w:tc>
        <w:tc>
          <w:tcPr>
            <w:tcW w:w="3119" w:type="dxa"/>
          </w:tcPr>
          <w:p w14:paraId="55401C4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174 (67.9)</w:t>
            </w:r>
          </w:p>
        </w:tc>
        <w:tc>
          <w:tcPr>
            <w:tcW w:w="3260" w:type="dxa"/>
          </w:tcPr>
          <w:p w14:paraId="17899EB2" w14:textId="7F33CC64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70</w:t>
            </w:r>
            <w:r w:rsidR="003C4FFF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(69.3)</w:t>
            </w:r>
          </w:p>
        </w:tc>
        <w:tc>
          <w:tcPr>
            <w:tcW w:w="2268" w:type="dxa"/>
          </w:tcPr>
          <w:p w14:paraId="1599D068" w14:textId="0DC0C8D1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0.899</w:t>
            </w:r>
          </w:p>
        </w:tc>
      </w:tr>
      <w:tr w:rsidR="00321517" w:rsidRPr="00321517" w14:paraId="151614D4" w14:textId="77777777" w:rsidTr="00321517">
        <w:tc>
          <w:tcPr>
            <w:tcW w:w="434" w:type="dxa"/>
            <w:gridSpan w:val="6"/>
          </w:tcPr>
          <w:p w14:paraId="5F645E2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287D2616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Targeted </w:t>
            </w:r>
          </w:p>
        </w:tc>
        <w:tc>
          <w:tcPr>
            <w:tcW w:w="3119" w:type="dxa"/>
          </w:tcPr>
          <w:p w14:paraId="642ACFA4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82 (32.1)</w:t>
            </w:r>
          </w:p>
        </w:tc>
        <w:tc>
          <w:tcPr>
            <w:tcW w:w="3260" w:type="dxa"/>
          </w:tcPr>
          <w:p w14:paraId="596CA284" w14:textId="601972AA" w:rsidR="00321517" w:rsidRPr="00321517" w:rsidRDefault="008F05DC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31</w:t>
            </w:r>
            <w:r w:rsidR="003C4FFF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(30.7)</w:t>
            </w:r>
          </w:p>
        </w:tc>
        <w:tc>
          <w:tcPr>
            <w:tcW w:w="2268" w:type="dxa"/>
          </w:tcPr>
          <w:p w14:paraId="37A376EC" w14:textId="2AB94590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0.899</w:t>
            </w:r>
          </w:p>
        </w:tc>
      </w:tr>
      <w:tr w:rsidR="00321517" w:rsidRPr="00321517" w14:paraId="43914508" w14:textId="77777777" w:rsidTr="00321517">
        <w:tc>
          <w:tcPr>
            <w:tcW w:w="4673" w:type="dxa"/>
            <w:gridSpan w:val="7"/>
          </w:tcPr>
          <w:p w14:paraId="0B29BB5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Site of infection</w:t>
            </w:r>
          </w:p>
        </w:tc>
        <w:tc>
          <w:tcPr>
            <w:tcW w:w="3119" w:type="dxa"/>
          </w:tcPr>
          <w:p w14:paraId="5B05E16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0BA45D72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BA1A705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3F7AFD6D" w14:textId="77777777" w:rsidTr="00321517">
        <w:tc>
          <w:tcPr>
            <w:tcW w:w="434" w:type="dxa"/>
            <w:gridSpan w:val="6"/>
          </w:tcPr>
          <w:p w14:paraId="3712120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4B4B8E3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Unknown</w:t>
            </w:r>
          </w:p>
        </w:tc>
        <w:tc>
          <w:tcPr>
            <w:tcW w:w="3119" w:type="dxa"/>
          </w:tcPr>
          <w:p w14:paraId="2C9C63E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123 (48.1)</w:t>
            </w:r>
          </w:p>
        </w:tc>
        <w:tc>
          <w:tcPr>
            <w:tcW w:w="3260" w:type="dxa"/>
          </w:tcPr>
          <w:p w14:paraId="06B128B4" w14:textId="0EC19B3D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54 (53.5)</w:t>
            </w:r>
          </w:p>
        </w:tc>
        <w:tc>
          <w:tcPr>
            <w:tcW w:w="2268" w:type="dxa"/>
          </w:tcPr>
          <w:p w14:paraId="55733311" w14:textId="35773A89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0.411</w:t>
            </w:r>
          </w:p>
        </w:tc>
      </w:tr>
      <w:tr w:rsidR="00321517" w:rsidRPr="00321517" w14:paraId="5D418F34" w14:textId="77777777" w:rsidTr="00321517">
        <w:tc>
          <w:tcPr>
            <w:tcW w:w="434" w:type="dxa"/>
            <w:gridSpan w:val="6"/>
          </w:tcPr>
          <w:p w14:paraId="6C5907C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2E8D2F1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Bloodstream infection</w:t>
            </w:r>
          </w:p>
        </w:tc>
        <w:tc>
          <w:tcPr>
            <w:tcW w:w="3119" w:type="dxa"/>
          </w:tcPr>
          <w:p w14:paraId="79539915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85 (33.2)</w:t>
            </w:r>
          </w:p>
        </w:tc>
        <w:tc>
          <w:tcPr>
            <w:tcW w:w="3260" w:type="dxa"/>
          </w:tcPr>
          <w:p w14:paraId="1724A8C7" w14:textId="52F03B13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24 (23.8)</w:t>
            </w:r>
          </w:p>
        </w:tc>
        <w:tc>
          <w:tcPr>
            <w:tcW w:w="2268" w:type="dxa"/>
          </w:tcPr>
          <w:p w14:paraId="746B8E5E" w14:textId="5263791F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0.097</w:t>
            </w:r>
          </w:p>
        </w:tc>
      </w:tr>
      <w:tr w:rsidR="00321517" w:rsidRPr="00321517" w14:paraId="704C86C3" w14:textId="77777777" w:rsidTr="00321517">
        <w:tc>
          <w:tcPr>
            <w:tcW w:w="434" w:type="dxa"/>
            <w:gridSpan w:val="6"/>
          </w:tcPr>
          <w:p w14:paraId="371F9CD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52D029C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Community/hospital acquired pneumonia</w:t>
            </w:r>
          </w:p>
        </w:tc>
        <w:tc>
          <w:tcPr>
            <w:tcW w:w="3119" w:type="dxa"/>
          </w:tcPr>
          <w:p w14:paraId="16E0DE44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24 (9.4)</w:t>
            </w:r>
          </w:p>
        </w:tc>
        <w:tc>
          <w:tcPr>
            <w:tcW w:w="3260" w:type="dxa"/>
          </w:tcPr>
          <w:p w14:paraId="4BBB980A" w14:textId="0E1536F1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 (8.9)</w:t>
            </w:r>
          </w:p>
        </w:tc>
        <w:tc>
          <w:tcPr>
            <w:tcW w:w="2268" w:type="dxa"/>
          </w:tcPr>
          <w:p w14:paraId="76C4A074" w14:textId="0B243D8B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1A23C902" w14:textId="77777777" w:rsidTr="00321517">
        <w:tc>
          <w:tcPr>
            <w:tcW w:w="434" w:type="dxa"/>
            <w:gridSpan w:val="6"/>
          </w:tcPr>
          <w:p w14:paraId="42DAD42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600A035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Enterocolitis</w:t>
            </w:r>
          </w:p>
        </w:tc>
        <w:tc>
          <w:tcPr>
            <w:tcW w:w="3119" w:type="dxa"/>
          </w:tcPr>
          <w:p w14:paraId="7B2EB6EE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 (3.9)</w:t>
            </w:r>
          </w:p>
        </w:tc>
        <w:tc>
          <w:tcPr>
            <w:tcW w:w="3260" w:type="dxa"/>
          </w:tcPr>
          <w:p w14:paraId="4A2CCD9C" w14:textId="2980D97A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 (7.9)</w:t>
            </w:r>
          </w:p>
        </w:tc>
        <w:tc>
          <w:tcPr>
            <w:tcW w:w="2268" w:type="dxa"/>
          </w:tcPr>
          <w:p w14:paraId="33D8AAF8" w14:textId="6F17C2D3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0.176</w:t>
            </w:r>
          </w:p>
        </w:tc>
      </w:tr>
      <w:tr w:rsidR="00321517" w:rsidRPr="00321517" w14:paraId="49A152EB" w14:textId="77777777" w:rsidTr="00321517">
        <w:tc>
          <w:tcPr>
            <w:tcW w:w="434" w:type="dxa"/>
            <w:gridSpan w:val="6"/>
          </w:tcPr>
          <w:p w14:paraId="69E30E3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46A45E0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Urinary tract infection</w:t>
            </w:r>
          </w:p>
        </w:tc>
        <w:tc>
          <w:tcPr>
            <w:tcW w:w="3119" w:type="dxa"/>
          </w:tcPr>
          <w:p w14:paraId="2AB8A995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 (3.1)</w:t>
            </w:r>
          </w:p>
        </w:tc>
        <w:tc>
          <w:tcPr>
            <w:tcW w:w="3260" w:type="dxa"/>
          </w:tcPr>
          <w:p w14:paraId="094E8DF4" w14:textId="21D60825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 (2.9)</w:t>
            </w:r>
          </w:p>
        </w:tc>
        <w:tc>
          <w:tcPr>
            <w:tcW w:w="2268" w:type="dxa"/>
          </w:tcPr>
          <w:p w14:paraId="25A86E6F" w14:textId="384870E7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545E4DF0" w14:textId="77777777" w:rsidTr="00321517">
        <w:tc>
          <w:tcPr>
            <w:tcW w:w="434" w:type="dxa"/>
            <w:gridSpan w:val="6"/>
          </w:tcPr>
          <w:p w14:paraId="4CF6DCD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3583B57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Acute bacterial skin and skin structure infection</w:t>
            </w:r>
          </w:p>
        </w:tc>
        <w:tc>
          <w:tcPr>
            <w:tcW w:w="3119" w:type="dxa"/>
          </w:tcPr>
          <w:p w14:paraId="18D4A1D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 (2.3)</w:t>
            </w:r>
          </w:p>
        </w:tc>
        <w:tc>
          <w:tcPr>
            <w:tcW w:w="3260" w:type="dxa"/>
          </w:tcPr>
          <w:p w14:paraId="3052981E" w14:textId="7EBC0C6E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 (2.9)</w:t>
            </w:r>
          </w:p>
        </w:tc>
        <w:tc>
          <w:tcPr>
            <w:tcW w:w="2268" w:type="dxa"/>
          </w:tcPr>
          <w:p w14:paraId="6BA281E6" w14:textId="0A7A7540" w:rsidR="00321517" w:rsidRPr="00321517" w:rsidRDefault="003C4FF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0.717</w:t>
            </w:r>
          </w:p>
        </w:tc>
      </w:tr>
      <w:tr w:rsidR="00321517" w:rsidRPr="00321517" w14:paraId="60711C1E" w14:textId="77777777" w:rsidTr="00321517">
        <w:tc>
          <w:tcPr>
            <w:tcW w:w="4673" w:type="dxa"/>
            <w:gridSpan w:val="7"/>
          </w:tcPr>
          <w:p w14:paraId="40E0D3E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ANC at baseline  </w:t>
            </w:r>
          </w:p>
        </w:tc>
        <w:tc>
          <w:tcPr>
            <w:tcW w:w="3119" w:type="dxa"/>
          </w:tcPr>
          <w:p w14:paraId="0C2EAF2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7601F0E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3850081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078901BA" w14:textId="77777777" w:rsidTr="00321517">
        <w:tc>
          <w:tcPr>
            <w:tcW w:w="434" w:type="dxa"/>
            <w:gridSpan w:val="6"/>
          </w:tcPr>
          <w:p w14:paraId="6E50A12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2642875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&lt;100 (cells/µL)</w:t>
            </w:r>
          </w:p>
        </w:tc>
        <w:tc>
          <w:tcPr>
            <w:tcW w:w="3119" w:type="dxa"/>
          </w:tcPr>
          <w:p w14:paraId="614E12E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159 (62.1)</w:t>
            </w:r>
          </w:p>
        </w:tc>
        <w:tc>
          <w:tcPr>
            <w:tcW w:w="3260" w:type="dxa"/>
          </w:tcPr>
          <w:p w14:paraId="0B381804" w14:textId="1D3A7E3E" w:rsidR="00321517" w:rsidRPr="00321517" w:rsidRDefault="005C41A5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53</w:t>
            </w:r>
            <w:r w:rsidR="00B97A7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52.5</w:t>
            </w:r>
            <w:r w:rsidR="00B97A7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01FDFABE" w14:textId="5E261642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</w:t>
            </w:r>
            <w:r w:rsidR="005C41A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119</w:t>
            </w:r>
          </w:p>
        </w:tc>
      </w:tr>
      <w:tr w:rsidR="00321517" w:rsidRPr="00321517" w14:paraId="359313B8" w14:textId="77777777" w:rsidTr="00321517">
        <w:tc>
          <w:tcPr>
            <w:tcW w:w="434" w:type="dxa"/>
            <w:gridSpan w:val="6"/>
          </w:tcPr>
          <w:p w14:paraId="2E13E09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4B9CBFAA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100-500 (cells/µL)</w:t>
            </w:r>
          </w:p>
        </w:tc>
        <w:tc>
          <w:tcPr>
            <w:tcW w:w="3119" w:type="dxa"/>
          </w:tcPr>
          <w:p w14:paraId="5771C924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38 (14.8)</w:t>
            </w:r>
          </w:p>
        </w:tc>
        <w:tc>
          <w:tcPr>
            <w:tcW w:w="3260" w:type="dxa"/>
          </w:tcPr>
          <w:p w14:paraId="433E4D49" w14:textId="5A4B7A10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18 (17.8)</w:t>
            </w:r>
          </w:p>
        </w:tc>
        <w:tc>
          <w:tcPr>
            <w:tcW w:w="2268" w:type="dxa"/>
          </w:tcPr>
          <w:p w14:paraId="4827AFE1" w14:textId="3EB61B74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0.519</w:t>
            </w:r>
          </w:p>
        </w:tc>
      </w:tr>
      <w:tr w:rsidR="00321517" w:rsidRPr="00321517" w14:paraId="3890F806" w14:textId="77777777" w:rsidTr="00321517">
        <w:tc>
          <w:tcPr>
            <w:tcW w:w="434" w:type="dxa"/>
            <w:gridSpan w:val="6"/>
          </w:tcPr>
          <w:p w14:paraId="6668508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4AE677A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500-1000 (cells/µL)</w:t>
            </w:r>
          </w:p>
        </w:tc>
        <w:tc>
          <w:tcPr>
            <w:tcW w:w="3119" w:type="dxa"/>
          </w:tcPr>
          <w:p w14:paraId="068A14D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17 (6.6)</w:t>
            </w:r>
          </w:p>
        </w:tc>
        <w:tc>
          <w:tcPr>
            <w:tcW w:w="3260" w:type="dxa"/>
          </w:tcPr>
          <w:p w14:paraId="7A4F6D80" w14:textId="5F7B35DD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13 (12.9)</w:t>
            </w:r>
          </w:p>
        </w:tc>
        <w:tc>
          <w:tcPr>
            <w:tcW w:w="2268" w:type="dxa"/>
          </w:tcPr>
          <w:p w14:paraId="5428B412" w14:textId="43C62236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0.087</w:t>
            </w:r>
          </w:p>
        </w:tc>
      </w:tr>
      <w:tr w:rsidR="00321517" w:rsidRPr="00321517" w14:paraId="0A7FB542" w14:textId="77777777" w:rsidTr="00321517">
        <w:tc>
          <w:tcPr>
            <w:tcW w:w="434" w:type="dxa"/>
            <w:gridSpan w:val="6"/>
          </w:tcPr>
          <w:p w14:paraId="2C87BDB8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39" w:type="dxa"/>
          </w:tcPr>
          <w:p w14:paraId="6E8616E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&gt;1000 (cells/µL)</w:t>
            </w:r>
          </w:p>
        </w:tc>
        <w:tc>
          <w:tcPr>
            <w:tcW w:w="3119" w:type="dxa"/>
          </w:tcPr>
          <w:p w14:paraId="2928AA2E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42 (16.3)</w:t>
            </w:r>
          </w:p>
        </w:tc>
        <w:tc>
          <w:tcPr>
            <w:tcW w:w="3260" w:type="dxa"/>
          </w:tcPr>
          <w:p w14:paraId="181564AE" w14:textId="37DDAAD5" w:rsidR="00321517" w:rsidRPr="00321517" w:rsidRDefault="005C41A5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17</w:t>
            </w:r>
            <w:r w:rsidR="00B97A7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16.8</w:t>
            </w:r>
            <w:r w:rsidR="00B97A7D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07C42302" w14:textId="3D1CC52D" w:rsidR="00321517" w:rsidRPr="00321517" w:rsidRDefault="005C41A5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3F17F4A7" w14:textId="77777777" w:rsidTr="00321517">
        <w:tc>
          <w:tcPr>
            <w:tcW w:w="4673" w:type="dxa"/>
            <w:gridSpan w:val="7"/>
          </w:tcPr>
          <w:p w14:paraId="60595AE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Type of beta-lactam </w:t>
            </w:r>
          </w:p>
        </w:tc>
        <w:tc>
          <w:tcPr>
            <w:tcW w:w="3119" w:type="dxa"/>
          </w:tcPr>
          <w:p w14:paraId="5F02078B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6BE84A57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78EC8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29D1E7C6" w14:textId="77777777" w:rsidTr="00321517">
        <w:tc>
          <w:tcPr>
            <w:tcW w:w="422" w:type="dxa"/>
            <w:gridSpan w:val="5"/>
          </w:tcPr>
          <w:p w14:paraId="1511882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5CA21A8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Piperacillin/tazobactam</w:t>
            </w:r>
          </w:p>
        </w:tc>
        <w:tc>
          <w:tcPr>
            <w:tcW w:w="3119" w:type="dxa"/>
          </w:tcPr>
          <w:p w14:paraId="51E1D596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119 (46.5)</w:t>
            </w:r>
          </w:p>
        </w:tc>
        <w:tc>
          <w:tcPr>
            <w:tcW w:w="3260" w:type="dxa"/>
          </w:tcPr>
          <w:p w14:paraId="5FCBBC13" w14:textId="0930F94A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61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(60.3)</w:t>
            </w:r>
          </w:p>
        </w:tc>
        <w:tc>
          <w:tcPr>
            <w:tcW w:w="2268" w:type="dxa"/>
          </w:tcPr>
          <w:p w14:paraId="25FB03EA" w14:textId="57C0E846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0.019</w:t>
            </w:r>
          </w:p>
        </w:tc>
      </w:tr>
      <w:tr w:rsidR="00321517" w:rsidRPr="00321517" w14:paraId="65F2EAA6" w14:textId="77777777" w:rsidTr="00321517">
        <w:tc>
          <w:tcPr>
            <w:tcW w:w="422" w:type="dxa"/>
            <w:gridSpan w:val="5"/>
          </w:tcPr>
          <w:p w14:paraId="74B56082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6D44434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Meropenem</w:t>
            </w:r>
          </w:p>
        </w:tc>
        <w:tc>
          <w:tcPr>
            <w:tcW w:w="3119" w:type="dxa"/>
          </w:tcPr>
          <w:p w14:paraId="6ED6C659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104 (40.6)</w:t>
            </w:r>
          </w:p>
        </w:tc>
        <w:tc>
          <w:tcPr>
            <w:tcW w:w="3260" w:type="dxa"/>
          </w:tcPr>
          <w:p w14:paraId="40843B65" w14:textId="7DC9FF5D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27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(26.7)</w:t>
            </w:r>
          </w:p>
        </w:tc>
        <w:tc>
          <w:tcPr>
            <w:tcW w:w="2268" w:type="dxa"/>
          </w:tcPr>
          <w:p w14:paraId="2BE75D4C" w14:textId="2E44664E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0.015</w:t>
            </w:r>
          </w:p>
        </w:tc>
      </w:tr>
      <w:tr w:rsidR="00321517" w:rsidRPr="00321517" w14:paraId="3478A02C" w14:textId="77777777" w:rsidTr="00321517">
        <w:tc>
          <w:tcPr>
            <w:tcW w:w="422" w:type="dxa"/>
            <w:gridSpan w:val="5"/>
          </w:tcPr>
          <w:p w14:paraId="3320CB6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0C290EBC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Ceftazidime/avibactam</w:t>
            </w:r>
          </w:p>
        </w:tc>
        <w:tc>
          <w:tcPr>
            <w:tcW w:w="3119" w:type="dxa"/>
          </w:tcPr>
          <w:p w14:paraId="1E26F89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17 (6.6)</w:t>
            </w:r>
          </w:p>
        </w:tc>
        <w:tc>
          <w:tcPr>
            <w:tcW w:w="3260" w:type="dxa"/>
          </w:tcPr>
          <w:p w14:paraId="581CB9B0" w14:textId="5170F4B7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(5.9)</w:t>
            </w:r>
          </w:p>
        </w:tc>
        <w:tc>
          <w:tcPr>
            <w:tcW w:w="2268" w:type="dxa"/>
          </w:tcPr>
          <w:p w14:paraId="610C6B2E" w14:textId="10FBB0F4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43FAC151" w14:textId="77777777" w:rsidTr="00321517">
        <w:tc>
          <w:tcPr>
            <w:tcW w:w="422" w:type="dxa"/>
            <w:gridSpan w:val="5"/>
          </w:tcPr>
          <w:p w14:paraId="12A5975F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75ACD3C0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Meropenem/vaborbactam</w:t>
            </w:r>
          </w:p>
        </w:tc>
        <w:tc>
          <w:tcPr>
            <w:tcW w:w="3119" w:type="dxa"/>
          </w:tcPr>
          <w:p w14:paraId="02446E74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 (1.9)</w:t>
            </w:r>
          </w:p>
        </w:tc>
        <w:tc>
          <w:tcPr>
            <w:tcW w:w="3260" w:type="dxa"/>
          </w:tcPr>
          <w:p w14:paraId="164E1BCE" w14:textId="71711DAA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(3.9)</w:t>
            </w:r>
          </w:p>
        </w:tc>
        <w:tc>
          <w:tcPr>
            <w:tcW w:w="2268" w:type="dxa"/>
          </w:tcPr>
          <w:p w14:paraId="4D8D6223" w14:textId="28F79CAC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0.154</w:t>
            </w:r>
          </w:p>
        </w:tc>
      </w:tr>
      <w:tr w:rsidR="00321517" w:rsidRPr="00321517" w14:paraId="231FB68B" w14:textId="77777777" w:rsidTr="00321517">
        <w:tc>
          <w:tcPr>
            <w:tcW w:w="422" w:type="dxa"/>
            <w:gridSpan w:val="5"/>
          </w:tcPr>
          <w:p w14:paraId="05D709C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259F10D4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Ceftolozane/tazobactam</w:t>
            </w:r>
          </w:p>
        </w:tc>
        <w:tc>
          <w:tcPr>
            <w:tcW w:w="3119" w:type="dxa"/>
          </w:tcPr>
          <w:p w14:paraId="62556051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 (1.6)</w:t>
            </w:r>
          </w:p>
        </w:tc>
        <w:tc>
          <w:tcPr>
            <w:tcW w:w="3260" w:type="dxa"/>
          </w:tcPr>
          <w:p w14:paraId="005CF253" w14:textId="2941E44C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(0)</w:t>
            </w:r>
          </w:p>
        </w:tc>
        <w:tc>
          <w:tcPr>
            <w:tcW w:w="2268" w:type="dxa"/>
          </w:tcPr>
          <w:p w14:paraId="08C9070A" w14:textId="14F2D4DE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0.581</w:t>
            </w:r>
          </w:p>
        </w:tc>
      </w:tr>
      <w:tr w:rsidR="00321517" w:rsidRPr="00321517" w14:paraId="3715D508" w14:textId="77777777" w:rsidTr="00321517">
        <w:tc>
          <w:tcPr>
            <w:tcW w:w="422" w:type="dxa"/>
            <w:gridSpan w:val="5"/>
          </w:tcPr>
          <w:p w14:paraId="12AAC54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3C5F4119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Cefiderocol</w:t>
            </w:r>
          </w:p>
        </w:tc>
        <w:tc>
          <w:tcPr>
            <w:tcW w:w="3119" w:type="dxa"/>
          </w:tcPr>
          <w:p w14:paraId="2D51276D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 (1.9)</w:t>
            </w:r>
          </w:p>
        </w:tc>
        <w:tc>
          <w:tcPr>
            <w:tcW w:w="3260" w:type="dxa"/>
          </w:tcPr>
          <w:p w14:paraId="1D623965" w14:textId="7AAF9C75" w:rsidR="00321517" w:rsidRPr="00321517" w:rsidRDefault="00B97A7D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</w:t>
            </w:r>
            <w:r w:rsidR="00D6192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(0.9)</w:t>
            </w:r>
          </w:p>
        </w:tc>
        <w:tc>
          <w:tcPr>
            <w:tcW w:w="2268" w:type="dxa"/>
          </w:tcPr>
          <w:p w14:paraId="5C40A564" w14:textId="27114B2E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1.000</w:t>
            </w:r>
          </w:p>
        </w:tc>
      </w:tr>
      <w:tr w:rsidR="00321517" w:rsidRPr="00321517" w14:paraId="6E1C4804" w14:textId="77777777" w:rsidTr="00321517">
        <w:tc>
          <w:tcPr>
            <w:tcW w:w="422" w:type="dxa"/>
            <w:gridSpan w:val="5"/>
          </w:tcPr>
          <w:p w14:paraId="5B9A565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51" w:type="dxa"/>
            <w:gridSpan w:val="2"/>
          </w:tcPr>
          <w:p w14:paraId="4AF03268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Ceftazidime</w:t>
            </w:r>
          </w:p>
        </w:tc>
        <w:tc>
          <w:tcPr>
            <w:tcW w:w="3119" w:type="dxa"/>
          </w:tcPr>
          <w:p w14:paraId="7BCAACF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 (0.8)</w:t>
            </w:r>
          </w:p>
        </w:tc>
        <w:tc>
          <w:tcPr>
            <w:tcW w:w="3260" w:type="dxa"/>
          </w:tcPr>
          <w:p w14:paraId="2959D912" w14:textId="56F6DC0D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 (1.9)</w:t>
            </w:r>
          </w:p>
        </w:tc>
        <w:tc>
          <w:tcPr>
            <w:tcW w:w="2268" w:type="dxa"/>
          </w:tcPr>
          <w:p w14:paraId="76E94580" w14:textId="6014E928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0.318</w:t>
            </w:r>
          </w:p>
        </w:tc>
      </w:tr>
      <w:tr w:rsidR="00321517" w:rsidRPr="00321517" w14:paraId="01882BAB" w14:textId="77777777" w:rsidTr="00321517">
        <w:tc>
          <w:tcPr>
            <w:tcW w:w="4673" w:type="dxa"/>
            <w:gridSpan w:val="7"/>
          </w:tcPr>
          <w:p w14:paraId="4E03BFD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Duration of antibiotic treatment (days)</w:t>
            </w:r>
          </w:p>
        </w:tc>
        <w:tc>
          <w:tcPr>
            <w:tcW w:w="3119" w:type="dxa"/>
          </w:tcPr>
          <w:p w14:paraId="00E41EE3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7.0 (5.0 – 9.0)</w:t>
            </w:r>
          </w:p>
        </w:tc>
        <w:tc>
          <w:tcPr>
            <w:tcW w:w="3260" w:type="dxa"/>
          </w:tcPr>
          <w:p w14:paraId="4A819446" w14:textId="48F96AFE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5.0 (3.0 </w:t>
            </w: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–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6.0)</w:t>
            </w:r>
          </w:p>
        </w:tc>
        <w:tc>
          <w:tcPr>
            <w:tcW w:w="2268" w:type="dxa"/>
          </w:tcPr>
          <w:p w14:paraId="682228E8" w14:textId="6AEBFD72" w:rsidR="00321517" w:rsidRPr="00321517" w:rsidRDefault="00D61926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0.092</w:t>
            </w:r>
          </w:p>
        </w:tc>
      </w:tr>
      <w:tr w:rsidR="00321517" w:rsidRPr="00321517" w14:paraId="621F83EC" w14:textId="77777777" w:rsidTr="00321517">
        <w:tc>
          <w:tcPr>
            <w:tcW w:w="4673" w:type="dxa"/>
            <w:gridSpan w:val="7"/>
          </w:tcPr>
          <w:p w14:paraId="5FFFFB5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Combination therapy with</w:t>
            </w:r>
          </w:p>
        </w:tc>
        <w:tc>
          <w:tcPr>
            <w:tcW w:w="3119" w:type="dxa"/>
          </w:tcPr>
          <w:p w14:paraId="7A5AFA1F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14:paraId="0F3A6CAD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F67F499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</w:tr>
      <w:tr w:rsidR="00321517" w:rsidRPr="00321517" w14:paraId="5EC9B84C" w14:textId="77777777" w:rsidTr="00321517">
        <w:tc>
          <w:tcPr>
            <w:tcW w:w="412" w:type="dxa"/>
            <w:gridSpan w:val="4"/>
          </w:tcPr>
          <w:p w14:paraId="6E14D59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61" w:type="dxa"/>
            <w:gridSpan w:val="3"/>
          </w:tcPr>
          <w:p w14:paraId="3053E2EB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Other anti Gram-negative agents</w:t>
            </w:r>
          </w:p>
        </w:tc>
        <w:tc>
          <w:tcPr>
            <w:tcW w:w="3119" w:type="dxa"/>
          </w:tcPr>
          <w:p w14:paraId="1D352704" w14:textId="77777777" w:rsidR="00321517" w:rsidRPr="00321517" w:rsidRDefault="00321517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32 (12.5)</w:t>
            </w:r>
          </w:p>
        </w:tc>
        <w:tc>
          <w:tcPr>
            <w:tcW w:w="3260" w:type="dxa"/>
          </w:tcPr>
          <w:p w14:paraId="1B268F89" w14:textId="33722D99" w:rsidR="00321517" w:rsidRPr="00321517" w:rsidRDefault="00417AA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20 (19.8)</w:t>
            </w:r>
          </w:p>
        </w:tc>
        <w:tc>
          <w:tcPr>
            <w:tcW w:w="2268" w:type="dxa"/>
          </w:tcPr>
          <w:p w14:paraId="315D2E65" w14:textId="2C07C0CD" w:rsidR="00321517" w:rsidRPr="00321517" w:rsidRDefault="00417AAF" w:rsidP="00773393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0.095</w:t>
            </w:r>
          </w:p>
        </w:tc>
      </w:tr>
      <w:tr w:rsidR="00321517" w:rsidRPr="00321517" w14:paraId="7B1263E6" w14:textId="77777777" w:rsidTr="00321517">
        <w:tc>
          <w:tcPr>
            <w:tcW w:w="412" w:type="dxa"/>
            <w:gridSpan w:val="4"/>
          </w:tcPr>
          <w:p w14:paraId="7BB0331E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61" w:type="dxa"/>
            <w:gridSpan w:val="3"/>
          </w:tcPr>
          <w:p w14:paraId="31A5FB3D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Anti Gram-positive agents</w:t>
            </w:r>
          </w:p>
        </w:tc>
        <w:tc>
          <w:tcPr>
            <w:tcW w:w="3119" w:type="dxa"/>
          </w:tcPr>
          <w:p w14:paraId="47A41805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77 (30.1)</w:t>
            </w:r>
          </w:p>
        </w:tc>
        <w:tc>
          <w:tcPr>
            <w:tcW w:w="3260" w:type="dxa"/>
          </w:tcPr>
          <w:p w14:paraId="7D3A4EE1" w14:textId="3032396F" w:rsidR="00321517" w:rsidRPr="00321517" w:rsidRDefault="00417AAF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20 (19.8)</w:t>
            </w:r>
          </w:p>
        </w:tc>
        <w:tc>
          <w:tcPr>
            <w:tcW w:w="2268" w:type="dxa"/>
          </w:tcPr>
          <w:p w14:paraId="40F1107D" w14:textId="4CB9EFE1" w:rsidR="00321517" w:rsidRPr="00321517" w:rsidRDefault="00417AAF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0.064</w:t>
            </w:r>
          </w:p>
        </w:tc>
      </w:tr>
      <w:tr w:rsidR="00321517" w:rsidRPr="00321517" w14:paraId="15AD68B8" w14:textId="77777777" w:rsidTr="00321517">
        <w:tc>
          <w:tcPr>
            <w:tcW w:w="412" w:type="dxa"/>
            <w:gridSpan w:val="4"/>
          </w:tcPr>
          <w:p w14:paraId="0B8F5C41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261" w:type="dxa"/>
            <w:gridSpan w:val="3"/>
          </w:tcPr>
          <w:p w14:paraId="15D2DA18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Antifungals</w:t>
            </w:r>
          </w:p>
        </w:tc>
        <w:tc>
          <w:tcPr>
            <w:tcW w:w="3119" w:type="dxa"/>
          </w:tcPr>
          <w:p w14:paraId="55059233" w14:textId="77777777" w:rsidR="00321517" w:rsidRPr="00321517" w:rsidRDefault="00321517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223 (87.1)</w:t>
            </w:r>
          </w:p>
        </w:tc>
        <w:tc>
          <w:tcPr>
            <w:tcW w:w="3260" w:type="dxa"/>
          </w:tcPr>
          <w:p w14:paraId="51C6934E" w14:textId="70A79369" w:rsidR="00321517" w:rsidRPr="00321517" w:rsidRDefault="008E6056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80</w:t>
            </w:r>
            <w:r w:rsidR="00417AAF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(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79.2</w:t>
            </w:r>
            <w:r w:rsidR="00417AAF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4A0DFCF0" w14:textId="72D47989" w:rsidR="00321517" w:rsidRPr="00321517" w:rsidRDefault="00417AAF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</w:t>
            </w:r>
            <w:r w:rsidR="008E6056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71</w:t>
            </w:r>
          </w:p>
        </w:tc>
      </w:tr>
      <w:tr w:rsidR="00417AAF" w:rsidRPr="00464108" w14:paraId="69AE4FF9" w14:textId="77777777" w:rsidTr="003E6BF4">
        <w:tc>
          <w:tcPr>
            <w:tcW w:w="13320" w:type="dxa"/>
            <w:gridSpan w:val="10"/>
          </w:tcPr>
          <w:p w14:paraId="3683645F" w14:textId="3006B2CB" w:rsidR="00417AAF" w:rsidRPr="00321517" w:rsidRDefault="00417AAF" w:rsidP="00463A5F">
            <w:pPr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32151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Continuous data are presented with median (IQR) and categorical variables as count (%).</w:t>
            </w:r>
          </w:p>
        </w:tc>
      </w:tr>
    </w:tbl>
    <w:p w14:paraId="11D7C616" w14:textId="77777777" w:rsidR="00321517" w:rsidRDefault="0032151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835CEE9" w14:textId="77777777" w:rsidR="00464108" w:rsidRPr="00464108" w:rsidRDefault="00464108" w:rsidP="00464108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464108" w:rsidRPr="00464108" w:rsidSect="00464108">
      <w:pgSz w:w="16838" w:h="11906" w:orient="landscape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7D3151" w14:textId="77777777" w:rsidR="00CD1A89" w:rsidRDefault="00CD1A89" w:rsidP="00321517">
      <w:pPr>
        <w:spacing w:after="0" w:line="240" w:lineRule="auto"/>
      </w:pPr>
      <w:r>
        <w:separator/>
      </w:r>
    </w:p>
  </w:endnote>
  <w:endnote w:type="continuationSeparator" w:id="0">
    <w:p w14:paraId="310C060F" w14:textId="77777777" w:rsidR="00CD1A89" w:rsidRDefault="00CD1A89" w:rsidP="00321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C39C0" w14:textId="77777777" w:rsidR="00CD1A89" w:rsidRDefault="00CD1A89" w:rsidP="00321517">
      <w:pPr>
        <w:spacing w:after="0" w:line="240" w:lineRule="auto"/>
      </w:pPr>
      <w:r>
        <w:separator/>
      </w:r>
    </w:p>
  </w:footnote>
  <w:footnote w:type="continuationSeparator" w:id="0">
    <w:p w14:paraId="76AC7B20" w14:textId="77777777" w:rsidR="00CD1A89" w:rsidRDefault="00CD1A89" w:rsidP="003215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517"/>
    <w:rsid w:val="00135E1E"/>
    <w:rsid w:val="00321517"/>
    <w:rsid w:val="003C4FFF"/>
    <w:rsid w:val="003D3BD2"/>
    <w:rsid w:val="00417AAF"/>
    <w:rsid w:val="00464108"/>
    <w:rsid w:val="00472EB6"/>
    <w:rsid w:val="005C41A5"/>
    <w:rsid w:val="006F488D"/>
    <w:rsid w:val="00725119"/>
    <w:rsid w:val="00773393"/>
    <w:rsid w:val="008E6056"/>
    <w:rsid w:val="008F05DC"/>
    <w:rsid w:val="00B205B3"/>
    <w:rsid w:val="00B97A7D"/>
    <w:rsid w:val="00CD1A89"/>
    <w:rsid w:val="00D61926"/>
    <w:rsid w:val="00DD208A"/>
    <w:rsid w:val="00EF6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1069D"/>
  <w15:chartTrackingRefBased/>
  <w15:docId w15:val="{1D7A2CFB-8502-4030-BE31-5863F6506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215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215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1517"/>
  </w:style>
  <w:style w:type="paragraph" w:styleId="Pidipagina">
    <w:name w:val="footer"/>
    <w:basedOn w:val="Normale"/>
    <w:link w:val="PidipaginaCarattere"/>
    <w:uiPriority w:val="99"/>
    <w:unhideWhenUsed/>
    <w:rsid w:val="003215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15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504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 Giorgio Cojutti</dc:creator>
  <cp:keywords/>
  <dc:description/>
  <cp:lastModifiedBy>Pier Giorgio Cojutti</cp:lastModifiedBy>
  <cp:revision>3</cp:revision>
  <dcterms:created xsi:type="dcterms:W3CDTF">2026-04-09T09:13:00Z</dcterms:created>
  <dcterms:modified xsi:type="dcterms:W3CDTF">2026-04-13T15:40:00Z</dcterms:modified>
</cp:coreProperties>
</file>