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30E4B6" w14:textId="38B4BFD4" w:rsidR="00677B88" w:rsidRPr="002005C0" w:rsidRDefault="00724952" w:rsidP="00724952">
      <w:pPr>
        <w:widowControl w:val="0"/>
        <w:spacing w:after="0"/>
        <w:ind w:firstLine="0"/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Supplementary </w:t>
      </w:r>
      <w:r w:rsidR="00677B88" w:rsidRPr="00724952">
        <w:rPr>
          <w:rFonts w:ascii="Times New Roman" w:eastAsia="Times New Roman" w:hAnsi="Times New Roman" w:cs="Times New Roman"/>
          <w:bCs/>
          <w:sz w:val="24"/>
          <w:szCs w:val="24"/>
        </w:rPr>
        <w:t>Table 1.</w:t>
      </w:r>
      <w:r w:rsidR="00677B88" w:rsidRPr="002005C0">
        <w:rPr>
          <w:rFonts w:ascii="Times New Roman" w:eastAsia="Times New Roman" w:hAnsi="Times New Roman" w:cs="Times New Roman"/>
          <w:sz w:val="24"/>
          <w:szCs w:val="24"/>
        </w:rPr>
        <w:t xml:space="preserve"> Demographic, TMS, and motor performance data (mean ± standard deviation) in the two groups.</w:t>
      </w:r>
    </w:p>
    <w:p w14:paraId="7753B28C" w14:textId="77777777" w:rsidR="00553ED0" w:rsidRDefault="00553ED0" w:rsidP="00724952">
      <w:pPr>
        <w:widowControl w:val="0"/>
        <w:spacing w:after="0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tbl>
      <w:tblPr>
        <w:tblW w:w="9808" w:type="dxa"/>
        <w:jc w:val="center"/>
        <w:tblBorders>
          <w:top w:val="nil"/>
          <w:bottom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3555"/>
        <w:gridCol w:w="1885"/>
        <w:gridCol w:w="1691"/>
        <w:gridCol w:w="2677"/>
      </w:tblGrid>
      <w:tr w:rsidR="00553ED0" w:rsidRPr="002005C0" w14:paraId="4B0EEF92" w14:textId="77777777" w:rsidTr="00724952">
        <w:trPr>
          <w:trHeight w:val="426"/>
          <w:jc w:val="center"/>
        </w:trPr>
        <w:tc>
          <w:tcPr>
            <w:tcW w:w="3555" w:type="dxa"/>
            <w:tcBorders>
              <w:top w:val="single" w:sz="4" w:space="0" w:color="auto"/>
              <w:bottom w:val="single" w:sz="4" w:space="0" w:color="000000"/>
            </w:tcBorders>
          </w:tcPr>
          <w:p w14:paraId="60F5951A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5" w:type="dxa"/>
            <w:tcBorders>
              <w:top w:val="single" w:sz="4" w:space="0" w:color="auto"/>
              <w:bottom w:val="single" w:sz="4" w:space="0" w:color="000000"/>
            </w:tcBorders>
          </w:tcPr>
          <w:p w14:paraId="4865E42E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Young adults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000000"/>
            </w:tcBorders>
          </w:tcPr>
          <w:p w14:paraId="07EF9B78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Elderly adults</w:t>
            </w:r>
          </w:p>
        </w:tc>
        <w:tc>
          <w:tcPr>
            <w:tcW w:w="2677" w:type="dxa"/>
            <w:tcBorders>
              <w:top w:val="single" w:sz="4" w:space="0" w:color="auto"/>
              <w:bottom w:val="single" w:sz="4" w:space="0" w:color="000000"/>
            </w:tcBorders>
          </w:tcPr>
          <w:p w14:paraId="0E2C0D82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Statistical comparison</w:t>
            </w:r>
          </w:p>
        </w:tc>
      </w:tr>
      <w:tr w:rsidR="00553ED0" w:rsidRPr="002005C0" w14:paraId="2E9A17D3" w14:textId="77777777" w:rsidTr="00724952">
        <w:trPr>
          <w:trHeight w:val="677"/>
          <w:jc w:val="center"/>
        </w:trPr>
        <w:tc>
          <w:tcPr>
            <w:tcW w:w="3555" w:type="dxa"/>
            <w:tcBorders>
              <w:top w:val="single" w:sz="4" w:space="0" w:color="000000"/>
            </w:tcBorders>
          </w:tcPr>
          <w:p w14:paraId="1709887C" w14:textId="77777777" w:rsidR="00553ED0" w:rsidRPr="00724952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72495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9HPT execution time (s)</w:t>
            </w:r>
          </w:p>
        </w:tc>
        <w:tc>
          <w:tcPr>
            <w:tcW w:w="1885" w:type="dxa"/>
            <w:tcBorders>
              <w:top w:val="single" w:sz="4" w:space="0" w:color="000000"/>
            </w:tcBorders>
          </w:tcPr>
          <w:p w14:paraId="63C5CBB8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21.5 ± 1.8</w:t>
            </w:r>
          </w:p>
        </w:tc>
        <w:tc>
          <w:tcPr>
            <w:tcW w:w="1691" w:type="dxa"/>
            <w:tcBorders>
              <w:top w:val="single" w:sz="4" w:space="0" w:color="000000"/>
            </w:tcBorders>
          </w:tcPr>
          <w:p w14:paraId="36254768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28.2 ± 3.5</w:t>
            </w:r>
          </w:p>
        </w:tc>
        <w:tc>
          <w:tcPr>
            <w:tcW w:w="2677" w:type="dxa"/>
            <w:tcBorders>
              <w:top w:val="single" w:sz="4" w:space="0" w:color="000000"/>
            </w:tcBorders>
          </w:tcPr>
          <w:p w14:paraId="4F313A65" w14:textId="2CDED78D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32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= 7.07, </w:t>
            </w: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24952">
              <w:rPr>
                <w:rFonts w:ascii="Times New Roman" w:eastAsia="Times New Roman" w:hAnsi="Times New Roman" w:cs="Times New Roman"/>
                <w:sz w:val="24"/>
                <w:szCs w:val="24"/>
              </w:rPr>
              <w:t>&lt;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553ED0" w:rsidRPr="002005C0" w14:paraId="1E9FB150" w14:textId="77777777" w:rsidTr="00724952">
        <w:trPr>
          <w:trHeight w:val="667"/>
          <w:jc w:val="center"/>
        </w:trPr>
        <w:tc>
          <w:tcPr>
            <w:tcW w:w="3555" w:type="dxa"/>
          </w:tcPr>
          <w:p w14:paraId="6890B90A" w14:textId="77777777" w:rsidR="00553ED0" w:rsidRPr="00724952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72495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FT keystrokes (n)</w:t>
            </w:r>
          </w:p>
        </w:tc>
        <w:tc>
          <w:tcPr>
            <w:tcW w:w="1885" w:type="dxa"/>
          </w:tcPr>
          <w:p w14:paraId="1317A81A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33.1 ± 2.8</w:t>
            </w:r>
          </w:p>
        </w:tc>
        <w:tc>
          <w:tcPr>
            <w:tcW w:w="1691" w:type="dxa"/>
          </w:tcPr>
          <w:p w14:paraId="0D989D67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25.3 ± 4.4</w:t>
            </w:r>
          </w:p>
        </w:tc>
        <w:tc>
          <w:tcPr>
            <w:tcW w:w="2677" w:type="dxa"/>
          </w:tcPr>
          <w:p w14:paraId="32DB357C" w14:textId="2602C789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32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= 6.13, </w:t>
            </w: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24952">
              <w:rPr>
                <w:rFonts w:ascii="Times New Roman" w:eastAsia="Times New Roman" w:hAnsi="Times New Roman" w:cs="Times New Roman"/>
                <w:sz w:val="24"/>
                <w:szCs w:val="24"/>
              </w:rPr>
              <w:t>&lt;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553ED0" w:rsidRPr="002005C0" w14:paraId="0B3D7562" w14:textId="77777777" w:rsidTr="00724952">
        <w:trPr>
          <w:trHeight w:val="677"/>
          <w:jc w:val="center"/>
        </w:trPr>
        <w:tc>
          <w:tcPr>
            <w:tcW w:w="3555" w:type="dxa"/>
          </w:tcPr>
          <w:p w14:paraId="6F6206AD" w14:textId="77777777" w:rsidR="00553ED0" w:rsidRPr="00724952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72495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vmTMT</w:t>
            </w:r>
            <w:proofErr w:type="spellEnd"/>
            <w:r w:rsidRPr="0072495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execution time (s)</w:t>
            </w:r>
          </w:p>
        </w:tc>
        <w:tc>
          <w:tcPr>
            <w:tcW w:w="1885" w:type="dxa"/>
          </w:tcPr>
          <w:p w14:paraId="1EA71907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14.2 ± 2.5</w:t>
            </w:r>
          </w:p>
        </w:tc>
        <w:tc>
          <w:tcPr>
            <w:tcW w:w="1691" w:type="dxa"/>
          </w:tcPr>
          <w:p w14:paraId="0B77F6E4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26.8 ± 8.4</w:t>
            </w:r>
          </w:p>
        </w:tc>
        <w:tc>
          <w:tcPr>
            <w:tcW w:w="2677" w:type="dxa"/>
          </w:tcPr>
          <w:p w14:paraId="14473809" w14:textId="7474C662" w:rsidR="00553ED0" w:rsidRPr="002005C0" w:rsidRDefault="00553ED0" w:rsidP="00724952">
            <w:pPr>
              <w:widowControl w:val="0"/>
              <w:tabs>
                <w:tab w:val="left" w:pos="421"/>
                <w:tab w:val="center" w:pos="1294"/>
              </w:tabs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= 4.93, </w:t>
            </w: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24952">
              <w:rPr>
                <w:rFonts w:ascii="Times New Roman" w:eastAsia="Times New Roman" w:hAnsi="Times New Roman" w:cs="Times New Roman"/>
                <w:sz w:val="24"/>
                <w:szCs w:val="24"/>
              </w:rPr>
              <w:t>&lt;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553ED0" w:rsidRPr="002005C0" w14:paraId="1CAE9A10" w14:textId="77777777" w:rsidTr="00724952">
        <w:trPr>
          <w:trHeight w:val="677"/>
          <w:jc w:val="center"/>
        </w:trPr>
        <w:tc>
          <w:tcPr>
            <w:tcW w:w="3555" w:type="dxa"/>
          </w:tcPr>
          <w:p w14:paraId="4FCCE859" w14:textId="77777777" w:rsidR="00553ED0" w:rsidRPr="00724952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72495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4CRT response time (</w:t>
            </w:r>
            <w:proofErr w:type="spellStart"/>
            <w:r w:rsidRPr="0072495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ms</w:t>
            </w:r>
            <w:proofErr w:type="spellEnd"/>
            <w:r w:rsidRPr="0072495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1885" w:type="dxa"/>
          </w:tcPr>
          <w:p w14:paraId="02FA7D92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418 ± 36</w:t>
            </w:r>
          </w:p>
        </w:tc>
        <w:tc>
          <w:tcPr>
            <w:tcW w:w="1691" w:type="dxa"/>
          </w:tcPr>
          <w:p w14:paraId="5EAFF858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766 ± 170</w:t>
            </w:r>
          </w:p>
        </w:tc>
        <w:tc>
          <w:tcPr>
            <w:tcW w:w="2677" w:type="dxa"/>
          </w:tcPr>
          <w:p w14:paraId="1FD72B8E" w14:textId="59394D3A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= 4.96, </w:t>
            </w: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24952">
              <w:rPr>
                <w:rFonts w:ascii="Times New Roman" w:eastAsia="Times New Roman" w:hAnsi="Times New Roman" w:cs="Times New Roman"/>
                <w:sz w:val="24"/>
                <w:szCs w:val="24"/>
              </w:rPr>
              <w:t>&lt;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553ED0" w:rsidRPr="002005C0" w14:paraId="594ABFB5" w14:textId="77777777" w:rsidTr="00724952">
        <w:trPr>
          <w:trHeight w:val="667"/>
          <w:jc w:val="center"/>
        </w:trPr>
        <w:tc>
          <w:tcPr>
            <w:tcW w:w="3555" w:type="dxa"/>
          </w:tcPr>
          <w:p w14:paraId="7159297B" w14:textId="77777777" w:rsidR="00553ED0" w:rsidRPr="00724952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72495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Power grip strength (kg)</w:t>
            </w:r>
          </w:p>
        </w:tc>
        <w:tc>
          <w:tcPr>
            <w:tcW w:w="1885" w:type="dxa"/>
          </w:tcPr>
          <w:p w14:paraId="04995371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26.5 ± 7.9</w:t>
            </w:r>
          </w:p>
        </w:tc>
        <w:tc>
          <w:tcPr>
            <w:tcW w:w="1691" w:type="dxa"/>
          </w:tcPr>
          <w:p w14:paraId="0922BDFE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19.6 ± 6.6</w:t>
            </w:r>
          </w:p>
        </w:tc>
        <w:tc>
          <w:tcPr>
            <w:tcW w:w="2677" w:type="dxa"/>
          </w:tcPr>
          <w:p w14:paraId="14DF65A2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32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= 2.74, </w:t>
            </w: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= 0.01</w:t>
            </w:r>
          </w:p>
        </w:tc>
      </w:tr>
      <w:tr w:rsidR="00553ED0" w:rsidRPr="002005C0" w14:paraId="110D5853" w14:textId="77777777" w:rsidTr="00724952">
        <w:trPr>
          <w:trHeight w:val="677"/>
          <w:jc w:val="center"/>
        </w:trPr>
        <w:tc>
          <w:tcPr>
            <w:tcW w:w="3555" w:type="dxa"/>
            <w:tcBorders>
              <w:bottom w:val="single" w:sz="4" w:space="0" w:color="000000"/>
            </w:tcBorders>
          </w:tcPr>
          <w:p w14:paraId="23A96403" w14:textId="77777777" w:rsidR="00553ED0" w:rsidRPr="00724952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72495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Pinch grip strength (kg)</w:t>
            </w:r>
          </w:p>
        </w:tc>
        <w:tc>
          <w:tcPr>
            <w:tcW w:w="1885" w:type="dxa"/>
            <w:tcBorders>
              <w:bottom w:val="single" w:sz="4" w:space="0" w:color="000000"/>
            </w:tcBorders>
          </w:tcPr>
          <w:p w14:paraId="346E9817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7.2 ± 1.6</w:t>
            </w:r>
          </w:p>
        </w:tc>
        <w:tc>
          <w:tcPr>
            <w:tcW w:w="1691" w:type="dxa"/>
            <w:tcBorders>
              <w:bottom w:val="single" w:sz="4" w:space="0" w:color="000000"/>
            </w:tcBorders>
          </w:tcPr>
          <w:p w14:paraId="11CD6B65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>7.5 ± 3.1</w:t>
            </w:r>
          </w:p>
        </w:tc>
        <w:tc>
          <w:tcPr>
            <w:tcW w:w="2677" w:type="dxa"/>
            <w:tcBorders>
              <w:bottom w:val="single" w:sz="4" w:space="0" w:color="000000"/>
            </w:tcBorders>
          </w:tcPr>
          <w:p w14:paraId="109DCEA5" w14:textId="77777777" w:rsidR="00553ED0" w:rsidRPr="002005C0" w:rsidRDefault="00553ED0" w:rsidP="00724952">
            <w:pPr>
              <w:widowControl w:val="0"/>
              <w:spacing w:after="0"/>
              <w:ind w:firstLine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= 0.28, </w:t>
            </w:r>
            <w:r w:rsidRPr="002005C0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</w:t>
            </w:r>
            <w:r w:rsidRPr="002005C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= 0.78</w:t>
            </w:r>
          </w:p>
        </w:tc>
      </w:tr>
    </w:tbl>
    <w:p w14:paraId="1CC2C9A0" w14:textId="29CEA319" w:rsidR="002005C0" w:rsidRDefault="002005C0" w:rsidP="00724952">
      <w:pPr>
        <w:widowControl w:val="0"/>
        <w:spacing w:after="0" w:line="48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80D839D" w14:textId="77777777" w:rsidR="002005C0" w:rsidRDefault="002005C0" w:rsidP="00724952">
      <w:pPr>
        <w:widowControl w:val="0"/>
        <w:spacing w:after="0" w:line="480" w:lineRule="auto"/>
        <w:ind w:firstLine="0"/>
        <w:jc w:val="left"/>
        <w:rPr>
          <w:rFonts w:ascii="Times New Roman" w:hAnsi="Times New Roman" w:cs="Times New Roman"/>
          <w:bCs/>
          <w:sz w:val="24"/>
          <w:szCs w:val="24"/>
        </w:rPr>
      </w:pPr>
      <w:r w:rsidRPr="004F4CF4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Supplementary </w:t>
      </w:r>
      <w:r>
        <w:rPr>
          <w:rFonts w:ascii="Times New Roman" w:hAnsi="Times New Roman" w:cs="Times New Roman"/>
          <w:bCs/>
          <w:sz w:val="24"/>
          <w:szCs w:val="24"/>
        </w:rPr>
        <w:t>F</w:t>
      </w:r>
      <w:r w:rsidRPr="004F4CF4">
        <w:rPr>
          <w:rFonts w:ascii="Times New Roman" w:hAnsi="Times New Roman" w:cs="Times New Roman"/>
          <w:bCs/>
          <w:sz w:val="24"/>
          <w:szCs w:val="24"/>
        </w:rPr>
        <w:t xml:space="preserve">igure </w:t>
      </w:r>
      <w:r>
        <w:rPr>
          <w:rFonts w:ascii="Times New Roman" w:hAnsi="Times New Roman" w:cs="Times New Roman"/>
          <w:bCs/>
          <w:sz w:val="24"/>
          <w:szCs w:val="24"/>
        </w:rPr>
        <w:t>Legend</w:t>
      </w:r>
    </w:p>
    <w:p w14:paraId="797F02E3" w14:textId="77777777" w:rsidR="002005C0" w:rsidRPr="004F4CF4" w:rsidRDefault="002005C0" w:rsidP="00724952">
      <w:pPr>
        <w:widowControl w:val="0"/>
        <w:spacing w:after="0" w:line="480" w:lineRule="auto"/>
        <w:ind w:firstLine="0"/>
        <w:jc w:val="left"/>
        <w:rPr>
          <w:rFonts w:ascii="Times New Roman" w:hAnsi="Times New Roman" w:cs="Times New Roman"/>
          <w:bCs/>
          <w:sz w:val="24"/>
          <w:szCs w:val="24"/>
        </w:rPr>
      </w:pPr>
    </w:p>
    <w:p w14:paraId="67295778" w14:textId="0634AAD5" w:rsidR="00E946D0" w:rsidRPr="002005C0" w:rsidRDefault="002005C0" w:rsidP="00724952">
      <w:pPr>
        <w:widowControl w:val="0"/>
        <w:spacing w:after="0" w:line="480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 w:rsidRPr="004F4CF4">
        <w:rPr>
          <w:rFonts w:ascii="Times New Roman" w:hAnsi="Times New Roman" w:cs="Times New Roman"/>
          <w:bCs/>
          <w:sz w:val="24"/>
          <w:szCs w:val="24"/>
        </w:rPr>
        <w:t xml:space="preserve">Supplementary </w:t>
      </w:r>
      <w:r w:rsidRPr="004F4CF4">
        <w:rPr>
          <w:rFonts w:ascii="Times New Roman" w:eastAsia="Times New Roman" w:hAnsi="Times New Roman" w:cs="Times New Roman"/>
          <w:bCs/>
          <w:sz w:val="24"/>
          <w:szCs w:val="24"/>
        </w:rPr>
        <w:t>Figure 1. Scree plot of the eigenvalues for all principal components from the exploratory principal component analysis of behavioral tasks. Two components with eigenvalues greater than 1 were extracted.</w:t>
      </w:r>
    </w:p>
    <w:sectPr w:rsidR="00E946D0" w:rsidRPr="002005C0" w:rsidSect="009A4157">
      <w:headerReference w:type="default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3FC02E" w14:textId="77777777" w:rsidR="00F95428" w:rsidRDefault="00F95428" w:rsidP="00724952">
      <w:pPr>
        <w:spacing w:after="0" w:line="240" w:lineRule="auto"/>
      </w:pPr>
      <w:r>
        <w:separator/>
      </w:r>
    </w:p>
  </w:endnote>
  <w:endnote w:type="continuationSeparator" w:id="0">
    <w:p w14:paraId="7C8AD1CA" w14:textId="77777777" w:rsidR="00F95428" w:rsidRDefault="00F95428" w:rsidP="007249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32686499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1E91A31E" w14:textId="210EB2B2" w:rsidR="00724952" w:rsidRPr="00724952" w:rsidRDefault="00724952">
        <w:pPr>
          <w:pStyle w:val="Piedepgina"/>
          <w:jc w:val="right"/>
          <w:rPr>
            <w:rFonts w:ascii="Times New Roman" w:hAnsi="Times New Roman" w:cs="Times New Roman"/>
            <w:sz w:val="20"/>
            <w:szCs w:val="20"/>
          </w:rPr>
        </w:pPr>
        <w:r w:rsidRPr="00724952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724952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724952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Pr="00724952">
          <w:rPr>
            <w:rFonts w:ascii="Times New Roman" w:hAnsi="Times New Roman" w:cs="Times New Roman"/>
            <w:sz w:val="20"/>
            <w:szCs w:val="20"/>
            <w:lang w:val="es-ES"/>
          </w:rPr>
          <w:t>2</w:t>
        </w:r>
        <w:r w:rsidRPr="00724952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D6E62D" w14:textId="77777777" w:rsidR="00F95428" w:rsidRDefault="00F95428" w:rsidP="00724952">
      <w:pPr>
        <w:spacing w:after="0" w:line="240" w:lineRule="auto"/>
      </w:pPr>
      <w:r>
        <w:separator/>
      </w:r>
    </w:p>
  </w:footnote>
  <w:footnote w:type="continuationSeparator" w:id="0">
    <w:p w14:paraId="00D521ED" w14:textId="77777777" w:rsidR="00F95428" w:rsidRDefault="00F95428" w:rsidP="007249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7A3FBF" w14:textId="47E8FD77" w:rsidR="00724952" w:rsidRPr="00724952" w:rsidRDefault="00724952" w:rsidP="00724952">
    <w:pPr>
      <w:pStyle w:val="Encabezado"/>
      <w:tabs>
        <w:tab w:val="clear" w:pos="4419"/>
        <w:tab w:val="center" w:pos="7938"/>
      </w:tabs>
      <w:rPr>
        <w:rFonts w:ascii="Times New Roman" w:hAnsi="Times New Roman" w:cs="Times New Roman"/>
        <w:i/>
        <w:iCs/>
        <w:sz w:val="20"/>
        <w:szCs w:val="20"/>
        <w:lang w:val="es-MX"/>
      </w:rPr>
    </w:pPr>
    <w:proofErr w:type="spellStart"/>
    <w:r>
      <w:rPr>
        <w:rFonts w:ascii="Times New Roman" w:hAnsi="Times New Roman" w:cs="Times New Roman"/>
        <w:i/>
        <w:iCs/>
        <w:sz w:val="20"/>
        <w:szCs w:val="20"/>
        <w:lang w:val="es-MX"/>
      </w:rPr>
      <w:t>Arch</w:t>
    </w:r>
    <w:proofErr w:type="spellEnd"/>
    <w:r>
      <w:rPr>
        <w:rFonts w:ascii="Times New Roman" w:hAnsi="Times New Roman" w:cs="Times New Roman"/>
        <w:i/>
        <w:iCs/>
        <w:sz w:val="20"/>
        <w:szCs w:val="20"/>
        <w:lang w:val="es-MX"/>
      </w:rPr>
      <w:t xml:space="preserve"> Med Res</w:t>
    </w:r>
    <w:r>
      <w:rPr>
        <w:rFonts w:ascii="Times New Roman" w:hAnsi="Times New Roman" w:cs="Times New Roman"/>
        <w:i/>
        <w:iCs/>
        <w:sz w:val="20"/>
        <w:szCs w:val="20"/>
        <w:lang w:val="es-MX"/>
      </w:rPr>
      <w:tab/>
      <w:t>23-00992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B88"/>
    <w:rsid w:val="001057B7"/>
    <w:rsid w:val="001C0332"/>
    <w:rsid w:val="002005C0"/>
    <w:rsid w:val="00487F87"/>
    <w:rsid w:val="00553ED0"/>
    <w:rsid w:val="00664613"/>
    <w:rsid w:val="00677B88"/>
    <w:rsid w:val="00724952"/>
    <w:rsid w:val="009A4157"/>
    <w:rsid w:val="00E946D0"/>
    <w:rsid w:val="00F95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1564D2"/>
  <w15:chartTrackingRefBased/>
  <w15:docId w15:val="{6E692711-CD9F-4D4A-8689-AA1D479D8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7B88"/>
    <w:pPr>
      <w:spacing w:line="360" w:lineRule="auto"/>
      <w:ind w:firstLine="142"/>
      <w:jc w:val="both"/>
    </w:pPr>
    <w:rPr>
      <w:rFonts w:asciiTheme="majorHAnsi" w:eastAsia="Calibri" w:hAnsiTheme="majorHAnsi" w:cstheme="majorHAnsi"/>
      <w:lang w:eastAsia="it-IT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249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24952"/>
    <w:rPr>
      <w:rFonts w:asciiTheme="majorHAnsi" w:eastAsia="Calibri" w:hAnsiTheme="majorHAnsi" w:cstheme="majorHAnsi"/>
      <w:lang w:eastAsia="it-IT"/>
    </w:rPr>
  </w:style>
  <w:style w:type="paragraph" w:styleId="Piedepgina">
    <w:name w:val="footer"/>
    <w:basedOn w:val="Normal"/>
    <w:link w:val="PiedepginaCar"/>
    <w:uiPriority w:val="99"/>
    <w:unhideWhenUsed/>
    <w:rsid w:val="0072495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24952"/>
    <w:rPr>
      <w:rFonts w:asciiTheme="majorHAnsi" w:eastAsia="Calibri" w:hAnsiTheme="majorHAnsi" w:cstheme="majorHAns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124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Università di Bologna</Company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Alessio Avenanti</dc:creator>
  <cp:keywords/>
  <dc:description/>
  <cp:lastModifiedBy>Selene Salas-Lizana</cp:lastModifiedBy>
  <cp:revision>3</cp:revision>
  <dcterms:created xsi:type="dcterms:W3CDTF">2024-06-10T17:34:00Z</dcterms:created>
  <dcterms:modified xsi:type="dcterms:W3CDTF">2024-06-10T17:37:00Z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810251ab-ec5b-4d87-88e5-87023169206b</vt:lpwstr>
  </property>
</Properties>
</file>