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DC95" w14:textId="1F377CC3" w:rsidR="001A4C96" w:rsidRPr="00EC5654" w:rsidRDefault="007C4A80" w:rsidP="00FD21BB">
      <w:pPr>
        <w:jc w:val="both"/>
        <w:rPr>
          <w:rFonts w:ascii="Times New Roman" w:hAnsi="Times New Roman" w:cs="Times New Roman"/>
          <w:b/>
          <w:bCs/>
          <w:sz w:val="28"/>
          <w:szCs w:val="24"/>
          <w:lang w:val="en-US"/>
        </w:rPr>
      </w:pPr>
      <w:r w:rsidRPr="00EC5654">
        <w:rPr>
          <w:rFonts w:ascii="Times New Roman" w:hAnsi="Times New Roman" w:cs="Times New Roman"/>
          <w:b/>
          <w:sz w:val="28"/>
          <w:szCs w:val="24"/>
          <w:lang w:val="en-US"/>
        </w:rPr>
        <w:t xml:space="preserve">Supplementary </w:t>
      </w:r>
      <w:r w:rsidR="001A4C96" w:rsidRPr="00EC5654">
        <w:rPr>
          <w:rFonts w:ascii="Times New Roman" w:hAnsi="Times New Roman" w:cs="Times New Roman"/>
          <w:b/>
          <w:sz w:val="28"/>
          <w:szCs w:val="24"/>
          <w:lang w:val="en-US"/>
        </w:rPr>
        <w:t xml:space="preserve">2 – Results literature review and compiled </w:t>
      </w:r>
      <w:r w:rsidR="001A4C96" w:rsidRPr="00EC5654">
        <w:rPr>
          <w:rFonts w:ascii="Times New Roman" w:hAnsi="Times New Roman" w:cs="Times New Roman"/>
          <w:b/>
          <w:bCs/>
          <w:sz w:val="28"/>
          <w:szCs w:val="24"/>
          <w:lang w:val="en-US"/>
        </w:rPr>
        <w:t>phreatophyte list</w:t>
      </w:r>
    </w:p>
    <w:p w14:paraId="330C9659" w14:textId="67588968" w:rsidR="00685F1C" w:rsidRPr="00EC5654" w:rsidRDefault="00685F1C" w:rsidP="00FD21BB">
      <w:pPr>
        <w:jc w:val="both"/>
        <w:rPr>
          <w:rFonts w:ascii="Times New Roman" w:hAnsi="Times New Roman" w:cs="Times New Roman"/>
          <w:b/>
          <w:sz w:val="24"/>
          <w:szCs w:val="24"/>
          <w:lang w:val="en-GB"/>
        </w:rPr>
      </w:pPr>
      <w:r w:rsidRPr="00EC5654">
        <w:rPr>
          <w:rFonts w:ascii="Times New Roman" w:hAnsi="Times New Roman" w:cs="Times New Roman"/>
          <w:b/>
          <w:sz w:val="24"/>
          <w:szCs w:val="24"/>
          <w:lang w:val="en-GB"/>
        </w:rPr>
        <w:t>A global map of groundwater-dependent vegetation in the Mediterranean biome</w:t>
      </w:r>
    </w:p>
    <w:p w14:paraId="22D9F9A1" w14:textId="37E675E2" w:rsidR="0086064B" w:rsidRPr="0086064B" w:rsidRDefault="00442ED7" w:rsidP="0086064B">
      <w:pPr>
        <w:jc w:val="both"/>
        <w:rPr>
          <w:rFonts w:ascii="Times New Roman" w:hAnsi="Times New Roman" w:cs="Times New Roman"/>
          <w:b/>
          <w:sz w:val="24"/>
          <w:szCs w:val="24"/>
          <w:lang w:val="en-GB"/>
        </w:rPr>
      </w:pPr>
      <w:r>
        <w:rPr>
          <w:rFonts w:ascii="Times New Roman" w:hAnsi="Times New Roman" w:cs="Times New Roman"/>
          <w:b/>
          <w:sz w:val="24"/>
          <w:szCs w:val="24"/>
          <w:lang w:val="en-GB"/>
        </w:rPr>
        <w:t>Ecological Indicators</w:t>
      </w:r>
    </w:p>
    <w:p w14:paraId="3B3EA81E" w14:textId="04C25796" w:rsidR="00685F1C" w:rsidRPr="00685F1C" w:rsidRDefault="00685F1C" w:rsidP="00FD21BB">
      <w:pPr>
        <w:jc w:val="both"/>
        <w:rPr>
          <w:rFonts w:ascii="Times New Roman" w:hAnsi="Times New Roman" w:cs="Times New Roman"/>
          <w:szCs w:val="24"/>
          <w:lang w:val="en-GB"/>
        </w:rPr>
        <w:sectPr w:rsidR="00685F1C" w:rsidRPr="00685F1C" w:rsidSect="007C4A80">
          <w:footerReference w:type="default" r:id="rId7"/>
          <w:pgSz w:w="11906" w:h="16838"/>
          <w:pgMar w:top="720" w:right="720" w:bottom="720" w:left="720" w:header="708" w:footer="708" w:gutter="0"/>
          <w:cols w:space="708"/>
          <w:docGrid w:linePitch="360"/>
        </w:sectPr>
      </w:pPr>
      <w:r w:rsidRPr="00685F1C">
        <w:rPr>
          <w:rFonts w:ascii="Times New Roman" w:hAnsi="Times New Roman" w:cs="Times New Roman"/>
          <w:szCs w:val="24"/>
          <w:lang w:val="en-GB"/>
        </w:rPr>
        <w:t>Léonard El-Hokayem, Gabriella Damasceno, Francesco M. Sabatini, Helge Bruelheide, Gianmaria Bonari, Ciara Dwyer, Fernando Gonçalves, Borja Jiménez-Alfaro, Jonathan Millet, Josep Penuelas, Jens-Christian Svenning, Jan Altman, Han Y. H. Chen, Tetiana Dziuba, Mohamed A. El-Sheikh, Behlül Güler, Daniel Hending, Bruno Hérault, Mohamed Z. Hatim, Florian Jansen, Carsten Meyer, Sharif A. Mukul, Remigiusz Pielech, Flávio Rodrigues, Hua-Feng Wang, Christopher Conrad</w:t>
      </w:r>
    </w:p>
    <w:p w14:paraId="6DC44B15" w14:textId="22D69E39" w:rsidR="004C1B19" w:rsidRDefault="00685F1C" w:rsidP="007C4A80">
      <w:pPr>
        <w:jc w:val="center"/>
        <w:rPr>
          <w:rFonts w:ascii="Times New Roman" w:hAnsi="Times New Roman" w:cs="Times New Roman"/>
          <w:b/>
          <w:sz w:val="24"/>
          <w:szCs w:val="24"/>
        </w:rPr>
      </w:pPr>
      <w:r>
        <w:rPr>
          <w:rFonts w:ascii="Times New Roman" w:hAnsi="Times New Roman" w:cs="Times New Roman"/>
          <w:b/>
          <w:noProof/>
          <w:sz w:val="24"/>
          <w:szCs w:val="24"/>
        </w:rPr>
        <w:lastRenderedPageBreak/>
        <w:drawing>
          <wp:inline distT="0" distB="0" distL="0" distR="0" wp14:anchorId="1E80BC2A" wp14:editId="17D67826">
            <wp:extent cx="6645910" cy="4153535"/>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S_2_1_Overview_phreatophyte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5910" cy="4153535"/>
                    </a:xfrm>
                    <a:prstGeom prst="rect">
                      <a:avLst/>
                    </a:prstGeom>
                  </pic:spPr>
                </pic:pic>
              </a:graphicData>
            </a:graphic>
          </wp:inline>
        </w:drawing>
      </w:r>
    </w:p>
    <w:p w14:paraId="1E8149B6" w14:textId="77777777" w:rsidR="007C4A80" w:rsidRPr="007C4A80" w:rsidRDefault="007C4A80" w:rsidP="007C4A80">
      <w:pPr>
        <w:jc w:val="both"/>
        <w:rPr>
          <w:rFonts w:ascii="Times New Roman" w:hAnsi="Times New Roman" w:cs="Times New Roman"/>
          <w:b/>
          <w:szCs w:val="24"/>
          <w:lang w:val="en-GB"/>
        </w:rPr>
      </w:pPr>
      <w:r w:rsidRPr="007C4A80">
        <w:rPr>
          <w:rFonts w:ascii="Times New Roman" w:hAnsi="Times New Roman" w:cs="Times New Roman"/>
          <w:b/>
          <w:szCs w:val="24"/>
          <w:lang w:val="en-GB"/>
        </w:rPr>
        <w:t>Fig. S2.1. a) Overview on publications from which phreatophyte species were identified. b) Proportion of different growth forms for identified phreatophytes. The numbers in the bars indicate the number of obligate phreatophytes. c) Extracted IUCN categories for all phreatophytes.</w:t>
      </w:r>
    </w:p>
    <w:sectPr w:rsidR="007C4A80" w:rsidRPr="007C4A80" w:rsidSect="007C4A80">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F2CC" w14:textId="77777777" w:rsidR="00917A14" w:rsidRDefault="00917A14" w:rsidP="007C4A80">
      <w:pPr>
        <w:spacing w:after="0" w:line="240" w:lineRule="auto"/>
      </w:pPr>
      <w:r>
        <w:separator/>
      </w:r>
    </w:p>
  </w:endnote>
  <w:endnote w:type="continuationSeparator" w:id="0">
    <w:p w14:paraId="29373E0F" w14:textId="77777777" w:rsidR="00917A14" w:rsidRDefault="00917A14" w:rsidP="007C4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88EB" w14:textId="77777777" w:rsidR="007C4A80" w:rsidRDefault="007C4A80">
    <w:pPr>
      <w:pStyle w:val="Fuzeile"/>
      <w:jc w:val="center"/>
    </w:pPr>
  </w:p>
  <w:p w14:paraId="691D9635" w14:textId="77777777" w:rsidR="007C4A80" w:rsidRDefault="007C4A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020386525"/>
      <w:docPartObj>
        <w:docPartGallery w:val="Page Numbers (Bottom of Page)"/>
        <w:docPartUnique/>
      </w:docPartObj>
    </w:sdtPr>
    <w:sdtContent>
      <w:p w14:paraId="523769B3" w14:textId="77777777" w:rsidR="007C4A80" w:rsidRPr="007C4A80" w:rsidRDefault="007C4A80">
        <w:pPr>
          <w:pStyle w:val="Fuzeile"/>
          <w:jc w:val="center"/>
          <w:rPr>
            <w:rFonts w:ascii="Times New Roman" w:hAnsi="Times New Roman" w:cs="Times New Roman"/>
          </w:rPr>
        </w:pPr>
        <w:r w:rsidRPr="007C4A80">
          <w:rPr>
            <w:rFonts w:ascii="Times New Roman" w:hAnsi="Times New Roman" w:cs="Times New Roman"/>
          </w:rPr>
          <w:t>S2-1</w:t>
        </w:r>
      </w:p>
    </w:sdtContent>
  </w:sdt>
  <w:p w14:paraId="32DEDBE8" w14:textId="77777777" w:rsidR="007C4A80" w:rsidRDefault="007C4A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5C07" w14:textId="77777777" w:rsidR="00917A14" w:rsidRDefault="00917A14" w:rsidP="007C4A80">
      <w:pPr>
        <w:spacing w:after="0" w:line="240" w:lineRule="auto"/>
      </w:pPr>
      <w:r>
        <w:separator/>
      </w:r>
    </w:p>
  </w:footnote>
  <w:footnote w:type="continuationSeparator" w:id="0">
    <w:p w14:paraId="0898ECE7" w14:textId="77777777" w:rsidR="00917A14" w:rsidRDefault="00917A14" w:rsidP="007C4A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34702"/>
    <w:multiLevelType w:val="hybridMultilevel"/>
    <w:tmpl w:val="75F2296C"/>
    <w:lvl w:ilvl="0" w:tplc="4288EC4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36931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A80"/>
    <w:rsid w:val="000F0992"/>
    <w:rsid w:val="001A4C96"/>
    <w:rsid w:val="002A078A"/>
    <w:rsid w:val="00442ED7"/>
    <w:rsid w:val="004C1B19"/>
    <w:rsid w:val="005547B0"/>
    <w:rsid w:val="005A6DEA"/>
    <w:rsid w:val="00685F1C"/>
    <w:rsid w:val="006A19B4"/>
    <w:rsid w:val="006E1059"/>
    <w:rsid w:val="00743159"/>
    <w:rsid w:val="007C4A80"/>
    <w:rsid w:val="0086064B"/>
    <w:rsid w:val="00917A14"/>
    <w:rsid w:val="0094337C"/>
    <w:rsid w:val="00B0752F"/>
    <w:rsid w:val="00B137F9"/>
    <w:rsid w:val="00BF1760"/>
    <w:rsid w:val="00C207EA"/>
    <w:rsid w:val="00EB3478"/>
    <w:rsid w:val="00EC5654"/>
    <w:rsid w:val="00EF1E6E"/>
    <w:rsid w:val="00FD21B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EB289"/>
  <w15:chartTrackingRefBased/>
  <w15:docId w15:val="{AA08C5AD-E7B5-4CC1-AFD0-0794D28AB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A4C9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4A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C4A80"/>
  </w:style>
  <w:style w:type="paragraph" w:styleId="Fuzeile">
    <w:name w:val="footer"/>
    <w:basedOn w:val="Standard"/>
    <w:link w:val="FuzeileZchn"/>
    <w:uiPriority w:val="99"/>
    <w:unhideWhenUsed/>
    <w:rsid w:val="007C4A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C4A80"/>
  </w:style>
  <w:style w:type="paragraph" w:styleId="Listenabsatz">
    <w:name w:val="List Paragraph"/>
    <w:basedOn w:val="Standard"/>
    <w:uiPriority w:val="34"/>
    <w:qFormat/>
    <w:rsid w:val="001A4C96"/>
    <w:pPr>
      <w:ind w:left="720"/>
      <w:contextualSpacing/>
    </w:pPr>
  </w:style>
  <w:style w:type="character" w:customStyle="1" w:styleId="berschrift1Zchn">
    <w:name w:val="Überschrift 1 Zchn"/>
    <w:basedOn w:val="Absatz-Standardschriftart"/>
    <w:link w:val="berschrift1"/>
    <w:uiPriority w:val="9"/>
    <w:rsid w:val="001A4C9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2583">
      <w:bodyDiv w:val="1"/>
      <w:marLeft w:val="0"/>
      <w:marRight w:val="0"/>
      <w:marTop w:val="0"/>
      <w:marBottom w:val="0"/>
      <w:divBdr>
        <w:top w:val="none" w:sz="0" w:space="0" w:color="auto"/>
        <w:left w:val="none" w:sz="0" w:space="0" w:color="auto"/>
        <w:bottom w:val="none" w:sz="0" w:space="0" w:color="auto"/>
        <w:right w:val="none" w:sz="0" w:space="0" w:color="auto"/>
      </w:divBdr>
    </w:div>
    <w:div w:id="800155581">
      <w:bodyDiv w:val="1"/>
      <w:marLeft w:val="0"/>
      <w:marRight w:val="0"/>
      <w:marTop w:val="0"/>
      <w:marBottom w:val="0"/>
      <w:divBdr>
        <w:top w:val="none" w:sz="0" w:space="0" w:color="auto"/>
        <w:left w:val="none" w:sz="0" w:space="0" w:color="auto"/>
        <w:bottom w:val="none" w:sz="0" w:space="0" w:color="auto"/>
        <w:right w:val="none" w:sz="0" w:space="0" w:color="auto"/>
      </w:divBdr>
      <w:divsChild>
        <w:div w:id="827401810">
          <w:marLeft w:val="0"/>
          <w:marRight w:val="0"/>
          <w:marTop w:val="0"/>
          <w:marBottom w:val="0"/>
          <w:divBdr>
            <w:top w:val="none" w:sz="0" w:space="0" w:color="auto"/>
            <w:left w:val="none" w:sz="0" w:space="0" w:color="auto"/>
            <w:bottom w:val="none" w:sz="0" w:space="0" w:color="auto"/>
            <w:right w:val="none" w:sz="0" w:space="0" w:color="auto"/>
          </w:divBdr>
          <w:divsChild>
            <w:div w:id="1841040970">
              <w:marLeft w:val="0"/>
              <w:marRight w:val="0"/>
              <w:marTop w:val="0"/>
              <w:marBottom w:val="0"/>
              <w:divBdr>
                <w:top w:val="none" w:sz="0" w:space="0" w:color="auto"/>
                <w:left w:val="none" w:sz="0" w:space="0" w:color="auto"/>
                <w:bottom w:val="none" w:sz="0" w:space="0" w:color="auto"/>
                <w:right w:val="none" w:sz="0" w:space="0" w:color="auto"/>
              </w:divBdr>
              <w:divsChild>
                <w:div w:id="77745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552329">
      <w:bodyDiv w:val="1"/>
      <w:marLeft w:val="0"/>
      <w:marRight w:val="0"/>
      <w:marTop w:val="0"/>
      <w:marBottom w:val="0"/>
      <w:divBdr>
        <w:top w:val="none" w:sz="0" w:space="0" w:color="auto"/>
        <w:left w:val="none" w:sz="0" w:space="0" w:color="auto"/>
        <w:bottom w:val="none" w:sz="0" w:space="0" w:color="auto"/>
        <w:right w:val="none" w:sz="0" w:space="0" w:color="auto"/>
      </w:divBdr>
    </w:div>
    <w:div w:id="1110588766">
      <w:bodyDiv w:val="1"/>
      <w:marLeft w:val="0"/>
      <w:marRight w:val="0"/>
      <w:marTop w:val="0"/>
      <w:marBottom w:val="0"/>
      <w:divBdr>
        <w:top w:val="none" w:sz="0" w:space="0" w:color="auto"/>
        <w:left w:val="none" w:sz="0" w:space="0" w:color="auto"/>
        <w:bottom w:val="none" w:sz="0" w:space="0" w:color="auto"/>
        <w:right w:val="none" w:sz="0" w:space="0" w:color="auto"/>
      </w:divBdr>
      <w:divsChild>
        <w:div w:id="1917282813">
          <w:marLeft w:val="0"/>
          <w:marRight w:val="0"/>
          <w:marTop w:val="0"/>
          <w:marBottom w:val="0"/>
          <w:divBdr>
            <w:top w:val="none" w:sz="0" w:space="0" w:color="auto"/>
            <w:left w:val="none" w:sz="0" w:space="0" w:color="auto"/>
            <w:bottom w:val="none" w:sz="0" w:space="0" w:color="auto"/>
            <w:right w:val="none" w:sz="0" w:space="0" w:color="auto"/>
          </w:divBdr>
          <w:divsChild>
            <w:div w:id="1130200326">
              <w:marLeft w:val="0"/>
              <w:marRight w:val="0"/>
              <w:marTop w:val="0"/>
              <w:marBottom w:val="0"/>
              <w:divBdr>
                <w:top w:val="none" w:sz="0" w:space="0" w:color="auto"/>
                <w:left w:val="none" w:sz="0" w:space="0" w:color="auto"/>
                <w:bottom w:val="none" w:sz="0" w:space="0" w:color="auto"/>
                <w:right w:val="none" w:sz="0" w:space="0" w:color="auto"/>
              </w:divBdr>
              <w:divsChild>
                <w:div w:id="141793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337494">
      <w:bodyDiv w:val="1"/>
      <w:marLeft w:val="0"/>
      <w:marRight w:val="0"/>
      <w:marTop w:val="0"/>
      <w:marBottom w:val="0"/>
      <w:divBdr>
        <w:top w:val="none" w:sz="0" w:space="0" w:color="auto"/>
        <w:left w:val="none" w:sz="0" w:space="0" w:color="auto"/>
        <w:bottom w:val="none" w:sz="0" w:space="0" w:color="auto"/>
        <w:right w:val="none" w:sz="0" w:space="0" w:color="auto"/>
      </w:divBdr>
    </w:div>
    <w:div w:id="115133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125</Words>
  <Characters>792</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dc:creator>
  <cp:keywords/>
  <dc:description/>
  <cp:lastModifiedBy>Leonard Georges El-Hokayem</cp:lastModifiedBy>
  <cp:revision>9</cp:revision>
  <dcterms:created xsi:type="dcterms:W3CDTF">2025-02-19T13:15:00Z</dcterms:created>
  <dcterms:modified xsi:type="dcterms:W3CDTF">2025-08-23T15:19:00Z</dcterms:modified>
</cp:coreProperties>
</file>