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X="421" w:tblpY="450"/>
        <w:tblW w:w="0" w:type="auto"/>
        <w:tblLook w:val="06A0" w:firstRow="1" w:lastRow="0" w:firstColumn="1" w:lastColumn="0" w:noHBand="1" w:noVBand="1"/>
      </w:tblPr>
      <w:tblGrid>
        <w:gridCol w:w="1246"/>
        <w:gridCol w:w="1443"/>
        <w:gridCol w:w="1417"/>
        <w:gridCol w:w="1418"/>
        <w:gridCol w:w="1417"/>
        <w:gridCol w:w="1276"/>
      </w:tblGrid>
      <w:tr w:rsidR="00FC1F6A" w:rsidRPr="000F19D2" w14:paraId="2DB52E0F" w14:textId="77777777" w:rsidTr="00953C33">
        <w:trPr>
          <w:trHeight w:val="510"/>
        </w:trPr>
        <w:tc>
          <w:tcPr>
            <w:tcW w:w="1246" w:type="dxa"/>
            <w:vAlign w:val="center"/>
          </w:tcPr>
          <w:p w14:paraId="56E6E325" w14:textId="36319095" w:rsidR="00FC1F6A" w:rsidRPr="000F19D2" w:rsidRDefault="00FC1F6A" w:rsidP="00FC1F6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F19D2">
              <w:rPr>
                <w:rFonts w:ascii="Times New Roman" w:hAnsi="Times New Roman" w:cs="Times New Roman"/>
                <w:b/>
                <w:bCs/>
              </w:rPr>
              <w:t>Segment</w:t>
            </w:r>
            <w:proofErr w:type="spellEnd"/>
          </w:p>
        </w:tc>
        <w:tc>
          <w:tcPr>
            <w:tcW w:w="2860" w:type="dxa"/>
            <w:gridSpan w:val="2"/>
            <w:vAlign w:val="center"/>
          </w:tcPr>
          <w:p w14:paraId="49E2374A" w14:textId="20DE20A2" w:rsidR="00FC1F6A" w:rsidRPr="000F19D2" w:rsidRDefault="00FC1F6A" w:rsidP="00FC1F6A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MSL</w:t>
            </w:r>
          </w:p>
        </w:tc>
        <w:tc>
          <w:tcPr>
            <w:tcW w:w="2835" w:type="dxa"/>
            <w:gridSpan w:val="2"/>
            <w:vAlign w:val="center"/>
          </w:tcPr>
          <w:p w14:paraId="084E1981" w14:textId="180B121E" w:rsidR="00FC1F6A" w:rsidRPr="000F19D2" w:rsidRDefault="00FC1F6A" w:rsidP="00FC1F6A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MCL</w:t>
            </w:r>
          </w:p>
        </w:tc>
        <w:tc>
          <w:tcPr>
            <w:tcW w:w="1276" w:type="dxa"/>
            <w:vAlign w:val="center"/>
          </w:tcPr>
          <w:p w14:paraId="143AC571" w14:textId="63BDED86" w:rsidR="00FC1F6A" w:rsidRPr="000F19D2" w:rsidRDefault="00FC1F6A" w:rsidP="00FC1F6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F19D2">
              <w:rPr>
                <w:rFonts w:ascii="Times New Roman" w:hAnsi="Times New Roman" w:cs="Times New Roman"/>
                <w:b/>
                <w:bCs/>
              </w:rPr>
              <w:t>Extent</w:t>
            </w:r>
            <w:proofErr w:type="spellEnd"/>
            <w:r w:rsidRPr="000F19D2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953C33" w:rsidRPr="000F19D2" w14:paraId="678CB8D0" w14:textId="77777777" w:rsidTr="00953C33">
        <w:trPr>
          <w:trHeight w:val="510"/>
        </w:trPr>
        <w:tc>
          <w:tcPr>
            <w:tcW w:w="1246" w:type="dxa"/>
            <w:vAlign w:val="center"/>
          </w:tcPr>
          <w:p w14:paraId="1AB4BD28" w14:textId="661C38A9" w:rsidR="00953C33" w:rsidRPr="000F19D2" w:rsidRDefault="00953C33" w:rsidP="00953C33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SBI</w:t>
            </w:r>
          </w:p>
        </w:tc>
        <w:tc>
          <w:tcPr>
            <w:tcW w:w="1443" w:type="dxa"/>
            <w:tcBorders>
              <w:right w:val="nil"/>
            </w:tcBorders>
          </w:tcPr>
          <w:p w14:paraId="30ED05DE" w14:textId="77777777" w:rsidR="00953C33" w:rsidRPr="000F19D2" w:rsidRDefault="00953C33" w:rsidP="00953C33">
            <w:pPr>
              <w:rPr>
                <w:rFonts w:ascii="Times New Roman" w:hAnsi="Times New Roman" w:cs="Times New Roman"/>
              </w:rPr>
            </w:pPr>
            <w:r w:rsidRPr="000F19D2">
              <w:rPr>
                <w:rFonts w:ascii="Times New Roman" w:hAnsi="Times New Roman" w:cs="Times New Roman"/>
              </w:rPr>
              <w:t>0 = none</w:t>
            </w:r>
          </w:p>
          <w:p w14:paraId="66687EFF" w14:textId="77777777" w:rsidR="00953C33" w:rsidRPr="000F19D2" w:rsidRDefault="00953C33" w:rsidP="00953C33">
            <w:pPr>
              <w:rPr>
                <w:rFonts w:ascii="Times New Roman" w:hAnsi="Times New Roman" w:cs="Times New Roman"/>
              </w:rPr>
            </w:pPr>
            <w:r w:rsidRPr="000F19D2">
              <w:rPr>
                <w:rFonts w:ascii="Times New Roman" w:hAnsi="Times New Roman" w:cs="Times New Roman"/>
              </w:rPr>
              <w:t>1 = mild</w:t>
            </w:r>
          </w:p>
          <w:p w14:paraId="53161058" w14:textId="77777777" w:rsidR="00953C33" w:rsidRPr="000F19D2" w:rsidRDefault="00953C33" w:rsidP="00953C33">
            <w:pPr>
              <w:rPr>
                <w:rFonts w:ascii="Times New Roman" w:hAnsi="Times New Roman" w:cs="Times New Roman"/>
              </w:rPr>
            </w:pPr>
            <w:r w:rsidRPr="000F19D2">
              <w:rPr>
                <w:rFonts w:ascii="Times New Roman" w:hAnsi="Times New Roman" w:cs="Times New Roman"/>
              </w:rPr>
              <w:t>2 = moderate</w:t>
            </w:r>
          </w:p>
          <w:p w14:paraId="157E2777" w14:textId="77777777" w:rsidR="00953C33" w:rsidRPr="000F19D2" w:rsidRDefault="00953C33" w:rsidP="00953C33">
            <w:pPr>
              <w:rPr>
                <w:rFonts w:ascii="Times New Roman" w:hAnsi="Times New Roman" w:cs="Times New Roman"/>
              </w:rPr>
            </w:pPr>
            <w:r w:rsidRPr="000F19D2">
              <w:rPr>
                <w:rFonts w:ascii="Times New Roman" w:hAnsi="Times New Roman" w:cs="Times New Roman"/>
              </w:rPr>
              <w:t>3 = severe</w:t>
            </w:r>
          </w:p>
          <w:p w14:paraId="22C97ADB" w14:textId="6C7B572B" w:rsidR="00953C33" w:rsidRPr="000F19D2" w:rsidRDefault="00953C33" w:rsidP="00953C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AE2C230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0C4325F2" w14:textId="20410ED5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418" w:type="dxa"/>
            <w:tcBorders>
              <w:right w:val="nil"/>
            </w:tcBorders>
          </w:tcPr>
          <w:p w14:paraId="04DC6B17" w14:textId="066FDB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170516E4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394BF1E2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318B48C3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267AD670" w14:textId="45F92014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A9FDDAD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0DE3EB10" w14:textId="12081C5B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276" w:type="dxa"/>
          </w:tcPr>
          <w:p w14:paraId="39884807" w14:textId="37352BF3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6A533457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0-10%</w:t>
            </w:r>
          </w:p>
          <w:p w14:paraId="55C2891C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10-30%</w:t>
            </w:r>
          </w:p>
          <w:p w14:paraId="53B9DA1D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30-60%</w:t>
            </w:r>
          </w:p>
          <w:p w14:paraId="518146FA" w14:textId="2A554AD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60-100%</w:t>
            </w:r>
          </w:p>
        </w:tc>
      </w:tr>
      <w:tr w:rsidR="00953C33" w:rsidRPr="000F19D2" w14:paraId="0767F081" w14:textId="77777777" w:rsidTr="00953C33">
        <w:trPr>
          <w:trHeight w:val="510"/>
        </w:trPr>
        <w:tc>
          <w:tcPr>
            <w:tcW w:w="1246" w:type="dxa"/>
            <w:vAlign w:val="center"/>
          </w:tcPr>
          <w:p w14:paraId="1C9AF528" w14:textId="468B4A2E" w:rsidR="00953C33" w:rsidRPr="000F19D2" w:rsidRDefault="00953C33" w:rsidP="00953C33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SBII</w:t>
            </w:r>
          </w:p>
        </w:tc>
        <w:tc>
          <w:tcPr>
            <w:tcW w:w="1443" w:type="dxa"/>
            <w:tcBorders>
              <w:right w:val="nil"/>
            </w:tcBorders>
          </w:tcPr>
          <w:p w14:paraId="0CC7DBA9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6A42A740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1A173FAF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08F2D29A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7FBBC117" w14:textId="09EB6C4D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D13A2E8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10506237" w14:textId="755D9291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418" w:type="dxa"/>
            <w:tcBorders>
              <w:right w:val="nil"/>
            </w:tcBorders>
          </w:tcPr>
          <w:p w14:paraId="7A7A71F8" w14:textId="071373DC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467324B7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4A54506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1F9E5E89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60EB8D15" w14:textId="7BBDF7AC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520A6D0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2EF8DDD7" w14:textId="00AC5E45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276" w:type="dxa"/>
          </w:tcPr>
          <w:p w14:paraId="17597E80" w14:textId="7BBD79DC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5F56AD72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0-10%</w:t>
            </w:r>
          </w:p>
          <w:p w14:paraId="1B48CA0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10-30%</w:t>
            </w:r>
          </w:p>
          <w:p w14:paraId="527C342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30-60%</w:t>
            </w:r>
          </w:p>
          <w:p w14:paraId="4790570A" w14:textId="01EAB24A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60-100%</w:t>
            </w:r>
          </w:p>
        </w:tc>
      </w:tr>
      <w:tr w:rsidR="00953C33" w:rsidRPr="000F19D2" w14:paraId="76344AFB" w14:textId="77777777" w:rsidTr="00953C33">
        <w:trPr>
          <w:trHeight w:val="510"/>
        </w:trPr>
        <w:tc>
          <w:tcPr>
            <w:tcW w:w="1246" w:type="dxa"/>
            <w:vAlign w:val="center"/>
          </w:tcPr>
          <w:p w14:paraId="39823E7C" w14:textId="22C793A2" w:rsidR="00953C33" w:rsidRPr="000F19D2" w:rsidRDefault="00953C33" w:rsidP="00953C33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SBIII</w:t>
            </w:r>
          </w:p>
        </w:tc>
        <w:tc>
          <w:tcPr>
            <w:tcW w:w="1443" w:type="dxa"/>
            <w:tcBorders>
              <w:right w:val="nil"/>
            </w:tcBorders>
          </w:tcPr>
          <w:p w14:paraId="20166EC5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17A438DC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122619BB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5AB5CB30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54A3E8AC" w14:textId="65069AF9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71FC3B1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56245493" w14:textId="28A343A8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418" w:type="dxa"/>
            <w:tcBorders>
              <w:right w:val="nil"/>
            </w:tcBorders>
          </w:tcPr>
          <w:p w14:paraId="63AFA46F" w14:textId="76D4A0A8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644429A3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25FE40F6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260EE2A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2F21EF38" w14:textId="0604856A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9700DE4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291DD92D" w14:textId="6AD1CD8D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276" w:type="dxa"/>
          </w:tcPr>
          <w:p w14:paraId="23C671BD" w14:textId="1C6350C2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0F0623A0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0-10%</w:t>
            </w:r>
          </w:p>
          <w:p w14:paraId="799171EF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10-30%</w:t>
            </w:r>
          </w:p>
          <w:p w14:paraId="5BCCE299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30-60%</w:t>
            </w:r>
          </w:p>
          <w:p w14:paraId="43E2FDED" w14:textId="5E1DDC53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60-100%</w:t>
            </w:r>
          </w:p>
        </w:tc>
      </w:tr>
      <w:tr w:rsidR="00953C33" w:rsidRPr="000F19D2" w14:paraId="1C8BFE24" w14:textId="77777777" w:rsidTr="00953C33">
        <w:trPr>
          <w:trHeight w:val="510"/>
        </w:trPr>
        <w:tc>
          <w:tcPr>
            <w:tcW w:w="1246" w:type="dxa"/>
            <w:vAlign w:val="center"/>
          </w:tcPr>
          <w:p w14:paraId="4F2D6FE0" w14:textId="7DB9B3E5" w:rsidR="00953C33" w:rsidRPr="000F19D2" w:rsidRDefault="00953C33" w:rsidP="00953C33">
            <w:pPr>
              <w:rPr>
                <w:rFonts w:ascii="Times New Roman" w:hAnsi="Times New Roman" w:cs="Times New Roman"/>
                <w:b/>
                <w:bCs/>
              </w:rPr>
            </w:pPr>
            <w:r w:rsidRPr="000F19D2">
              <w:rPr>
                <w:rFonts w:ascii="Times New Roman" w:hAnsi="Times New Roman" w:cs="Times New Roman"/>
                <w:b/>
                <w:bCs/>
              </w:rPr>
              <w:t>Colon</w:t>
            </w:r>
          </w:p>
        </w:tc>
        <w:tc>
          <w:tcPr>
            <w:tcW w:w="1443" w:type="dxa"/>
            <w:tcBorders>
              <w:right w:val="nil"/>
            </w:tcBorders>
          </w:tcPr>
          <w:p w14:paraId="7B5A39DB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4F6A7753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4270933A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73CCFD5F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1D29C569" w14:textId="30EAF16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57B7FE2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4815E624" w14:textId="6DE5C12A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418" w:type="dxa"/>
            <w:tcBorders>
              <w:right w:val="nil"/>
            </w:tcBorders>
          </w:tcPr>
          <w:p w14:paraId="72EB1F4B" w14:textId="4ACD7BDF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 = none</w:t>
            </w:r>
          </w:p>
          <w:p w14:paraId="411C853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 = mild</w:t>
            </w:r>
          </w:p>
          <w:p w14:paraId="7E30853E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2 = moderate</w:t>
            </w:r>
          </w:p>
          <w:p w14:paraId="2674A70B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 = severe</w:t>
            </w:r>
          </w:p>
          <w:p w14:paraId="6687093C" w14:textId="5AD2BFE8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396E681B" w14:textId="77777777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 xml:space="preserve">± S </w:t>
            </w:r>
          </w:p>
          <w:p w14:paraId="101676C1" w14:textId="5B9CB2AB" w:rsidR="00953C33" w:rsidRPr="000F19D2" w:rsidRDefault="00953C33" w:rsidP="00953C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(stricture)</w:t>
            </w:r>
          </w:p>
        </w:tc>
        <w:tc>
          <w:tcPr>
            <w:tcW w:w="1276" w:type="dxa"/>
          </w:tcPr>
          <w:p w14:paraId="3A9A46B3" w14:textId="79215DC0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</w:t>
            </w:r>
          </w:p>
          <w:p w14:paraId="4B97261B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0-10%</w:t>
            </w:r>
          </w:p>
          <w:p w14:paraId="009DB4ED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10-30%</w:t>
            </w:r>
          </w:p>
          <w:p w14:paraId="3D3296C7" w14:textId="77777777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30-60%</w:t>
            </w:r>
          </w:p>
          <w:p w14:paraId="657A368F" w14:textId="58CF305A" w:rsidR="00953C33" w:rsidRPr="000F19D2" w:rsidRDefault="00953C33" w:rsidP="00953C33">
            <w:pPr>
              <w:rPr>
                <w:rFonts w:ascii="Times New Roman" w:hAnsi="Times New Roman" w:cs="Times New Roman"/>
                <w:lang w:val="en-US"/>
              </w:rPr>
            </w:pPr>
            <w:r w:rsidRPr="000F19D2">
              <w:rPr>
                <w:rFonts w:ascii="Times New Roman" w:hAnsi="Times New Roman" w:cs="Times New Roman"/>
                <w:lang w:val="en-US"/>
              </w:rPr>
              <w:t>60-100%</w:t>
            </w:r>
          </w:p>
        </w:tc>
      </w:tr>
    </w:tbl>
    <w:p w14:paraId="51447148" w14:textId="11CEE32F" w:rsidR="00FC1F6A" w:rsidRPr="000F19D2" w:rsidRDefault="000F19D2">
      <w:pPr>
        <w:rPr>
          <w:rFonts w:ascii="Times New Roman" w:hAnsi="Times New Roman" w:cs="Times New Roman"/>
          <w:b/>
          <w:bCs/>
          <w:lang w:val="en-US"/>
        </w:rPr>
      </w:pPr>
      <w:r w:rsidRPr="000F19D2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FC1F6A" w:rsidRPr="000F19D2">
        <w:rPr>
          <w:rFonts w:ascii="Times New Roman" w:hAnsi="Times New Roman" w:cs="Times New Roman"/>
          <w:b/>
          <w:bCs/>
          <w:lang w:val="en-US"/>
        </w:rPr>
        <w:t>Table</w:t>
      </w:r>
      <w:r w:rsidRPr="000F19D2">
        <w:rPr>
          <w:rFonts w:ascii="Times New Roman" w:hAnsi="Times New Roman" w:cs="Times New Roman"/>
          <w:b/>
          <w:bCs/>
          <w:lang w:val="en-US"/>
        </w:rPr>
        <w:t xml:space="preserve"> 1</w:t>
      </w:r>
      <w:r w:rsidR="00FC1F6A" w:rsidRPr="000F19D2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FC1F6A" w:rsidRPr="000F19D2">
        <w:rPr>
          <w:rFonts w:ascii="Times New Roman" w:hAnsi="Times New Roman" w:cs="Times New Roman"/>
          <w:lang w:val="en-US"/>
        </w:rPr>
        <w:t>PCE scoring system.</w:t>
      </w:r>
      <w:r w:rsidR="00FC1F6A" w:rsidRPr="000F19D2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18E026ED" w14:textId="77777777" w:rsidR="00FC1F6A" w:rsidRPr="000F19D2" w:rsidRDefault="00FC1F6A">
      <w:pPr>
        <w:rPr>
          <w:rFonts w:ascii="Times New Roman" w:hAnsi="Times New Roman" w:cs="Times New Roman"/>
          <w:lang w:val="en-US"/>
        </w:rPr>
      </w:pPr>
    </w:p>
    <w:p w14:paraId="536F501C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5B0EB325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13B4BDF7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4BA5418F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737858F2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76396001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3145FCC0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06736AAD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1173A84D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797B0DD6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16FC26DF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60E679E2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721297E1" w14:textId="77777777" w:rsidR="00953C33" w:rsidRPr="000F19D2" w:rsidRDefault="00953C33">
      <w:pPr>
        <w:rPr>
          <w:rFonts w:ascii="Times New Roman" w:hAnsi="Times New Roman" w:cs="Times New Roman"/>
          <w:lang w:val="en-US"/>
        </w:rPr>
      </w:pPr>
    </w:p>
    <w:p w14:paraId="7B01846D" w14:textId="04DECAB1" w:rsidR="00FC1F6A" w:rsidRPr="000F19D2" w:rsidRDefault="00FC1F6A">
      <w:pPr>
        <w:rPr>
          <w:rFonts w:ascii="Times New Roman" w:hAnsi="Times New Roman" w:cs="Times New Roman"/>
          <w:lang w:val="en-US"/>
        </w:rPr>
      </w:pPr>
      <w:r w:rsidRPr="000F19D2">
        <w:rPr>
          <w:rFonts w:ascii="Times New Roman" w:hAnsi="Times New Roman" w:cs="Times New Roman"/>
          <w:lang w:val="en-US"/>
        </w:rPr>
        <w:t>MSL= Most Severe Lesion; MCL= Most Common Lesion; SB= Small Bowel</w:t>
      </w:r>
    </w:p>
    <w:sectPr w:rsidR="00FC1F6A" w:rsidRPr="000F1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6A"/>
    <w:rsid w:val="000866E3"/>
    <w:rsid w:val="000F19D2"/>
    <w:rsid w:val="00171A52"/>
    <w:rsid w:val="00236F13"/>
    <w:rsid w:val="00370E83"/>
    <w:rsid w:val="00416E0D"/>
    <w:rsid w:val="006A3057"/>
    <w:rsid w:val="00953C33"/>
    <w:rsid w:val="009845F9"/>
    <w:rsid w:val="00B3036A"/>
    <w:rsid w:val="00C94558"/>
    <w:rsid w:val="00CB3843"/>
    <w:rsid w:val="00CD3070"/>
    <w:rsid w:val="00DC0943"/>
    <w:rsid w:val="00FC1F6A"/>
    <w:rsid w:val="00FD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4FBB"/>
  <w15:chartTrackingRefBased/>
  <w15:docId w15:val="{C043A175-C5F0-43A6-AFB7-BFEAA6485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0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Russo</dc:creator>
  <cp:keywords/>
  <dc:description/>
  <cp:lastModifiedBy>Salvatore Oliva</cp:lastModifiedBy>
  <cp:revision>2</cp:revision>
  <dcterms:created xsi:type="dcterms:W3CDTF">2023-06-14T11:32:00Z</dcterms:created>
  <dcterms:modified xsi:type="dcterms:W3CDTF">2023-06-14T11:32:00Z</dcterms:modified>
</cp:coreProperties>
</file>