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86B50A" w14:textId="77777777" w:rsidR="00F12E1B" w:rsidRDefault="00000000">
      <w:pPr>
        <w:spacing w:after="0" w:line="360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Supplementary material</w:t>
      </w:r>
    </w:p>
    <w:p w14:paraId="1DDC20C5" w14:textId="77777777" w:rsidR="00F12E1B" w:rsidRDefault="00F12E1B">
      <w:pPr>
        <w:widowControl w:val="0"/>
        <w:spacing w:after="0" w:line="240" w:lineRule="auto"/>
        <w:rPr>
          <w:rFonts w:ascii="Times New Roman" w:eastAsia="Times New Roman" w:hAnsi="Times New Roman" w:cs="Times New Roman"/>
          <w:highlight w:val="cyan"/>
        </w:rPr>
      </w:pPr>
    </w:p>
    <w:tbl>
      <w:tblPr>
        <w:tblStyle w:val="a1"/>
        <w:tblW w:w="741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700"/>
        <w:gridCol w:w="1365"/>
        <w:gridCol w:w="1335"/>
        <w:gridCol w:w="2010"/>
      </w:tblGrid>
      <w:tr w:rsidR="00F12E1B" w14:paraId="43E63DF1" w14:textId="77777777">
        <w:trPr>
          <w:trHeight w:val="78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20E1DAD8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PSMA PET/</w:t>
            </w:r>
          </w:p>
          <w:p w14:paraId="13954991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PSA response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613402E2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OS (months)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235F95AF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Death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24FE1E89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PSA change (%)</w:t>
            </w:r>
          </w:p>
        </w:tc>
      </w:tr>
      <w:tr w:rsidR="00F12E1B" w14:paraId="22A3197F" w14:textId="77777777">
        <w:trPr>
          <w:trHeight w:val="294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72E32E06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PET-NR/PSA-R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10699677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21.6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3DBE177E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No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40980275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-81</w:t>
            </w:r>
          </w:p>
        </w:tc>
      </w:tr>
      <w:tr w:rsidR="00F12E1B" w14:paraId="13D5A3D9" w14:textId="77777777">
        <w:trPr>
          <w:trHeight w:val="294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6615F28E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PET-NR/PSA-R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73070E1F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22.3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70B5A19C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Yes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0305E2AC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-65</w:t>
            </w:r>
          </w:p>
        </w:tc>
      </w:tr>
      <w:tr w:rsidR="00F12E1B" w14:paraId="03262E2A" w14:textId="77777777">
        <w:trPr>
          <w:trHeight w:val="294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05FB7AA1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PET-NR/PSA-R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1B9C1ED9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31.7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4F5832B0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No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059D6B33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-99</w:t>
            </w:r>
          </w:p>
        </w:tc>
      </w:tr>
      <w:tr w:rsidR="00F12E1B" w14:paraId="5B1DC267" w14:textId="77777777">
        <w:trPr>
          <w:trHeight w:val="294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6AC5C24B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PET-NR/PSA-R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3FBBAA90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36.8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1D8B35B3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Yes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0097D046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-78</w:t>
            </w:r>
          </w:p>
        </w:tc>
      </w:tr>
      <w:tr w:rsidR="00F12E1B" w14:paraId="37DB14F0" w14:textId="77777777">
        <w:trPr>
          <w:trHeight w:val="294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1FB7D35F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PET-NR/PSA-R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6A349C4E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57.7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7F5D5065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Yes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39E240C2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-81</w:t>
            </w:r>
          </w:p>
        </w:tc>
      </w:tr>
      <w:tr w:rsidR="00F12E1B" w14:paraId="7B3BED41" w14:textId="77777777">
        <w:trPr>
          <w:trHeight w:val="294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6ABF1972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PET-R/PSA-NR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40401796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23.1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75D5A1EB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No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1FB198B4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+52</w:t>
            </w:r>
          </w:p>
        </w:tc>
      </w:tr>
      <w:tr w:rsidR="00F12E1B" w14:paraId="101BC475" w14:textId="77777777">
        <w:trPr>
          <w:trHeight w:val="294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4509DBD6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PET-R/PSA-NR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26437916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23.5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0588FA64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No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72FA870C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-38</w:t>
            </w:r>
          </w:p>
        </w:tc>
      </w:tr>
      <w:tr w:rsidR="00F12E1B" w14:paraId="2F73A02D" w14:textId="77777777">
        <w:trPr>
          <w:trHeight w:val="294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144C81F7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PET-R/PSA-NR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5622A2D1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24.8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09CD0DB6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Yes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1A93B42B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-11</w:t>
            </w:r>
          </w:p>
        </w:tc>
      </w:tr>
      <w:tr w:rsidR="00F12E1B" w14:paraId="4A7934A1" w14:textId="77777777">
        <w:trPr>
          <w:trHeight w:val="27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01D4ADED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PET-R/PSA-NR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57210CD3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25.3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29F5EF8B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Yes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5AF37FC3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-47</w:t>
            </w:r>
          </w:p>
        </w:tc>
      </w:tr>
      <w:tr w:rsidR="00F12E1B" w14:paraId="07AAC667" w14:textId="77777777">
        <w:trPr>
          <w:trHeight w:val="27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26E4E7B2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PET-R/PSA-NR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36995E06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30.0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34B8D529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Yes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31D65C96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-49</w:t>
            </w:r>
          </w:p>
        </w:tc>
      </w:tr>
      <w:tr w:rsidR="00F12E1B" w14:paraId="12D27B11" w14:textId="77777777">
        <w:trPr>
          <w:trHeight w:val="27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3D8A2413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PET-R/PSA-NR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7796D1C1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34.4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6FF9C5AF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No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5C21AC0E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+10</w:t>
            </w:r>
          </w:p>
        </w:tc>
      </w:tr>
      <w:tr w:rsidR="00F12E1B" w14:paraId="366F0942" w14:textId="77777777">
        <w:trPr>
          <w:trHeight w:val="27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2FC7F6D2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PET-R/PSA-NR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2554A03F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35.6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3A944F14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Yes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66AA82F6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-48</w:t>
            </w:r>
          </w:p>
        </w:tc>
      </w:tr>
      <w:tr w:rsidR="00F12E1B" w14:paraId="6A74140A" w14:textId="77777777">
        <w:trPr>
          <w:trHeight w:val="27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5CC30669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PET-R/PSA-NR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40D9D764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36.7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0028EABA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No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3CC19B6A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-19</w:t>
            </w:r>
          </w:p>
        </w:tc>
      </w:tr>
      <w:tr w:rsidR="00F12E1B" w14:paraId="3D0822B1" w14:textId="77777777">
        <w:trPr>
          <w:trHeight w:val="27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0231A664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PET-R/PSA-NR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45C90D3D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63.5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4D0DBEDE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No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23603619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-36</w:t>
            </w:r>
          </w:p>
        </w:tc>
      </w:tr>
      <w:tr w:rsidR="00F12E1B" w14:paraId="391FF6A4" w14:textId="77777777">
        <w:trPr>
          <w:trHeight w:val="27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7C27B052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PET-R/PSA-NR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19A439B2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65.7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4C461789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No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3801D39D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-32</w:t>
            </w:r>
          </w:p>
        </w:tc>
      </w:tr>
      <w:tr w:rsidR="00F12E1B" w14:paraId="742BB9E4" w14:textId="77777777">
        <w:trPr>
          <w:trHeight w:val="27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1A45CBCB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PET-R/PSA-NR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02A7F8E6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66.6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01045458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Yes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</w:tcPr>
          <w:p w14:paraId="1E245DB5" w14:textId="77777777" w:rsidR="00F12E1B" w:rsidRDefault="00000000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-15</w:t>
            </w:r>
          </w:p>
        </w:tc>
      </w:tr>
    </w:tbl>
    <w:p w14:paraId="4C876862" w14:textId="77777777" w:rsidR="00F12E1B" w:rsidRDefault="00F12E1B">
      <w:pPr>
        <w:widowControl w:val="0"/>
        <w:spacing w:after="0" w:line="240" w:lineRule="auto"/>
        <w:rPr>
          <w:rFonts w:ascii="Times New Roman" w:eastAsia="Times New Roman" w:hAnsi="Times New Roman" w:cs="Times New Roman"/>
        </w:rPr>
      </w:pPr>
    </w:p>
    <w:p w14:paraId="01BC6646" w14:textId="11C7D90D" w:rsidR="00F12E1B" w:rsidRDefault="00000000">
      <w:pPr>
        <w:spacing w:after="0" w:line="36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Table S1</w:t>
      </w:r>
      <w:r>
        <w:rPr>
          <w:rFonts w:ascii="Times New Roman" w:eastAsia="Times New Roman" w:hAnsi="Times New Roman" w:cs="Times New Roman"/>
        </w:rPr>
        <w:t xml:space="preserve">. Details of 16 </w:t>
      </w:r>
      <w:r w:rsidR="00175072">
        <w:rPr>
          <w:rFonts w:ascii="Times New Roman" w:eastAsia="Times New Roman" w:hAnsi="Times New Roman" w:cs="Times New Roman"/>
        </w:rPr>
        <w:t>patients</w:t>
      </w:r>
      <w:r w:rsidR="00175072">
        <w:rPr>
          <w:rFonts w:ascii="Times New Roman" w:eastAsia="Times New Roman" w:hAnsi="Times New Roman" w:cs="Times New Roman"/>
        </w:rPr>
        <w:t xml:space="preserve"> with </w:t>
      </w:r>
      <w:r>
        <w:rPr>
          <w:rFonts w:ascii="Times New Roman" w:eastAsia="Times New Roman" w:hAnsi="Times New Roman" w:cs="Times New Roman"/>
        </w:rPr>
        <w:t>PET/PSA discordan</w:t>
      </w:r>
      <w:r w:rsidR="00175072">
        <w:rPr>
          <w:rFonts w:ascii="Times New Roman" w:eastAsia="Times New Roman" w:hAnsi="Times New Roman" w:cs="Times New Roman"/>
        </w:rPr>
        <w:t>ce</w:t>
      </w:r>
      <w:r>
        <w:rPr>
          <w:rFonts w:ascii="Times New Roman" w:eastAsia="Times New Roman" w:hAnsi="Times New Roman" w:cs="Times New Roman"/>
        </w:rPr>
        <w:t>. OS, overall survival; PSA-NR, PSA non</w:t>
      </w:r>
      <w:r w:rsidR="00175072">
        <w:rPr>
          <w:rFonts w:ascii="Times New Roman" w:eastAsia="Times New Roman" w:hAnsi="Times New Roman" w:cs="Times New Roman"/>
        </w:rPr>
        <w:t>-</w:t>
      </w:r>
      <w:r>
        <w:rPr>
          <w:rFonts w:ascii="Times New Roman" w:eastAsia="Times New Roman" w:hAnsi="Times New Roman" w:cs="Times New Roman"/>
        </w:rPr>
        <w:t>responder patients; PET-R, PET responder patients; PET-NR, PSMA PET non</w:t>
      </w:r>
      <w:r w:rsidR="00175072">
        <w:rPr>
          <w:rFonts w:ascii="Times New Roman" w:eastAsia="Times New Roman" w:hAnsi="Times New Roman" w:cs="Times New Roman"/>
        </w:rPr>
        <w:t>-</w:t>
      </w:r>
      <w:r>
        <w:rPr>
          <w:rFonts w:ascii="Times New Roman" w:eastAsia="Times New Roman" w:hAnsi="Times New Roman" w:cs="Times New Roman"/>
        </w:rPr>
        <w:t>responder patients; PET-R, PSMA PET responder patients</w:t>
      </w:r>
    </w:p>
    <w:p w14:paraId="33AC49C5" w14:textId="77777777" w:rsidR="00F12E1B" w:rsidRDefault="00F12E1B">
      <w:pPr>
        <w:spacing w:after="0" w:line="360" w:lineRule="auto"/>
        <w:rPr>
          <w:rFonts w:ascii="Times New Roman" w:eastAsia="Times New Roman" w:hAnsi="Times New Roman" w:cs="Times New Roman"/>
        </w:rPr>
      </w:pPr>
    </w:p>
    <w:p w14:paraId="7396E933" w14:textId="77777777" w:rsidR="00F12E1B" w:rsidRDefault="00F12E1B">
      <w:pPr>
        <w:spacing w:after="0" w:line="360" w:lineRule="auto"/>
        <w:rPr>
          <w:rFonts w:ascii="Times New Roman" w:eastAsia="Times New Roman" w:hAnsi="Times New Roman" w:cs="Times New Roman"/>
        </w:rPr>
      </w:pPr>
    </w:p>
    <w:p w14:paraId="7F7D4A2D" w14:textId="77777777" w:rsidR="00F12E1B" w:rsidRDefault="00F12E1B">
      <w:pPr>
        <w:spacing w:after="0" w:line="360" w:lineRule="auto"/>
        <w:rPr>
          <w:rFonts w:ascii="Times New Roman" w:eastAsia="Times New Roman" w:hAnsi="Times New Roman" w:cs="Times New Roman"/>
        </w:rPr>
      </w:pPr>
    </w:p>
    <w:p w14:paraId="04939BE9" w14:textId="77777777" w:rsidR="00F12E1B" w:rsidRDefault="00F12E1B">
      <w:pPr>
        <w:spacing w:after="0" w:line="360" w:lineRule="auto"/>
        <w:rPr>
          <w:rFonts w:ascii="Times New Roman" w:eastAsia="Times New Roman" w:hAnsi="Times New Roman" w:cs="Times New Roman"/>
        </w:rPr>
      </w:pPr>
    </w:p>
    <w:sectPr w:rsidR="00F12E1B"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E1B"/>
    <w:rsid w:val="000A4907"/>
    <w:rsid w:val="000C0BA8"/>
    <w:rsid w:val="00175072"/>
    <w:rsid w:val="001E5486"/>
    <w:rsid w:val="007501E7"/>
    <w:rsid w:val="0087077A"/>
    <w:rsid w:val="009626A5"/>
    <w:rsid w:val="00982939"/>
    <w:rsid w:val="00C80769"/>
    <w:rsid w:val="00D02C6D"/>
    <w:rsid w:val="00EE0B83"/>
    <w:rsid w:val="00F12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77D1FF"/>
  <w15:docId w15:val="{8902751B-7FD2-48FF-A83B-A8F3D860B4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en-US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Rimandocommento">
    <w:name w:val="annotation reference"/>
    <w:basedOn w:val="Carpredefinitoparagrafo"/>
    <w:uiPriority w:val="99"/>
    <w:semiHidden/>
    <w:unhideWhenUsed/>
    <w:rsid w:val="00A266F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266F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266F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266F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266FC"/>
    <w:rPr>
      <w:b/>
      <w:bCs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A266FC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266FC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59"/>
    <w:rsid w:val="00A479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47933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88532E"/>
    <w:pPr>
      <w:ind w:left="720"/>
      <w:contextualSpacing/>
    </w:p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8uQSJHe1hiYaYgHnwAGFTbHRkeA==">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</Words>
  <Characters>625</Characters>
  <Application>Microsoft Office Word</Application>
  <DocSecurity>0</DocSecurity>
  <Lines>5</Lines>
  <Paragraphs>1</Paragraphs>
  <ScaleCrop>false</ScaleCrop>
  <Company/>
  <LinksUpToDate>false</LinksUpToDate>
  <CharactersWithSpaces>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Emilio Francesco Giunta</dc:creator>
  <cp:lastModifiedBy>Emilio Francesco Giunta</cp:lastModifiedBy>
  <cp:revision>3</cp:revision>
  <dcterms:created xsi:type="dcterms:W3CDTF">2024-06-23T10:08:00Z</dcterms:created>
  <dcterms:modified xsi:type="dcterms:W3CDTF">2024-07-17T16:20:00Z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d75cda7f5fee04ae6b49c09939569eb6b8da285b8c34bd3aee68b1f98bf7b04b</vt:lpwstr>
  </property>
</Properties>
</file>