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74B3EA" w14:textId="77777777" w:rsidR="00EE0C97" w:rsidRPr="00F41C7F" w:rsidRDefault="00F41C7F">
      <w:pPr>
        <w:rPr>
          <w:rFonts w:asciiTheme="majorBidi" w:hAnsiTheme="majorBidi" w:cstheme="majorBidi"/>
          <w:b/>
          <w:bCs/>
          <w:sz w:val="24"/>
          <w:szCs w:val="24"/>
        </w:rPr>
      </w:pPr>
      <w:r w:rsidRPr="00F41C7F">
        <w:rPr>
          <w:rFonts w:asciiTheme="majorBidi" w:hAnsiTheme="majorBidi" w:cstheme="majorBidi"/>
          <w:b/>
          <w:bCs/>
          <w:sz w:val="24"/>
          <w:szCs w:val="24"/>
        </w:rPr>
        <w:t>APPENDIX</w:t>
      </w:r>
    </w:p>
    <w:p w14:paraId="0826F3B9" w14:textId="77777777" w:rsidR="00F41C7F" w:rsidRPr="00F41C7F" w:rsidRDefault="00F41C7F" w:rsidP="00F41C7F">
      <w:pPr>
        <w:rPr>
          <w:rFonts w:asciiTheme="majorBidi" w:hAnsiTheme="majorBidi" w:cstheme="majorBidi"/>
          <w:b/>
          <w:bCs/>
          <w:sz w:val="24"/>
          <w:szCs w:val="24"/>
        </w:rPr>
      </w:pPr>
      <w:r w:rsidRPr="00F41C7F">
        <w:rPr>
          <w:rFonts w:asciiTheme="majorBidi" w:hAnsiTheme="majorBidi" w:cstheme="majorBidi"/>
          <w:b/>
          <w:bCs/>
          <w:sz w:val="24"/>
          <w:szCs w:val="24"/>
        </w:rPr>
        <w:t>THE WORDING OF ALL QUESTIONS AND RESPONSES</w:t>
      </w:r>
    </w:p>
    <w:p w14:paraId="5960C045" w14:textId="77777777" w:rsidR="00F41C7F" w:rsidRPr="00F41C7F" w:rsidRDefault="00F41C7F" w:rsidP="00F41C7F">
      <w:pPr>
        <w:pStyle w:val="05Znnotzky"/>
        <w:rPr>
          <w:rStyle w:val="04aKdotazkaChar"/>
          <w:rFonts w:asciiTheme="majorBidi" w:hAnsiTheme="majorBidi" w:cstheme="majorBidi"/>
          <w:b/>
          <w:color w:val="auto"/>
          <w:sz w:val="24"/>
          <w:szCs w:val="24"/>
          <w:lang w:val="en-GB"/>
        </w:rPr>
      </w:pPr>
      <w:r w:rsidRPr="00F41C7F">
        <w:rPr>
          <w:rStyle w:val="04aKdotazkaChar"/>
          <w:rFonts w:asciiTheme="majorBidi" w:hAnsiTheme="majorBidi" w:cstheme="majorBidi"/>
          <w:b/>
          <w:color w:val="auto"/>
          <w:sz w:val="24"/>
          <w:szCs w:val="24"/>
          <w:lang w:val="en-GB"/>
        </w:rPr>
        <w:t>Age</w:t>
      </w:r>
    </w:p>
    <w:p w14:paraId="6FBCFC84" w14:textId="77777777" w:rsidR="00F41C7F" w:rsidRPr="00F41C7F" w:rsidRDefault="00F41C7F" w:rsidP="00F41C7F">
      <w:pPr>
        <w:pStyle w:val="05Znnotzky"/>
        <w:rPr>
          <w:rFonts w:asciiTheme="majorBidi" w:hAnsiTheme="majorBidi" w:cstheme="majorBidi"/>
          <w:b w:val="0"/>
          <w:color w:val="auto"/>
          <w:sz w:val="24"/>
          <w:szCs w:val="24"/>
          <w:lang w:val="en-GB"/>
        </w:rPr>
      </w:pPr>
      <w:r w:rsidRPr="00F41C7F">
        <w:rPr>
          <w:rFonts w:asciiTheme="majorBidi" w:hAnsiTheme="majorBidi" w:cstheme="majorBidi"/>
          <w:b w:val="0"/>
          <w:bCs/>
          <w:color w:val="auto"/>
          <w:sz w:val="24"/>
          <w:szCs w:val="24"/>
          <w:lang w:val="en-GB"/>
        </w:rPr>
        <w:t>“When were you born?” Select month and year.</w:t>
      </w:r>
    </w:p>
    <w:p w14:paraId="403051E8" w14:textId="77777777" w:rsidR="00F41C7F" w:rsidRPr="00F41C7F" w:rsidRDefault="00F41C7F" w:rsidP="00F41C7F">
      <w:pPr>
        <w:rPr>
          <w:rFonts w:asciiTheme="majorBidi" w:hAnsiTheme="majorBidi" w:cstheme="majorBidi"/>
          <w:b/>
          <w:bCs/>
          <w:sz w:val="24"/>
          <w:szCs w:val="24"/>
          <w:lang w:val="en-GB"/>
        </w:rPr>
      </w:pPr>
      <w:r w:rsidRPr="00F41C7F">
        <w:rPr>
          <w:rFonts w:asciiTheme="majorBidi" w:hAnsiTheme="majorBidi" w:cstheme="majorBidi"/>
          <w:b/>
          <w:bCs/>
          <w:sz w:val="24"/>
          <w:szCs w:val="24"/>
          <w:lang w:val="en-GB"/>
        </w:rPr>
        <w:t>Gender</w:t>
      </w:r>
    </w:p>
    <w:p w14:paraId="18C31829" w14:textId="77777777" w:rsidR="00F41C7F" w:rsidRPr="00F41C7F" w:rsidRDefault="00F41C7F" w:rsidP="00F41C7F">
      <w:pPr>
        <w:pStyle w:val="Bezmezer"/>
        <w:tabs>
          <w:tab w:val="left" w:pos="0"/>
        </w:tabs>
        <w:ind w:left="1128" w:hanging="1128"/>
        <w:rPr>
          <w:rFonts w:asciiTheme="majorBidi" w:hAnsiTheme="majorBidi" w:cstheme="majorBidi"/>
          <w:sz w:val="24"/>
          <w:szCs w:val="24"/>
        </w:rPr>
      </w:pPr>
      <w:r w:rsidRPr="00F41C7F">
        <w:rPr>
          <w:rStyle w:val="05ZnnotzkyChar"/>
          <w:rFonts w:asciiTheme="majorBidi" w:hAnsiTheme="majorBidi" w:cstheme="majorBidi"/>
          <w:b w:val="0"/>
          <w:bCs/>
          <w:color w:val="auto"/>
          <w:sz w:val="24"/>
          <w:szCs w:val="24"/>
          <w:lang w:val="en-GB"/>
        </w:rPr>
        <w:t>“Are you…?”</w:t>
      </w:r>
      <w:r w:rsidRPr="00F41C7F">
        <w:rPr>
          <w:rStyle w:val="05ZnnotzkyChar"/>
          <w:rFonts w:asciiTheme="majorBidi" w:hAnsiTheme="majorBidi" w:cstheme="majorBidi"/>
          <w:color w:val="auto"/>
          <w:sz w:val="24"/>
          <w:szCs w:val="24"/>
          <w:lang w:val="en-GB"/>
        </w:rPr>
        <w:t xml:space="preserve"> “</w:t>
      </w:r>
      <w:r w:rsidRPr="00F41C7F">
        <w:rPr>
          <w:rFonts w:asciiTheme="majorBidi" w:hAnsiTheme="majorBidi" w:cstheme="majorBidi"/>
          <w:sz w:val="24"/>
          <w:szCs w:val="24"/>
          <w:lang w:val="en-GB"/>
        </w:rPr>
        <w:t>Man” / “Woman” / “Other”</w:t>
      </w:r>
      <w:r w:rsidRPr="00F41C7F">
        <w:rPr>
          <w:rStyle w:val="KdCodeChar"/>
          <w:rFonts w:asciiTheme="majorBidi" w:hAnsiTheme="majorBidi" w:cstheme="majorBidi"/>
          <w:color w:val="auto"/>
          <w:sz w:val="24"/>
          <w:szCs w:val="24"/>
          <w:lang w:val="en-GB"/>
        </w:rPr>
        <w:tab/>
      </w:r>
      <w:r w:rsidRPr="00F41C7F">
        <w:rPr>
          <w:rStyle w:val="KdCodeChar"/>
          <w:rFonts w:asciiTheme="majorBidi" w:hAnsiTheme="majorBidi" w:cstheme="majorBidi"/>
          <w:color w:val="auto"/>
          <w:sz w:val="24"/>
          <w:szCs w:val="24"/>
          <w:lang w:val="en-GB"/>
        </w:rPr>
        <w:tab/>
      </w:r>
    </w:p>
    <w:p w14:paraId="0F829F6F" w14:textId="77777777" w:rsidR="00F41C7F" w:rsidRPr="00F41C7F" w:rsidRDefault="00F41C7F" w:rsidP="00F41C7F">
      <w:pPr>
        <w:pStyle w:val="Bezmezer"/>
        <w:tabs>
          <w:tab w:val="left" w:pos="0"/>
        </w:tabs>
        <w:rPr>
          <w:rStyle w:val="05ZnnotzkyChar"/>
          <w:rFonts w:asciiTheme="majorBidi" w:hAnsiTheme="majorBidi" w:cstheme="majorBidi"/>
          <w:color w:val="auto"/>
          <w:sz w:val="24"/>
          <w:szCs w:val="24"/>
          <w:lang w:val="en-GB"/>
        </w:rPr>
      </w:pPr>
    </w:p>
    <w:p w14:paraId="212B2431" w14:textId="77777777" w:rsidR="00F41C7F" w:rsidRPr="00F41C7F" w:rsidRDefault="00F41C7F" w:rsidP="00F41C7F">
      <w:pPr>
        <w:pStyle w:val="Bezmezer"/>
        <w:tabs>
          <w:tab w:val="left" w:pos="0"/>
        </w:tabs>
        <w:rPr>
          <w:rStyle w:val="05ZnnotzkyChar"/>
          <w:rFonts w:asciiTheme="majorBidi" w:hAnsiTheme="majorBidi" w:cstheme="majorBidi"/>
          <w:color w:val="auto"/>
          <w:sz w:val="24"/>
          <w:szCs w:val="24"/>
          <w:lang w:val="en-GB"/>
        </w:rPr>
      </w:pPr>
      <w:r w:rsidRPr="00F41C7F">
        <w:rPr>
          <w:rStyle w:val="05ZnnotzkyChar"/>
          <w:rFonts w:asciiTheme="majorBidi" w:hAnsiTheme="majorBidi" w:cstheme="majorBidi"/>
          <w:color w:val="auto"/>
          <w:sz w:val="24"/>
          <w:szCs w:val="24"/>
          <w:lang w:val="en-GB"/>
        </w:rPr>
        <w:t>Ethnicity</w:t>
      </w:r>
    </w:p>
    <w:p w14:paraId="0F182E7E" w14:textId="77777777" w:rsidR="00F41C7F" w:rsidRPr="00F41C7F" w:rsidRDefault="00F41C7F" w:rsidP="00F41C7F">
      <w:pPr>
        <w:pStyle w:val="Bezmezer"/>
        <w:tabs>
          <w:tab w:val="left" w:pos="0"/>
        </w:tabs>
        <w:rPr>
          <w:rStyle w:val="05ZnnotzkyChar"/>
          <w:rFonts w:asciiTheme="majorBidi" w:hAnsiTheme="majorBidi" w:cstheme="majorBidi"/>
          <w:b w:val="0"/>
          <w:bCs/>
          <w:color w:val="auto"/>
          <w:sz w:val="24"/>
          <w:szCs w:val="24"/>
          <w:lang w:val="en-GB"/>
        </w:rPr>
      </w:pPr>
      <w:r w:rsidRPr="00F41C7F">
        <w:rPr>
          <w:rStyle w:val="05ZnnotzkyChar"/>
          <w:rFonts w:asciiTheme="majorBidi" w:hAnsiTheme="majorBidi" w:cstheme="majorBidi"/>
          <w:b w:val="0"/>
          <w:bCs/>
          <w:color w:val="auto"/>
          <w:sz w:val="24"/>
          <w:szCs w:val="24"/>
          <w:lang w:val="en-GB"/>
        </w:rPr>
        <w:t>“What best describes you? Are you…”</w:t>
      </w:r>
    </w:p>
    <w:p w14:paraId="2DBC3E37" w14:textId="77777777" w:rsidR="00F41C7F" w:rsidRPr="00F41C7F" w:rsidRDefault="00F41C7F" w:rsidP="00F41C7F">
      <w:pPr>
        <w:rPr>
          <w:rFonts w:asciiTheme="majorBidi" w:hAnsiTheme="majorBidi" w:cstheme="majorBidi"/>
          <w:sz w:val="24"/>
          <w:szCs w:val="24"/>
          <w:lang w:val="en-GB"/>
        </w:rPr>
      </w:pPr>
    </w:p>
    <w:p w14:paraId="29AB7E6D" w14:textId="77777777" w:rsidR="00F41C7F" w:rsidRPr="00F41C7F" w:rsidRDefault="00F41C7F" w:rsidP="00F41C7F">
      <w:pPr>
        <w:pStyle w:val="Odstavecseseznamem"/>
        <w:numPr>
          <w:ilvl w:val="0"/>
          <w:numId w:val="4"/>
        </w:numPr>
        <w:rPr>
          <w:rFonts w:asciiTheme="majorBidi" w:hAnsiTheme="majorBidi" w:cstheme="majorBidi"/>
          <w:sz w:val="24"/>
          <w:szCs w:val="24"/>
          <w:lang w:val="en-GB"/>
        </w:rPr>
      </w:pPr>
      <w:r w:rsidRPr="00F41C7F">
        <w:rPr>
          <w:rFonts w:asciiTheme="majorBidi" w:hAnsiTheme="majorBidi" w:cstheme="majorBidi"/>
          <w:sz w:val="24"/>
          <w:szCs w:val="24"/>
          <w:lang w:val="en-GB"/>
        </w:rPr>
        <w:t>“Czech”</w:t>
      </w:r>
    </w:p>
    <w:p w14:paraId="331DE926" w14:textId="77777777" w:rsidR="00F41C7F" w:rsidRPr="00F41C7F" w:rsidRDefault="00F41C7F" w:rsidP="00F41C7F">
      <w:pPr>
        <w:pStyle w:val="Odstavecseseznamem"/>
        <w:numPr>
          <w:ilvl w:val="0"/>
          <w:numId w:val="4"/>
        </w:numPr>
        <w:rPr>
          <w:rFonts w:asciiTheme="majorBidi" w:hAnsiTheme="majorBidi" w:cstheme="majorBidi"/>
          <w:sz w:val="24"/>
          <w:szCs w:val="24"/>
          <w:lang w:val="en-GB"/>
        </w:rPr>
      </w:pPr>
      <w:r w:rsidRPr="00F41C7F">
        <w:rPr>
          <w:rFonts w:asciiTheme="majorBidi" w:hAnsiTheme="majorBidi" w:cstheme="majorBidi"/>
          <w:sz w:val="24"/>
          <w:szCs w:val="24"/>
          <w:lang w:val="en-GB"/>
        </w:rPr>
        <w:t>“Moravian”</w:t>
      </w:r>
    </w:p>
    <w:p w14:paraId="1D863092" w14:textId="77777777" w:rsidR="00F41C7F" w:rsidRPr="00F41C7F" w:rsidRDefault="00F41C7F" w:rsidP="00F41C7F">
      <w:pPr>
        <w:pStyle w:val="Odstavecseseznamem"/>
        <w:numPr>
          <w:ilvl w:val="0"/>
          <w:numId w:val="4"/>
        </w:numPr>
        <w:rPr>
          <w:rFonts w:asciiTheme="majorBidi" w:hAnsiTheme="majorBidi" w:cstheme="majorBidi"/>
          <w:sz w:val="24"/>
          <w:szCs w:val="24"/>
          <w:lang w:val="en-GB"/>
        </w:rPr>
      </w:pPr>
      <w:r w:rsidRPr="00F41C7F">
        <w:rPr>
          <w:rFonts w:asciiTheme="majorBidi" w:hAnsiTheme="majorBidi" w:cstheme="majorBidi"/>
          <w:sz w:val="24"/>
          <w:szCs w:val="24"/>
          <w:lang w:val="en-GB"/>
        </w:rPr>
        <w:t>“Silesian”</w:t>
      </w:r>
    </w:p>
    <w:p w14:paraId="40021BBE" w14:textId="77777777" w:rsidR="00F41C7F" w:rsidRPr="00F41C7F" w:rsidRDefault="00F41C7F" w:rsidP="00F41C7F">
      <w:pPr>
        <w:pStyle w:val="Odstavecseseznamem"/>
        <w:numPr>
          <w:ilvl w:val="0"/>
          <w:numId w:val="4"/>
        </w:numPr>
        <w:rPr>
          <w:rFonts w:asciiTheme="majorBidi" w:hAnsiTheme="majorBidi" w:cstheme="majorBidi"/>
          <w:sz w:val="24"/>
          <w:szCs w:val="24"/>
          <w:lang w:val="en-GB"/>
        </w:rPr>
      </w:pPr>
      <w:r w:rsidRPr="00F41C7F">
        <w:rPr>
          <w:rFonts w:asciiTheme="majorBidi" w:hAnsiTheme="majorBidi" w:cstheme="majorBidi"/>
          <w:sz w:val="24"/>
          <w:szCs w:val="24"/>
          <w:lang w:val="en-GB"/>
        </w:rPr>
        <w:t>“Slovak”</w:t>
      </w:r>
    </w:p>
    <w:p w14:paraId="2BEF2589" w14:textId="77777777" w:rsidR="00F41C7F" w:rsidRPr="00F41C7F" w:rsidRDefault="00F41C7F" w:rsidP="00F41C7F">
      <w:pPr>
        <w:pStyle w:val="Odstavecseseznamem"/>
        <w:numPr>
          <w:ilvl w:val="0"/>
          <w:numId w:val="4"/>
        </w:numPr>
        <w:rPr>
          <w:rFonts w:asciiTheme="majorBidi" w:hAnsiTheme="majorBidi" w:cstheme="majorBidi"/>
          <w:sz w:val="24"/>
          <w:szCs w:val="24"/>
          <w:lang w:val="en-GB"/>
        </w:rPr>
      </w:pPr>
      <w:r w:rsidRPr="00F41C7F">
        <w:rPr>
          <w:rFonts w:asciiTheme="majorBidi" w:hAnsiTheme="majorBidi" w:cstheme="majorBidi"/>
          <w:sz w:val="24"/>
          <w:szCs w:val="24"/>
          <w:lang w:val="en-GB"/>
        </w:rPr>
        <w:t>“Ukrainian”</w:t>
      </w:r>
    </w:p>
    <w:p w14:paraId="107FC6A0" w14:textId="77777777" w:rsidR="00F41C7F" w:rsidRPr="00F41C7F" w:rsidRDefault="00F41C7F" w:rsidP="00F41C7F">
      <w:pPr>
        <w:pStyle w:val="Odstavecseseznamem"/>
        <w:numPr>
          <w:ilvl w:val="0"/>
          <w:numId w:val="4"/>
        </w:numPr>
        <w:rPr>
          <w:rFonts w:asciiTheme="majorBidi" w:hAnsiTheme="majorBidi" w:cstheme="majorBidi"/>
          <w:sz w:val="24"/>
          <w:szCs w:val="24"/>
          <w:lang w:val="en-GB"/>
        </w:rPr>
      </w:pPr>
      <w:r w:rsidRPr="00F41C7F">
        <w:rPr>
          <w:rFonts w:asciiTheme="majorBidi" w:hAnsiTheme="majorBidi" w:cstheme="majorBidi"/>
          <w:sz w:val="24"/>
          <w:szCs w:val="24"/>
          <w:lang w:val="en-GB"/>
        </w:rPr>
        <w:t>“Russian”</w:t>
      </w:r>
    </w:p>
    <w:p w14:paraId="10F3910A" w14:textId="77777777" w:rsidR="00F41C7F" w:rsidRPr="00F41C7F" w:rsidRDefault="00F41C7F" w:rsidP="00F41C7F">
      <w:pPr>
        <w:pStyle w:val="Odstavecseseznamem"/>
        <w:numPr>
          <w:ilvl w:val="0"/>
          <w:numId w:val="4"/>
        </w:numPr>
        <w:rPr>
          <w:rFonts w:asciiTheme="majorBidi" w:hAnsiTheme="majorBidi" w:cstheme="majorBidi"/>
          <w:sz w:val="24"/>
          <w:szCs w:val="24"/>
          <w:lang w:val="en-GB"/>
        </w:rPr>
      </w:pPr>
      <w:r w:rsidRPr="00F41C7F">
        <w:rPr>
          <w:rFonts w:asciiTheme="majorBidi" w:hAnsiTheme="majorBidi" w:cstheme="majorBidi"/>
          <w:sz w:val="24"/>
          <w:szCs w:val="24"/>
          <w:lang w:val="en-GB"/>
        </w:rPr>
        <w:t>“Vietnamese”</w:t>
      </w:r>
    </w:p>
    <w:p w14:paraId="6B0FE6DA" w14:textId="77777777" w:rsidR="00F41C7F" w:rsidRPr="00F41C7F" w:rsidRDefault="00F41C7F" w:rsidP="00F41C7F">
      <w:pPr>
        <w:pStyle w:val="Odstavecseseznamem"/>
        <w:numPr>
          <w:ilvl w:val="0"/>
          <w:numId w:val="4"/>
        </w:numPr>
        <w:rPr>
          <w:rFonts w:asciiTheme="majorBidi" w:hAnsiTheme="majorBidi" w:cstheme="majorBidi"/>
          <w:sz w:val="24"/>
          <w:szCs w:val="24"/>
          <w:lang w:val="en-GB"/>
        </w:rPr>
      </w:pPr>
      <w:r w:rsidRPr="00F41C7F">
        <w:rPr>
          <w:rFonts w:asciiTheme="majorBidi" w:hAnsiTheme="majorBidi" w:cstheme="majorBidi"/>
          <w:sz w:val="24"/>
          <w:szCs w:val="24"/>
          <w:lang w:val="en-GB"/>
        </w:rPr>
        <w:t>“Roma”</w:t>
      </w:r>
    </w:p>
    <w:p w14:paraId="5C181834" w14:textId="77777777" w:rsidR="00F41C7F" w:rsidRPr="00F41C7F" w:rsidRDefault="00F41C7F" w:rsidP="00F41C7F">
      <w:pPr>
        <w:pStyle w:val="Odstavecseseznamem"/>
        <w:numPr>
          <w:ilvl w:val="0"/>
          <w:numId w:val="4"/>
        </w:numPr>
        <w:rPr>
          <w:rFonts w:asciiTheme="majorBidi" w:hAnsiTheme="majorBidi" w:cstheme="majorBidi"/>
          <w:sz w:val="24"/>
          <w:szCs w:val="24"/>
          <w:lang w:val="en-GB"/>
        </w:rPr>
      </w:pPr>
      <w:r w:rsidRPr="00F41C7F">
        <w:rPr>
          <w:rFonts w:asciiTheme="majorBidi" w:hAnsiTheme="majorBidi" w:cstheme="majorBidi"/>
          <w:sz w:val="24"/>
          <w:szCs w:val="24"/>
          <w:lang w:val="en-GB"/>
        </w:rPr>
        <w:t>“Other”</w:t>
      </w:r>
    </w:p>
    <w:p w14:paraId="23656905" w14:textId="77777777" w:rsidR="00F41C7F" w:rsidRPr="00F41C7F" w:rsidRDefault="00F41C7F" w:rsidP="00F41C7F">
      <w:pPr>
        <w:pStyle w:val="Bezmezer"/>
        <w:tabs>
          <w:tab w:val="left" w:pos="0"/>
        </w:tabs>
        <w:rPr>
          <w:rStyle w:val="KdCodeChar"/>
          <w:rFonts w:asciiTheme="majorBidi" w:hAnsiTheme="majorBidi" w:cstheme="majorBidi"/>
          <w:b w:val="0"/>
          <w:color w:val="auto"/>
          <w:sz w:val="24"/>
          <w:szCs w:val="24"/>
          <w:lang w:val="en-GB"/>
        </w:rPr>
      </w:pPr>
    </w:p>
    <w:p w14:paraId="047AAE66" w14:textId="77777777" w:rsidR="00F41C7F" w:rsidRPr="00F41C7F" w:rsidRDefault="00F41C7F" w:rsidP="00F41C7F">
      <w:pPr>
        <w:pStyle w:val="Bezmezer"/>
        <w:tabs>
          <w:tab w:val="left" w:pos="0"/>
        </w:tabs>
        <w:rPr>
          <w:rStyle w:val="05ZnnotzkyChar"/>
          <w:rFonts w:asciiTheme="majorBidi" w:hAnsiTheme="majorBidi" w:cstheme="majorBidi"/>
          <w:b w:val="0"/>
          <w:bCs/>
          <w:color w:val="auto"/>
          <w:sz w:val="24"/>
          <w:szCs w:val="24"/>
          <w:lang w:val="en-GB"/>
        </w:rPr>
      </w:pPr>
      <w:r w:rsidRPr="00F41C7F">
        <w:rPr>
          <w:rStyle w:val="05ZnnotzkyChar"/>
          <w:rFonts w:asciiTheme="majorBidi" w:hAnsiTheme="majorBidi" w:cstheme="majorBidi"/>
          <w:b w:val="0"/>
          <w:bCs/>
          <w:color w:val="auto"/>
          <w:sz w:val="24"/>
          <w:szCs w:val="24"/>
          <w:lang w:val="en-GB"/>
        </w:rPr>
        <w:t>“In what country were you and your parents born?”</w:t>
      </w:r>
    </w:p>
    <w:p w14:paraId="718140C4" w14:textId="77777777" w:rsidR="00F41C7F" w:rsidRPr="00F41C7F" w:rsidRDefault="00F41C7F" w:rsidP="00F41C7F">
      <w:pPr>
        <w:rPr>
          <w:rFonts w:asciiTheme="majorBidi" w:hAnsiTheme="majorBidi" w:cstheme="majorBidi"/>
          <w:sz w:val="24"/>
          <w:szCs w:val="24"/>
          <w:lang w:val="en-GB"/>
        </w:rPr>
      </w:pPr>
      <w:r w:rsidRPr="00F41C7F">
        <w:rPr>
          <w:rFonts w:asciiTheme="majorBidi" w:hAnsiTheme="majorBidi" w:cstheme="majorBidi"/>
          <w:sz w:val="24"/>
          <w:szCs w:val="24"/>
          <w:lang w:val="en-GB"/>
        </w:rPr>
        <w:t>(“Czech Republic” / “Other”/ “Don’t know”)</w:t>
      </w:r>
    </w:p>
    <w:p w14:paraId="069E8483" w14:textId="77777777" w:rsidR="00F41C7F" w:rsidRPr="00F41C7F" w:rsidRDefault="00F41C7F" w:rsidP="00F41C7F">
      <w:pPr>
        <w:pStyle w:val="Bezmezer"/>
        <w:numPr>
          <w:ilvl w:val="0"/>
          <w:numId w:val="3"/>
        </w:numPr>
        <w:tabs>
          <w:tab w:val="left" w:pos="0"/>
        </w:tabs>
        <w:rPr>
          <w:rStyle w:val="KdCodeChar"/>
          <w:rFonts w:asciiTheme="majorBidi" w:hAnsiTheme="majorBidi" w:cstheme="majorBidi"/>
          <w:b w:val="0"/>
          <w:bCs/>
          <w:color w:val="auto"/>
          <w:sz w:val="24"/>
          <w:szCs w:val="24"/>
          <w:lang w:val="en-GB"/>
        </w:rPr>
      </w:pPr>
      <w:r w:rsidRPr="00F41C7F">
        <w:rPr>
          <w:rStyle w:val="KdCodeChar"/>
          <w:rFonts w:asciiTheme="majorBidi" w:hAnsiTheme="majorBidi" w:cstheme="majorBidi"/>
          <w:b w:val="0"/>
          <w:bCs/>
          <w:color w:val="auto"/>
          <w:sz w:val="24"/>
          <w:szCs w:val="24"/>
          <w:lang w:val="en-GB"/>
        </w:rPr>
        <w:t>“You”</w:t>
      </w:r>
    </w:p>
    <w:p w14:paraId="0A4E38E2" w14:textId="77777777" w:rsidR="00F41C7F" w:rsidRPr="00F41C7F" w:rsidRDefault="00F41C7F" w:rsidP="00F41C7F">
      <w:pPr>
        <w:pStyle w:val="Bezmezer"/>
        <w:numPr>
          <w:ilvl w:val="0"/>
          <w:numId w:val="3"/>
        </w:numPr>
        <w:tabs>
          <w:tab w:val="left" w:pos="0"/>
        </w:tabs>
        <w:rPr>
          <w:rStyle w:val="KdCodeChar"/>
          <w:rFonts w:asciiTheme="majorBidi" w:hAnsiTheme="majorBidi" w:cstheme="majorBidi"/>
          <w:b w:val="0"/>
          <w:bCs/>
          <w:color w:val="auto"/>
          <w:sz w:val="24"/>
          <w:szCs w:val="24"/>
          <w:lang w:val="en-GB"/>
        </w:rPr>
      </w:pPr>
      <w:r w:rsidRPr="00F41C7F">
        <w:rPr>
          <w:rStyle w:val="KdCodeChar"/>
          <w:rFonts w:asciiTheme="majorBidi" w:hAnsiTheme="majorBidi" w:cstheme="majorBidi"/>
          <w:b w:val="0"/>
          <w:bCs/>
          <w:color w:val="auto"/>
          <w:sz w:val="24"/>
          <w:szCs w:val="24"/>
          <w:lang w:val="en-GB"/>
        </w:rPr>
        <w:t>“Your mother”</w:t>
      </w:r>
    </w:p>
    <w:p w14:paraId="75E8FEC7" w14:textId="77777777" w:rsidR="00F41C7F" w:rsidRPr="00F41C7F" w:rsidRDefault="00F41C7F" w:rsidP="00F41C7F">
      <w:pPr>
        <w:pStyle w:val="Bezmezer"/>
        <w:numPr>
          <w:ilvl w:val="0"/>
          <w:numId w:val="3"/>
        </w:numPr>
        <w:tabs>
          <w:tab w:val="left" w:pos="0"/>
        </w:tabs>
        <w:rPr>
          <w:rStyle w:val="KdCodeChar"/>
          <w:rFonts w:asciiTheme="majorBidi" w:hAnsiTheme="majorBidi" w:cstheme="majorBidi"/>
          <w:b w:val="0"/>
          <w:bCs/>
          <w:color w:val="auto"/>
          <w:sz w:val="24"/>
          <w:szCs w:val="24"/>
          <w:lang w:val="en-GB"/>
        </w:rPr>
      </w:pPr>
      <w:r w:rsidRPr="00F41C7F">
        <w:rPr>
          <w:rStyle w:val="KdCodeChar"/>
          <w:rFonts w:asciiTheme="majorBidi" w:hAnsiTheme="majorBidi" w:cstheme="majorBidi"/>
          <w:b w:val="0"/>
          <w:bCs/>
          <w:color w:val="auto"/>
          <w:sz w:val="24"/>
          <w:szCs w:val="24"/>
          <w:lang w:val="en-GB"/>
        </w:rPr>
        <w:t>“Your father”</w:t>
      </w:r>
      <w:r w:rsidRPr="00F41C7F">
        <w:rPr>
          <w:rStyle w:val="KdCodeChar"/>
          <w:rFonts w:asciiTheme="majorBidi" w:hAnsiTheme="majorBidi" w:cstheme="majorBidi"/>
          <w:b w:val="0"/>
          <w:bCs/>
          <w:color w:val="auto"/>
          <w:sz w:val="24"/>
          <w:szCs w:val="24"/>
          <w:lang w:val="en-GB"/>
        </w:rPr>
        <w:tab/>
      </w:r>
    </w:p>
    <w:p w14:paraId="06831FD8" w14:textId="77777777" w:rsidR="00F41C7F" w:rsidRPr="00F41C7F" w:rsidRDefault="00F41C7F" w:rsidP="00F41C7F">
      <w:pPr>
        <w:tabs>
          <w:tab w:val="left" w:pos="1843"/>
        </w:tabs>
        <w:spacing w:line="240" w:lineRule="auto"/>
        <w:rPr>
          <w:rStyle w:val="KdCodeChar"/>
          <w:rFonts w:asciiTheme="majorBidi" w:hAnsiTheme="majorBidi" w:cstheme="majorBidi"/>
          <w:color w:val="auto"/>
          <w:sz w:val="24"/>
          <w:szCs w:val="24"/>
          <w:lang w:val="en-GB"/>
        </w:rPr>
      </w:pPr>
    </w:p>
    <w:p w14:paraId="6F694535" w14:textId="77777777" w:rsidR="00F41C7F" w:rsidRPr="00F41C7F" w:rsidRDefault="00F41C7F" w:rsidP="00F41C7F">
      <w:pPr>
        <w:tabs>
          <w:tab w:val="left" w:pos="1843"/>
        </w:tabs>
        <w:spacing w:line="240" w:lineRule="auto"/>
        <w:rPr>
          <w:rStyle w:val="KdCodeChar"/>
          <w:rFonts w:asciiTheme="majorBidi" w:hAnsiTheme="majorBidi" w:cstheme="majorBidi"/>
          <w:color w:val="auto"/>
          <w:sz w:val="24"/>
          <w:szCs w:val="24"/>
          <w:lang w:val="en-GB"/>
        </w:rPr>
      </w:pPr>
      <w:r w:rsidRPr="00F41C7F">
        <w:rPr>
          <w:rStyle w:val="KdCodeChar"/>
          <w:rFonts w:asciiTheme="majorBidi" w:hAnsiTheme="majorBidi" w:cstheme="majorBidi"/>
          <w:color w:val="auto"/>
          <w:sz w:val="24"/>
          <w:szCs w:val="24"/>
          <w:lang w:val="en-GB"/>
        </w:rPr>
        <w:t>Identity processing strategies</w:t>
      </w:r>
    </w:p>
    <w:p w14:paraId="3490F4BF" w14:textId="77777777" w:rsidR="00F41C7F" w:rsidRDefault="00F41C7F" w:rsidP="00F41C7F">
      <w:pPr>
        <w:pStyle w:val="Bezmezer"/>
        <w:tabs>
          <w:tab w:val="left" w:pos="0"/>
        </w:tabs>
        <w:jc w:val="both"/>
        <w:rPr>
          <w:rStyle w:val="05ZnnotzkyChar"/>
          <w:rFonts w:asciiTheme="majorBidi" w:hAnsiTheme="majorBidi" w:cstheme="majorBidi"/>
          <w:b w:val="0"/>
          <w:bCs/>
          <w:color w:val="auto"/>
          <w:sz w:val="24"/>
          <w:szCs w:val="24"/>
          <w:lang w:val="en-GB"/>
        </w:rPr>
      </w:pPr>
      <w:r w:rsidRPr="00F41C7F">
        <w:rPr>
          <w:rStyle w:val="05ZnnotzkyChar"/>
          <w:rFonts w:asciiTheme="majorBidi" w:hAnsiTheme="majorBidi" w:cstheme="majorBidi"/>
          <w:b w:val="0"/>
          <w:bCs/>
          <w:color w:val="auto"/>
          <w:sz w:val="24"/>
          <w:szCs w:val="24"/>
          <w:lang w:val="en-GB"/>
        </w:rPr>
        <w:t xml:space="preserve">“Below you will find </w:t>
      </w:r>
      <w:proofErr w:type="gramStart"/>
      <w:r w:rsidRPr="00F41C7F">
        <w:rPr>
          <w:rStyle w:val="05ZnnotzkyChar"/>
          <w:rFonts w:asciiTheme="majorBidi" w:hAnsiTheme="majorBidi" w:cstheme="majorBidi"/>
          <w:b w:val="0"/>
          <w:bCs/>
          <w:color w:val="auto"/>
          <w:sz w:val="24"/>
          <w:szCs w:val="24"/>
          <w:lang w:val="en-GB"/>
        </w:rPr>
        <w:t>a number of</w:t>
      </w:r>
      <w:proofErr w:type="gramEnd"/>
      <w:r w:rsidRPr="00F41C7F">
        <w:rPr>
          <w:rStyle w:val="05ZnnotzkyChar"/>
          <w:rFonts w:asciiTheme="majorBidi" w:hAnsiTheme="majorBidi" w:cstheme="majorBidi"/>
          <w:b w:val="0"/>
          <w:bCs/>
          <w:color w:val="auto"/>
          <w:sz w:val="24"/>
          <w:szCs w:val="24"/>
          <w:lang w:val="en-GB"/>
        </w:rPr>
        <w:t xml:space="preserve"> statements about beliefs, attitudes or ways of dealing with issues. Read them carefully and indicate on a five-point scale how well they describe you.” (“1 Does not describe” me well at all – “5</w:t>
      </w:r>
      <w:r w:rsidRPr="00F41C7F">
        <w:rPr>
          <w:rFonts w:asciiTheme="majorBidi" w:hAnsiTheme="majorBidi" w:cstheme="majorBidi"/>
          <w:b/>
          <w:bCs/>
          <w:sz w:val="24"/>
          <w:szCs w:val="24"/>
        </w:rPr>
        <w:t xml:space="preserve"> </w:t>
      </w:r>
      <w:r w:rsidRPr="00F41C7F">
        <w:rPr>
          <w:rStyle w:val="05ZnnotzkyChar"/>
          <w:rFonts w:asciiTheme="majorBidi" w:hAnsiTheme="majorBidi" w:cstheme="majorBidi"/>
          <w:b w:val="0"/>
          <w:bCs/>
          <w:color w:val="auto"/>
          <w:sz w:val="24"/>
          <w:szCs w:val="24"/>
          <w:lang w:val="en-GB"/>
        </w:rPr>
        <w:t xml:space="preserve">Describes me well”)  </w:t>
      </w:r>
    </w:p>
    <w:p w14:paraId="380A0BD8" w14:textId="77777777" w:rsidR="004C5FC6" w:rsidRDefault="004C5FC6" w:rsidP="004C5FC6">
      <w:pPr>
        <w:rPr>
          <w:lang w:val="en-GB"/>
        </w:rPr>
      </w:pPr>
    </w:p>
    <w:p w14:paraId="747529BE" w14:textId="77777777" w:rsidR="007A7706" w:rsidRDefault="004C5FC6" w:rsidP="007A7706">
      <w:pPr>
        <w:rPr>
          <w:rFonts w:asciiTheme="majorBidi" w:hAnsiTheme="majorBidi" w:cstheme="majorBidi"/>
          <w:sz w:val="24"/>
          <w:szCs w:val="24"/>
          <w:lang w:val="en-GB"/>
        </w:rPr>
      </w:pPr>
      <w:r w:rsidRPr="004C5FC6">
        <w:rPr>
          <w:rFonts w:asciiTheme="majorBidi" w:hAnsiTheme="majorBidi" w:cstheme="majorBidi"/>
          <w:sz w:val="24"/>
          <w:szCs w:val="24"/>
          <w:lang w:val="en-GB"/>
        </w:rPr>
        <w:t>Informational strategy</w:t>
      </w:r>
    </w:p>
    <w:p w14:paraId="4DCF5AC7" w14:textId="77777777" w:rsidR="004C5FC6" w:rsidRPr="007A7706" w:rsidRDefault="004C5FC6" w:rsidP="007A7706">
      <w:pPr>
        <w:pStyle w:val="Odstavecseseznamem"/>
        <w:numPr>
          <w:ilvl w:val="0"/>
          <w:numId w:val="5"/>
        </w:numPr>
        <w:rPr>
          <w:rFonts w:asciiTheme="majorBidi" w:hAnsiTheme="majorBidi" w:cstheme="majorBidi"/>
          <w:sz w:val="24"/>
          <w:szCs w:val="24"/>
          <w:lang w:val="en-GB"/>
        </w:rPr>
      </w:pPr>
      <w:r w:rsidRPr="007A7706">
        <w:rPr>
          <w:rFonts w:asciiTheme="majorBidi" w:hAnsiTheme="majorBidi" w:cstheme="majorBidi"/>
          <w:sz w:val="24"/>
          <w:szCs w:val="24"/>
          <w:lang w:val="en-GB"/>
        </w:rPr>
        <w:t>“When facing a life decision, I take into account different points of view before making a choice.”</w:t>
      </w:r>
    </w:p>
    <w:p w14:paraId="26DA6EC5" w14:textId="77777777" w:rsidR="004C5FC6" w:rsidRPr="004C5FC6" w:rsidRDefault="004C5FC6" w:rsidP="004C5FC6">
      <w:pPr>
        <w:pStyle w:val="Odstavecseseznamem"/>
        <w:numPr>
          <w:ilvl w:val="0"/>
          <w:numId w:val="1"/>
        </w:numPr>
        <w:rPr>
          <w:rFonts w:asciiTheme="majorBidi" w:hAnsiTheme="majorBidi" w:cstheme="majorBidi"/>
          <w:sz w:val="24"/>
          <w:szCs w:val="24"/>
          <w:lang w:val="en-GB"/>
        </w:rPr>
      </w:pPr>
      <w:r w:rsidRPr="004C5FC6">
        <w:rPr>
          <w:rFonts w:asciiTheme="majorBidi" w:hAnsiTheme="majorBidi" w:cstheme="majorBidi"/>
          <w:sz w:val="24"/>
          <w:szCs w:val="24"/>
          <w:lang w:val="en-GB"/>
        </w:rPr>
        <w:t>“I spend a lot of time reading or talking to others trying to develop a set of values that makes sense to me.”</w:t>
      </w:r>
    </w:p>
    <w:p w14:paraId="24D83351" w14:textId="77777777" w:rsidR="004C5FC6" w:rsidRDefault="004C5FC6" w:rsidP="004C5FC6">
      <w:pPr>
        <w:pStyle w:val="Odstavecseseznamem"/>
        <w:numPr>
          <w:ilvl w:val="0"/>
          <w:numId w:val="1"/>
        </w:numPr>
        <w:rPr>
          <w:rFonts w:asciiTheme="majorBidi" w:hAnsiTheme="majorBidi" w:cstheme="majorBidi"/>
          <w:sz w:val="24"/>
          <w:szCs w:val="24"/>
          <w:lang w:val="en-GB"/>
        </w:rPr>
      </w:pPr>
      <w:r w:rsidRPr="00F41C7F">
        <w:rPr>
          <w:rFonts w:asciiTheme="majorBidi" w:hAnsiTheme="majorBidi" w:cstheme="majorBidi"/>
          <w:sz w:val="24"/>
          <w:szCs w:val="24"/>
          <w:lang w:val="en-GB"/>
        </w:rPr>
        <w:t>“When facing a life decision, I try to analyse the situation in order to understand it.”</w:t>
      </w:r>
    </w:p>
    <w:p w14:paraId="1535634D" w14:textId="77777777" w:rsidR="004C5FC6" w:rsidRPr="00F41C7F" w:rsidRDefault="004C5FC6" w:rsidP="004C5FC6">
      <w:pPr>
        <w:pStyle w:val="Odstavecseseznamem"/>
        <w:numPr>
          <w:ilvl w:val="0"/>
          <w:numId w:val="1"/>
        </w:numPr>
        <w:rPr>
          <w:rFonts w:asciiTheme="majorBidi" w:hAnsiTheme="majorBidi" w:cstheme="majorBidi"/>
          <w:sz w:val="24"/>
          <w:szCs w:val="24"/>
          <w:lang w:val="en-GB"/>
        </w:rPr>
      </w:pPr>
      <w:r w:rsidRPr="00F41C7F">
        <w:rPr>
          <w:rFonts w:asciiTheme="majorBidi" w:hAnsiTheme="majorBidi" w:cstheme="majorBidi"/>
          <w:sz w:val="24"/>
          <w:szCs w:val="24"/>
          <w:lang w:val="en-GB"/>
        </w:rPr>
        <w:t>“When making important decisions, I like to have as much information as possible.”</w:t>
      </w:r>
    </w:p>
    <w:p w14:paraId="3C2F2F47" w14:textId="77777777" w:rsidR="004C5FC6" w:rsidRPr="004C5FC6" w:rsidRDefault="004C5FC6" w:rsidP="00E87096">
      <w:pPr>
        <w:pStyle w:val="Odstavecseseznamem"/>
        <w:numPr>
          <w:ilvl w:val="0"/>
          <w:numId w:val="1"/>
        </w:numPr>
        <w:rPr>
          <w:rFonts w:asciiTheme="majorBidi" w:hAnsiTheme="majorBidi" w:cstheme="majorBidi"/>
          <w:sz w:val="24"/>
          <w:szCs w:val="24"/>
          <w:lang w:val="en-GB"/>
        </w:rPr>
      </w:pPr>
      <w:r w:rsidRPr="004C5FC6">
        <w:rPr>
          <w:rFonts w:asciiTheme="majorBidi" w:hAnsiTheme="majorBidi" w:cstheme="majorBidi"/>
          <w:sz w:val="24"/>
          <w:szCs w:val="24"/>
          <w:lang w:val="en-GB"/>
        </w:rPr>
        <w:t>“It is important for me to obtain and evaluate information from a variety of sources before I make important life decisions.”</w:t>
      </w:r>
    </w:p>
    <w:p w14:paraId="79359A5F" w14:textId="77777777" w:rsidR="004C5FC6" w:rsidRDefault="004C5FC6" w:rsidP="004C5FC6">
      <w:pPr>
        <w:rPr>
          <w:rFonts w:asciiTheme="majorBidi" w:hAnsiTheme="majorBidi" w:cstheme="majorBidi"/>
          <w:sz w:val="24"/>
          <w:szCs w:val="24"/>
          <w:lang w:val="en-GB"/>
        </w:rPr>
      </w:pPr>
      <w:r>
        <w:rPr>
          <w:rFonts w:asciiTheme="majorBidi" w:hAnsiTheme="majorBidi" w:cstheme="majorBidi"/>
          <w:sz w:val="24"/>
          <w:szCs w:val="24"/>
          <w:lang w:val="en-GB"/>
        </w:rPr>
        <w:lastRenderedPageBreak/>
        <w:t>Normative strategy</w:t>
      </w:r>
    </w:p>
    <w:p w14:paraId="187017B7" w14:textId="77777777" w:rsidR="004C5FC6" w:rsidRDefault="004C5FC6" w:rsidP="004C5FC6">
      <w:pPr>
        <w:pStyle w:val="Odstavecseseznamem"/>
        <w:numPr>
          <w:ilvl w:val="0"/>
          <w:numId w:val="1"/>
        </w:numPr>
        <w:rPr>
          <w:rFonts w:asciiTheme="majorBidi" w:hAnsiTheme="majorBidi" w:cstheme="majorBidi"/>
          <w:sz w:val="24"/>
          <w:szCs w:val="24"/>
          <w:lang w:val="en-GB"/>
        </w:rPr>
      </w:pPr>
      <w:r w:rsidRPr="00F41C7F">
        <w:rPr>
          <w:rFonts w:asciiTheme="majorBidi" w:hAnsiTheme="majorBidi" w:cstheme="majorBidi"/>
          <w:sz w:val="24"/>
          <w:szCs w:val="24"/>
          <w:lang w:val="en-GB"/>
        </w:rPr>
        <w:t>“I automatically adopt and follow the values I was brought up with.”</w:t>
      </w:r>
    </w:p>
    <w:p w14:paraId="1F4A7BDC" w14:textId="77777777" w:rsidR="004C5FC6" w:rsidRDefault="004C5FC6" w:rsidP="004C5FC6">
      <w:pPr>
        <w:pStyle w:val="Odstavecseseznamem"/>
        <w:numPr>
          <w:ilvl w:val="0"/>
          <w:numId w:val="1"/>
        </w:numPr>
        <w:rPr>
          <w:rFonts w:asciiTheme="majorBidi" w:hAnsiTheme="majorBidi" w:cstheme="majorBidi"/>
          <w:sz w:val="24"/>
          <w:szCs w:val="24"/>
          <w:lang w:val="en-GB"/>
        </w:rPr>
      </w:pPr>
      <w:r w:rsidRPr="00F41C7F">
        <w:rPr>
          <w:rFonts w:asciiTheme="majorBidi" w:hAnsiTheme="majorBidi" w:cstheme="majorBidi"/>
          <w:sz w:val="24"/>
          <w:szCs w:val="24"/>
          <w:lang w:val="en-GB"/>
        </w:rPr>
        <w:t>“I think it is better to adopt a firm set of beliefs than to be open-minded.”</w:t>
      </w:r>
    </w:p>
    <w:p w14:paraId="077E5921" w14:textId="77777777" w:rsidR="004C5FC6" w:rsidRPr="00F41C7F" w:rsidRDefault="004C5FC6" w:rsidP="004C5FC6">
      <w:pPr>
        <w:pStyle w:val="Odstavecseseznamem"/>
        <w:numPr>
          <w:ilvl w:val="0"/>
          <w:numId w:val="1"/>
        </w:numPr>
        <w:rPr>
          <w:rFonts w:asciiTheme="majorBidi" w:hAnsiTheme="majorBidi" w:cstheme="majorBidi"/>
          <w:sz w:val="24"/>
          <w:szCs w:val="24"/>
          <w:lang w:val="en-GB"/>
        </w:rPr>
      </w:pPr>
      <w:r w:rsidRPr="00F41C7F">
        <w:rPr>
          <w:rFonts w:asciiTheme="majorBidi" w:hAnsiTheme="majorBidi" w:cstheme="majorBidi"/>
          <w:sz w:val="24"/>
          <w:szCs w:val="24"/>
          <w:lang w:val="en-GB"/>
        </w:rPr>
        <w:t>“I think it’s better to hold on to fixed values rather than to consider alternative value systems.”</w:t>
      </w:r>
    </w:p>
    <w:p w14:paraId="152DEEEE" w14:textId="77777777" w:rsidR="004C5FC6" w:rsidRPr="00F41C7F" w:rsidRDefault="004C5FC6" w:rsidP="004C5FC6">
      <w:pPr>
        <w:pStyle w:val="Odstavecseseznamem"/>
        <w:numPr>
          <w:ilvl w:val="0"/>
          <w:numId w:val="1"/>
        </w:numPr>
        <w:rPr>
          <w:rFonts w:asciiTheme="majorBidi" w:hAnsiTheme="majorBidi" w:cstheme="majorBidi"/>
          <w:sz w:val="24"/>
          <w:szCs w:val="24"/>
          <w:lang w:val="en-GB"/>
        </w:rPr>
      </w:pPr>
      <w:r w:rsidRPr="00F41C7F">
        <w:rPr>
          <w:rFonts w:asciiTheme="majorBidi" w:hAnsiTheme="majorBidi" w:cstheme="majorBidi"/>
          <w:sz w:val="24"/>
          <w:szCs w:val="24"/>
          <w:lang w:val="en-GB"/>
        </w:rPr>
        <w:t>“I prefer to deal with situations in which I can rely on social norms and standards.”</w:t>
      </w:r>
    </w:p>
    <w:p w14:paraId="1E33CCD2" w14:textId="77777777" w:rsidR="004C5FC6" w:rsidRPr="00F41C7F" w:rsidRDefault="004C5FC6" w:rsidP="004C5FC6">
      <w:pPr>
        <w:pStyle w:val="Odstavecseseznamem"/>
        <w:numPr>
          <w:ilvl w:val="0"/>
          <w:numId w:val="1"/>
        </w:numPr>
        <w:rPr>
          <w:rFonts w:asciiTheme="majorBidi" w:hAnsiTheme="majorBidi" w:cstheme="majorBidi"/>
          <w:sz w:val="24"/>
          <w:szCs w:val="24"/>
          <w:lang w:val="en-GB"/>
        </w:rPr>
      </w:pPr>
      <w:r w:rsidRPr="00F41C7F">
        <w:rPr>
          <w:rFonts w:asciiTheme="majorBidi" w:hAnsiTheme="majorBidi" w:cstheme="majorBidi"/>
          <w:sz w:val="24"/>
          <w:szCs w:val="24"/>
          <w:lang w:val="en-GB"/>
        </w:rPr>
        <w:t>“When I make a decision about my future, I automatically follow what close friends or relatives expect from me.”</w:t>
      </w:r>
    </w:p>
    <w:p w14:paraId="44455C25" w14:textId="77777777" w:rsidR="004C5FC6" w:rsidRDefault="004C5FC6" w:rsidP="004C5FC6">
      <w:pPr>
        <w:rPr>
          <w:rFonts w:asciiTheme="majorBidi" w:hAnsiTheme="majorBidi" w:cstheme="majorBidi"/>
          <w:sz w:val="24"/>
          <w:szCs w:val="24"/>
          <w:lang w:val="en-GB"/>
        </w:rPr>
      </w:pPr>
      <w:r>
        <w:rPr>
          <w:rFonts w:asciiTheme="majorBidi" w:hAnsiTheme="majorBidi" w:cstheme="majorBidi"/>
          <w:sz w:val="24"/>
          <w:szCs w:val="24"/>
          <w:lang w:val="en-GB"/>
        </w:rPr>
        <w:t>Diffuse/avoidant strategy</w:t>
      </w:r>
    </w:p>
    <w:p w14:paraId="33ECD8B3" w14:textId="77777777" w:rsidR="004C5FC6" w:rsidRPr="00F41C7F" w:rsidRDefault="004C5FC6" w:rsidP="004C5FC6">
      <w:pPr>
        <w:pStyle w:val="Odstavecseseznamem"/>
        <w:numPr>
          <w:ilvl w:val="0"/>
          <w:numId w:val="1"/>
        </w:numPr>
        <w:rPr>
          <w:rFonts w:asciiTheme="majorBidi" w:hAnsiTheme="majorBidi" w:cstheme="majorBidi"/>
          <w:sz w:val="24"/>
          <w:szCs w:val="24"/>
          <w:lang w:val="en-GB"/>
        </w:rPr>
      </w:pPr>
      <w:r w:rsidRPr="00F41C7F">
        <w:rPr>
          <w:rFonts w:asciiTheme="majorBidi" w:hAnsiTheme="majorBidi" w:cstheme="majorBidi"/>
          <w:sz w:val="24"/>
          <w:szCs w:val="24"/>
          <w:lang w:val="en-GB"/>
        </w:rPr>
        <w:t>“I’m not sure where I’m heading in my life; I guess things will work themselves out.”</w:t>
      </w:r>
    </w:p>
    <w:p w14:paraId="20421C07" w14:textId="77777777" w:rsidR="004C5FC6" w:rsidRDefault="004C5FC6" w:rsidP="004C5FC6">
      <w:pPr>
        <w:pStyle w:val="Odstavecseseznamem"/>
        <w:numPr>
          <w:ilvl w:val="0"/>
          <w:numId w:val="1"/>
        </w:numPr>
        <w:rPr>
          <w:rFonts w:asciiTheme="majorBidi" w:hAnsiTheme="majorBidi" w:cstheme="majorBidi"/>
          <w:sz w:val="24"/>
          <w:szCs w:val="24"/>
          <w:lang w:val="en-GB"/>
        </w:rPr>
      </w:pPr>
      <w:r w:rsidRPr="00F41C7F">
        <w:rPr>
          <w:rFonts w:asciiTheme="majorBidi" w:hAnsiTheme="majorBidi" w:cstheme="majorBidi"/>
          <w:sz w:val="24"/>
          <w:szCs w:val="24"/>
          <w:lang w:val="en-GB"/>
        </w:rPr>
        <w:t>“It doesn’t pay to worry about values in advance; I decide things as they happen.”</w:t>
      </w:r>
    </w:p>
    <w:p w14:paraId="2339F995" w14:textId="77777777" w:rsidR="004C5FC6" w:rsidRPr="00F41C7F" w:rsidRDefault="004C5FC6" w:rsidP="004C5FC6">
      <w:pPr>
        <w:pStyle w:val="Odstavecseseznamem"/>
        <w:numPr>
          <w:ilvl w:val="0"/>
          <w:numId w:val="1"/>
        </w:numPr>
        <w:rPr>
          <w:rFonts w:asciiTheme="majorBidi" w:hAnsiTheme="majorBidi" w:cstheme="majorBidi"/>
          <w:sz w:val="24"/>
          <w:szCs w:val="24"/>
          <w:lang w:val="en-GB"/>
        </w:rPr>
      </w:pPr>
      <w:r w:rsidRPr="00F41C7F">
        <w:rPr>
          <w:rFonts w:asciiTheme="majorBidi" w:hAnsiTheme="majorBidi" w:cstheme="majorBidi"/>
          <w:sz w:val="24"/>
          <w:szCs w:val="24"/>
          <w:lang w:val="en-GB"/>
        </w:rPr>
        <w:t xml:space="preserve">“I am not really thinking about my future </w:t>
      </w:r>
      <w:proofErr w:type="gramStart"/>
      <w:r w:rsidRPr="00F41C7F">
        <w:rPr>
          <w:rFonts w:asciiTheme="majorBidi" w:hAnsiTheme="majorBidi" w:cstheme="majorBidi"/>
          <w:sz w:val="24"/>
          <w:szCs w:val="24"/>
          <w:lang w:val="en-GB"/>
        </w:rPr>
        <w:t>now,</w:t>
      </w:r>
      <w:proofErr w:type="gramEnd"/>
      <w:r w:rsidRPr="00F41C7F">
        <w:rPr>
          <w:rFonts w:asciiTheme="majorBidi" w:hAnsiTheme="majorBidi" w:cstheme="majorBidi"/>
          <w:sz w:val="24"/>
          <w:szCs w:val="24"/>
          <w:lang w:val="en-GB"/>
        </w:rPr>
        <w:t xml:space="preserve"> it is still a long way off.”</w:t>
      </w:r>
    </w:p>
    <w:p w14:paraId="02289616" w14:textId="77777777" w:rsidR="004C5FC6" w:rsidRPr="00F41C7F" w:rsidRDefault="004C5FC6" w:rsidP="004C5FC6">
      <w:pPr>
        <w:pStyle w:val="Odstavecseseznamem"/>
        <w:numPr>
          <w:ilvl w:val="0"/>
          <w:numId w:val="1"/>
        </w:numPr>
        <w:rPr>
          <w:rFonts w:asciiTheme="majorBidi" w:hAnsiTheme="majorBidi" w:cstheme="majorBidi"/>
          <w:sz w:val="24"/>
          <w:szCs w:val="24"/>
          <w:lang w:val="en-GB"/>
        </w:rPr>
      </w:pPr>
      <w:r w:rsidRPr="00F41C7F">
        <w:rPr>
          <w:rFonts w:asciiTheme="majorBidi" w:hAnsiTheme="majorBidi" w:cstheme="majorBidi"/>
          <w:sz w:val="24"/>
          <w:szCs w:val="24"/>
          <w:lang w:val="en-GB"/>
        </w:rPr>
        <w:t xml:space="preserve">“I try to avoid personal situations that require me to think a lot and deal with them on my own.” </w:t>
      </w:r>
    </w:p>
    <w:p w14:paraId="6A126C02" w14:textId="77777777" w:rsidR="004C5FC6" w:rsidRPr="00F41C7F" w:rsidRDefault="004C5FC6" w:rsidP="004C5FC6">
      <w:pPr>
        <w:pStyle w:val="Odstavecseseznamem"/>
        <w:numPr>
          <w:ilvl w:val="0"/>
          <w:numId w:val="1"/>
        </w:numPr>
        <w:rPr>
          <w:rFonts w:asciiTheme="majorBidi" w:hAnsiTheme="majorBidi" w:cstheme="majorBidi"/>
          <w:sz w:val="24"/>
          <w:szCs w:val="24"/>
          <w:lang w:val="en-GB"/>
        </w:rPr>
      </w:pPr>
      <w:r w:rsidRPr="00F41C7F">
        <w:rPr>
          <w:rFonts w:asciiTheme="majorBidi" w:hAnsiTheme="majorBidi" w:cstheme="majorBidi"/>
          <w:sz w:val="24"/>
          <w:szCs w:val="24"/>
          <w:lang w:val="en-GB"/>
        </w:rPr>
        <w:t>“When personal problems arise, I try to delay acting as long as possible.”</w:t>
      </w:r>
    </w:p>
    <w:p w14:paraId="5FC67466" w14:textId="77777777" w:rsidR="004C5FC6" w:rsidRPr="00F41C7F" w:rsidRDefault="004C5FC6" w:rsidP="004C5FC6">
      <w:pPr>
        <w:pStyle w:val="Odstavecseseznamem"/>
        <w:rPr>
          <w:rFonts w:asciiTheme="majorBidi" w:hAnsiTheme="majorBidi" w:cstheme="majorBidi"/>
          <w:sz w:val="24"/>
          <w:szCs w:val="24"/>
          <w:lang w:val="en-GB"/>
        </w:rPr>
      </w:pPr>
    </w:p>
    <w:p w14:paraId="5B6C5E92" w14:textId="77777777" w:rsidR="004C5FC6" w:rsidRPr="004C5FC6" w:rsidRDefault="004C5FC6" w:rsidP="004C5FC6">
      <w:pPr>
        <w:rPr>
          <w:rFonts w:asciiTheme="majorBidi" w:hAnsiTheme="majorBidi" w:cstheme="majorBidi"/>
          <w:sz w:val="24"/>
          <w:szCs w:val="24"/>
          <w:lang w:val="en-GB"/>
        </w:rPr>
      </w:pPr>
    </w:p>
    <w:p w14:paraId="6774E7FF" w14:textId="77777777" w:rsidR="00F41C7F" w:rsidRPr="00F41C7F" w:rsidRDefault="00F41C7F" w:rsidP="004C5FC6">
      <w:pPr>
        <w:tabs>
          <w:tab w:val="left" w:pos="1134"/>
          <w:tab w:val="left" w:pos="1843"/>
        </w:tabs>
        <w:spacing w:line="240" w:lineRule="auto"/>
        <w:rPr>
          <w:rStyle w:val="KdCodeChar"/>
          <w:rFonts w:asciiTheme="majorBidi" w:hAnsiTheme="majorBidi" w:cstheme="majorBidi"/>
          <w:color w:val="auto"/>
          <w:sz w:val="24"/>
          <w:szCs w:val="24"/>
          <w:lang w:val="en-GB"/>
        </w:rPr>
      </w:pPr>
      <w:r w:rsidRPr="00F41C7F">
        <w:rPr>
          <w:rStyle w:val="KdCodeChar"/>
          <w:rFonts w:asciiTheme="majorBidi" w:hAnsiTheme="majorBidi" w:cstheme="majorBidi"/>
          <w:color w:val="auto"/>
          <w:sz w:val="24"/>
          <w:szCs w:val="24"/>
          <w:lang w:val="en-GB"/>
        </w:rPr>
        <w:t>Attitudes toward outgroups</w:t>
      </w:r>
      <w:r w:rsidRPr="00F41C7F">
        <w:rPr>
          <w:rStyle w:val="KdCodeChar"/>
          <w:rFonts w:asciiTheme="majorBidi" w:hAnsiTheme="majorBidi" w:cstheme="majorBidi"/>
          <w:color w:val="auto"/>
          <w:sz w:val="24"/>
          <w:szCs w:val="24"/>
          <w:lang w:val="en-GB"/>
        </w:rPr>
        <w:tab/>
      </w:r>
    </w:p>
    <w:p w14:paraId="0AF4FD21" w14:textId="77777777" w:rsidR="00F41C7F" w:rsidRPr="00F41C7F" w:rsidRDefault="00F41C7F" w:rsidP="00F41C7F">
      <w:pPr>
        <w:tabs>
          <w:tab w:val="left" w:pos="0"/>
          <w:tab w:val="left" w:pos="1843"/>
        </w:tabs>
        <w:spacing w:line="240" w:lineRule="auto"/>
        <w:rPr>
          <w:rStyle w:val="KdCodeChar"/>
          <w:rFonts w:asciiTheme="majorBidi" w:hAnsiTheme="majorBidi" w:cstheme="majorBidi"/>
          <w:b w:val="0"/>
          <w:color w:val="auto"/>
          <w:sz w:val="24"/>
          <w:szCs w:val="24"/>
          <w:lang w:val="en-GB"/>
        </w:rPr>
      </w:pPr>
      <w:r w:rsidRPr="00F41C7F">
        <w:rPr>
          <w:rStyle w:val="KdCodeChar"/>
          <w:rFonts w:asciiTheme="majorBidi" w:hAnsiTheme="majorBidi" w:cstheme="majorBidi"/>
          <w:b w:val="0"/>
          <w:color w:val="auto"/>
          <w:sz w:val="24"/>
          <w:szCs w:val="24"/>
          <w:lang w:val="en-GB"/>
        </w:rPr>
        <w:t>“We would like to know your attitudes toward selected social groups.</w:t>
      </w:r>
      <w:r w:rsidRPr="00F41C7F">
        <w:rPr>
          <w:rStyle w:val="05ZnnotzkyChar"/>
          <w:rFonts w:asciiTheme="majorBidi" w:hAnsiTheme="majorBidi" w:cstheme="majorBidi"/>
          <w:b w:val="0"/>
          <w:color w:val="auto"/>
          <w:sz w:val="24"/>
          <w:szCs w:val="24"/>
          <w:lang w:val="en-GB"/>
        </w:rPr>
        <w:t xml:space="preserve"> How do you feel about members of the following groups?</w:t>
      </w:r>
      <w:r w:rsidRPr="00F41C7F">
        <w:rPr>
          <w:rStyle w:val="KdCodeChar"/>
          <w:rFonts w:asciiTheme="majorBidi" w:hAnsiTheme="majorBidi" w:cstheme="majorBidi"/>
          <w:b w:val="0"/>
          <w:color w:val="auto"/>
          <w:sz w:val="24"/>
          <w:szCs w:val="24"/>
          <w:lang w:val="en-GB"/>
        </w:rPr>
        <w:t xml:space="preserve"> </w:t>
      </w:r>
      <w:r w:rsidRPr="00F41C7F">
        <w:rPr>
          <w:rStyle w:val="05ZnnotzkyChar"/>
          <w:rFonts w:asciiTheme="majorBidi" w:hAnsiTheme="majorBidi" w:cstheme="majorBidi"/>
          <w:b w:val="0"/>
          <w:color w:val="auto"/>
          <w:sz w:val="24"/>
          <w:szCs w:val="24"/>
          <w:lang w:val="en-GB"/>
        </w:rPr>
        <w:t>Please indicate your answer on a 0-100 scale, where “0” indicates very negative attitude, “100” very positive attitude, and 50 stands for ambivalence.”</w:t>
      </w:r>
    </w:p>
    <w:p w14:paraId="739F8625" w14:textId="77777777" w:rsidR="00F41C7F" w:rsidRPr="00F41C7F" w:rsidRDefault="00F41C7F" w:rsidP="00F41C7F">
      <w:pPr>
        <w:tabs>
          <w:tab w:val="left" w:pos="1134"/>
          <w:tab w:val="left" w:pos="1843"/>
        </w:tabs>
        <w:spacing w:line="240" w:lineRule="auto"/>
        <w:rPr>
          <w:rStyle w:val="KdCodeChar"/>
          <w:rFonts w:asciiTheme="majorBidi" w:hAnsiTheme="majorBidi" w:cstheme="majorBidi"/>
          <w:b w:val="0"/>
          <w:color w:val="auto"/>
          <w:sz w:val="24"/>
          <w:szCs w:val="24"/>
          <w:lang w:val="en-GB"/>
        </w:rPr>
      </w:pPr>
      <w:r w:rsidRPr="00F41C7F">
        <w:rPr>
          <w:rStyle w:val="KdCodeChar"/>
          <w:rFonts w:asciiTheme="majorBidi" w:hAnsiTheme="majorBidi" w:cstheme="majorBidi"/>
          <w:b w:val="0"/>
          <w:color w:val="auto"/>
          <w:sz w:val="24"/>
          <w:szCs w:val="24"/>
          <w:lang w:val="en-GB"/>
        </w:rPr>
        <w:t>(“0 Negative” – “100 Positive”)</w:t>
      </w:r>
    </w:p>
    <w:p w14:paraId="49EA2B42" w14:textId="77777777" w:rsidR="00F41C7F" w:rsidRPr="00F41C7F" w:rsidRDefault="00F41C7F" w:rsidP="00F41C7F">
      <w:pPr>
        <w:pStyle w:val="Odstavecseseznamem"/>
        <w:numPr>
          <w:ilvl w:val="0"/>
          <w:numId w:val="2"/>
        </w:numPr>
        <w:tabs>
          <w:tab w:val="left" w:pos="1134"/>
          <w:tab w:val="left" w:pos="1843"/>
        </w:tabs>
        <w:spacing w:line="240" w:lineRule="auto"/>
        <w:rPr>
          <w:rStyle w:val="KdCodeChar"/>
          <w:rFonts w:asciiTheme="majorBidi" w:hAnsiTheme="majorBidi" w:cstheme="majorBidi"/>
          <w:b w:val="0"/>
          <w:color w:val="auto"/>
          <w:sz w:val="24"/>
          <w:szCs w:val="24"/>
          <w:lang w:val="en-GB"/>
        </w:rPr>
      </w:pPr>
      <w:r w:rsidRPr="00F41C7F">
        <w:rPr>
          <w:rStyle w:val="KdCodeChar"/>
          <w:rFonts w:asciiTheme="majorBidi" w:hAnsiTheme="majorBidi" w:cstheme="majorBidi"/>
          <w:b w:val="0"/>
          <w:color w:val="auto"/>
          <w:sz w:val="24"/>
          <w:szCs w:val="24"/>
          <w:lang w:val="en-GB"/>
        </w:rPr>
        <w:t xml:space="preserve">“Czechs” </w:t>
      </w:r>
    </w:p>
    <w:p w14:paraId="378A5985" w14:textId="77777777" w:rsidR="00F41C7F" w:rsidRPr="00F41C7F" w:rsidRDefault="00F41C7F" w:rsidP="00F41C7F">
      <w:pPr>
        <w:pStyle w:val="Odstavecseseznamem"/>
        <w:numPr>
          <w:ilvl w:val="0"/>
          <w:numId w:val="2"/>
        </w:numPr>
        <w:tabs>
          <w:tab w:val="left" w:pos="1134"/>
          <w:tab w:val="left" w:pos="1843"/>
        </w:tabs>
        <w:spacing w:line="240" w:lineRule="auto"/>
        <w:rPr>
          <w:rStyle w:val="KdCodeChar"/>
          <w:rFonts w:asciiTheme="majorBidi" w:hAnsiTheme="majorBidi" w:cstheme="majorBidi"/>
          <w:b w:val="0"/>
          <w:color w:val="auto"/>
          <w:sz w:val="24"/>
          <w:szCs w:val="24"/>
          <w:lang w:val="en-GB"/>
        </w:rPr>
      </w:pPr>
      <w:r w:rsidRPr="00F41C7F">
        <w:rPr>
          <w:rStyle w:val="KdCodeChar"/>
          <w:rFonts w:asciiTheme="majorBidi" w:hAnsiTheme="majorBidi" w:cstheme="majorBidi"/>
          <w:b w:val="0"/>
          <w:color w:val="auto"/>
          <w:sz w:val="24"/>
          <w:szCs w:val="24"/>
          <w:lang w:val="en-GB"/>
        </w:rPr>
        <w:t>“Slovaks”</w:t>
      </w:r>
    </w:p>
    <w:p w14:paraId="5199154A" w14:textId="77777777" w:rsidR="00F41C7F" w:rsidRPr="00F41C7F" w:rsidRDefault="00F41C7F" w:rsidP="00F41C7F">
      <w:pPr>
        <w:pStyle w:val="Odstavecseseznamem"/>
        <w:numPr>
          <w:ilvl w:val="0"/>
          <w:numId w:val="2"/>
        </w:numPr>
        <w:tabs>
          <w:tab w:val="left" w:pos="1134"/>
          <w:tab w:val="left" w:pos="1843"/>
        </w:tabs>
        <w:spacing w:line="240" w:lineRule="auto"/>
        <w:rPr>
          <w:rStyle w:val="KdCodeChar"/>
          <w:rFonts w:asciiTheme="majorBidi" w:hAnsiTheme="majorBidi" w:cstheme="majorBidi"/>
          <w:b w:val="0"/>
          <w:color w:val="auto"/>
          <w:sz w:val="24"/>
          <w:szCs w:val="24"/>
          <w:lang w:val="en-GB"/>
        </w:rPr>
      </w:pPr>
      <w:r w:rsidRPr="00F41C7F">
        <w:rPr>
          <w:rStyle w:val="KdCodeChar"/>
          <w:rFonts w:asciiTheme="majorBidi" w:hAnsiTheme="majorBidi" w:cstheme="majorBidi"/>
          <w:b w:val="0"/>
          <w:color w:val="auto"/>
          <w:sz w:val="24"/>
          <w:szCs w:val="24"/>
          <w:lang w:val="en-GB"/>
        </w:rPr>
        <w:t>“Roma”</w:t>
      </w:r>
    </w:p>
    <w:p w14:paraId="78D286C7" w14:textId="77777777" w:rsidR="00F41C7F" w:rsidRPr="00F41C7F" w:rsidRDefault="00F41C7F" w:rsidP="00F41C7F">
      <w:pPr>
        <w:pStyle w:val="Odstavecseseznamem"/>
        <w:numPr>
          <w:ilvl w:val="0"/>
          <w:numId w:val="2"/>
        </w:numPr>
        <w:tabs>
          <w:tab w:val="left" w:pos="1134"/>
          <w:tab w:val="left" w:pos="1843"/>
        </w:tabs>
        <w:spacing w:line="240" w:lineRule="auto"/>
        <w:rPr>
          <w:rStyle w:val="KdCodeChar"/>
          <w:rFonts w:asciiTheme="majorBidi" w:hAnsiTheme="majorBidi" w:cstheme="majorBidi"/>
          <w:b w:val="0"/>
          <w:color w:val="auto"/>
          <w:sz w:val="24"/>
          <w:szCs w:val="24"/>
          <w:lang w:val="en-GB"/>
        </w:rPr>
      </w:pPr>
      <w:r w:rsidRPr="00F41C7F">
        <w:rPr>
          <w:rStyle w:val="KdCodeChar"/>
          <w:rFonts w:asciiTheme="majorBidi" w:hAnsiTheme="majorBidi" w:cstheme="majorBidi"/>
          <w:b w:val="0"/>
          <w:color w:val="auto"/>
          <w:sz w:val="24"/>
          <w:szCs w:val="24"/>
          <w:lang w:val="en-GB"/>
        </w:rPr>
        <w:t>“Ukrainians”</w:t>
      </w:r>
    </w:p>
    <w:p w14:paraId="3F898AC3" w14:textId="77777777" w:rsidR="00F41C7F" w:rsidRPr="00F41C7F" w:rsidRDefault="00F41C7F" w:rsidP="00F41C7F">
      <w:pPr>
        <w:pStyle w:val="Odstavecseseznamem"/>
        <w:numPr>
          <w:ilvl w:val="0"/>
          <w:numId w:val="2"/>
        </w:numPr>
        <w:tabs>
          <w:tab w:val="left" w:pos="1134"/>
          <w:tab w:val="left" w:pos="1843"/>
        </w:tabs>
        <w:spacing w:line="240" w:lineRule="auto"/>
        <w:rPr>
          <w:rStyle w:val="KdCodeChar"/>
          <w:rFonts w:asciiTheme="majorBidi" w:hAnsiTheme="majorBidi" w:cstheme="majorBidi"/>
          <w:b w:val="0"/>
          <w:color w:val="auto"/>
          <w:sz w:val="24"/>
          <w:szCs w:val="24"/>
          <w:lang w:val="en-GB"/>
        </w:rPr>
      </w:pPr>
      <w:r w:rsidRPr="00F41C7F">
        <w:rPr>
          <w:rStyle w:val="KdCodeChar"/>
          <w:rFonts w:asciiTheme="majorBidi" w:hAnsiTheme="majorBidi" w:cstheme="majorBidi"/>
          <w:b w:val="0"/>
          <w:color w:val="auto"/>
          <w:sz w:val="24"/>
          <w:szCs w:val="24"/>
          <w:lang w:val="en-GB"/>
        </w:rPr>
        <w:t>“Vietnamese”</w:t>
      </w:r>
    </w:p>
    <w:p w14:paraId="1A9D2818" w14:textId="77777777" w:rsidR="00F41C7F" w:rsidRPr="00F41C7F" w:rsidRDefault="00F41C7F" w:rsidP="00F41C7F">
      <w:pPr>
        <w:pStyle w:val="Odstavecseseznamem"/>
        <w:numPr>
          <w:ilvl w:val="0"/>
          <w:numId w:val="2"/>
        </w:numPr>
        <w:tabs>
          <w:tab w:val="left" w:pos="1134"/>
          <w:tab w:val="left" w:pos="1843"/>
        </w:tabs>
        <w:spacing w:line="240" w:lineRule="auto"/>
        <w:rPr>
          <w:rStyle w:val="KdCodeChar"/>
          <w:rFonts w:asciiTheme="majorBidi" w:hAnsiTheme="majorBidi" w:cstheme="majorBidi"/>
          <w:b w:val="0"/>
          <w:color w:val="auto"/>
          <w:sz w:val="24"/>
          <w:szCs w:val="24"/>
          <w:lang w:val="en-GB"/>
        </w:rPr>
      </w:pPr>
      <w:r w:rsidRPr="00F41C7F">
        <w:rPr>
          <w:rStyle w:val="KdCodeChar"/>
          <w:rFonts w:asciiTheme="majorBidi" w:hAnsiTheme="majorBidi" w:cstheme="majorBidi"/>
          <w:b w:val="0"/>
          <w:color w:val="auto"/>
          <w:sz w:val="24"/>
          <w:szCs w:val="24"/>
          <w:lang w:val="en-GB"/>
        </w:rPr>
        <w:t>“Russians”</w:t>
      </w:r>
    </w:p>
    <w:p w14:paraId="1A17DE9D" w14:textId="77777777" w:rsidR="007A7706" w:rsidRDefault="007A7706" w:rsidP="00F41C7F">
      <w:pPr>
        <w:rPr>
          <w:rStyle w:val="KdCodeChar"/>
          <w:rFonts w:asciiTheme="majorBidi" w:hAnsiTheme="majorBidi" w:cstheme="majorBidi"/>
          <w:b w:val="0"/>
          <w:color w:val="auto"/>
          <w:sz w:val="24"/>
          <w:szCs w:val="24"/>
          <w:lang w:val="en-GB"/>
        </w:rPr>
      </w:pPr>
    </w:p>
    <w:p w14:paraId="20C3E1DD" w14:textId="77777777" w:rsidR="007A7706" w:rsidRDefault="007A7706" w:rsidP="00F41C7F">
      <w:pPr>
        <w:rPr>
          <w:rStyle w:val="KdCodeChar"/>
          <w:rFonts w:asciiTheme="majorBidi" w:hAnsiTheme="majorBidi" w:cstheme="majorBidi"/>
          <w:b w:val="0"/>
          <w:color w:val="auto"/>
          <w:sz w:val="24"/>
          <w:szCs w:val="24"/>
          <w:lang w:val="en-GB"/>
        </w:rPr>
      </w:pPr>
    </w:p>
    <w:p w14:paraId="15BC90F0" w14:textId="77777777" w:rsidR="007A7706" w:rsidRDefault="007A7706" w:rsidP="00F41C7F">
      <w:pPr>
        <w:rPr>
          <w:rStyle w:val="KdCodeChar"/>
          <w:rFonts w:asciiTheme="majorBidi" w:hAnsiTheme="majorBidi" w:cstheme="majorBidi"/>
          <w:b w:val="0"/>
          <w:color w:val="auto"/>
          <w:sz w:val="24"/>
          <w:szCs w:val="24"/>
          <w:lang w:val="en-GB"/>
        </w:rPr>
      </w:pPr>
    </w:p>
    <w:p w14:paraId="7E10FCC2" w14:textId="77777777" w:rsidR="007A7706" w:rsidRDefault="007A7706" w:rsidP="00F41C7F">
      <w:pPr>
        <w:rPr>
          <w:rStyle w:val="KdCodeChar"/>
          <w:rFonts w:asciiTheme="majorBidi" w:hAnsiTheme="majorBidi" w:cstheme="majorBidi"/>
          <w:b w:val="0"/>
          <w:color w:val="auto"/>
          <w:sz w:val="24"/>
          <w:szCs w:val="24"/>
          <w:lang w:val="en-GB"/>
        </w:rPr>
      </w:pPr>
    </w:p>
    <w:p w14:paraId="6CBD99CE" w14:textId="77777777" w:rsidR="007A7706" w:rsidRDefault="007A7706" w:rsidP="00F41C7F">
      <w:pPr>
        <w:rPr>
          <w:rStyle w:val="KdCodeChar"/>
          <w:rFonts w:asciiTheme="majorBidi" w:hAnsiTheme="majorBidi" w:cstheme="majorBidi"/>
          <w:b w:val="0"/>
          <w:color w:val="auto"/>
          <w:sz w:val="24"/>
          <w:szCs w:val="24"/>
          <w:lang w:val="en-GB"/>
        </w:rPr>
      </w:pPr>
    </w:p>
    <w:p w14:paraId="40C27370" w14:textId="77777777" w:rsidR="007A7706" w:rsidRDefault="007A7706" w:rsidP="00F41C7F">
      <w:pPr>
        <w:rPr>
          <w:rStyle w:val="KdCodeChar"/>
          <w:rFonts w:asciiTheme="majorBidi" w:hAnsiTheme="majorBidi" w:cstheme="majorBidi"/>
          <w:b w:val="0"/>
          <w:color w:val="auto"/>
          <w:sz w:val="24"/>
          <w:szCs w:val="24"/>
          <w:lang w:val="en-GB"/>
        </w:rPr>
      </w:pPr>
    </w:p>
    <w:p w14:paraId="7ED37669" w14:textId="77777777" w:rsidR="007A7706" w:rsidRDefault="007A7706" w:rsidP="00F41C7F">
      <w:pPr>
        <w:rPr>
          <w:rStyle w:val="KdCodeChar"/>
          <w:rFonts w:asciiTheme="majorBidi" w:hAnsiTheme="majorBidi" w:cstheme="majorBidi"/>
          <w:b w:val="0"/>
          <w:color w:val="auto"/>
          <w:sz w:val="24"/>
          <w:szCs w:val="24"/>
          <w:lang w:val="en-GB"/>
        </w:rPr>
      </w:pPr>
    </w:p>
    <w:p w14:paraId="11729B79" w14:textId="77777777" w:rsidR="007A7706" w:rsidRDefault="007A7706" w:rsidP="00F41C7F">
      <w:pPr>
        <w:rPr>
          <w:rStyle w:val="KdCodeChar"/>
          <w:rFonts w:asciiTheme="majorBidi" w:hAnsiTheme="majorBidi" w:cstheme="majorBidi"/>
          <w:b w:val="0"/>
          <w:color w:val="auto"/>
          <w:sz w:val="24"/>
          <w:szCs w:val="24"/>
          <w:lang w:val="en-GB"/>
        </w:rPr>
      </w:pPr>
    </w:p>
    <w:p w14:paraId="74C33836" w14:textId="77777777" w:rsidR="007A7706" w:rsidRDefault="007A7706" w:rsidP="00F41C7F">
      <w:pPr>
        <w:rPr>
          <w:rStyle w:val="KdCodeChar"/>
          <w:rFonts w:asciiTheme="majorBidi" w:hAnsiTheme="majorBidi" w:cstheme="majorBidi"/>
          <w:bCs/>
          <w:color w:val="auto"/>
          <w:sz w:val="24"/>
          <w:szCs w:val="24"/>
          <w:lang w:val="en-GB"/>
        </w:rPr>
      </w:pPr>
    </w:p>
    <w:p w14:paraId="005065DC" w14:textId="5527A282" w:rsidR="007A7706" w:rsidRPr="007A7706" w:rsidRDefault="007A7706" w:rsidP="00F41C7F">
      <w:pPr>
        <w:rPr>
          <w:rStyle w:val="KdCodeChar"/>
          <w:rFonts w:asciiTheme="majorBidi" w:hAnsiTheme="majorBidi" w:cstheme="majorBidi"/>
          <w:bCs/>
          <w:color w:val="auto"/>
          <w:sz w:val="24"/>
          <w:szCs w:val="24"/>
          <w:lang w:val="en-GB"/>
        </w:rPr>
      </w:pPr>
      <w:r w:rsidRPr="007A7706">
        <w:rPr>
          <w:rStyle w:val="KdCodeChar"/>
          <w:rFonts w:asciiTheme="majorBidi" w:hAnsiTheme="majorBidi" w:cstheme="majorBidi"/>
          <w:bCs/>
          <w:color w:val="auto"/>
          <w:sz w:val="24"/>
          <w:szCs w:val="24"/>
          <w:lang w:val="en-GB"/>
        </w:rPr>
        <w:lastRenderedPageBreak/>
        <w:t>FIGURES</w:t>
      </w:r>
      <w:r w:rsidR="009A0CC5">
        <w:rPr>
          <w:rStyle w:val="KdCodeChar"/>
          <w:rFonts w:asciiTheme="majorBidi" w:hAnsiTheme="majorBidi" w:cstheme="majorBidi"/>
          <w:bCs/>
          <w:color w:val="auto"/>
          <w:sz w:val="24"/>
          <w:szCs w:val="24"/>
          <w:lang w:val="en-GB"/>
        </w:rPr>
        <w:t xml:space="preserve"> TO </w:t>
      </w:r>
      <w:r w:rsidR="00C674B8">
        <w:rPr>
          <w:rStyle w:val="KdCodeChar"/>
          <w:rFonts w:asciiTheme="majorBidi" w:hAnsiTheme="majorBidi" w:cstheme="majorBidi"/>
          <w:bCs/>
          <w:color w:val="auto"/>
          <w:sz w:val="24"/>
          <w:szCs w:val="24"/>
          <w:lang w:val="en-GB"/>
        </w:rPr>
        <w:t>M3 AND M7</w:t>
      </w:r>
    </w:p>
    <w:p w14:paraId="27604E50" w14:textId="5A9662EC" w:rsidR="00F41C7F" w:rsidRDefault="00F41C7F" w:rsidP="00F41C7F">
      <w:pPr>
        <w:rPr>
          <w:rStyle w:val="KdCodeChar"/>
          <w:rFonts w:asciiTheme="majorBidi" w:hAnsiTheme="majorBidi" w:cstheme="majorBidi"/>
          <w:b w:val="0"/>
          <w:color w:val="auto"/>
          <w:sz w:val="24"/>
          <w:szCs w:val="24"/>
          <w:lang w:val="en-GB"/>
        </w:rPr>
      </w:pPr>
      <w:r w:rsidRPr="00F41C7F">
        <w:rPr>
          <w:rStyle w:val="KdCodeChar"/>
          <w:rFonts w:asciiTheme="majorBidi" w:hAnsiTheme="majorBidi" w:cstheme="majorBidi"/>
          <w:bCs/>
          <w:color w:val="auto"/>
          <w:sz w:val="24"/>
          <w:szCs w:val="24"/>
          <w:lang w:val="en-GB"/>
        </w:rPr>
        <w:t>Figure 1</w:t>
      </w:r>
      <w:r w:rsidR="00AB0B76">
        <w:rPr>
          <w:rStyle w:val="KdCodeChar"/>
          <w:rFonts w:asciiTheme="majorBidi" w:hAnsiTheme="majorBidi" w:cstheme="majorBidi"/>
          <w:bCs/>
          <w:color w:val="auto"/>
          <w:sz w:val="24"/>
          <w:szCs w:val="24"/>
          <w:lang w:val="en-GB"/>
        </w:rPr>
        <w:t>A</w:t>
      </w:r>
      <w:r w:rsidRPr="00F41C7F">
        <w:rPr>
          <w:rStyle w:val="KdCodeChar"/>
          <w:rFonts w:asciiTheme="majorBidi" w:hAnsiTheme="majorBidi" w:cstheme="majorBidi"/>
          <w:bCs/>
          <w:color w:val="auto"/>
          <w:sz w:val="24"/>
          <w:szCs w:val="24"/>
          <w:lang w:val="en-GB"/>
        </w:rPr>
        <w:t>.</w:t>
      </w:r>
      <w:r>
        <w:rPr>
          <w:rStyle w:val="KdCodeChar"/>
          <w:rFonts w:asciiTheme="majorBidi" w:hAnsiTheme="majorBidi" w:cstheme="majorBidi"/>
          <w:b w:val="0"/>
          <w:color w:val="auto"/>
          <w:sz w:val="24"/>
          <w:szCs w:val="24"/>
          <w:lang w:val="en-GB"/>
        </w:rPr>
        <w:t xml:space="preserve"> </w:t>
      </w:r>
      <w:r w:rsidR="00A46DF1" w:rsidRPr="00A46DF1">
        <w:rPr>
          <w:rStyle w:val="KdCodeChar"/>
          <w:rFonts w:asciiTheme="majorBidi" w:hAnsiTheme="majorBidi" w:cstheme="majorBidi"/>
          <w:b w:val="0"/>
          <w:color w:val="auto"/>
          <w:sz w:val="24"/>
          <w:szCs w:val="24"/>
          <w:lang w:val="en-GB"/>
        </w:rPr>
        <w:t xml:space="preserve">Relationship between the </w:t>
      </w:r>
      <w:r w:rsidR="00A46DF1">
        <w:rPr>
          <w:rStyle w:val="KdCodeChar"/>
          <w:rFonts w:asciiTheme="majorBidi" w:hAnsiTheme="majorBidi" w:cstheme="majorBidi"/>
          <w:b w:val="0"/>
          <w:color w:val="auto"/>
          <w:sz w:val="24"/>
          <w:szCs w:val="24"/>
          <w:lang w:val="en-GB"/>
        </w:rPr>
        <w:t>d</w:t>
      </w:r>
      <w:r>
        <w:rPr>
          <w:rStyle w:val="KdCodeChar"/>
          <w:rFonts w:asciiTheme="majorBidi" w:hAnsiTheme="majorBidi" w:cstheme="majorBidi"/>
          <w:b w:val="0"/>
          <w:color w:val="auto"/>
          <w:sz w:val="24"/>
          <w:szCs w:val="24"/>
          <w:lang w:val="en-GB"/>
        </w:rPr>
        <w:t>iffuse/avoidant</w:t>
      </w:r>
      <w:r w:rsidRPr="00F41C7F">
        <w:rPr>
          <w:rStyle w:val="KdCodeChar"/>
          <w:rFonts w:asciiTheme="majorBidi" w:hAnsiTheme="majorBidi" w:cstheme="majorBidi"/>
          <w:b w:val="0"/>
          <w:color w:val="auto"/>
          <w:sz w:val="24"/>
          <w:szCs w:val="24"/>
          <w:lang w:val="en-GB"/>
        </w:rPr>
        <w:t xml:space="preserve"> identity strategy</w:t>
      </w:r>
      <w:r w:rsidR="00A46DF1">
        <w:rPr>
          <w:rStyle w:val="KdCodeChar"/>
          <w:rFonts w:asciiTheme="majorBidi" w:hAnsiTheme="majorBidi" w:cstheme="majorBidi"/>
          <w:b w:val="0"/>
          <w:color w:val="auto"/>
          <w:sz w:val="24"/>
          <w:szCs w:val="24"/>
          <w:lang w:val="en-GB"/>
        </w:rPr>
        <w:t xml:space="preserve"> and</w:t>
      </w:r>
      <w:r w:rsidRPr="00F41C7F">
        <w:rPr>
          <w:rStyle w:val="KdCodeChar"/>
          <w:rFonts w:asciiTheme="majorBidi" w:hAnsiTheme="majorBidi" w:cstheme="majorBidi"/>
          <w:b w:val="0"/>
          <w:color w:val="auto"/>
          <w:sz w:val="24"/>
          <w:szCs w:val="24"/>
          <w:lang w:val="en-GB"/>
        </w:rPr>
        <w:t xml:space="preserve"> attitudes toward outgroups</w:t>
      </w:r>
      <w:r w:rsidR="00A46DF1">
        <w:rPr>
          <w:rStyle w:val="KdCodeChar"/>
          <w:rFonts w:asciiTheme="majorBidi" w:hAnsiTheme="majorBidi" w:cstheme="majorBidi"/>
          <w:b w:val="0"/>
          <w:color w:val="auto"/>
          <w:sz w:val="24"/>
          <w:szCs w:val="24"/>
          <w:lang w:val="en-GB"/>
        </w:rPr>
        <w:t xml:space="preserve"> moderated by ethnic</w:t>
      </w:r>
      <w:r w:rsidRPr="00F41C7F">
        <w:rPr>
          <w:rStyle w:val="KdCodeChar"/>
          <w:rFonts w:asciiTheme="majorBidi" w:hAnsiTheme="majorBidi" w:cstheme="majorBidi"/>
          <w:b w:val="0"/>
          <w:color w:val="auto"/>
          <w:sz w:val="24"/>
          <w:szCs w:val="24"/>
          <w:lang w:val="en-GB"/>
        </w:rPr>
        <w:t xml:space="preserve"> diversity in the classroom </w:t>
      </w:r>
      <w:r w:rsidR="00A46DF1">
        <w:rPr>
          <w:rStyle w:val="KdCodeChar"/>
          <w:rFonts w:asciiTheme="majorBidi" w:hAnsiTheme="majorBidi" w:cstheme="majorBidi"/>
          <w:b w:val="0"/>
          <w:color w:val="auto"/>
          <w:sz w:val="24"/>
          <w:szCs w:val="24"/>
          <w:lang w:val="en-GB"/>
        </w:rPr>
        <w:t>(</w:t>
      </w:r>
      <w:r w:rsidRPr="00F41C7F">
        <w:rPr>
          <w:rStyle w:val="KdCodeChar"/>
          <w:rFonts w:asciiTheme="majorBidi" w:hAnsiTheme="majorBidi" w:cstheme="majorBidi"/>
          <w:b w:val="0"/>
          <w:color w:val="auto"/>
          <w:sz w:val="24"/>
          <w:szCs w:val="24"/>
          <w:lang w:val="en-GB"/>
        </w:rPr>
        <w:t>majority members</w:t>
      </w:r>
      <w:r w:rsidR="00A46DF1">
        <w:rPr>
          <w:rStyle w:val="KdCodeChar"/>
          <w:rFonts w:asciiTheme="majorBidi" w:hAnsiTheme="majorBidi" w:cstheme="majorBidi"/>
          <w:b w:val="0"/>
          <w:color w:val="auto"/>
          <w:sz w:val="24"/>
          <w:szCs w:val="24"/>
          <w:lang w:val="en-GB"/>
        </w:rPr>
        <w:t>)</w:t>
      </w:r>
    </w:p>
    <w:p w14:paraId="34A91F0B" w14:textId="00FACF63" w:rsidR="00F41C7F" w:rsidRDefault="000F22E1" w:rsidP="00F41C7F">
      <w:pPr>
        <w:rPr>
          <w:rStyle w:val="KdCodeChar"/>
          <w:rFonts w:asciiTheme="majorBidi" w:hAnsiTheme="majorBidi" w:cstheme="majorBidi"/>
          <w:b w:val="0"/>
          <w:noProof/>
          <w:color w:val="auto"/>
          <w:sz w:val="24"/>
          <w:szCs w:val="24"/>
          <w:lang w:eastAsia="cs-CZ" w:bidi="he-IL"/>
        </w:rPr>
      </w:pPr>
      <w:r>
        <w:rPr>
          <w:rStyle w:val="KdCodeChar"/>
          <w:rFonts w:asciiTheme="majorBidi" w:hAnsiTheme="majorBidi" w:cstheme="majorBidi"/>
          <w:b w:val="0"/>
          <w:noProof/>
          <w:color w:val="auto"/>
          <w:sz w:val="24"/>
          <w:szCs w:val="24"/>
          <w:lang w:eastAsia="cs-CZ" w:bidi="he-IL"/>
        </w:rPr>
        <w:drawing>
          <wp:inline distT="0" distB="0" distL="0" distR="0" wp14:anchorId="42242A3C" wp14:editId="3DFDA1B1">
            <wp:extent cx="5753100" cy="3457575"/>
            <wp:effectExtent l="0" t="0" r="0" b="9525"/>
            <wp:docPr id="51405907"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53100" cy="3457575"/>
                    </a:xfrm>
                    <a:prstGeom prst="rect">
                      <a:avLst/>
                    </a:prstGeom>
                    <a:noFill/>
                    <a:ln>
                      <a:noFill/>
                    </a:ln>
                  </pic:spPr>
                </pic:pic>
              </a:graphicData>
            </a:graphic>
          </wp:inline>
        </w:drawing>
      </w:r>
    </w:p>
    <w:p w14:paraId="015A4AD3" w14:textId="77777777" w:rsidR="00C674B8" w:rsidRPr="00D6700A" w:rsidRDefault="00C674B8" w:rsidP="00C674B8">
      <w:pPr>
        <w:pStyle w:val="PI"/>
        <w:ind w:firstLine="0"/>
        <w:rPr>
          <w:bCs/>
          <w:sz w:val="18"/>
          <w:szCs w:val="18"/>
        </w:rPr>
      </w:pPr>
      <w:r w:rsidRPr="00D6700A">
        <w:rPr>
          <w:bCs/>
          <w:sz w:val="18"/>
          <w:szCs w:val="18"/>
        </w:rPr>
        <w:t>Note: Predicted values with 95% confidence intervals.</w:t>
      </w:r>
    </w:p>
    <w:p w14:paraId="10418A58" w14:textId="6C326B90" w:rsidR="00F41C7F" w:rsidRDefault="00C56B14" w:rsidP="007B0442">
      <w:pPr>
        <w:rPr>
          <w:rStyle w:val="KdCodeChar"/>
          <w:rFonts w:asciiTheme="majorBidi" w:hAnsiTheme="majorBidi" w:cstheme="majorBidi"/>
          <w:b w:val="0"/>
          <w:color w:val="auto"/>
          <w:sz w:val="24"/>
          <w:szCs w:val="24"/>
          <w:lang w:val="en-GB"/>
        </w:rPr>
      </w:pPr>
      <w:r>
        <w:rPr>
          <w:rStyle w:val="KdCodeChar"/>
          <w:rFonts w:asciiTheme="majorBidi" w:hAnsiTheme="majorBidi" w:cstheme="majorBidi"/>
          <w:bCs/>
          <w:color w:val="auto"/>
          <w:sz w:val="24"/>
          <w:szCs w:val="24"/>
          <w:lang w:val="en-GB"/>
        </w:rPr>
        <w:t xml:space="preserve">Figure </w:t>
      </w:r>
      <w:r w:rsidR="00A8065D">
        <w:rPr>
          <w:rStyle w:val="KdCodeChar"/>
          <w:rFonts w:asciiTheme="majorBidi" w:hAnsiTheme="majorBidi" w:cstheme="majorBidi"/>
          <w:bCs/>
          <w:color w:val="auto"/>
          <w:sz w:val="24"/>
          <w:szCs w:val="24"/>
          <w:lang w:val="en-GB"/>
        </w:rPr>
        <w:t>2</w:t>
      </w:r>
      <w:r w:rsidR="00AB0B76">
        <w:rPr>
          <w:rStyle w:val="KdCodeChar"/>
          <w:rFonts w:asciiTheme="majorBidi" w:hAnsiTheme="majorBidi" w:cstheme="majorBidi"/>
          <w:bCs/>
          <w:color w:val="auto"/>
          <w:sz w:val="24"/>
          <w:szCs w:val="24"/>
          <w:lang w:val="en-GB"/>
        </w:rPr>
        <w:t>A</w:t>
      </w:r>
      <w:r w:rsidR="00F41C7F">
        <w:rPr>
          <w:rStyle w:val="KdCodeChar"/>
          <w:rFonts w:asciiTheme="majorBidi" w:hAnsiTheme="majorBidi" w:cstheme="majorBidi"/>
          <w:bCs/>
          <w:color w:val="auto"/>
          <w:sz w:val="24"/>
          <w:szCs w:val="24"/>
          <w:lang w:val="en-GB"/>
        </w:rPr>
        <w:t xml:space="preserve">. </w:t>
      </w:r>
      <w:r w:rsidR="00A46DF1" w:rsidRPr="006C6A50">
        <w:rPr>
          <w:rStyle w:val="KdCodeChar"/>
          <w:rFonts w:asciiTheme="majorBidi" w:hAnsiTheme="majorBidi" w:cstheme="majorBidi"/>
          <w:b w:val="0"/>
          <w:color w:val="auto"/>
          <w:sz w:val="24"/>
          <w:szCs w:val="24"/>
          <w:lang w:val="en-GB"/>
        </w:rPr>
        <w:t>Relationship between the</w:t>
      </w:r>
      <w:r w:rsidR="00A46DF1" w:rsidRPr="00C74C08">
        <w:rPr>
          <w:rStyle w:val="KdCodeChar"/>
          <w:rFonts w:asciiTheme="majorBidi" w:hAnsiTheme="majorBidi" w:cstheme="majorBidi"/>
          <w:b w:val="0"/>
          <w:color w:val="auto"/>
          <w:sz w:val="24"/>
          <w:szCs w:val="24"/>
          <w:lang w:val="en-GB"/>
        </w:rPr>
        <w:t xml:space="preserve"> n</w:t>
      </w:r>
      <w:r w:rsidR="00F41C7F" w:rsidRPr="00C74C08">
        <w:rPr>
          <w:rStyle w:val="KdCodeChar"/>
          <w:rFonts w:asciiTheme="majorBidi" w:hAnsiTheme="majorBidi" w:cstheme="majorBidi"/>
          <w:b w:val="0"/>
          <w:color w:val="auto"/>
          <w:sz w:val="24"/>
          <w:szCs w:val="24"/>
          <w:lang w:val="en-GB"/>
        </w:rPr>
        <w:t>ormative</w:t>
      </w:r>
      <w:r w:rsidR="00F41C7F" w:rsidRPr="00F41C7F">
        <w:rPr>
          <w:rStyle w:val="KdCodeChar"/>
          <w:rFonts w:asciiTheme="majorBidi" w:hAnsiTheme="majorBidi" w:cstheme="majorBidi"/>
          <w:b w:val="0"/>
          <w:color w:val="auto"/>
          <w:sz w:val="24"/>
          <w:szCs w:val="24"/>
          <w:lang w:val="en-GB"/>
        </w:rPr>
        <w:t xml:space="preserve"> identity strategy</w:t>
      </w:r>
      <w:r w:rsidR="00A46DF1">
        <w:rPr>
          <w:rStyle w:val="KdCodeChar"/>
          <w:rFonts w:asciiTheme="majorBidi" w:hAnsiTheme="majorBidi" w:cstheme="majorBidi"/>
          <w:b w:val="0"/>
          <w:color w:val="auto"/>
          <w:sz w:val="24"/>
          <w:szCs w:val="24"/>
          <w:lang w:val="en-GB"/>
        </w:rPr>
        <w:t xml:space="preserve"> and </w:t>
      </w:r>
      <w:r w:rsidR="00F41C7F" w:rsidRPr="00F41C7F">
        <w:rPr>
          <w:rStyle w:val="KdCodeChar"/>
          <w:rFonts w:asciiTheme="majorBidi" w:hAnsiTheme="majorBidi" w:cstheme="majorBidi"/>
          <w:b w:val="0"/>
          <w:color w:val="auto"/>
          <w:sz w:val="24"/>
          <w:szCs w:val="24"/>
          <w:lang w:val="en-GB"/>
        </w:rPr>
        <w:t>attitudes toward outgroups</w:t>
      </w:r>
      <w:r w:rsidR="00A46DF1">
        <w:rPr>
          <w:rStyle w:val="KdCodeChar"/>
          <w:rFonts w:asciiTheme="majorBidi" w:hAnsiTheme="majorBidi" w:cstheme="majorBidi"/>
          <w:b w:val="0"/>
          <w:color w:val="auto"/>
          <w:sz w:val="24"/>
          <w:szCs w:val="24"/>
          <w:lang w:val="en-GB"/>
        </w:rPr>
        <w:t xml:space="preserve"> moderated by</w:t>
      </w:r>
      <w:r w:rsidR="00F41C7F" w:rsidRPr="00F41C7F">
        <w:rPr>
          <w:rStyle w:val="KdCodeChar"/>
          <w:rFonts w:asciiTheme="majorBidi" w:hAnsiTheme="majorBidi" w:cstheme="majorBidi"/>
          <w:b w:val="0"/>
          <w:color w:val="auto"/>
          <w:sz w:val="24"/>
          <w:szCs w:val="24"/>
          <w:lang w:val="en-GB"/>
        </w:rPr>
        <w:t xml:space="preserve"> ethnic diversity in t</w:t>
      </w:r>
      <w:r w:rsidR="00366092">
        <w:rPr>
          <w:rStyle w:val="KdCodeChar"/>
          <w:rFonts w:asciiTheme="majorBidi" w:hAnsiTheme="majorBidi" w:cstheme="majorBidi"/>
          <w:b w:val="0"/>
          <w:color w:val="auto"/>
          <w:sz w:val="24"/>
          <w:szCs w:val="24"/>
          <w:lang w:val="en-GB"/>
        </w:rPr>
        <w:t>he</w:t>
      </w:r>
      <w:r w:rsidR="00F41C7F" w:rsidRPr="00F41C7F">
        <w:rPr>
          <w:rStyle w:val="KdCodeChar"/>
          <w:rFonts w:asciiTheme="majorBidi" w:hAnsiTheme="majorBidi" w:cstheme="majorBidi"/>
          <w:b w:val="0"/>
          <w:color w:val="auto"/>
          <w:sz w:val="24"/>
          <w:szCs w:val="24"/>
          <w:lang w:val="en-GB"/>
        </w:rPr>
        <w:t xml:space="preserve"> classroom </w:t>
      </w:r>
      <w:r w:rsidR="006C6A50">
        <w:rPr>
          <w:rStyle w:val="KdCodeChar"/>
          <w:rFonts w:asciiTheme="majorBidi" w:hAnsiTheme="majorBidi" w:cstheme="majorBidi"/>
          <w:b w:val="0"/>
          <w:color w:val="auto"/>
          <w:sz w:val="24"/>
          <w:szCs w:val="24"/>
          <w:lang w:val="en-GB"/>
        </w:rPr>
        <w:t>(</w:t>
      </w:r>
      <w:r w:rsidR="00F41C7F" w:rsidRPr="00F41C7F">
        <w:rPr>
          <w:rStyle w:val="KdCodeChar"/>
          <w:rFonts w:asciiTheme="majorBidi" w:hAnsiTheme="majorBidi" w:cstheme="majorBidi"/>
          <w:b w:val="0"/>
          <w:color w:val="auto"/>
          <w:sz w:val="24"/>
          <w:szCs w:val="24"/>
          <w:lang w:val="en-GB"/>
        </w:rPr>
        <w:t>minority members</w:t>
      </w:r>
      <w:r w:rsidR="006C6A50">
        <w:rPr>
          <w:rStyle w:val="KdCodeChar"/>
          <w:rFonts w:asciiTheme="majorBidi" w:hAnsiTheme="majorBidi" w:cstheme="majorBidi"/>
          <w:b w:val="0"/>
          <w:color w:val="auto"/>
          <w:sz w:val="24"/>
          <w:szCs w:val="24"/>
          <w:lang w:val="en-GB"/>
        </w:rPr>
        <w:t>)</w:t>
      </w:r>
    </w:p>
    <w:p w14:paraId="3D64FEB4" w14:textId="7630B6B5" w:rsidR="00F41C7F" w:rsidRDefault="000F22E1" w:rsidP="00F41C7F">
      <w:pPr>
        <w:rPr>
          <w:rStyle w:val="KdCodeChar"/>
          <w:rFonts w:asciiTheme="majorBidi" w:hAnsiTheme="majorBidi" w:cstheme="majorBidi"/>
          <w:bCs/>
          <w:noProof/>
          <w:color w:val="auto"/>
          <w:sz w:val="24"/>
          <w:szCs w:val="24"/>
          <w:lang w:eastAsia="cs-CZ" w:bidi="he-IL"/>
        </w:rPr>
      </w:pPr>
      <w:r>
        <w:rPr>
          <w:rStyle w:val="KdCodeChar"/>
          <w:rFonts w:asciiTheme="majorBidi" w:hAnsiTheme="majorBidi" w:cstheme="majorBidi"/>
          <w:bCs/>
          <w:noProof/>
          <w:color w:val="auto"/>
          <w:sz w:val="24"/>
          <w:szCs w:val="24"/>
          <w:lang w:eastAsia="cs-CZ" w:bidi="he-IL"/>
        </w:rPr>
        <w:drawing>
          <wp:inline distT="0" distB="0" distL="0" distR="0" wp14:anchorId="0C5A187C" wp14:editId="67E2D2E5">
            <wp:extent cx="5753100" cy="3448050"/>
            <wp:effectExtent l="0" t="0" r="0" b="0"/>
            <wp:docPr id="549884286"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53100" cy="3448050"/>
                    </a:xfrm>
                    <a:prstGeom prst="rect">
                      <a:avLst/>
                    </a:prstGeom>
                    <a:noFill/>
                    <a:ln>
                      <a:noFill/>
                    </a:ln>
                  </pic:spPr>
                </pic:pic>
              </a:graphicData>
            </a:graphic>
          </wp:inline>
        </w:drawing>
      </w:r>
    </w:p>
    <w:p w14:paraId="3C3CB197" w14:textId="77777777" w:rsidR="00C674B8" w:rsidRPr="00D6700A" w:rsidRDefault="00C674B8" w:rsidP="00C674B8">
      <w:pPr>
        <w:pStyle w:val="PI"/>
        <w:ind w:firstLine="0"/>
        <w:rPr>
          <w:bCs/>
          <w:sz w:val="18"/>
          <w:szCs w:val="18"/>
        </w:rPr>
      </w:pPr>
      <w:r w:rsidRPr="00D6700A">
        <w:rPr>
          <w:bCs/>
          <w:sz w:val="18"/>
          <w:szCs w:val="18"/>
        </w:rPr>
        <w:t>Note: Predicted values with 95% confidence intervals.</w:t>
      </w:r>
    </w:p>
    <w:p w14:paraId="69249750" w14:textId="4023C836" w:rsidR="00F41C7F" w:rsidRPr="006C6A50" w:rsidRDefault="00F41C7F" w:rsidP="00A8065D">
      <w:pPr>
        <w:rPr>
          <w:rFonts w:asciiTheme="majorBidi" w:hAnsiTheme="majorBidi" w:cstheme="majorBidi"/>
          <w:bCs/>
          <w:lang w:val="en-US"/>
        </w:rPr>
      </w:pPr>
      <w:r w:rsidRPr="00F41C7F">
        <w:rPr>
          <w:rStyle w:val="KdCodeChar"/>
          <w:rFonts w:asciiTheme="majorBidi" w:hAnsiTheme="majorBidi" w:cstheme="majorBidi"/>
          <w:bCs/>
          <w:color w:val="auto"/>
          <w:sz w:val="24"/>
          <w:szCs w:val="24"/>
          <w:lang w:val="en-US"/>
        </w:rPr>
        <w:lastRenderedPageBreak/>
        <w:t xml:space="preserve">Figure </w:t>
      </w:r>
      <w:r w:rsidR="00A8065D">
        <w:rPr>
          <w:rStyle w:val="KdCodeChar"/>
          <w:rFonts w:asciiTheme="majorBidi" w:hAnsiTheme="majorBidi" w:cstheme="majorBidi"/>
          <w:bCs/>
          <w:color w:val="auto"/>
          <w:sz w:val="24"/>
          <w:szCs w:val="24"/>
          <w:lang w:val="en-US"/>
        </w:rPr>
        <w:t>3</w:t>
      </w:r>
      <w:r w:rsidR="00AB0B76">
        <w:rPr>
          <w:rStyle w:val="KdCodeChar"/>
          <w:rFonts w:asciiTheme="majorBidi" w:hAnsiTheme="majorBidi" w:cstheme="majorBidi"/>
          <w:bCs/>
          <w:color w:val="auto"/>
          <w:sz w:val="24"/>
          <w:szCs w:val="24"/>
          <w:lang w:val="en-US"/>
        </w:rPr>
        <w:t>A</w:t>
      </w:r>
      <w:r w:rsidRPr="00F41C7F">
        <w:rPr>
          <w:rStyle w:val="KdCodeChar"/>
          <w:rFonts w:asciiTheme="majorBidi" w:hAnsiTheme="majorBidi" w:cstheme="majorBidi"/>
          <w:bCs/>
          <w:color w:val="auto"/>
          <w:sz w:val="24"/>
          <w:szCs w:val="24"/>
          <w:lang w:val="en-US"/>
        </w:rPr>
        <w:t xml:space="preserve">. </w:t>
      </w:r>
      <w:r w:rsidR="00A46DF1" w:rsidRPr="006C6A50">
        <w:rPr>
          <w:rStyle w:val="KdCodeChar"/>
          <w:rFonts w:asciiTheme="majorBidi" w:hAnsiTheme="majorBidi" w:cstheme="majorBidi"/>
          <w:b w:val="0"/>
          <w:color w:val="auto"/>
          <w:sz w:val="24"/>
          <w:szCs w:val="24"/>
          <w:lang w:val="en-US"/>
        </w:rPr>
        <w:t>Relationship between the</w:t>
      </w:r>
      <w:r w:rsidR="00A46DF1" w:rsidRPr="006C6A50">
        <w:rPr>
          <w:rStyle w:val="KdCodeChar"/>
          <w:rFonts w:asciiTheme="majorBidi" w:hAnsiTheme="majorBidi" w:cstheme="majorBidi"/>
          <w:bCs/>
          <w:color w:val="auto"/>
          <w:sz w:val="24"/>
          <w:szCs w:val="24"/>
          <w:lang w:val="en-US"/>
        </w:rPr>
        <w:t xml:space="preserve"> </w:t>
      </w:r>
      <w:r w:rsidR="00A46DF1" w:rsidRPr="006C6A50">
        <w:rPr>
          <w:rFonts w:asciiTheme="majorBidi" w:hAnsiTheme="majorBidi" w:cstheme="majorBidi"/>
          <w:bCs/>
          <w:lang w:val="en-US"/>
        </w:rPr>
        <w:t>d</w:t>
      </w:r>
      <w:r w:rsidRPr="006C6A50">
        <w:rPr>
          <w:rFonts w:asciiTheme="majorBidi" w:hAnsiTheme="majorBidi" w:cstheme="majorBidi"/>
          <w:bCs/>
          <w:lang w:val="en-US"/>
        </w:rPr>
        <w:t>iffuse/avoidant identity strategy</w:t>
      </w:r>
      <w:r w:rsidR="00A46DF1" w:rsidRPr="006C6A50">
        <w:rPr>
          <w:rFonts w:asciiTheme="majorBidi" w:hAnsiTheme="majorBidi" w:cstheme="majorBidi"/>
          <w:bCs/>
          <w:lang w:val="en-US"/>
        </w:rPr>
        <w:t xml:space="preserve"> and</w:t>
      </w:r>
      <w:r w:rsidRPr="006C6A50">
        <w:rPr>
          <w:rFonts w:asciiTheme="majorBidi" w:hAnsiTheme="majorBidi" w:cstheme="majorBidi"/>
          <w:bCs/>
          <w:lang w:val="en-US"/>
        </w:rPr>
        <w:t xml:space="preserve"> attitudes toward outgroups</w:t>
      </w:r>
      <w:r w:rsidR="00A46DF1" w:rsidRPr="006C6A50">
        <w:rPr>
          <w:rFonts w:asciiTheme="majorBidi" w:hAnsiTheme="majorBidi" w:cstheme="majorBidi"/>
          <w:bCs/>
          <w:lang w:val="en-US"/>
        </w:rPr>
        <w:t xml:space="preserve"> moderated by</w:t>
      </w:r>
      <w:r w:rsidRPr="006C6A50">
        <w:rPr>
          <w:rFonts w:asciiTheme="majorBidi" w:hAnsiTheme="majorBidi" w:cstheme="majorBidi"/>
          <w:bCs/>
          <w:lang w:val="en-US"/>
        </w:rPr>
        <w:t xml:space="preserve"> ethnic diversity in the classroom </w:t>
      </w:r>
      <w:r w:rsidR="00A46DF1" w:rsidRPr="006C6A50">
        <w:rPr>
          <w:rFonts w:asciiTheme="majorBidi" w:hAnsiTheme="majorBidi" w:cstheme="majorBidi"/>
          <w:bCs/>
          <w:lang w:val="en-US"/>
        </w:rPr>
        <w:t>(</w:t>
      </w:r>
      <w:r w:rsidRPr="006C6A50">
        <w:rPr>
          <w:rFonts w:asciiTheme="majorBidi" w:hAnsiTheme="majorBidi" w:cstheme="majorBidi"/>
          <w:bCs/>
          <w:lang w:val="en-US"/>
        </w:rPr>
        <w:t>minority members</w:t>
      </w:r>
      <w:r w:rsidR="00A46DF1" w:rsidRPr="006C6A50">
        <w:rPr>
          <w:rFonts w:asciiTheme="majorBidi" w:hAnsiTheme="majorBidi" w:cstheme="majorBidi"/>
          <w:bCs/>
          <w:lang w:val="en-US"/>
        </w:rPr>
        <w:t>)</w:t>
      </w:r>
    </w:p>
    <w:p w14:paraId="3BCDCA8E" w14:textId="0FBC8F91" w:rsidR="00F41C7F" w:rsidRDefault="000F22E1" w:rsidP="00F41C7F">
      <w:pPr>
        <w:rPr>
          <w:rStyle w:val="KdCodeChar"/>
          <w:rFonts w:asciiTheme="majorBidi" w:hAnsiTheme="majorBidi" w:cstheme="majorBidi"/>
          <w:bCs/>
          <w:color w:val="auto"/>
          <w:sz w:val="24"/>
          <w:szCs w:val="24"/>
          <w:lang w:val="en-US"/>
        </w:rPr>
      </w:pPr>
      <w:r>
        <w:rPr>
          <w:rStyle w:val="KdCodeChar"/>
          <w:rFonts w:asciiTheme="majorBidi" w:hAnsiTheme="majorBidi" w:cstheme="majorBidi"/>
          <w:bCs/>
          <w:noProof/>
          <w:color w:val="auto"/>
          <w:sz w:val="24"/>
          <w:szCs w:val="24"/>
          <w:lang w:val="en-US"/>
        </w:rPr>
        <w:drawing>
          <wp:inline distT="0" distB="0" distL="0" distR="0" wp14:anchorId="09B38526" wp14:editId="69F858EA">
            <wp:extent cx="5753100" cy="3448050"/>
            <wp:effectExtent l="0" t="0" r="0" b="0"/>
            <wp:docPr id="447365598"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53100" cy="3448050"/>
                    </a:xfrm>
                    <a:prstGeom prst="rect">
                      <a:avLst/>
                    </a:prstGeom>
                    <a:noFill/>
                    <a:ln>
                      <a:noFill/>
                    </a:ln>
                  </pic:spPr>
                </pic:pic>
              </a:graphicData>
            </a:graphic>
          </wp:inline>
        </w:drawing>
      </w:r>
    </w:p>
    <w:p w14:paraId="09D2353A" w14:textId="77777777" w:rsidR="00C674B8" w:rsidRPr="00D6700A" w:rsidRDefault="00C674B8" w:rsidP="00C674B8">
      <w:pPr>
        <w:pStyle w:val="PI"/>
        <w:ind w:firstLine="0"/>
        <w:rPr>
          <w:bCs/>
          <w:sz w:val="18"/>
          <w:szCs w:val="18"/>
        </w:rPr>
      </w:pPr>
      <w:r w:rsidRPr="00D6700A">
        <w:rPr>
          <w:bCs/>
          <w:sz w:val="18"/>
          <w:szCs w:val="18"/>
        </w:rPr>
        <w:t>Note: Predicted values with 95% confidence intervals.</w:t>
      </w:r>
    </w:p>
    <w:p w14:paraId="09151BA5" w14:textId="77777777" w:rsidR="00C674B8" w:rsidRPr="00F41C7F" w:rsidRDefault="00C674B8" w:rsidP="00F41C7F">
      <w:pPr>
        <w:rPr>
          <w:rStyle w:val="KdCodeChar"/>
          <w:rFonts w:asciiTheme="majorBidi" w:hAnsiTheme="majorBidi" w:cstheme="majorBidi"/>
          <w:bCs/>
          <w:color w:val="auto"/>
          <w:sz w:val="24"/>
          <w:szCs w:val="24"/>
          <w:lang w:val="en-US"/>
        </w:rPr>
      </w:pPr>
    </w:p>
    <w:p w14:paraId="255B4A0F" w14:textId="77777777" w:rsidR="007B0442" w:rsidRDefault="007B0442">
      <w:pPr>
        <w:rPr>
          <w:rFonts w:asciiTheme="majorBidi" w:hAnsiTheme="majorBidi" w:cstheme="majorBidi"/>
          <w:sz w:val="24"/>
          <w:szCs w:val="24"/>
        </w:rPr>
      </w:pPr>
      <w:r>
        <w:rPr>
          <w:rFonts w:asciiTheme="majorBidi" w:hAnsiTheme="majorBidi" w:cstheme="majorBidi"/>
          <w:sz w:val="24"/>
          <w:szCs w:val="24"/>
        </w:rPr>
        <w:br w:type="page"/>
      </w:r>
    </w:p>
    <w:p w14:paraId="19D622E2" w14:textId="77777777" w:rsidR="00F41C7F" w:rsidRDefault="007B0442" w:rsidP="00F41C7F">
      <w:pPr>
        <w:rPr>
          <w:rFonts w:asciiTheme="majorBidi" w:hAnsiTheme="majorBidi" w:cstheme="majorBidi"/>
          <w:b/>
          <w:bCs/>
          <w:sz w:val="24"/>
          <w:szCs w:val="24"/>
        </w:rPr>
      </w:pPr>
      <w:r w:rsidRPr="007B0442">
        <w:rPr>
          <w:rFonts w:asciiTheme="majorBidi" w:hAnsiTheme="majorBidi" w:cstheme="majorBidi"/>
          <w:b/>
          <w:bCs/>
          <w:sz w:val="24"/>
          <w:szCs w:val="24"/>
        </w:rPr>
        <w:lastRenderedPageBreak/>
        <w:t>MODELS WITH PARENTAL EDUCATION</w:t>
      </w:r>
    </w:p>
    <w:p w14:paraId="4704EA9A" w14:textId="5953C0D1" w:rsidR="007B0442" w:rsidRDefault="007B0442" w:rsidP="007B0442">
      <w:pPr>
        <w:rPr>
          <w:rStyle w:val="KdCodeChar"/>
          <w:rFonts w:asciiTheme="majorBidi" w:hAnsiTheme="majorBidi" w:cstheme="majorBidi"/>
          <w:b w:val="0"/>
          <w:color w:val="auto"/>
          <w:sz w:val="24"/>
          <w:szCs w:val="24"/>
          <w:lang w:val="en-GB"/>
        </w:rPr>
      </w:pPr>
      <w:r>
        <w:rPr>
          <w:rStyle w:val="KdCodeChar"/>
          <w:rFonts w:asciiTheme="majorBidi" w:hAnsiTheme="majorBidi" w:cstheme="majorBidi"/>
          <w:bCs/>
          <w:color w:val="auto"/>
          <w:sz w:val="24"/>
          <w:szCs w:val="24"/>
          <w:lang w:val="en-GB"/>
        </w:rPr>
        <w:t>Table 1</w:t>
      </w:r>
      <w:r w:rsidR="00AB0B76">
        <w:rPr>
          <w:rStyle w:val="KdCodeChar"/>
          <w:rFonts w:asciiTheme="majorBidi" w:hAnsiTheme="majorBidi" w:cstheme="majorBidi"/>
          <w:bCs/>
          <w:color w:val="auto"/>
          <w:sz w:val="24"/>
          <w:szCs w:val="24"/>
          <w:lang w:val="en-GB"/>
        </w:rPr>
        <w:t>A</w:t>
      </w:r>
      <w:r>
        <w:rPr>
          <w:rStyle w:val="KdCodeChar"/>
          <w:rFonts w:asciiTheme="majorBidi" w:hAnsiTheme="majorBidi" w:cstheme="majorBidi"/>
          <w:bCs/>
          <w:color w:val="auto"/>
          <w:sz w:val="24"/>
          <w:szCs w:val="24"/>
          <w:lang w:val="en-GB"/>
        </w:rPr>
        <w:t xml:space="preserve">. </w:t>
      </w:r>
      <w:r w:rsidRPr="007B0442">
        <w:rPr>
          <w:rStyle w:val="KdCodeChar"/>
          <w:rFonts w:asciiTheme="majorBidi" w:hAnsiTheme="majorBidi" w:cstheme="majorBidi"/>
          <w:b w:val="0"/>
          <w:color w:val="auto"/>
          <w:sz w:val="24"/>
          <w:szCs w:val="24"/>
          <w:lang w:val="en-GB"/>
        </w:rPr>
        <w:t>Attitudes toward ethnic minorities; models summary</w:t>
      </w:r>
    </w:p>
    <w:tbl>
      <w:tblPr>
        <w:tblW w:w="9072" w:type="dxa"/>
        <w:tblCellMar>
          <w:left w:w="70" w:type="dxa"/>
          <w:right w:w="70" w:type="dxa"/>
        </w:tblCellMar>
        <w:tblLook w:val="04A0" w:firstRow="1" w:lastRow="0" w:firstColumn="1" w:lastColumn="0" w:noHBand="0" w:noVBand="1"/>
      </w:tblPr>
      <w:tblGrid>
        <w:gridCol w:w="2940"/>
        <w:gridCol w:w="1620"/>
        <w:gridCol w:w="1536"/>
        <w:gridCol w:w="1464"/>
        <w:gridCol w:w="1512"/>
      </w:tblGrid>
      <w:tr w:rsidR="007B0442" w:rsidRPr="007B0442" w14:paraId="2E8C9328" w14:textId="77777777" w:rsidTr="0080528E">
        <w:trPr>
          <w:trHeight w:val="270"/>
        </w:trPr>
        <w:tc>
          <w:tcPr>
            <w:tcW w:w="2940" w:type="dxa"/>
            <w:tcBorders>
              <w:top w:val="nil"/>
              <w:left w:val="nil"/>
              <w:bottom w:val="single" w:sz="8" w:space="0" w:color="auto"/>
              <w:right w:val="nil"/>
            </w:tcBorders>
            <w:shd w:val="clear" w:color="auto" w:fill="auto"/>
            <w:noWrap/>
            <w:vAlign w:val="bottom"/>
            <w:hideMark/>
          </w:tcPr>
          <w:p w14:paraId="22A9001F" w14:textId="2A34AC63"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620" w:type="dxa"/>
            <w:tcBorders>
              <w:top w:val="nil"/>
              <w:left w:val="nil"/>
              <w:bottom w:val="single" w:sz="8" w:space="0" w:color="auto"/>
              <w:right w:val="nil"/>
            </w:tcBorders>
            <w:shd w:val="clear" w:color="auto" w:fill="auto"/>
            <w:vAlign w:val="bottom"/>
            <w:hideMark/>
          </w:tcPr>
          <w:p w14:paraId="48766780"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M0</w:t>
            </w:r>
          </w:p>
        </w:tc>
        <w:tc>
          <w:tcPr>
            <w:tcW w:w="1536" w:type="dxa"/>
            <w:tcBorders>
              <w:top w:val="nil"/>
              <w:left w:val="nil"/>
              <w:bottom w:val="single" w:sz="8" w:space="0" w:color="auto"/>
              <w:right w:val="nil"/>
            </w:tcBorders>
            <w:shd w:val="clear" w:color="auto" w:fill="auto"/>
            <w:vAlign w:val="bottom"/>
            <w:hideMark/>
          </w:tcPr>
          <w:p w14:paraId="016D62DC"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M1</w:t>
            </w:r>
          </w:p>
        </w:tc>
        <w:tc>
          <w:tcPr>
            <w:tcW w:w="1464" w:type="dxa"/>
            <w:tcBorders>
              <w:top w:val="nil"/>
              <w:left w:val="nil"/>
              <w:bottom w:val="single" w:sz="8" w:space="0" w:color="auto"/>
              <w:right w:val="nil"/>
            </w:tcBorders>
            <w:shd w:val="clear" w:color="auto" w:fill="auto"/>
            <w:vAlign w:val="bottom"/>
            <w:hideMark/>
          </w:tcPr>
          <w:p w14:paraId="5C763EBA"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M2</w:t>
            </w:r>
          </w:p>
        </w:tc>
        <w:tc>
          <w:tcPr>
            <w:tcW w:w="1512" w:type="dxa"/>
            <w:tcBorders>
              <w:top w:val="nil"/>
              <w:left w:val="nil"/>
              <w:bottom w:val="single" w:sz="8" w:space="0" w:color="auto"/>
              <w:right w:val="nil"/>
            </w:tcBorders>
            <w:shd w:val="clear" w:color="auto" w:fill="auto"/>
            <w:vAlign w:val="bottom"/>
            <w:hideMark/>
          </w:tcPr>
          <w:p w14:paraId="3F51573D"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M3</w:t>
            </w:r>
          </w:p>
        </w:tc>
      </w:tr>
      <w:tr w:rsidR="007B0442" w:rsidRPr="007B0442" w14:paraId="708B6D32" w14:textId="77777777" w:rsidTr="0080528E">
        <w:trPr>
          <w:trHeight w:val="255"/>
        </w:trPr>
        <w:tc>
          <w:tcPr>
            <w:tcW w:w="2940" w:type="dxa"/>
            <w:tcBorders>
              <w:top w:val="nil"/>
              <w:left w:val="nil"/>
              <w:bottom w:val="nil"/>
              <w:right w:val="nil"/>
            </w:tcBorders>
            <w:shd w:val="clear" w:color="auto" w:fill="auto"/>
            <w:noWrap/>
            <w:vAlign w:val="bottom"/>
            <w:hideMark/>
          </w:tcPr>
          <w:p w14:paraId="61F630C2"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roofErr w:type="spellStart"/>
            <w:r w:rsidRPr="007B0442">
              <w:rPr>
                <w:rFonts w:ascii="Times New Roman" w:eastAsia="Times New Roman" w:hAnsi="Times New Roman" w:cs="Times New Roman"/>
                <w:sz w:val="20"/>
                <w:szCs w:val="20"/>
                <w:lang w:eastAsia="cs-CZ" w:bidi="he-IL"/>
              </w:rPr>
              <w:t>Informational</w:t>
            </w:r>
            <w:proofErr w:type="spellEnd"/>
            <w:r w:rsidRPr="007B0442">
              <w:rPr>
                <w:rFonts w:ascii="Times New Roman" w:eastAsia="Times New Roman" w:hAnsi="Times New Roman" w:cs="Times New Roman"/>
                <w:sz w:val="20"/>
                <w:szCs w:val="20"/>
                <w:lang w:eastAsia="cs-CZ" w:bidi="he-IL"/>
              </w:rPr>
              <w:t xml:space="preserve"> identity </w:t>
            </w:r>
            <w:proofErr w:type="spellStart"/>
            <w:r w:rsidRPr="007B0442">
              <w:rPr>
                <w:rFonts w:ascii="Times New Roman" w:eastAsia="Times New Roman" w:hAnsi="Times New Roman" w:cs="Times New Roman"/>
                <w:sz w:val="20"/>
                <w:szCs w:val="20"/>
                <w:lang w:eastAsia="cs-CZ" w:bidi="he-IL"/>
              </w:rPr>
              <w:t>strategy</w:t>
            </w:r>
            <w:proofErr w:type="spellEnd"/>
          </w:p>
        </w:tc>
        <w:tc>
          <w:tcPr>
            <w:tcW w:w="1620" w:type="dxa"/>
            <w:tcBorders>
              <w:top w:val="nil"/>
              <w:left w:val="nil"/>
              <w:bottom w:val="nil"/>
              <w:right w:val="nil"/>
            </w:tcBorders>
            <w:shd w:val="clear" w:color="auto" w:fill="auto"/>
            <w:noWrap/>
            <w:vAlign w:val="bottom"/>
            <w:hideMark/>
          </w:tcPr>
          <w:p w14:paraId="3CB96A67"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536" w:type="dxa"/>
            <w:tcBorders>
              <w:top w:val="nil"/>
              <w:left w:val="nil"/>
              <w:bottom w:val="nil"/>
              <w:right w:val="nil"/>
            </w:tcBorders>
            <w:shd w:val="clear" w:color="auto" w:fill="auto"/>
            <w:noWrap/>
            <w:vAlign w:val="bottom"/>
            <w:hideMark/>
          </w:tcPr>
          <w:p w14:paraId="3033C8C9"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2.98*** (0.21)</w:t>
            </w:r>
          </w:p>
        </w:tc>
        <w:tc>
          <w:tcPr>
            <w:tcW w:w="1464" w:type="dxa"/>
            <w:tcBorders>
              <w:top w:val="nil"/>
              <w:left w:val="nil"/>
              <w:bottom w:val="nil"/>
              <w:right w:val="nil"/>
            </w:tcBorders>
            <w:shd w:val="clear" w:color="auto" w:fill="auto"/>
            <w:noWrap/>
            <w:vAlign w:val="bottom"/>
            <w:hideMark/>
          </w:tcPr>
          <w:p w14:paraId="4DAA98EA" w14:textId="41C6090A"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2:99*** (0.2</w:t>
            </w:r>
            <w:r w:rsidR="0080528E">
              <w:rPr>
                <w:rFonts w:ascii="Times New Roman" w:eastAsia="Times New Roman" w:hAnsi="Times New Roman" w:cs="Times New Roman"/>
                <w:sz w:val="20"/>
                <w:szCs w:val="20"/>
                <w:lang w:eastAsia="cs-CZ" w:bidi="he-IL"/>
              </w:rPr>
              <w:t>1</w:t>
            </w:r>
            <w:r w:rsidRPr="007B0442">
              <w:rPr>
                <w:rFonts w:ascii="Times New Roman" w:eastAsia="Times New Roman" w:hAnsi="Times New Roman" w:cs="Times New Roman"/>
                <w:sz w:val="20"/>
                <w:szCs w:val="20"/>
                <w:lang w:eastAsia="cs-CZ" w:bidi="he-IL"/>
              </w:rPr>
              <w:t>)</w:t>
            </w:r>
          </w:p>
        </w:tc>
        <w:tc>
          <w:tcPr>
            <w:tcW w:w="1512" w:type="dxa"/>
            <w:tcBorders>
              <w:top w:val="nil"/>
              <w:left w:val="nil"/>
              <w:bottom w:val="nil"/>
              <w:right w:val="nil"/>
            </w:tcBorders>
            <w:shd w:val="clear" w:color="auto" w:fill="auto"/>
            <w:noWrap/>
            <w:vAlign w:val="bottom"/>
            <w:hideMark/>
          </w:tcPr>
          <w:p w14:paraId="24B9374E"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3.17*** (0.20)</w:t>
            </w:r>
          </w:p>
        </w:tc>
      </w:tr>
      <w:tr w:rsidR="007B0442" w:rsidRPr="007B0442" w14:paraId="455A16F4" w14:textId="77777777" w:rsidTr="0080528E">
        <w:trPr>
          <w:trHeight w:val="255"/>
        </w:trPr>
        <w:tc>
          <w:tcPr>
            <w:tcW w:w="2940" w:type="dxa"/>
            <w:tcBorders>
              <w:top w:val="nil"/>
              <w:left w:val="nil"/>
              <w:bottom w:val="nil"/>
              <w:right w:val="nil"/>
            </w:tcBorders>
            <w:shd w:val="clear" w:color="auto" w:fill="auto"/>
            <w:noWrap/>
            <w:vAlign w:val="bottom"/>
            <w:hideMark/>
          </w:tcPr>
          <w:p w14:paraId="2FE90A68"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Normative identity </w:t>
            </w:r>
            <w:proofErr w:type="spellStart"/>
            <w:r w:rsidRPr="007B0442">
              <w:rPr>
                <w:rFonts w:ascii="Times New Roman" w:eastAsia="Times New Roman" w:hAnsi="Times New Roman" w:cs="Times New Roman"/>
                <w:sz w:val="20"/>
                <w:szCs w:val="20"/>
                <w:lang w:eastAsia="cs-CZ" w:bidi="he-IL"/>
              </w:rPr>
              <w:t>strategy</w:t>
            </w:r>
            <w:proofErr w:type="spellEnd"/>
          </w:p>
        </w:tc>
        <w:tc>
          <w:tcPr>
            <w:tcW w:w="1620" w:type="dxa"/>
            <w:tcBorders>
              <w:top w:val="nil"/>
              <w:left w:val="nil"/>
              <w:bottom w:val="nil"/>
              <w:right w:val="nil"/>
            </w:tcBorders>
            <w:shd w:val="clear" w:color="auto" w:fill="auto"/>
            <w:noWrap/>
            <w:vAlign w:val="bottom"/>
            <w:hideMark/>
          </w:tcPr>
          <w:p w14:paraId="1A40F959"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536" w:type="dxa"/>
            <w:tcBorders>
              <w:top w:val="nil"/>
              <w:left w:val="nil"/>
              <w:bottom w:val="nil"/>
              <w:right w:val="nil"/>
            </w:tcBorders>
            <w:shd w:val="clear" w:color="auto" w:fill="auto"/>
            <w:noWrap/>
            <w:vAlign w:val="bottom"/>
            <w:hideMark/>
          </w:tcPr>
          <w:p w14:paraId="49AA7C56"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-1.23*** (0.24)</w:t>
            </w:r>
          </w:p>
        </w:tc>
        <w:tc>
          <w:tcPr>
            <w:tcW w:w="1464" w:type="dxa"/>
            <w:tcBorders>
              <w:top w:val="nil"/>
              <w:left w:val="nil"/>
              <w:bottom w:val="nil"/>
              <w:right w:val="nil"/>
            </w:tcBorders>
            <w:shd w:val="clear" w:color="auto" w:fill="auto"/>
            <w:noWrap/>
            <w:vAlign w:val="bottom"/>
            <w:hideMark/>
          </w:tcPr>
          <w:p w14:paraId="2C70C124"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-1.24*** (0.24)</w:t>
            </w:r>
          </w:p>
        </w:tc>
        <w:tc>
          <w:tcPr>
            <w:tcW w:w="1512" w:type="dxa"/>
            <w:tcBorders>
              <w:top w:val="nil"/>
              <w:left w:val="nil"/>
              <w:bottom w:val="nil"/>
              <w:right w:val="nil"/>
            </w:tcBorders>
            <w:shd w:val="clear" w:color="auto" w:fill="auto"/>
            <w:noWrap/>
            <w:vAlign w:val="bottom"/>
            <w:hideMark/>
          </w:tcPr>
          <w:p w14:paraId="7CAE4A02"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-1.11*** (0.24)</w:t>
            </w:r>
          </w:p>
        </w:tc>
      </w:tr>
      <w:tr w:rsidR="007B0442" w:rsidRPr="007B0442" w14:paraId="2FDF0EF8" w14:textId="77777777" w:rsidTr="0080528E">
        <w:trPr>
          <w:trHeight w:val="255"/>
        </w:trPr>
        <w:tc>
          <w:tcPr>
            <w:tcW w:w="2940" w:type="dxa"/>
            <w:tcBorders>
              <w:top w:val="nil"/>
              <w:left w:val="nil"/>
              <w:bottom w:val="nil"/>
              <w:right w:val="nil"/>
            </w:tcBorders>
            <w:shd w:val="clear" w:color="auto" w:fill="auto"/>
            <w:noWrap/>
            <w:vAlign w:val="bottom"/>
            <w:hideMark/>
          </w:tcPr>
          <w:p w14:paraId="2C2F5B98"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roofErr w:type="spellStart"/>
            <w:r w:rsidRPr="007B0442">
              <w:rPr>
                <w:rFonts w:ascii="Times New Roman" w:eastAsia="Times New Roman" w:hAnsi="Times New Roman" w:cs="Times New Roman"/>
                <w:sz w:val="20"/>
                <w:szCs w:val="20"/>
                <w:lang w:eastAsia="cs-CZ" w:bidi="he-IL"/>
              </w:rPr>
              <w:t>Diffuse</w:t>
            </w:r>
            <w:proofErr w:type="spellEnd"/>
            <w:r w:rsidRPr="007B0442">
              <w:rPr>
                <w:rFonts w:ascii="Times New Roman" w:eastAsia="Times New Roman" w:hAnsi="Times New Roman" w:cs="Times New Roman"/>
                <w:sz w:val="20"/>
                <w:szCs w:val="20"/>
                <w:lang w:eastAsia="cs-CZ" w:bidi="he-IL"/>
              </w:rPr>
              <w:t>/</w:t>
            </w:r>
            <w:proofErr w:type="spellStart"/>
            <w:r w:rsidRPr="007B0442">
              <w:rPr>
                <w:rFonts w:ascii="Times New Roman" w:eastAsia="Times New Roman" w:hAnsi="Times New Roman" w:cs="Times New Roman"/>
                <w:sz w:val="20"/>
                <w:szCs w:val="20"/>
                <w:lang w:eastAsia="cs-CZ" w:bidi="he-IL"/>
              </w:rPr>
              <w:t>avoidant</w:t>
            </w:r>
            <w:proofErr w:type="spellEnd"/>
            <w:r w:rsidRPr="007B0442">
              <w:rPr>
                <w:rFonts w:ascii="Times New Roman" w:eastAsia="Times New Roman" w:hAnsi="Times New Roman" w:cs="Times New Roman"/>
                <w:sz w:val="20"/>
                <w:szCs w:val="20"/>
                <w:lang w:eastAsia="cs-CZ" w:bidi="he-IL"/>
              </w:rPr>
              <w:t xml:space="preserve"> identity </w:t>
            </w:r>
            <w:proofErr w:type="spellStart"/>
            <w:r w:rsidRPr="007B0442">
              <w:rPr>
                <w:rFonts w:ascii="Times New Roman" w:eastAsia="Times New Roman" w:hAnsi="Times New Roman" w:cs="Times New Roman"/>
                <w:sz w:val="20"/>
                <w:szCs w:val="20"/>
                <w:lang w:eastAsia="cs-CZ" w:bidi="he-IL"/>
              </w:rPr>
              <w:t>strategy</w:t>
            </w:r>
            <w:proofErr w:type="spellEnd"/>
          </w:p>
        </w:tc>
        <w:tc>
          <w:tcPr>
            <w:tcW w:w="1620" w:type="dxa"/>
            <w:tcBorders>
              <w:top w:val="nil"/>
              <w:left w:val="nil"/>
              <w:bottom w:val="nil"/>
              <w:right w:val="nil"/>
            </w:tcBorders>
            <w:shd w:val="clear" w:color="auto" w:fill="auto"/>
            <w:noWrap/>
            <w:vAlign w:val="bottom"/>
            <w:hideMark/>
          </w:tcPr>
          <w:p w14:paraId="2FD99E9A"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536" w:type="dxa"/>
            <w:tcBorders>
              <w:top w:val="nil"/>
              <w:left w:val="nil"/>
              <w:bottom w:val="nil"/>
              <w:right w:val="nil"/>
            </w:tcBorders>
            <w:shd w:val="clear" w:color="auto" w:fill="auto"/>
            <w:noWrap/>
            <w:vAlign w:val="bottom"/>
            <w:hideMark/>
          </w:tcPr>
          <w:p w14:paraId="4AA63F41"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0.32 (0.20)</w:t>
            </w:r>
          </w:p>
        </w:tc>
        <w:tc>
          <w:tcPr>
            <w:tcW w:w="1464" w:type="dxa"/>
            <w:tcBorders>
              <w:top w:val="nil"/>
              <w:left w:val="nil"/>
              <w:bottom w:val="nil"/>
              <w:right w:val="nil"/>
            </w:tcBorders>
            <w:shd w:val="clear" w:color="auto" w:fill="auto"/>
            <w:noWrap/>
            <w:vAlign w:val="bottom"/>
            <w:hideMark/>
          </w:tcPr>
          <w:p w14:paraId="66D57B20"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0.32 (0.20)</w:t>
            </w:r>
          </w:p>
        </w:tc>
        <w:tc>
          <w:tcPr>
            <w:tcW w:w="1512" w:type="dxa"/>
            <w:tcBorders>
              <w:top w:val="nil"/>
              <w:left w:val="nil"/>
              <w:bottom w:val="nil"/>
              <w:right w:val="nil"/>
            </w:tcBorders>
            <w:shd w:val="clear" w:color="auto" w:fill="auto"/>
            <w:noWrap/>
            <w:vAlign w:val="bottom"/>
            <w:hideMark/>
          </w:tcPr>
          <w:p w14:paraId="26E164A6"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0.23 (0.19)</w:t>
            </w:r>
          </w:p>
        </w:tc>
      </w:tr>
      <w:tr w:rsidR="007B0442" w:rsidRPr="007B0442" w14:paraId="3336BB8F" w14:textId="77777777" w:rsidTr="0080528E">
        <w:trPr>
          <w:trHeight w:val="255"/>
        </w:trPr>
        <w:tc>
          <w:tcPr>
            <w:tcW w:w="2940" w:type="dxa"/>
            <w:tcBorders>
              <w:top w:val="nil"/>
              <w:left w:val="nil"/>
              <w:bottom w:val="nil"/>
              <w:right w:val="nil"/>
            </w:tcBorders>
            <w:shd w:val="clear" w:color="auto" w:fill="auto"/>
            <w:noWrap/>
            <w:vAlign w:val="bottom"/>
            <w:hideMark/>
          </w:tcPr>
          <w:p w14:paraId="1B4E11B1"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roofErr w:type="spellStart"/>
            <w:r w:rsidRPr="007B0442">
              <w:rPr>
                <w:rFonts w:ascii="Times New Roman" w:eastAsia="Times New Roman" w:hAnsi="Times New Roman" w:cs="Times New Roman"/>
                <w:sz w:val="20"/>
                <w:szCs w:val="20"/>
                <w:lang w:eastAsia="cs-CZ" w:bidi="he-IL"/>
              </w:rPr>
              <w:t>School</w:t>
            </w:r>
            <w:proofErr w:type="spellEnd"/>
            <w:r w:rsidRPr="007B0442">
              <w:rPr>
                <w:rFonts w:ascii="Times New Roman" w:eastAsia="Times New Roman" w:hAnsi="Times New Roman" w:cs="Times New Roman"/>
                <w:sz w:val="20"/>
                <w:szCs w:val="20"/>
                <w:lang w:eastAsia="cs-CZ" w:bidi="he-IL"/>
              </w:rPr>
              <w:t xml:space="preserve"> type (</w:t>
            </w:r>
            <w:proofErr w:type="spellStart"/>
            <w:r w:rsidRPr="007B0442">
              <w:rPr>
                <w:rFonts w:ascii="Times New Roman" w:eastAsia="Times New Roman" w:hAnsi="Times New Roman" w:cs="Times New Roman"/>
                <w:sz w:val="20"/>
                <w:szCs w:val="20"/>
                <w:lang w:eastAsia="cs-CZ" w:bidi="he-IL"/>
              </w:rPr>
              <w:t>Academic</w:t>
            </w:r>
            <w:proofErr w:type="spellEnd"/>
            <w:r w:rsidRPr="007B0442">
              <w:rPr>
                <w:rFonts w:ascii="Times New Roman" w:eastAsia="Times New Roman" w:hAnsi="Times New Roman" w:cs="Times New Roman"/>
                <w:sz w:val="20"/>
                <w:szCs w:val="20"/>
                <w:lang w:eastAsia="cs-CZ" w:bidi="he-IL"/>
              </w:rPr>
              <w:t xml:space="preserve"> track)</w:t>
            </w:r>
          </w:p>
        </w:tc>
        <w:tc>
          <w:tcPr>
            <w:tcW w:w="1620" w:type="dxa"/>
            <w:tcBorders>
              <w:top w:val="nil"/>
              <w:left w:val="nil"/>
              <w:bottom w:val="nil"/>
              <w:right w:val="nil"/>
            </w:tcBorders>
            <w:shd w:val="clear" w:color="auto" w:fill="auto"/>
            <w:noWrap/>
            <w:vAlign w:val="bottom"/>
            <w:hideMark/>
          </w:tcPr>
          <w:p w14:paraId="1D0985B9"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536" w:type="dxa"/>
            <w:tcBorders>
              <w:top w:val="nil"/>
              <w:left w:val="nil"/>
              <w:bottom w:val="nil"/>
              <w:right w:val="nil"/>
            </w:tcBorders>
            <w:shd w:val="clear" w:color="auto" w:fill="auto"/>
            <w:noWrap/>
            <w:vAlign w:val="bottom"/>
            <w:hideMark/>
          </w:tcPr>
          <w:p w14:paraId="115BDC8E"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464" w:type="dxa"/>
            <w:tcBorders>
              <w:top w:val="nil"/>
              <w:left w:val="nil"/>
              <w:bottom w:val="nil"/>
              <w:right w:val="nil"/>
            </w:tcBorders>
            <w:shd w:val="clear" w:color="auto" w:fill="auto"/>
            <w:noWrap/>
            <w:vAlign w:val="bottom"/>
            <w:hideMark/>
          </w:tcPr>
          <w:p w14:paraId="0C28FEF8"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c>
          <w:tcPr>
            <w:tcW w:w="1512" w:type="dxa"/>
            <w:tcBorders>
              <w:top w:val="nil"/>
              <w:left w:val="nil"/>
              <w:bottom w:val="nil"/>
              <w:right w:val="nil"/>
            </w:tcBorders>
            <w:shd w:val="clear" w:color="auto" w:fill="auto"/>
            <w:noWrap/>
            <w:vAlign w:val="bottom"/>
            <w:hideMark/>
          </w:tcPr>
          <w:p w14:paraId="1BCA193B"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r>
      <w:tr w:rsidR="007B0442" w:rsidRPr="007B0442" w14:paraId="370BEEFF" w14:textId="77777777" w:rsidTr="0080528E">
        <w:trPr>
          <w:trHeight w:val="255"/>
        </w:trPr>
        <w:tc>
          <w:tcPr>
            <w:tcW w:w="2940" w:type="dxa"/>
            <w:tcBorders>
              <w:top w:val="nil"/>
              <w:left w:val="nil"/>
              <w:bottom w:val="nil"/>
              <w:right w:val="nil"/>
            </w:tcBorders>
            <w:shd w:val="clear" w:color="auto" w:fill="auto"/>
            <w:noWrap/>
            <w:vAlign w:val="bottom"/>
            <w:hideMark/>
          </w:tcPr>
          <w:p w14:paraId="55C62F98"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w:t>
            </w:r>
            <w:proofErr w:type="spellStart"/>
            <w:r w:rsidRPr="007B0442">
              <w:rPr>
                <w:rFonts w:ascii="Times New Roman" w:eastAsia="Times New Roman" w:hAnsi="Times New Roman" w:cs="Times New Roman"/>
                <w:sz w:val="20"/>
                <w:szCs w:val="20"/>
                <w:lang w:eastAsia="cs-CZ" w:bidi="he-IL"/>
              </w:rPr>
              <w:t>Vocational</w:t>
            </w:r>
            <w:proofErr w:type="spellEnd"/>
            <w:r w:rsidRPr="007B0442">
              <w:rPr>
                <w:rFonts w:ascii="Times New Roman" w:eastAsia="Times New Roman" w:hAnsi="Times New Roman" w:cs="Times New Roman"/>
                <w:sz w:val="20"/>
                <w:szCs w:val="20"/>
                <w:lang w:eastAsia="cs-CZ" w:bidi="he-IL"/>
              </w:rPr>
              <w:t xml:space="preserve"> </w:t>
            </w:r>
          </w:p>
        </w:tc>
        <w:tc>
          <w:tcPr>
            <w:tcW w:w="1620" w:type="dxa"/>
            <w:tcBorders>
              <w:top w:val="nil"/>
              <w:left w:val="nil"/>
              <w:bottom w:val="nil"/>
              <w:right w:val="nil"/>
            </w:tcBorders>
            <w:shd w:val="clear" w:color="auto" w:fill="auto"/>
            <w:noWrap/>
            <w:vAlign w:val="bottom"/>
            <w:hideMark/>
          </w:tcPr>
          <w:p w14:paraId="2F1CC179"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536" w:type="dxa"/>
            <w:tcBorders>
              <w:top w:val="nil"/>
              <w:left w:val="nil"/>
              <w:bottom w:val="nil"/>
              <w:right w:val="nil"/>
            </w:tcBorders>
            <w:shd w:val="clear" w:color="auto" w:fill="auto"/>
            <w:noWrap/>
            <w:vAlign w:val="bottom"/>
            <w:hideMark/>
          </w:tcPr>
          <w:p w14:paraId="7D36FDF8"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-1.30**</w:t>
            </w:r>
            <w:proofErr w:type="gramStart"/>
            <w:r w:rsidRPr="007B0442">
              <w:rPr>
                <w:rFonts w:ascii="Times New Roman" w:eastAsia="Times New Roman" w:hAnsi="Times New Roman" w:cs="Times New Roman"/>
                <w:sz w:val="20"/>
                <w:szCs w:val="20"/>
                <w:lang w:eastAsia="cs-CZ" w:bidi="he-IL"/>
              </w:rPr>
              <w:t>*  (</w:t>
            </w:r>
            <w:proofErr w:type="gramEnd"/>
            <w:r w:rsidRPr="007B0442">
              <w:rPr>
                <w:rFonts w:ascii="Times New Roman" w:eastAsia="Times New Roman" w:hAnsi="Times New Roman" w:cs="Times New Roman"/>
                <w:sz w:val="20"/>
                <w:szCs w:val="20"/>
                <w:lang w:eastAsia="cs-CZ" w:bidi="he-IL"/>
              </w:rPr>
              <w:t>0.58)</w:t>
            </w:r>
          </w:p>
        </w:tc>
        <w:tc>
          <w:tcPr>
            <w:tcW w:w="1464" w:type="dxa"/>
            <w:tcBorders>
              <w:top w:val="nil"/>
              <w:left w:val="nil"/>
              <w:bottom w:val="nil"/>
              <w:right w:val="nil"/>
            </w:tcBorders>
            <w:shd w:val="clear" w:color="auto" w:fill="auto"/>
            <w:noWrap/>
            <w:vAlign w:val="bottom"/>
            <w:hideMark/>
          </w:tcPr>
          <w:p w14:paraId="41BA0A15"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-1.33** (0.59)</w:t>
            </w:r>
          </w:p>
        </w:tc>
        <w:tc>
          <w:tcPr>
            <w:tcW w:w="1512" w:type="dxa"/>
            <w:tcBorders>
              <w:top w:val="nil"/>
              <w:left w:val="nil"/>
              <w:bottom w:val="nil"/>
              <w:right w:val="nil"/>
            </w:tcBorders>
            <w:shd w:val="clear" w:color="auto" w:fill="auto"/>
            <w:noWrap/>
            <w:vAlign w:val="bottom"/>
            <w:hideMark/>
          </w:tcPr>
          <w:p w14:paraId="19218C31"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-1.91** (0.58)</w:t>
            </w:r>
          </w:p>
        </w:tc>
      </w:tr>
      <w:tr w:rsidR="007B0442" w:rsidRPr="007B0442" w14:paraId="79285DD4" w14:textId="77777777" w:rsidTr="0080528E">
        <w:trPr>
          <w:trHeight w:val="255"/>
        </w:trPr>
        <w:tc>
          <w:tcPr>
            <w:tcW w:w="2940" w:type="dxa"/>
            <w:tcBorders>
              <w:top w:val="nil"/>
              <w:left w:val="nil"/>
              <w:bottom w:val="nil"/>
              <w:right w:val="nil"/>
            </w:tcBorders>
            <w:shd w:val="clear" w:color="auto" w:fill="auto"/>
            <w:noWrap/>
            <w:vAlign w:val="bottom"/>
            <w:hideMark/>
          </w:tcPr>
          <w:p w14:paraId="5FDC7325"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Gender (Male)</w:t>
            </w:r>
          </w:p>
        </w:tc>
        <w:tc>
          <w:tcPr>
            <w:tcW w:w="1620" w:type="dxa"/>
            <w:tcBorders>
              <w:top w:val="nil"/>
              <w:left w:val="nil"/>
              <w:bottom w:val="nil"/>
              <w:right w:val="nil"/>
            </w:tcBorders>
            <w:shd w:val="clear" w:color="auto" w:fill="auto"/>
            <w:noWrap/>
            <w:vAlign w:val="bottom"/>
            <w:hideMark/>
          </w:tcPr>
          <w:p w14:paraId="273A295C"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536" w:type="dxa"/>
            <w:tcBorders>
              <w:top w:val="nil"/>
              <w:left w:val="nil"/>
              <w:bottom w:val="nil"/>
              <w:right w:val="nil"/>
            </w:tcBorders>
            <w:shd w:val="clear" w:color="auto" w:fill="auto"/>
            <w:noWrap/>
            <w:vAlign w:val="bottom"/>
            <w:hideMark/>
          </w:tcPr>
          <w:p w14:paraId="7D517CDE"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464" w:type="dxa"/>
            <w:tcBorders>
              <w:top w:val="nil"/>
              <w:left w:val="nil"/>
              <w:bottom w:val="nil"/>
              <w:right w:val="nil"/>
            </w:tcBorders>
            <w:shd w:val="clear" w:color="auto" w:fill="auto"/>
            <w:noWrap/>
            <w:vAlign w:val="bottom"/>
            <w:hideMark/>
          </w:tcPr>
          <w:p w14:paraId="3A3057AB"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c>
          <w:tcPr>
            <w:tcW w:w="1512" w:type="dxa"/>
            <w:tcBorders>
              <w:top w:val="nil"/>
              <w:left w:val="nil"/>
              <w:bottom w:val="nil"/>
              <w:right w:val="nil"/>
            </w:tcBorders>
            <w:shd w:val="clear" w:color="auto" w:fill="auto"/>
            <w:noWrap/>
            <w:vAlign w:val="bottom"/>
            <w:hideMark/>
          </w:tcPr>
          <w:p w14:paraId="6BA0213F"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r>
      <w:tr w:rsidR="007B0442" w:rsidRPr="007B0442" w14:paraId="7F8EC7EF" w14:textId="77777777" w:rsidTr="0080528E">
        <w:trPr>
          <w:trHeight w:val="255"/>
        </w:trPr>
        <w:tc>
          <w:tcPr>
            <w:tcW w:w="2940" w:type="dxa"/>
            <w:tcBorders>
              <w:top w:val="nil"/>
              <w:left w:val="nil"/>
              <w:bottom w:val="nil"/>
              <w:right w:val="nil"/>
            </w:tcBorders>
            <w:shd w:val="clear" w:color="auto" w:fill="auto"/>
            <w:noWrap/>
            <w:vAlign w:val="bottom"/>
            <w:hideMark/>
          </w:tcPr>
          <w:p w14:paraId="1CA4763E"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w:t>
            </w:r>
            <w:proofErr w:type="spellStart"/>
            <w:r w:rsidRPr="007B0442">
              <w:rPr>
                <w:rFonts w:ascii="Times New Roman" w:eastAsia="Times New Roman" w:hAnsi="Times New Roman" w:cs="Times New Roman"/>
                <w:sz w:val="20"/>
                <w:szCs w:val="20"/>
                <w:lang w:eastAsia="cs-CZ" w:bidi="he-IL"/>
              </w:rPr>
              <w:t>Female</w:t>
            </w:r>
            <w:proofErr w:type="spellEnd"/>
          </w:p>
        </w:tc>
        <w:tc>
          <w:tcPr>
            <w:tcW w:w="1620" w:type="dxa"/>
            <w:tcBorders>
              <w:top w:val="nil"/>
              <w:left w:val="nil"/>
              <w:bottom w:val="nil"/>
              <w:right w:val="nil"/>
            </w:tcBorders>
            <w:shd w:val="clear" w:color="auto" w:fill="auto"/>
            <w:noWrap/>
            <w:vAlign w:val="bottom"/>
            <w:hideMark/>
          </w:tcPr>
          <w:p w14:paraId="6C58F579"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536" w:type="dxa"/>
            <w:tcBorders>
              <w:top w:val="nil"/>
              <w:left w:val="nil"/>
              <w:bottom w:val="nil"/>
              <w:right w:val="nil"/>
            </w:tcBorders>
            <w:shd w:val="clear" w:color="auto" w:fill="auto"/>
            <w:noWrap/>
            <w:vAlign w:val="bottom"/>
            <w:hideMark/>
          </w:tcPr>
          <w:p w14:paraId="2BCE11B4"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5.08*** (0.34)</w:t>
            </w:r>
          </w:p>
        </w:tc>
        <w:tc>
          <w:tcPr>
            <w:tcW w:w="1464" w:type="dxa"/>
            <w:tcBorders>
              <w:top w:val="nil"/>
              <w:left w:val="nil"/>
              <w:bottom w:val="nil"/>
              <w:right w:val="nil"/>
            </w:tcBorders>
            <w:shd w:val="clear" w:color="auto" w:fill="auto"/>
            <w:noWrap/>
            <w:vAlign w:val="bottom"/>
            <w:hideMark/>
          </w:tcPr>
          <w:p w14:paraId="1B89EBDA"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5.09***(0.34)</w:t>
            </w:r>
          </w:p>
        </w:tc>
        <w:tc>
          <w:tcPr>
            <w:tcW w:w="1512" w:type="dxa"/>
            <w:tcBorders>
              <w:top w:val="nil"/>
              <w:left w:val="nil"/>
              <w:bottom w:val="nil"/>
              <w:right w:val="nil"/>
            </w:tcBorders>
            <w:shd w:val="clear" w:color="auto" w:fill="auto"/>
            <w:noWrap/>
            <w:vAlign w:val="bottom"/>
            <w:hideMark/>
          </w:tcPr>
          <w:p w14:paraId="1529CC49"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4.98*** (0.33)</w:t>
            </w:r>
          </w:p>
        </w:tc>
      </w:tr>
      <w:tr w:rsidR="007B0442" w:rsidRPr="007B0442" w14:paraId="06D58886" w14:textId="77777777" w:rsidTr="0080528E">
        <w:trPr>
          <w:trHeight w:val="255"/>
        </w:trPr>
        <w:tc>
          <w:tcPr>
            <w:tcW w:w="2940" w:type="dxa"/>
            <w:tcBorders>
              <w:top w:val="nil"/>
              <w:left w:val="nil"/>
              <w:bottom w:val="nil"/>
              <w:right w:val="nil"/>
            </w:tcBorders>
            <w:shd w:val="clear" w:color="auto" w:fill="auto"/>
            <w:noWrap/>
            <w:vAlign w:val="bottom"/>
            <w:hideMark/>
          </w:tcPr>
          <w:p w14:paraId="23991D9A"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w:t>
            </w:r>
            <w:proofErr w:type="spellStart"/>
            <w:r w:rsidRPr="007B0442">
              <w:rPr>
                <w:rFonts w:ascii="Times New Roman" w:eastAsia="Times New Roman" w:hAnsi="Times New Roman" w:cs="Times New Roman"/>
                <w:sz w:val="20"/>
                <w:szCs w:val="20"/>
                <w:lang w:eastAsia="cs-CZ" w:bidi="he-IL"/>
              </w:rPr>
              <w:t>Other</w:t>
            </w:r>
            <w:proofErr w:type="spellEnd"/>
          </w:p>
        </w:tc>
        <w:tc>
          <w:tcPr>
            <w:tcW w:w="1620" w:type="dxa"/>
            <w:tcBorders>
              <w:top w:val="nil"/>
              <w:left w:val="nil"/>
              <w:bottom w:val="nil"/>
              <w:right w:val="nil"/>
            </w:tcBorders>
            <w:shd w:val="clear" w:color="auto" w:fill="auto"/>
            <w:noWrap/>
            <w:vAlign w:val="bottom"/>
            <w:hideMark/>
          </w:tcPr>
          <w:p w14:paraId="44116780"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536" w:type="dxa"/>
            <w:tcBorders>
              <w:top w:val="nil"/>
              <w:left w:val="nil"/>
              <w:bottom w:val="nil"/>
              <w:right w:val="nil"/>
            </w:tcBorders>
            <w:shd w:val="clear" w:color="auto" w:fill="auto"/>
            <w:noWrap/>
            <w:vAlign w:val="bottom"/>
            <w:hideMark/>
          </w:tcPr>
          <w:p w14:paraId="6ABC6912"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3.22 (1.89)</w:t>
            </w:r>
          </w:p>
        </w:tc>
        <w:tc>
          <w:tcPr>
            <w:tcW w:w="1464" w:type="dxa"/>
            <w:tcBorders>
              <w:top w:val="nil"/>
              <w:left w:val="nil"/>
              <w:bottom w:val="nil"/>
              <w:right w:val="nil"/>
            </w:tcBorders>
            <w:shd w:val="clear" w:color="auto" w:fill="auto"/>
            <w:noWrap/>
            <w:vAlign w:val="bottom"/>
            <w:hideMark/>
          </w:tcPr>
          <w:p w14:paraId="5917D3FE"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3.23 (1.89)</w:t>
            </w:r>
          </w:p>
        </w:tc>
        <w:tc>
          <w:tcPr>
            <w:tcW w:w="1512" w:type="dxa"/>
            <w:tcBorders>
              <w:top w:val="nil"/>
              <w:left w:val="nil"/>
              <w:bottom w:val="nil"/>
              <w:right w:val="nil"/>
            </w:tcBorders>
            <w:shd w:val="clear" w:color="auto" w:fill="auto"/>
            <w:noWrap/>
            <w:vAlign w:val="bottom"/>
            <w:hideMark/>
          </w:tcPr>
          <w:p w14:paraId="022CAC2A"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2.99 (1.75)</w:t>
            </w:r>
          </w:p>
        </w:tc>
      </w:tr>
      <w:tr w:rsidR="007B0442" w:rsidRPr="007B0442" w14:paraId="75CC6E4E" w14:textId="77777777" w:rsidTr="0080528E">
        <w:trPr>
          <w:trHeight w:val="255"/>
        </w:trPr>
        <w:tc>
          <w:tcPr>
            <w:tcW w:w="2940" w:type="dxa"/>
            <w:tcBorders>
              <w:top w:val="nil"/>
              <w:left w:val="nil"/>
              <w:bottom w:val="nil"/>
              <w:right w:val="nil"/>
            </w:tcBorders>
            <w:shd w:val="clear" w:color="auto" w:fill="auto"/>
            <w:noWrap/>
            <w:vAlign w:val="bottom"/>
            <w:hideMark/>
          </w:tcPr>
          <w:p w14:paraId="48E3382D"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Age</w:t>
            </w:r>
          </w:p>
        </w:tc>
        <w:tc>
          <w:tcPr>
            <w:tcW w:w="1620" w:type="dxa"/>
            <w:tcBorders>
              <w:top w:val="nil"/>
              <w:left w:val="nil"/>
              <w:bottom w:val="nil"/>
              <w:right w:val="nil"/>
            </w:tcBorders>
            <w:shd w:val="clear" w:color="auto" w:fill="auto"/>
            <w:noWrap/>
            <w:vAlign w:val="bottom"/>
            <w:hideMark/>
          </w:tcPr>
          <w:p w14:paraId="4FEEE95C"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536" w:type="dxa"/>
            <w:tcBorders>
              <w:top w:val="nil"/>
              <w:left w:val="nil"/>
              <w:bottom w:val="nil"/>
              <w:right w:val="nil"/>
            </w:tcBorders>
            <w:shd w:val="clear" w:color="auto" w:fill="auto"/>
            <w:noWrap/>
            <w:vAlign w:val="bottom"/>
            <w:hideMark/>
          </w:tcPr>
          <w:p w14:paraId="1B7B42DE"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-0.50** (0.20)</w:t>
            </w:r>
          </w:p>
        </w:tc>
        <w:tc>
          <w:tcPr>
            <w:tcW w:w="1464" w:type="dxa"/>
            <w:tcBorders>
              <w:top w:val="nil"/>
              <w:left w:val="nil"/>
              <w:bottom w:val="nil"/>
              <w:right w:val="nil"/>
            </w:tcBorders>
            <w:shd w:val="clear" w:color="auto" w:fill="auto"/>
            <w:noWrap/>
            <w:vAlign w:val="bottom"/>
            <w:hideMark/>
          </w:tcPr>
          <w:p w14:paraId="62C10D52"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-0.51** (0.20)</w:t>
            </w:r>
          </w:p>
        </w:tc>
        <w:tc>
          <w:tcPr>
            <w:tcW w:w="1512" w:type="dxa"/>
            <w:tcBorders>
              <w:top w:val="nil"/>
              <w:left w:val="nil"/>
              <w:bottom w:val="nil"/>
              <w:right w:val="nil"/>
            </w:tcBorders>
            <w:shd w:val="clear" w:color="auto" w:fill="auto"/>
            <w:noWrap/>
            <w:vAlign w:val="bottom"/>
            <w:hideMark/>
          </w:tcPr>
          <w:p w14:paraId="2328F85B"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-0.51** (0.20)</w:t>
            </w:r>
          </w:p>
        </w:tc>
      </w:tr>
      <w:tr w:rsidR="007B0442" w:rsidRPr="007B0442" w14:paraId="7528BA87" w14:textId="77777777" w:rsidTr="0080528E">
        <w:trPr>
          <w:trHeight w:val="255"/>
        </w:trPr>
        <w:tc>
          <w:tcPr>
            <w:tcW w:w="2940" w:type="dxa"/>
            <w:tcBorders>
              <w:top w:val="nil"/>
              <w:left w:val="nil"/>
              <w:bottom w:val="nil"/>
              <w:right w:val="nil"/>
            </w:tcBorders>
            <w:shd w:val="clear" w:color="auto" w:fill="auto"/>
            <w:noWrap/>
            <w:vAlign w:val="bottom"/>
            <w:hideMark/>
          </w:tcPr>
          <w:p w14:paraId="3EB0AFD4"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roofErr w:type="spellStart"/>
            <w:r w:rsidRPr="007B0442">
              <w:rPr>
                <w:rFonts w:ascii="Times New Roman" w:eastAsia="Times New Roman" w:hAnsi="Times New Roman" w:cs="Times New Roman"/>
                <w:sz w:val="20"/>
                <w:szCs w:val="20"/>
                <w:lang w:eastAsia="cs-CZ" w:bidi="he-IL"/>
              </w:rPr>
              <w:t>Parents</w:t>
            </w:r>
            <w:proofErr w:type="spellEnd"/>
            <w:r w:rsidRPr="007B0442">
              <w:rPr>
                <w:rFonts w:ascii="Times New Roman" w:eastAsia="Times New Roman" w:hAnsi="Times New Roman" w:cs="Times New Roman"/>
                <w:sz w:val="20"/>
                <w:szCs w:val="20"/>
                <w:lang w:eastAsia="cs-CZ" w:bidi="he-IL"/>
              </w:rPr>
              <w:t xml:space="preserve">' </w:t>
            </w:r>
            <w:proofErr w:type="spellStart"/>
            <w:r w:rsidRPr="007B0442">
              <w:rPr>
                <w:rFonts w:ascii="Times New Roman" w:eastAsia="Times New Roman" w:hAnsi="Times New Roman" w:cs="Times New Roman"/>
                <w:sz w:val="20"/>
                <w:szCs w:val="20"/>
                <w:lang w:eastAsia="cs-CZ" w:bidi="he-IL"/>
              </w:rPr>
              <w:t>education</w:t>
            </w:r>
            <w:proofErr w:type="spellEnd"/>
            <w:r w:rsidRPr="007B0442">
              <w:rPr>
                <w:rFonts w:ascii="Times New Roman" w:eastAsia="Times New Roman" w:hAnsi="Times New Roman" w:cs="Times New Roman"/>
                <w:sz w:val="20"/>
                <w:szCs w:val="20"/>
                <w:lang w:eastAsia="cs-CZ" w:bidi="he-IL"/>
              </w:rPr>
              <w:t xml:space="preserve"> (</w:t>
            </w:r>
            <w:proofErr w:type="spellStart"/>
            <w:r w:rsidRPr="007B0442">
              <w:rPr>
                <w:rFonts w:ascii="Times New Roman" w:eastAsia="Times New Roman" w:hAnsi="Times New Roman" w:cs="Times New Roman"/>
                <w:sz w:val="20"/>
                <w:szCs w:val="20"/>
                <w:lang w:eastAsia="cs-CZ" w:bidi="he-IL"/>
              </w:rPr>
              <w:t>Primary</w:t>
            </w:r>
            <w:proofErr w:type="spellEnd"/>
            <w:r w:rsidRPr="007B0442">
              <w:rPr>
                <w:rFonts w:ascii="Times New Roman" w:eastAsia="Times New Roman" w:hAnsi="Times New Roman" w:cs="Times New Roman"/>
                <w:sz w:val="20"/>
                <w:szCs w:val="20"/>
                <w:lang w:eastAsia="cs-CZ" w:bidi="he-IL"/>
              </w:rPr>
              <w:t xml:space="preserve"> </w:t>
            </w:r>
            <w:proofErr w:type="spellStart"/>
            <w:r w:rsidRPr="007B0442">
              <w:rPr>
                <w:rFonts w:ascii="Times New Roman" w:eastAsia="Times New Roman" w:hAnsi="Times New Roman" w:cs="Times New Roman"/>
                <w:sz w:val="20"/>
                <w:szCs w:val="20"/>
                <w:lang w:eastAsia="cs-CZ" w:bidi="he-IL"/>
              </w:rPr>
              <w:t>school</w:t>
            </w:r>
            <w:proofErr w:type="spellEnd"/>
            <w:r w:rsidRPr="007B0442">
              <w:rPr>
                <w:rFonts w:ascii="Times New Roman" w:eastAsia="Times New Roman" w:hAnsi="Times New Roman" w:cs="Times New Roman"/>
                <w:sz w:val="20"/>
                <w:szCs w:val="20"/>
                <w:lang w:eastAsia="cs-CZ" w:bidi="he-IL"/>
              </w:rPr>
              <w:t>)</w:t>
            </w:r>
          </w:p>
        </w:tc>
        <w:tc>
          <w:tcPr>
            <w:tcW w:w="1620" w:type="dxa"/>
            <w:tcBorders>
              <w:top w:val="nil"/>
              <w:left w:val="nil"/>
              <w:bottom w:val="nil"/>
              <w:right w:val="nil"/>
            </w:tcBorders>
            <w:shd w:val="clear" w:color="auto" w:fill="auto"/>
            <w:noWrap/>
            <w:vAlign w:val="bottom"/>
            <w:hideMark/>
          </w:tcPr>
          <w:p w14:paraId="1B563DD9"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536" w:type="dxa"/>
            <w:tcBorders>
              <w:top w:val="nil"/>
              <w:left w:val="nil"/>
              <w:bottom w:val="nil"/>
              <w:right w:val="nil"/>
            </w:tcBorders>
            <w:shd w:val="clear" w:color="auto" w:fill="auto"/>
            <w:noWrap/>
            <w:vAlign w:val="bottom"/>
            <w:hideMark/>
          </w:tcPr>
          <w:p w14:paraId="568F5B8A"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464" w:type="dxa"/>
            <w:tcBorders>
              <w:top w:val="nil"/>
              <w:left w:val="nil"/>
              <w:bottom w:val="nil"/>
              <w:right w:val="nil"/>
            </w:tcBorders>
            <w:shd w:val="clear" w:color="auto" w:fill="auto"/>
            <w:noWrap/>
            <w:vAlign w:val="bottom"/>
            <w:hideMark/>
          </w:tcPr>
          <w:p w14:paraId="54B78F54"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c>
          <w:tcPr>
            <w:tcW w:w="1512" w:type="dxa"/>
            <w:tcBorders>
              <w:top w:val="nil"/>
              <w:left w:val="nil"/>
              <w:bottom w:val="nil"/>
              <w:right w:val="nil"/>
            </w:tcBorders>
            <w:shd w:val="clear" w:color="auto" w:fill="auto"/>
            <w:noWrap/>
            <w:vAlign w:val="bottom"/>
            <w:hideMark/>
          </w:tcPr>
          <w:p w14:paraId="21026D53"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r>
      <w:tr w:rsidR="007B0442" w:rsidRPr="007B0442" w14:paraId="18B1EE62" w14:textId="77777777" w:rsidTr="0080528E">
        <w:trPr>
          <w:trHeight w:val="255"/>
        </w:trPr>
        <w:tc>
          <w:tcPr>
            <w:tcW w:w="2940" w:type="dxa"/>
            <w:tcBorders>
              <w:top w:val="nil"/>
              <w:left w:val="nil"/>
              <w:bottom w:val="nil"/>
              <w:right w:val="nil"/>
            </w:tcBorders>
            <w:shd w:val="clear" w:color="auto" w:fill="auto"/>
            <w:noWrap/>
            <w:vAlign w:val="bottom"/>
            <w:hideMark/>
          </w:tcPr>
          <w:p w14:paraId="3688C1C8"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w:t>
            </w:r>
            <w:proofErr w:type="spellStart"/>
            <w:r w:rsidRPr="007B0442">
              <w:rPr>
                <w:rFonts w:ascii="Times New Roman" w:eastAsia="Times New Roman" w:hAnsi="Times New Roman" w:cs="Times New Roman"/>
                <w:sz w:val="20"/>
                <w:szCs w:val="20"/>
                <w:lang w:eastAsia="cs-CZ" w:bidi="he-IL"/>
              </w:rPr>
              <w:t>High</w:t>
            </w:r>
            <w:proofErr w:type="spellEnd"/>
            <w:r w:rsidRPr="007B0442">
              <w:rPr>
                <w:rFonts w:ascii="Times New Roman" w:eastAsia="Times New Roman" w:hAnsi="Times New Roman" w:cs="Times New Roman"/>
                <w:sz w:val="20"/>
                <w:szCs w:val="20"/>
                <w:lang w:eastAsia="cs-CZ" w:bidi="he-IL"/>
              </w:rPr>
              <w:t xml:space="preserve"> </w:t>
            </w:r>
            <w:proofErr w:type="spellStart"/>
            <w:r w:rsidRPr="007B0442">
              <w:rPr>
                <w:rFonts w:ascii="Times New Roman" w:eastAsia="Times New Roman" w:hAnsi="Times New Roman" w:cs="Times New Roman"/>
                <w:sz w:val="20"/>
                <w:szCs w:val="20"/>
                <w:lang w:eastAsia="cs-CZ" w:bidi="he-IL"/>
              </w:rPr>
              <w:t>school</w:t>
            </w:r>
            <w:proofErr w:type="spellEnd"/>
          </w:p>
        </w:tc>
        <w:tc>
          <w:tcPr>
            <w:tcW w:w="1620" w:type="dxa"/>
            <w:tcBorders>
              <w:top w:val="nil"/>
              <w:left w:val="nil"/>
              <w:bottom w:val="nil"/>
              <w:right w:val="nil"/>
            </w:tcBorders>
            <w:shd w:val="clear" w:color="auto" w:fill="auto"/>
            <w:noWrap/>
            <w:vAlign w:val="bottom"/>
            <w:hideMark/>
          </w:tcPr>
          <w:p w14:paraId="377EEF7F"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536" w:type="dxa"/>
            <w:tcBorders>
              <w:top w:val="nil"/>
              <w:left w:val="nil"/>
              <w:bottom w:val="nil"/>
              <w:right w:val="nil"/>
            </w:tcBorders>
            <w:shd w:val="clear" w:color="auto" w:fill="auto"/>
            <w:noWrap/>
            <w:vAlign w:val="bottom"/>
            <w:hideMark/>
          </w:tcPr>
          <w:p w14:paraId="1BB6ACD0"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-0.09 (0.41)</w:t>
            </w:r>
          </w:p>
        </w:tc>
        <w:tc>
          <w:tcPr>
            <w:tcW w:w="1464" w:type="dxa"/>
            <w:tcBorders>
              <w:top w:val="nil"/>
              <w:left w:val="nil"/>
              <w:bottom w:val="nil"/>
              <w:right w:val="nil"/>
            </w:tcBorders>
            <w:shd w:val="clear" w:color="auto" w:fill="auto"/>
            <w:noWrap/>
            <w:vAlign w:val="bottom"/>
            <w:hideMark/>
          </w:tcPr>
          <w:p w14:paraId="4A105A97"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-0.08 (0.41)</w:t>
            </w:r>
          </w:p>
        </w:tc>
        <w:tc>
          <w:tcPr>
            <w:tcW w:w="1512" w:type="dxa"/>
            <w:tcBorders>
              <w:top w:val="nil"/>
              <w:left w:val="nil"/>
              <w:bottom w:val="nil"/>
              <w:right w:val="nil"/>
            </w:tcBorders>
            <w:shd w:val="clear" w:color="auto" w:fill="auto"/>
            <w:noWrap/>
            <w:vAlign w:val="bottom"/>
            <w:hideMark/>
          </w:tcPr>
          <w:p w14:paraId="70702114"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-0.08 (0.41)</w:t>
            </w:r>
          </w:p>
        </w:tc>
      </w:tr>
      <w:tr w:rsidR="007B0442" w:rsidRPr="007B0442" w14:paraId="686FF63C" w14:textId="77777777" w:rsidTr="0080528E">
        <w:trPr>
          <w:trHeight w:val="255"/>
        </w:trPr>
        <w:tc>
          <w:tcPr>
            <w:tcW w:w="2940" w:type="dxa"/>
            <w:tcBorders>
              <w:top w:val="nil"/>
              <w:left w:val="nil"/>
              <w:bottom w:val="nil"/>
              <w:right w:val="nil"/>
            </w:tcBorders>
            <w:shd w:val="clear" w:color="auto" w:fill="auto"/>
            <w:noWrap/>
            <w:vAlign w:val="bottom"/>
            <w:hideMark/>
          </w:tcPr>
          <w:p w14:paraId="7D12F1A6"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w:t>
            </w:r>
            <w:proofErr w:type="gramStart"/>
            <w:r w:rsidRPr="007B0442">
              <w:rPr>
                <w:rFonts w:ascii="Times New Roman" w:eastAsia="Times New Roman" w:hAnsi="Times New Roman" w:cs="Times New Roman"/>
                <w:sz w:val="20"/>
                <w:szCs w:val="20"/>
                <w:lang w:eastAsia="cs-CZ" w:bidi="he-IL"/>
              </w:rPr>
              <w:t>University</w:t>
            </w:r>
            <w:proofErr w:type="gramEnd"/>
            <w:r w:rsidRPr="007B0442">
              <w:rPr>
                <w:rFonts w:ascii="Times New Roman" w:eastAsia="Times New Roman" w:hAnsi="Times New Roman" w:cs="Times New Roman"/>
                <w:sz w:val="20"/>
                <w:szCs w:val="20"/>
                <w:lang w:eastAsia="cs-CZ" w:bidi="he-IL"/>
              </w:rPr>
              <w:t xml:space="preserve"> </w:t>
            </w:r>
          </w:p>
        </w:tc>
        <w:tc>
          <w:tcPr>
            <w:tcW w:w="1620" w:type="dxa"/>
            <w:tcBorders>
              <w:top w:val="nil"/>
              <w:left w:val="nil"/>
              <w:bottom w:val="nil"/>
              <w:right w:val="nil"/>
            </w:tcBorders>
            <w:shd w:val="clear" w:color="auto" w:fill="auto"/>
            <w:noWrap/>
            <w:vAlign w:val="bottom"/>
            <w:hideMark/>
          </w:tcPr>
          <w:p w14:paraId="5ACD7B84"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536" w:type="dxa"/>
            <w:tcBorders>
              <w:top w:val="nil"/>
              <w:left w:val="nil"/>
              <w:bottom w:val="nil"/>
              <w:right w:val="nil"/>
            </w:tcBorders>
            <w:shd w:val="clear" w:color="auto" w:fill="auto"/>
            <w:noWrap/>
            <w:vAlign w:val="bottom"/>
            <w:hideMark/>
          </w:tcPr>
          <w:p w14:paraId="18086DDE"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1.20** (0.45)</w:t>
            </w:r>
          </w:p>
        </w:tc>
        <w:tc>
          <w:tcPr>
            <w:tcW w:w="1464" w:type="dxa"/>
            <w:tcBorders>
              <w:top w:val="nil"/>
              <w:left w:val="nil"/>
              <w:bottom w:val="nil"/>
              <w:right w:val="nil"/>
            </w:tcBorders>
            <w:shd w:val="clear" w:color="auto" w:fill="auto"/>
            <w:noWrap/>
            <w:vAlign w:val="bottom"/>
            <w:hideMark/>
          </w:tcPr>
          <w:p w14:paraId="166B9B3E"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1.22** (0.45)</w:t>
            </w:r>
          </w:p>
        </w:tc>
        <w:tc>
          <w:tcPr>
            <w:tcW w:w="1512" w:type="dxa"/>
            <w:tcBorders>
              <w:top w:val="nil"/>
              <w:left w:val="nil"/>
              <w:bottom w:val="nil"/>
              <w:right w:val="nil"/>
            </w:tcBorders>
            <w:shd w:val="clear" w:color="auto" w:fill="auto"/>
            <w:noWrap/>
            <w:vAlign w:val="bottom"/>
            <w:hideMark/>
          </w:tcPr>
          <w:p w14:paraId="392F58D7"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1.2</w:t>
            </w:r>
            <w:r>
              <w:rPr>
                <w:rFonts w:ascii="Times New Roman" w:eastAsia="Times New Roman" w:hAnsi="Times New Roman" w:cs="Times New Roman"/>
                <w:sz w:val="20"/>
                <w:szCs w:val="20"/>
                <w:lang w:eastAsia="cs-CZ" w:bidi="he-IL"/>
              </w:rPr>
              <w:t>1</w:t>
            </w:r>
            <w:r w:rsidRPr="007B0442">
              <w:rPr>
                <w:rFonts w:ascii="Times New Roman" w:eastAsia="Times New Roman" w:hAnsi="Times New Roman" w:cs="Times New Roman"/>
                <w:sz w:val="20"/>
                <w:szCs w:val="20"/>
                <w:lang w:eastAsia="cs-CZ" w:bidi="he-IL"/>
              </w:rPr>
              <w:t>** (0.45)</w:t>
            </w:r>
          </w:p>
        </w:tc>
      </w:tr>
      <w:tr w:rsidR="007B0442" w:rsidRPr="007B0442" w14:paraId="77413841" w14:textId="77777777" w:rsidTr="0080528E">
        <w:trPr>
          <w:trHeight w:val="255"/>
        </w:trPr>
        <w:tc>
          <w:tcPr>
            <w:tcW w:w="2940" w:type="dxa"/>
            <w:tcBorders>
              <w:top w:val="nil"/>
              <w:left w:val="nil"/>
              <w:bottom w:val="nil"/>
              <w:right w:val="nil"/>
            </w:tcBorders>
            <w:shd w:val="clear" w:color="auto" w:fill="auto"/>
            <w:noWrap/>
            <w:vAlign w:val="bottom"/>
            <w:hideMark/>
          </w:tcPr>
          <w:p w14:paraId="2A465C9A"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roofErr w:type="spellStart"/>
            <w:r w:rsidRPr="007B0442">
              <w:rPr>
                <w:rFonts w:ascii="Times New Roman" w:eastAsia="Times New Roman" w:hAnsi="Times New Roman" w:cs="Times New Roman"/>
                <w:sz w:val="20"/>
                <w:szCs w:val="20"/>
                <w:lang w:eastAsia="cs-CZ" w:bidi="he-IL"/>
              </w:rPr>
              <w:t>Simpson's</w:t>
            </w:r>
            <w:proofErr w:type="spellEnd"/>
            <w:r w:rsidRPr="007B0442">
              <w:rPr>
                <w:rFonts w:ascii="Times New Roman" w:eastAsia="Times New Roman" w:hAnsi="Times New Roman" w:cs="Times New Roman"/>
                <w:sz w:val="20"/>
                <w:szCs w:val="20"/>
                <w:lang w:eastAsia="cs-CZ" w:bidi="he-IL"/>
              </w:rPr>
              <w:t xml:space="preserve"> </w:t>
            </w:r>
            <w:proofErr w:type="gramStart"/>
            <w:r w:rsidRPr="007B0442">
              <w:rPr>
                <w:rFonts w:ascii="Times New Roman" w:eastAsia="Times New Roman" w:hAnsi="Times New Roman" w:cs="Times New Roman"/>
                <w:sz w:val="20"/>
                <w:szCs w:val="20"/>
                <w:lang w:eastAsia="cs-CZ" w:bidi="he-IL"/>
              </w:rPr>
              <w:t>diversity</w:t>
            </w:r>
            <w:proofErr w:type="gramEnd"/>
            <w:r w:rsidRPr="007B0442">
              <w:rPr>
                <w:rFonts w:ascii="Times New Roman" w:eastAsia="Times New Roman" w:hAnsi="Times New Roman" w:cs="Times New Roman"/>
                <w:sz w:val="20"/>
                <w:szCs w:val="20"/>
                <w:lang w:eastAsia="cs-CZ" w:bidi="he-IL"/>
              </w:rPr>
              <w:t xml:space="preserve"> index</w:t>
            </w:r>
          </w:p>
        </w:tc>
        <w:tc>
          <w:tcPr>
            <w:tcW w:w="1620" w:type="dxa"/>
            <w:tcBorders>
              <w:top w:val="nil"/>
              <w:left w:val="nil"/>
              <w:bottom w:val="nil"/>
              <w:right w:val="nil"/>
            </w:tcBorders>
            <w:shd w:val="clear" w:color="auto" w:fill="auto"/>
            <w:noWrap/>
            <w:vAlign w:val="bottom"/>
            <w:hideMark/>
          </w:tcPr>
          <w:p w14:paraId="685B3CA3"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536" w:type="dxa"/>
            <w:tcBorders>
              <w:top w:val="nil"/>
              <w:left w:val="nil"/>
              <w:bottom w:val="nil"/>
              <w:right w:val="nil"/>
            </w:tcBorders>
            <w:shd w:val="clear" w:color="auto" w:fill="auto"/>
            <w:noWrap/>
            <w:vAlign w:val="bottom"/>
            <w:hideMark/>
          </w:tcPr>
          <w:p w14:paraId="0F321801"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464" w:type="dxa"/>
            <w:tcBorders>
              <w:top w:val="nil"/>
              <w:left w:val="nil"/>
              <w:bottom w:val="nil"/>
              <w:right w:val="nil"/>
            </w:tcBorders>
            <w:shd w:val="clear" w:color="auto" w:fill="auto"/>
            <w:noWrap/>
            <w:vAlign w:val="bottom"/>
            <w:hideMark/>
          </w:tcPr>
          <w:p w14:paraId="0FCF893A"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0.30 (1.12)</w:t>
            </w:r>
          </w:p>
        </w:tc>
        <w:tc>
          <w:tcPr>
            <w:tcW w:w="1512" w:type="dxa"/>
            <w:tcBorders>
              <w:top w:val="nil"/>
              <w:left w:val="nil"/>
              <w:bottom w:val="nil"/>
              <w:right w:val="nil"/>
            </w:tcBorders>
            <w:shd w:val="clear" w:color="auto" w:fill="auto"/>
            <w:noWrap/>
            <w:vAlign w:val="bottom"/>
            <w:hideMark/>
          </w:tcPr>
          <w:p w14:paraId="27D025A7"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0.43 (1.12)</w:t>
            </w:r>
          </w:p>
        </w:tc>
      </w:tr>
      <w:tr w:rsidR="007B0442" w:rsidRPr="007B0442" w14:paraId="54478142" w14:textId="77777777" w:rsidTr="0080528E">
        <w:trPr>
          <w:trHeight w:val="255"/>
        </w:trPr>
        <w:tc>
          <w:tcPr>
            <w:tcW w:w="2940" w:type="dxa"/>
            <w:tcBorders>
              <w:top w:val="nil"/>
              <w:left w:val="nil"/>
              <w:bottom w:val="nil"/>
              <w:right w:val="nil"/>
            </w:tcBorders>
            <w:shd w:val="clear" w:color="auto" w:fill="auto"/>
            <w:noWrap/>
            <w:vAlign w:val="bottom"/>
            <w:hideMark/>
          </w:tcPr>
          <w:p w14:paraId="1C18057C" w14:textId="77777777" w:rsidR="007B0442" w:rsidRPr="007B0442" w:rsidRDefault="007B0442" w:rsidP="007B0442">
            <w:pPr>
              <w:spacing w:after="0" w:line="240" w:lineRule="auto"/>
              <w:rPr>
                <w:rFonts w:ascii="Times New Roman" w:eastAsia="Times New Roman" w:hAnsi="Times New Roman" w:cs="Times New Roman"/>
                <w:i/>
                <w:iCs/>
                <w:sz w:val="20"/>
                <w:szCs w:val="20"/>
                <w:lang w:eastAsia="cs-CZ" w:bidi="he-IL"/>
              </w:rPr>
            </w:pPr>
            <w:proofErr w:type="spellStart"/>
            <w:r w:rsidRPr="007B0442">
              <w:rPr>
                <w:rFonts w:ascii="Times New Roman" w:eastAsia="Times New Roman" w:hAnsi="Times New Roman" w:cs="Times New Roman"/>
                <w:i/>
                <w:iCs/>
                <w:sz w:val="20"/>
                <w:szCs w:val="20"/>
                <w:lang w:eastAsia="cs-CZ" w:bidi="he-IL"/>
              </w:rPr>
              <w:t>Interactions</w:t>
            </w:r>
            <w:proofErr w:type="spellEnd"/>
          </w:p>
        </w:tc>
        <w:tc>
          <w:tcPr>
            <w:tcW w:w="1620" w:type="dxa"/>
            <w:tcBorders>
              <w:top w:val="nil"/>
              <w:left w:val="nil"/>
              <w:bottom w:val="nil"/>
              <w:right w:val="nil"/>
            </w:tcBorders>
            <w:shd w:val="clear" w:color="auto" w:fill="auto"/>
            <w:noWrap/>
            <w:vAlign w:val="bottom"/>
            <w:hideMark/>
          </w:tcPr>
          <w:p w14:paraId="609720DD" w14:textId="77777777" w:rsidR="007B0442" w:rsidRPr="007B0442" w:rsidRDefault="007B0442" w:rsidP="007B0442">
            <w:pPr>
              <w:spacing w:after="0" w:line="240" w:lineRule="auto"/>
              <w:rPr>
                <w:rFonts w:ascii="Times New Roman" w:eastAsia="Times New Roman" w:hAnsi="Times New Roman" w:cs="Times New Roman"/>
                <w:i/>
                <w:iCs/>
                <w:sz w:val="20"/>
                <w:szCs w:val="20"/>
                <w:lang w:eastAsia="cs-CZ" w:bidi="he-IL"/>
              </w:rPr>
            </w:pPr>
          </w:p>
        </w:tc>
        <w:tc>
          <w:tcPr>
            <w:tcW w:w="1536" w:type="dxa"/>
            <w:tcBorders>
              <w:top w:val="nil"/>
              <w:left w:val="nil"/>
              <w:bottom w:val="nil"/>
              <w:right w:val="nil"/>
            </w:tcBorders>
            <w:shd w:val="clear" w:color="auto" w:fill="auto"/>
            <w:noWrap/>
            <w:vAlign w:val="bottom"/>
            <w:hideMark/>
          </w:tcPr>
          <w:p w14:paraId="20D4AEAE"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464" w:type="dxa"/>
            <w:tcBorders>
              <w:top w:val="nil"/>
              <w:left w:val="nil"/>
              <w:bottom w:val="nil"/>
              <w:right w:val="nil"/>
            </w:tcBorders>
            <w:shd w:val="clear" w:color="auto" w:fill="auto"/>
            <w:noWrap/>
            <w:vAlign w:val="bottom"/>
            <w:hideMark/>
          </w:tcPr>
          <w:p w14:paraId="1A3E0E5F"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c>
          <w:tcPr>
            <w:tcW w:w="1512" w:type="dxa"/>
            <w:tcBorders>
              <w:top w:val="nil"/>
              <w:left w:val="nil"/>
              <w:bottom w:val="nil"/>
              <w:right w:val="nil"/>
            </w:tcBorders>
            <w:shd w:val="clear" w:color="auto" w:fill="auto"/>
            <w:noWrap/>
            <w:vAlign w:val="bottom"/>
            <w:hideMark/>
          </w:tcPr>
          <w:p w14:paraId="59BA1F16"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r>
      <w:tr w:rsidR="007B0442" w:rsidRPr="007B0442" w14:paraId="5B0F0766" w14:textId="77777777" w:rsidTr="0080528E">
        <w:trPr>
          <w:trHeight w:val="255"/>
        </w:trPr>
        <w:tc>
          <w:tcPr>
            <w:tcW w:w="2940" w:type="dxa"/>
            <w:tcBorders>
              <w:top w:val="nil"/>
              <w:left w:val="nil"/>
              <w:bottom w:val="nil"/>
              <w:right w:val="nil"/>
            </w:tcBorders>
            <w:shd w:val="clear" w:color="auto" w:fill="auto"/>
            <w:noWrap/>
            <w:vAlign w:val="bottom"/>
            <w:hideMark/>
          </w:tcPr>
          <w:p w14:paraId="56369AE4"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w:t>
            </w:r>
            <w:proofErr w:type="spellStart"/>
            <w:r w:rsidRPr="007B0442">
              <w:rPr>
                <w:rFonts w:ascii="Times New Roman" w:eastAsia="Times New Roman" w:hAnsi="Times New Roman" w:cs="Times New Roman"/>
                <w:sz w:val="20"/>
                <w:szCs w:val="20"/>
                <w:lang w:eastAsia="cs-CZ" w:bidi="he-IL"/>
              </w:rPr>
              <w:t>Informational</w:t>
            </w:r>
            <w:proofErr w:type="spellEnd"/>
            <w:r w:rsidRPr="007B0442">
              <w:rPr>
                <w:rFonts w:ascii="Times New Roman" w:eastAsia="Times New Roman" w:hAnsi="Times New Roman" w:cs="Times New Roman"/>
                <w:sz w:val="20"/>
                <w:szCs w:val="20"/>
                <w:lang w:eastAsia="cs-CZ" w:bidi="he-IL"/>
              </w:rPr>
              <w:t xml:space="preserve"> # Diversity </w:t>
            </w:r>
          </w:p>
        </w:tc>
        <w:tc>
          <w:tcPr>
            <w:tcW w:w="1620" w:type="dxa"/>
            <w:tcBorders>
              <w:top w:val="nil"/>
              <w:left w:val="nil"/>
              <w:bottom w:val="nil"/>
              <w:right w:val="nil"/>
            </w:tcBorders>
            <w:shd w:val="clear" w:color="auto" w:fill="auto"/>
            <w:noWrap/>
            <w:vAlign w:val="bottom"/>
            <w:hideMark/>
          </w:tcPr>
          <w:p w14:paraId="07E0F579"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536" w:type="dxa"/>
            <w:tcBorders>
              <w:top w:val="nil"/>
              <w:left w:val="nil"/>
              <w:bottom w:val="nil"/>
              <w:right w:val="nil"/>
            </w:tcBorders>
            <w:shd w:val="clear" w:color="auto" w:fill="auto"/>
            <w:noWrap/>
            <w:vAlign w:val="bottom"/>
            <w:hideMark/>
          </w:tcPr>
          <w:p w14:paraId="5C35D1DC"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464" w:type="dxa"/>
            <w:tcBorders>
              <w:top w:val="nil"/>
              <w:left w:val="nil"/>
              <w:bottom w:val="nil"/>
              <w:right w:val="nil"/>
            </w:tcBorders>
            <w:shd w:val="clear" w:color="auto" w:fill="auto"/>
            <w:noWrap/>
            <w:vAlign w:val="bottom"/>
            <w:hideMark/>
          </w:tcPr>
          <w:p w14:paraId="17C0D9E3"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c>
          <w:tcPr>
            <w:tcW w:w="1512" w:type="dxa"/>
            <w:tcBorders>
              <w:top w:val="nil"/>
              <w:left w:val="nil"/>
              <w:bottom w:val="nil"/>
              <w:right w:val="nil"/>
            </w:tcBorders>
            <w:shd w:val="clear" w:color="auto" w:fill="auto"/>
            <w:noWrap/>
            <w:vAlign w:val="bottom"/>
            <w:hideMark/>
          </w:tcPr>
          <w:p w14:paraId="5C73A1B2"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3.59*** (1.08)</w:t>
            </w:r>
          </w:p>
        </w:tc>
      </w:tr>
      <w:tr w:rsidR="007B0442" w:rsidRPr="007B0442" w14:paraId="616217BE" w14:textId="77777777" w:rsidTr="0080528E">
        <w:trPr>
          <w:trHeight w:val="255"/>
        </w:trPr>
        <w:tc>
          <w:tcPr>
            <w:tcW w:w="2940" w:type="dxa"/>
            <w:tcBorders>
              <w:top w:val="nil"/>
              <w:left w:val="nil"/>
              <w:bottom w:val="nil"/>
              <w:right w:val="nil"/>
            </w:tcBorders>
            <w:shd w:val="clear" w:color="auto" w:fill="auto"/>
            <w:noWrap/>
            <w:vAlign w:val="bottom"/>
            <w:hideMark/>
          </w:tcPr>
          <w:p w14:paraId="6A9BB6CF"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Normative # Diversity </w:t>
            </w:r>
          </w:p>
        </w:tc>
        <w:tc>
          <w:tcPr>
            <w:tcW w:w="1620" w:type="dxa"/>
            <w:tcBorders>
              <w:top w:val="nil"/>
              <w:left w:val="nil"/>
              <w:bottom w:val="nil"/>
              <w:right w:val="nil"/>
            </w:tcBorders>
            <w:shd w:val="clear" w:color="auto" w:fill="auto"/>
            <w:noWrap/>
            <w:vAlign w:val="bottom"/>
            <w:hideMark/>
          </w:tcPr>
          <w:p w14:paraId="72C10C78"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536" w:type="dxa"/>
            <w:tcBorders>
              <w:top w:val="nil"/>
              <w:left w:val="nil"/>
              <w:bottom w:val="nil"/>
              <w:right w:val="nil"/>
            </w:tcBorders>
            <w:shd w:val="clear" w:color="auto" w:fill="auto"/>
            <w:noWrap/>
            <w:vAlign w:val="bottom"/>
            <w:hideMark/>
          </w:tcPr>
          <w:p w14:paraId="73085FA9"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464" w:type="dxa"/>
            <w:tcBorders>
              <w:top w:val="nil"/>
              <w:left w:val="nil"/>
              <w:bottom w:val="nil"/>
              <w:right w:val="nil"/>
            </w:tcBorders>
            <w:shd w:val="clear" w:color="auto" w:fill="auto"/>
            <w:noWrap/>
            <w:vAlign w:val="bottom"/>
            <w:hideMark/>
          </w:tcPr>
          <w:p w14:paraId="234AD134"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c>
          <w:tcPr>
            <w:tcW w:w="1512" w:type="dxa"/>
            <w:tcBorders>
              <w:top w:val="nil"/>
              <w:left w:val="nil"/>
              <w:bottom w:val="nil"/>
              <w:right w:val="nil"/>
            </w:tcBorders>
            <w:shd w:val="clear" w:color="auto" w:fill="auto"/>
            <w:noWrap/>
            <w:vAlign w:val="bottom"/>
            <w:hideMark/>
          </w:tcPr>
          <w:p w14:paraId="084886A5"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2.79* (1.31)</w:t>
            </w:r>
          </w:p>
        </w:tc>
      </w:tr>
      <w:tr w:rsidR="007B0442" w:rsidRPr="007B0442" w14:paraId="584CDE20" w14:textId="77777777" w:rsidTr="0080528E">
        <w:trPr>
          <w:trHeight w:val="255"/>
        </w:trPr>
        <w:tc>
          <w:tcPr>
            <w:tcW w:w="2940" w:type="dxa"/>
            <w:tcBorders>
              <w:top w:val="nil"/>
              <w:left w:val="nil"/>
              <w:bottom w:val="nil"/>
              <w:right w:val="nil"/>
            </w:tcBorders>
            <w:shd w:val="clear" w:color="auto" w:fill="auto"/>
            <w:noWrap/>
            <w:vAlign w:val="bottom"/>
            <w:hideMark/>
          </w:tcPr>
          <w:p w14:paraId="0B35CFE2"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w:t>
            </w:r>
            <w:proofErr w:type="spellStart"/>
            <w:r w:rsidRPr="007B0442">
              <w:rPr>
                <w:rFonts w:ascii="Times New Roman" w:eastAsia="Times New Roman" w:hAnsi="Times New Roman" w:cs="Times New Roman"/>
                <w:sz w:val="20"/>
                <w:szCs w:val="20"/>
                <w:lang w:eastAsia="cs-CZ" w:bidi="he-IL"/>
              </w:rPr>
              <w:t>Diffuse</w:t>
            </w:r>
            <w:proofErr w:type="spellEnd"/>
            <w:r w:rsidRPr="007B0442">
              <w:rPr>
                <w:rFonts w:ascii="Times New Roman" w:eastAsia="Times New Roman" w:hAnsi="Times New Roman" w:cs="Times New Roman"/>
                <w:sz w:val="20"/>
                <w:szCs w:val="20"/>
                <w:lang w:eastAsia="cs-CZ" w:bidi="he-IL"/>
              </w:rPr>
              <w:t>/</w:t>
            </w:r>
            <w:proofErr w:type="spellStart"/>
            <w:r w:rsidRPr="007B0442">
              <w:rPr>
                <w:rFonts w:ascii="Times New Roman" w:eastAsia="Times New Roman" w:hAnsi="Times New Roman" w:cs="Times New Roman"/>
                <w:sz w:val="20"/>
                <w:szCs w:val="20"/>
                <w:lang w:eastAsia="cs-CZ" w:bidi="he-IL"/>
              </w:rPr>
              <w:t>Avoidant</w:t>
            </w:r>
            <w:proofErr w:type="spellEnd"/>
            <w:r w:rsidRPr="007B0442">
              <w:rPr>
                <w:rFonts w:ascii="Times New Roman" w:eastAsia="Times New Roman" w:hAnsi="Times New Roman" w:cs="Times New Roman"/>
                <w:sz w:val="20"/>
                <w:szCs w:val="20"/>
                <w:lang w:eastAsia="cs-CZ" w:bidi="he-IL"/>
              </w:rPr>
              <w:t xml:space="preserve"> # Diversity </w:t>
            </w:r>
          </w:p>
        </w:tc>
        <w:tc>
          <w:tcPr>
            <w:tcW w:w="1620" w:type="dxa"/>
            <w:tcBorders>
              <w:top w:val="nil"/>
              <w:left w:val="nil"/>
              <w:bottom w:val="nil"/>
              <w:right w:val="nil"/>
            </w:tcBorders>
            <w:shd w:val="clear" w:color="auto" w:fill="auto"/>
            <w:noWrap/>
            <w:vAlign w:val="bottom"/>
            <w:hideMark/>
          </w:tcPr>
          <w:p w14:paraId="2A74CE3F"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536" w:type="dxa"/>
            <w:tcBorders>
              <w:top w:val="nil"/>
              <w:left w:val="nil"/>
              <w:bottom w:val="nil"/>
              <w:right w:val="nil"/>
            </w:tcBorders>
            <w:shd w:val="clear" w:color="auto" w:fill="auto"/>
            <w:noWrap/>
            <w:vAlign w:val="bottom"/>
            <w:hideMark/>
          </w:tcPr>
          <w:p w14:paraId="5E1902C1"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464" w:type="dxa"/>
            <w:tcBorders>
              <w:top w:val="nil"/>
              <w:left w:val="nil"/>
              <w:bottom w:val="nil"/>
              <w:right w:val="nil"/>
            </w:tcBorders>
            <w:shd w:val="clear" w:color="auto" w:fill="auto"/>
            <w:noWrap/>
            <w:vAlign w:val="bottom"/>
            <w:hideMark/>
          </w:tcPr>
          <w:p w14:paraId="008B84FA"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c>
          <w:tcPr>
            <w:tcW w:w="1512" w:type="dxa"/>
            <w:tcBorders>
              <w:top w:val="nil"/>
              <w:left w:val="nil"/>
              <w:bottom w:val="nil"/>
              <w:right w:val="nil"/>
            </w:tcBorders>
            <w:shd w:val="clear" w:color="auto" w:fill="auto"/>
            <w:noWrap/>
            <w:vAlign w:val="bottom"/>
            <w:hideMark/>
          </w:tcPr>
          <w:p w14:paraId="03791CA7"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-0.87 (1.06)</w:t>
            </w:r>
          </w:p>
        </w:tc>
      </w:tr>
      <w:tr w:rsidR="007B0442" w:rsidRPr="007B0442" w14:paraId="68BD3E97" w14:textId="77777777" w:rsidTr="0080528E">
        <w:trPr>
          <w:trHeight w:val="255"/>
        </w:trPr>
        <w:tc>
          <w:tcPr>
            <w:tcW w:w="2940" w:type="dxa"/>
            <w:tcBorders>
              <w:top w:val="nil"/>
              <w:left w:val="nil"/>
              <w:bottom w:val="nil"/>
              <w:right w:val="nil"/>
            </w:tcBorders>
            <w:shd w:val="clear" w:color="auto" w:fill="auto"/>
            <w:noWrap/>
            <w:vAlign w:val="bottom"/>
            <w:hideMark/>
          </w:tcPr>
          <w:p w14:paraId="17F26473"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roofErr w:type="spellStart"/>
            <w:r w:rsidRPr="007B0442">
              <w:rPr>
                <w:rFonts w:ascii="Times New Roman" w:eastAsia="Times New Roman" w:hAnsi="Times New Roman" w:cs="Times New Roman"/>
                <w:sz w:val="20"/>
                <w:szCs w:val="20"/>
                <w:lang w:eastAsia="cs-CZ" w:bidi="he-IL"/>
              </w:rPr>
              <w:t>Constant</w:t>
            </w:r>
            <w:proofErr w:type="spellEnd"/>
          </w:p>
        </w:tc>
        <w:tc>
          <w:tcPr>
            <w:tcW w:w="1620" w:type="dxa"/>
            <w:tcBorders>
              <w:top w:val="nil"/>
              <w:left w:val="nil"/>
              <w:bottom w:val="nil"/>
              <w:right w:val="nil"/>
            </w:tcBorders>
            <w:shd w:val="clear" w:color="auto" w:fill="auto"/>
            <w:noWrap/>
            <w:vAlign w:val="bottom"/>
            <w:hideMark/>
          </w:tcPr>
          <w:p w14:paraId="49045CCE"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56.22*** (0.29)</w:t>
            </w:r>
          </w:p>
        </w:tc>
        <w:tc>
          <w:tcPr>
            <w:tcW w:w="1536" w:type="dxa"/>
            <w:tcBorders>
              <w:top w:val="nil"/>
              <w:left w:val="nil"/>
              <w:bottom w:val="nil"/>
              <w:right w:val="nil"/>
            </w:tcBorders>
            <w:shd w:val="clear" w:color="auto" w:fill="auto"/>
            <w:noWrap/>
            <w:vAlign w:val="bottom"/>
            <w:hideMark/>
          </w:tcPr>
          <w:p w14:paraId="47691A2F"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54.33*** (0.68)</w:t>
            </w:r>
          </w:p>
        </w:tc>
        <w:tc>
          <w:tcPr>
            <w:tcW w:w="1464" w:type="dxa"/>
            <w:tcBorders>
              <w:top w:val="nil"/>
              <w:left w:val="nil"/>
              <w:bottom w:val="nil"/>
              <w:right w:val="nil"/>
            </w:tcBorders>
            <w:shd w:val="clear" w:color="auto" w:fill="auto"/>
            <w:noWrap/>
            <w:vAlign w:val="bottom"/>
            <w:hideMark/>
          </w:tcPr>
          <w:p w14:paraId="261E64A1"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54.34*** (0.68)</w:t>
            </w:r>
          </w:p>
        </w:tc>
        <w:tc>
          <w:tcPr>
            <w:tcW w:w="1512" w:type="dxa"/>
            <w:tcBorders>
              <w:top w:val="nil"/>
              <w:left w:val="nil"/>
              <w:bottom w:val="nil"/>
              <w:right w:val="nil"/>
            </w:tcBorders>
            <w:shd w:val="clear" w:color="auto" w:fill="auto"/>
            <w:noWrap/>
            <w:vAlign w:val="bottom"/>
            <w:hideMark/>
          </w:tcPr>
          <w:p w14:paraId="77072903"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54.42*** (0.68)</w:t>
            </w:r>
          </w:p>
        </w:tc>
      </w:tr>
      <w:tr w:rsidR="007B0442" w:rsidRPr="007B0442" w14:paraId="667D8C7B" w14:textId="77777777" w:rsidTr="0080528E">
        <w:trPr>
          <w:trHeight w:val="255"/>
        </w:trPr>
        <w:tc>
          <w:tcPr>
            <w:tcW w:w="2940" w:type="dxa"/>
            <w:tcBorders>
              <w:top w:val="nil"/>
              <w:left w:val="nil"/>
              <w:bottom w:val="nil"/>
              <w:right w:val="nil"/>
            </w:tcBorders>
            <w:shd w:val="clear" w:color="auto" w:fill="auto"/>
            <w:noWrap/>
            <w:vAlign w:val="bottom"/>
            <w:hideMark/>
          </w:tcPr>
          <w:p w14:paraId="3F171347" w14:textId="77777777" w:rsidR="007B0442" w:rsidRPr="007B0442" w:rsidRDefault="007B0442" w:rsidP="007B0442">
            <w:pPr>
              <w:spacing w:after="0" w:line="240" w:lineRule="auto"/>
              <w:rPr>
                <w:rFonts w:ascii="Times New Roman" w:eastAsia="Times New Roman" w:hAnsi="Times New Roman" w:cs="Times New Roman"/>
                <w:i/>
                <w:iCs/>
                <w:sz w:val="20"/>
                <w:szCs w:val="20"/>
                <w:lang w:eastAsia="cs-CZ" w:bidi="he-IL"/>
              </w:rPr>
            </w:pPr>
            <w:proofErr w:type="spellStart"/>
            <w:r w:rsidRPr="007B0442">
              <w:rPr>
                <w:rFonts w:ascii="Times New Roman" w:eastAsia="Times New Roman" w:hAnsi="Times New Roman" w:cs="Times New Roman"/>
                <w:i/>
                <w:iCs/>
                <w:sz w:val="20"/>
                <w:szCs w:val="20"/>
                <w:lang w:eastAsia="cs-CZ" w:bidi="he-IL"/>
              </w:rPr>
              <w:t>Random-effects</w:t>
            </w:r>
            <w:proofErr w:type="spellEnd"/>
            <w:r w:rsidRPr="007B0442">
              <w:rPr>
                <w:rFonts w:ascii="Times New Roman" w:eastAsia="Times New Roman" w:hAnsi="Times New Roman" w:cs="Times New Roman"/>
                <w:i/>
                <w:iCs/>
                <w:sz w:val="20"/>
                <w:szCs w:val="20"/>
                <w:lang w:eastAsia="cs-CZ" w:bidi="he-IL"/>
              </w:rPr>
              <w:t xml:space="preserve"> </w:t>
            </w:r>
            <w:proofErr w:type="spellStart"/>
            <w:r w:rsidRPr="007B0442">
              <w:rPr>
                <w:rFonts w:ascii="Times New Roman" w:eastAsia="Times New Roman" w:hAnsi="Times New Roman" w:cs="Times New Roman"/>
                <w:i/>
                <w:iCs/>
                <w:sz w:val="20"/>
                <w:szCs w:val="20"/>
                <w:lang w:eastAsia="cs-CZ" w:bidi="he-IL"/>
              </w:rPr>
              <w:t>parametres</w:t>
            </w:r>
            <w:proofErr w:type="spellEnd"/>
          </w:p>
        </w:tc>
        <w:tc>
          <w:tcPr>
            <w:tcW w:w="1620" w:type="dxa"/>
            <w:tcBorders>
              <w:top w:val="nil"/>
              <w:left w:val="nil"/>
              <w:bottom w:val="nil"/>
              <w:right w:val="nil"/>
            </w:tcBorders>
            <w:shd w:val="clear" w:color="auto" w:fill="auto"/>
            <w:noWrap/>
            <w:vAlign w:val="bottom"/>
            <w:hideMark/>
          </w:tcPr>
          <w:p w14:paraId="734B5E43" w14:textId="77777777" w:rsidR="007B0442" w:rsidRPr="007B0442" w:rsidRDefault="007B0442" w:rsidP="007B0442">
            <w:pPr>
              <w:spacing w:after="0" w:line="240" w:lineRule="auto"/>
              <w:rPr>
                <w:rFonts w:ascii="Times New Roman" w:eastAsia="Times New Roman" w:hAnsi="Times New Roman" w:cs="Times New Roman"/>
                <w:i/>
                <w:iCs/>
                <w:sz w:val="20"/>
                <w:szCs w:val="20"/>
                <w:lang w:eastAsia="cs-CZ" w:bidi="he-IL"/>
              </w:rPr>
            </w:pPr>
          </w:p>
        </w:tc>
        <w:tc>
          <w:tcPr>
            <w:tcW w:w="1536" w:type="dxa"/>
            <w:tcBorders>
              <w:top w:val="nil"/>
              <w:left w:val="nil"/>
              <w:bottom w:val="nil"/>
              <w:right w:val="nil"/>
            </w:tcBorders>
            <w:shd w:val="clear" w:color="auto" w:fill="auto"/>
            <w:noWrap/>
            <w:vAlign w:val="bottom"/>
            <w:hideMark/>
          </w:tcPr>
          <w:p w14:paraId="2D6C1784"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464" w:type="dxa"/>
            <w:tcBorders>
              <w:top w:val="nil"/>
              <w:left w:val="nil"/>
              <w:bottom w:val="nil"/>
              <w:right w:val="nil"/>
            </w:tcBorders>
            <w:shd w:val="clear" w:color="auto" w:fill="auto"/>
            <w:noWrap/>
            <w:vAlign w:val="bottom"/>
            <w:hideMark/>
          </w:tcPr>
          <w:p w14:paraId="26CF0171"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c>
          <w:tcPr>
            <w:tcW w:w="1512" w:type="dxa"/>
            <w:tcBorders>
              <w:top w:val="nil"/>
              <w:left w:val="nil"/>
              <w:bottom w:val="nil"/>
              <w:right w:val="nil"/>
            </w:tcBorders>
            <w:shd w:val="clear" w:color="auto" w:fill="auto"/>
            <w:noWrap/>
            <w:vAlign w:val="bottom"/>
            <w:hideMark/>
          </w:tcPr>
          <w:p w14:paraId="6E770166"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r>
      <w:tr w:rsidR="007B0442" w:rsidRPr="007B0442" w14:paraId="289492DF" w14:textId="77777777" w:rsidTr="0080528E">
        <w:trPr>
          <w:trHeight w:val="255"/>
        </w:trPr>
        <w:tc>
          <w:tcPr>
            <w:tcW w:w="2940" w:type="dxa"/>
            <w:tcBorders>
              <w:top w:val="nil"/>
              <w:left w:val="nil"/>
              <w:bottom w:val="nil"/>
              <w:right w:val="nil"/>
            </w:tcBorders>
            <w:shd w:val="clear" w:color="auto" w:fill="auto"/>
            <w:noWrap/>
            <w:vAlign w:val="bottom"/>
            <w:hideMark/>
          </w:tcPr>
          <w:p w14:paraId="79833035"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roofErr w:type="spellStart"/>
            <w:r w:rsidRPr="007B0442">
              <w:rPr>
                <w:rFonts w:ascii="Times New Roman" w:eastAsia="Times New Roman" w:hAnsi="Times New Roman" w:cs="Times New Roman"/>
                <w:sz w:val="20"/>
                <w:szCs w:val="20"/>
                <w:lang w:eastAsia="cs-CZ" w:bidi="he-IL"/>
              </w:rPr>
              <w:t>Classroom</w:t>
            </w:r>
            <w:proofErr w:type="spellEnd"/>
          </w:p>
        </w:tc>
        <w:tc>
          <w:tcPr>
            <w:tcW w:w="1620" w:type="dxa"/>
            <w:tcBorders>
              <w:top w:val="nil"/>
              <w:left w:val="nil"/>
              <w:bottom w:val="nil"/>
              <w:right w:val="nil"/>
            </w:tcBorders>
            <w:shd w:val="clear" w:color="auto" w:fill="auto"/>
            <w:noWrap/>
            <w:vAlign w:val="bottom"/>
            <w:hideMark/>
          </w:tcPr>
          <w:p w14:paraId="38DD662D"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17.39 (1.96)</w:t>
            </w:r>
          </w:p>
        </w:tc>
        <w:tc>
          <w:tcPr>
            <w:tcW w:w="1536" w:type="dxa"/>
            <w:tcBorders>
              <w:top w:val="nil"/>
              <w:left w:val="nil"/>
              <w:bottom w:val="nil"/>
              <w:right w:val="nil"/>
            </w:tcBorders>
            <w:shd w:val="clear" w:color="auto" w:fill="auto"/>
            <w:noWrap/>
            <w:vAlign w:val="bottom"/>
            <w:hideMark/>
          </w:tcPr>
          <w:p w14:paraId="20A5AF2E"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14.67 (1.87)</w:t>
            </w:r>
          </w:p>
        </w:tc>
        <w:tc>
          <w:tcPr>
            <w:tcW w:w="1464" w:type="dxa"/>
            <w:tcBorders>
              <w:top w:val="nil"/>
              <w:left w:val="nil"/>
              <w:bottom w:val="nil"/>
              <w:right w:val="nil"/>
            </w:tcBorders>
            <w:shd w:val="clear" w:color="auto" w:fill="auto"/>
            <w:noWrap/>
            <w:vAlign w:val="bottom"/>
            <w:hideMark/>
          </w:tcPr>
          <w:p w14:paraId="0F3E4198"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14.64 (1.87)</w:t>
            </w:r>
          </w:p>
        </w:tc>
        <w:tc>
          <w:tcPr>
            <w:tcW w:w="1512" w:type="dxa"/>
            <w:tcBorders>
              <w:top w:val="nil"/>
              <w:left w:val="nil"/>
              <w:bottom w:val="nil"/>
              <w:right w:val="nil"/>
            </w:tcBorders>
            <w:shd w:val="clear" w:color="auto" w:fill="auto"/>
            <w:noWrap/>
            <w:vAlign w:val="bottom"/>
            <w:hideMark/>
          </w:tcPr>
          <w:p w14:paraId="62671B70"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14.67 (1.87)</w:t>
            </w:r>
          </w:p>
        </w:tc>
      </w:tr>
      <w:tr w:rsidR="007B0442" w:rsidRPr="007B0442" w14:paraId="40C4D32A" w14:textId="77777777" w:rsidTr="0080528E">
        <w:trPr>
          <w:trHeight w:val="255"/>
        </w:trPr>
        <w:tc>
          <w:tcPr>
            <w:tcW w:w="2940" w:type="dxa"/>
            <w:tcBorders>
              <w:top w:val="nil"/>
              <w:left w:val="nil"/>
              <w:bottom w:val="nil"/>
              <w:right w:val="nil"/>
            </w:tcBorders>
            <w:shd w:val="clear" w:color="auto" w:fill="auto"/>
            <w:noWrap/>
            <w:vAlign w:val="bottom"/>
            <w:hideMark/>
          </w:tcPr>
          <w:p w14:paraId="66D3402A"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Log </w:t>
            </w:r>
            <w:proofErr w:type="spellStart"/>
            <w:r w:rsidRPr="007B0442">
              <w:rPr>
                <w:rFonts w:ascii="Times New Roman" w:eastAsia="Times New Roman" w:hAnsi="Times New Roman" w:cs="Times New Roman"/>
                <w:sz w:val="20"/>
                <w:szCs w:val="20"/>
                <w:lang w:eastAsia="cs-CZ" w:bidi="he-IL"/>
              </w:rPr>
              <w:t>likelihood</w:t>
            </w:r>
            <w:proofErr w:type="spellEnd"/>
          </w:p>
        </w:tc>
        <w:tc>
          <w:tcPr>
            <w:tcW w:w="1620" w:type="dxa"/>
            <w:tcBorders>
              <w:top w:val="nil"/>
              <w:left w:val="nil"/>
              <w:bottom w:val="nil"/>
              <w:right w:val="nil"/>
            </w:tcBorders>
            <w:shd w:val="clear" w:color="auto" w:fill="auto"/>
            <w:noWrap/>
            <w:vAlign w:val="bottom"/>
            <w:hideMark/>
          </w:tcPr>
          <w:p w14:paraId="51516C37"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-91,198.893</w:t>
            </w:r>
          </w:p>
        </w:tc>
        <w:tc>
          <w:tcPr>
            <w:tcW w:w="1536" w:type="dxa"/>
            <w:tcBorders>
              <w:top w:val="nil"/>
              <w:left w:val="nil"/>
              <w:bottom w:val="nil"/>
              <w:right w:val="nil"/>
            </w:tcBorders>
            <w:shd w:val="clear" w:color="auto" w:fill="auto"/>
            <w:noWrap/>
            <w:vAlign w:val="bottom"/>
            <w:hideMark/>
          </w:tcPr>
          <w:p w14:paraId="3BB15578"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-84,173.119 </w:t>
            </w:r>
          </w:p>
        </w:tc>
        <w:tc>
          <w:tcPr>
            <w:tcW w:w="1464" w:type="dxa"/>
            <w:tcBorders>
              <w:top w:val="nil"/>
              <w:left w:val="nil"/>
              <w:bottom w:val="nil"/>
              <w:right w:val="nil"/>
            </w:tcBorders>
            <w:shd w:val="clear" w:color="auto" w:fill="auto"/>
            <w:noWrap/>
            <w:vAlign w:val="bottom"/>
            <w:hideMark/>
          </w:tcPr>
          <w:p w14:paraId="1D28AE1E"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-84,173.082</w:t>
            </w:r>
          </w:p>
        </w:tc>
        <w:tc>
          <w:tcPr>
            <w:tcW w:w="1512" w:type="dxa"/>
            <w:tcBorders>
              <w:top w:val="nil"/>
              <w:left w:val="nil"/>
              <w:bottom w:val="nil"/>
              <w:right w:val="nil"/>
            </w:tcBorders>
            <w:shd w:val="clear" w:color="auto" w:fill="auto"/>
            <w:noWrap/>
            <w:vAlign w:val="bottom"/>
            <w:hideMark/>
          </w:tcPr>
          <w:p w14:paraId="3CAC805A"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-84,161.598  </w:t>
            </w:r>
          </w:p>
        </w:tc>
      </w:tr>
      <w:tr w:rsidR="007B0442" w:rsidRPr="007B0442" w14:paraId="6BE284BF" w14:textId="77777777" w:rsidTr="0080528E">
        <w:trPr>
          <w:trHeight w:val="255"/>
        </w:trPr>
        <w:tc>
          <w:tcPr>
            <w:tcW w:w="2940" w:type="dxa"/>
            <w:tcBorders>
              <w:top w:val="nil"/>
              <w:left w:val="nil"/>
              <w:bottom w:val="nil"/>
              <w:right w:val="nil"/>
            </w:tcBorders>
            <w:shd w:val="clear" w:color="auto" w:fill="auto"/>
            <w:noWrap/>
            <w:vAlign w:val="bottom"/>
            <w:hideMark/>
          </w:tcPr>
          <w:p w14:paraId="59E5BD43" w14:textId="77777777" w:rsidR="007B0442" w:rsidRPr="007B0442" w:rsidRDefault="007B0442" w:rsidP="00F428DB">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ICC </w:t>
            </w:r>
          </w:p>
        </w:tc>
        <w:tc>
          <w:tcPr>
            <w:tcW w:w="1620" w:type="dxa"/>
            <w:tcBorders>
              <w:top w:val="nil"/>
              <w:left w:val="nil"/>
              <w:bottom w:val="nil"/>
              <w:right w:val="nil"/>
            </w:tcBorders>
            <w:shd w:val="clear" w:color="auto" w:fill="auto"/>
            <w:noWrap/>
            <w:vAlign w:val="bottom"/>
            <w:hideMark/>
          </w:tcPr>
          <w:p w14:paraId="5D9A865C"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0.06</w:t>
            </w:r>
          </w:p>
        </w:tc>
        <w:tc>
          <w:tcPr>
            <w:tcW w:w="1536" w:type="dxa"/>
            <w:tcBorders>
              <w:top w:val="nil"/>
              <w:left w:val="nil"/>
              <w:bottom w:val="nil"/>
              <w:right w:val="nil"/>
            </w:tcBorders>
            <w:shd w:val="clear" w:color="auto" w:fill="auto"/>
            <w:noWrap/>
            <w:vAlign w:val="bottom"/>
            <w:hideMark/>
          </w:tcPr>
          <w:p w14:paraId="0C215B28"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0.04</w:t>
            </w:r>
          </w:p>
        </w:tc>
        <w:tc>
          <w:tcPr>
            <w:tcW w:w="1464" w:type="dxa"/>
            <w:tcBorders>
              <w:top w:val="nil"/>
              <w:left w:val="nil"/>
              <w:bottom w:val="nil"/>
              <w:right w:val="nil"/>
            </w:tcBorders>
            <w:shd w:val="clear" w:color="auto" w:fill="auto"/>
            <w:noWrap/>
            <w:vAlign w:val="bottom"/>
            <w:hideMark/>
          </w:tcPr>
          <w:p w14:paraId="76B2B7F0"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0.04</w:t>
            </w:r>
          </w:p>
        </w:tc>
        <w:tc>
          <w:tcPr>
            <w:tcW w:w="1512" w:type="dxa"/>
            <w:tcBorders>
              <w:top w:val="nil"/>
              <w:left w:val="nil"/>
              <w:bottom w:val="nil"/>
              <w:right w:val="nil"/>
            </w:tcBorders>
            <w:shd w:val="clear" w:color="auto" w:fill="auto"/>
            <w:noWrap/>
            <w:vAlign w:val="bottom"/>
            <w:hideMark/>
          </w:tcPr>
          <w:p w14:paraId="41476B0C"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0.04</w:t>
            </w:r>
          </w:p>
        </w:tc>
      </w:tr>
      <w:tr w:rsidR="007B0442" w:rsidRPr="007B0442" w14:paraId="397A6081" w14:textId="77777777" w:rsidTr="0080528E">
        <w:trPr>
          <w:trHeight w:val="255"/>
        </w:trPr>
        <w:tc>
          <w:tcPr>
            <w:tcW w:w="2940" w:type="dxa"/>
            <w:tcBorders>
              <w:top w:val="nil"/>
              <w:left w:val="nil"/>
              <w:right w:val="nil"/>
            </w:tcBorders>
            <w:shd w:val="clear" w:color="auto" w:fill="auto"/>
            <w:noWrap/>
            <w:vAlign w:val="bottom"/>
            <w:hideMark/>
          </w:tcPr>
          <w:p w14:paraId="6C0B87F9"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N </w:t>
            </w:r>
            <w:proofErr w:type="spellStart"/>
            <w:r w:rsidRPr="007B0442">
              <w:rPr>
                <w:rFonts w:ascii="Times New Roman" w:eastAsia="Times New Roman" w:hAnsi="Times New Roman" w:cs="Times New Roman"/>
                <w:sz w:val="20"/>
                <w:szCs w:val="20"/>
                <w:lang w:eastAsia="cs-CZ" w:bidi="he-IL"/>
              </w:rPr>
              <w:t>Observations</w:t>
            </w:r>
            <w:proofErr w:type="spellEnd"/>
          </w:p>
        </w:tc>
        <w:tc>
          <w:tcPr>
            <w:tcW w:w="1620" w:type="dxa"/>
            <w:tcBorders>
              <w:top w:val="nil"/>
              <w:left w:val="nil"/>
              <w:right w:val="nil"/>
            </w:tcBorders>
            <w:shd w:val="clear" w:color="auto" w:fill="auto"/>
            <w:noWrap/>
            <w:vAlign w:val="bottom"/>
            <w:hideMark/>
          </w:tcPr>
          <w:p w14:paraId="116C4D93"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20,539</w:t>
            </w:r>
          </w:p>
        </w:tc>
        <w:tc>
          <w:tcPr>
            <w:tcW w:w="1536" w:type="dxa"/>
            <w:tcBorders>
              <w:top w:val="nil"/>
              <w:left w:val="nil"/>
              <w:right w:val="nil"/>
            </w:tcBorders>
            <w:shd w:val="clear" w:color="auto" w:fill="auto"/>
            <w:noWrap/>
            <w:vAlign w:val="bottom"/>
            <w:hideMark/>
          </w:tcPr>
          <w:p w14:paraId="02E8CC75"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19,019</w:t>
            </w:r>
          </w:p>
        </w:tc>
        <w:tc>
          <w:tcPr>
            <w:tcW w:w="1464" w:type="dxa"/>
            <w:tcBorders>
              <w:top w:val="nil"/>
              <w:left w:val="nil"/>
              <w:right w:val="nil"/>
            </w:tcBorders>
            <w:shd w:val="clear" w:color="auto" w:fill="auto"/>
            <w:noWrap/>
            <w:vAlign w:val="bottom"/>
            <w:hideMark/>
          </w:tcPr>
          <w:p w14:paraId="37F865FE"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19,019</w:t>
            </w:r>
          </w:p>
        </w:tc>
        <w:tc>
          <w:tcPr>
            <w:tcW w:w="1512" w:type="dxa"/>
            <w:tcBorders>
              <w:top w:val="nil"/>
              <w:left w:val="nil"/>
              <w:right w:val="nil"/>
            </w:tcBorders>
            <w:shd w:val="clear" w:color="auto" w:fill="auto"/>
            <w:noWrap/>
            <w:vAlign w:val="bottom"/>
            <w:hideMark/>
          </w:tcPr>
          <w:p w14:paraId="4F6D91AC"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19,019</w:t>
            </w:r>
          </w:p>
        </w:tc>
      </w:tr>
      <w:tr w:rsidR="007B0442" w:rsidRPr="007B0442" w14:paraId="0C7A0CD7" w14:textId="77777777" w:rsidTr="0080528E">
        <w:trPr>
          <w:trHeight w:val="255"/>
        </w:trPr>
        <w:tc>
          <w:tcPr>
            <w:tcW w:w="2940" w:type="dxa"/>
            <w:tcBorders>
              <w:top w:val="nil"/>
              <w:left w:val="nil"/>
              <w:bottom w:val="single" w:sz="4" w:space="0" w:color="auto"/>
              <w:right w:val="nil"/>
            </w:tcBorders>
            <w:shd w:val="clear" w:color="auto" w:fill="auto"/>
            <w:noWrap/>
            <w:vAlign w:val="bottom"/>
            <w:hideMark/>
          </w:tcPr>
          <w:p w14:paraId="26D519B8"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Pr>
                <w:rFonts w:ascii="Times New Roman" w:eastAsia="Times New Roman" w:hAnsi="Times New Roman" w:cs="Times New Roman"/>
                <w:sz w:val="20"/>
                <w:szCs w:val="20"/>
                <w:lang w:eastAsia="cs-CZ" w:bidi="he-IL"/>
              </w:rPr>
              <w:t xml:space="preserve">N </w:t>
            </w:r>
            <w:proofErr w:type="spellStart"/>
            <w:r>
              <w:rPr>
                <w:rFonts w:ascii="Times New Roman" w:eastAsia="Times New Roman" w:hAnsi="Times New Roman" w:cs="Times New Roman"/>
                <w:sz w:val="20"/>
                <w:szCs w:val="20"/>
                <w:lang w:eastAsia="cs-CZ" w:bidi="he-IL"/>
              </w:rPr>
              <w:t>Classrooms</w:t>
            </w:r>
            <w:proofErr w:type="spellEnd"/>
          </w:p>
        </w:tc>
        <w:tc>
          <w:tcPr>
            <w:tcW w:w="1620" w:type="dxa"/>
            <w:tcBorders>
              <w:top w:val="nil"/>
              <w:left w:val="nil"/>
              <w:bottom w:val="single" w:sz="4" w:space="0" w:color="auto"/>
              <w:right w:val="nil"/>
            </w:tcBorders>
            <w:shd w:val="clear" w:color="auto" w:fill="auto"/>
            <w:noWrap/>
            <w:vAlign w:val="bottom"/>
            <w:hideMark/>
          </w:tcPr>
          <w:p w14:paraId="58486E0D"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Pr>
                <w:rFonts w:ascii="Times New Roman" w:eastAsia="Times New Roman" w:hAnsi="Times New Roman" w:cs="Times New Roman"/>
                <w:sz w:val="20"/>
                <w:szCs w:val="20"/>
                <w:lang w:eastAsia="cs-CZ" w:bidi="he-IL"/>
              </w:rPr>
              <w:t>1,028</w:t>
            </w:r>
          </w:p>
        </w:tc>
        <w:tc>
          <w:tcPr>
            <w:tcW w:w="1536" w:type="dxa"/>
            <w:tcBorders>
              <w:top w:val="nil"/>
              <w:left w:val="nil"/>
              <w:bottom w:val="single" w:sz="4" w:space="0" w:color="auto"/>
              <w:right w:val="nil"/>
            </w:tcBorders>
            <w:shd w:val="clear" w:color="auto" w:fill="auto"/>
            <w:noWrap/>
            <w:vAlign w:val="bottom"/>
            <w:hideMark/>
          </w:tcPr>
          <w:p w14:paraId="6DB2CA21"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Pr>
                <w:rFonts w:ascii="Times New Roman" w:eastAsia="Times New Roman" w:hAnsi="Times New Roman" w:cs="Times New Roman"/>
                <w:sz w:val="20"/>
                <w:szCs w:val="20"/>
                <w:lang w:eastAsia="cs-CZ" w:bidi="he-IL"/>
              </w:rPr>
              <w:t>1,028</w:t>
            </w:r>
          </w:p>
        </w:tc>
        <w:tc>
          <w:tcPr>
            <w:tcW w:w="1464" w:type="dxa"/>
            <w:tcBorders>
              <w:top w:val="nil"/>
              <w:left w:val="nil"/>
              <w:bottom w:val="single" w:sz="4" w:space="0" w:color="auto"/>
              <w:right w:val="nil"/>
            </w:tcBorders>
            <w:shd w:val="clear" w:color="auto" w:fill="auto"/>
            <w:noWrap/>
            <w:vAlign w:val="bottom"/>
            <w:hideMark/>
          </w:tcPr>
          <w:p w14:paraId="7F0132EB"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Pr>
                <w:rFonts w:ascii="Times New Roman" w:eastAsia="Times New Roman" w:hAnsi="Times New Roman" w:cs="Times New Roman"/>
                <w:sz w:val="20"/>
                <w:szCs w:val="20"/>
                <w:lang w:eastAsia="cs-CZ" w:bidi="he-IL"/>
              </w:rPr>
              <w:t>1,028</w:t>
            </w:r>
          </w:p>
        </w:tc>
        <w:tc>
          <w:tcPr>
            <w:tcW w:w="1512" w:type="dxa"/>
            <w:tcBorders>
              <w:top w:val="nil"/>
              <w:left w:val="nil"/>
              <w:bottom w:val="single" w:sz="4" w:space="0" w:color="auto"/>
              <w:right w:val="nil"/>
            </w:tcBorders>
            <w:shd w:val="clear" w:color="auto" w:fill="auto"/>
            <w:noWrap/>
            <w:vAlign w:val="bottom"/>
            <w:hideMark/>
          </w:tcPr>
          <w:p w14:paraId="6C0B66F7"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Pr>
                <w:rFonts w:ascii="Times New Roman" w:eastAsia="Times New Roman" w:hAnsi="Times New Roman" w:cs="Times New Roman"/>
                <w:sz w:val="20"/>
                <w:szCs w:val="20"/>
                <w:lang w:eastAsia="cs-CZ" w:bidi="he-IL"/>
              </w:rPr>
              <w:t>1,028</w:t>
            </w:r>
          </w:p>
        </w:tc>
      </w:tr>
    </w:tbl>
    <w:p w14:paraId="414B585E" w14:textId="5888F11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w:t>
      </w:r>
      <w:proofErr w:type="gramStart"/>
      <w:r w:rsidRPr="0009280C">
        <w:rPr>
          <w:rFonts w:ascii="Times New Roman" w:eastAsia="Times New Roman" w:hAnsi="Times New Roman" w:cs="Times New Roman"/>
          <w:i/>
          <w:iCs/>
          <w:sz w:val="20"/>
          <w:szCs w:val="20"/>
          <w:lang w:eastAsia="cs-CZ" w:bidi="he-IL"/>
        </w:rPr>
        <w:t>p</w:t>
      </w:r>
      <w:r w:rsidRPr="007B0442">
        <w:rPr>
          <w:rFonts w:ascii="Times New Roman" w:eastAsia="Times New Roman" w:hAnsi="Times New Roman" w:cs="Times New Roman"/>
          <w:sz w:val="20"/>
          <w:szCs w:val="20"/>
          <w:lang w:eastAsia="cs-CZ" w:bidi="he-IL"/>
        </w:rPr>
        <w:t>&lt;</w:t>
      </w:r>
      <w:r w:rsidR="009E1FF0">
        <w:rPr>
          <w:rFonts w:ascii="Times New Roman" w:eastAsia="Times New Roman" w:hAnsi="Times New Roman" w:cs="Times New Roman"/>
          <w:sz w:val="20"/>
          <w:szCs w:val="20"/>
          <w:lang w:eastAsia="cs-CZ" w:bidi="he-IL"/>
        </w:rPr>
        <w:t>0.</w:t>
      </w:r>
      <w:r w:rsidRPr="007B0442">
        <w:rPr>
          <w:rFonts w:ascii="Times New Roman" w:eastAsia="Times New Roman" w:hAnsi="Times New Roman" w:cs="Times New Roman"/>
          <w:sz w:val="20"/>
          <w:szCs w:val="20"/>
          <w:lang w:eastAsia="cs-CZ" w:bidi="he-IL"/>
        </w:rPr>
        <w:t>.</w:t>
      </w:r>
      <w:proofErr w:type="gramEnd"/>
      <w:r w:rsidRPr="007B0442">
        <w:rPr>
          <w:rFonts w:ascii="Times New Roman" w:eastAsia="Times New Roman" w:hAnsi="Times New Roman" w:cs="Times New Roman"/>
          <w:sz w:val="20"/>
          <w:szCs w:val="20"/>
          <w:lang w:eastAsia="cs-CZ" w:bidi="he-IL"/>
        </w:rPr>
        <w:t xml:space="preserve">001, ** </w:t>
      </w:r>
      <w:proofErr w:type="gramStart"/>
      <w:r w:rsidRPr="0009280C">
        <w:rPr>
          <w:rFonts w:ascii="Times New Roman" w:eastAsia="Times New Roman" w:hAnsi="Times New Roman" w:cs="Times New Roman"/>
          <w:i/>
          <w:iCs/>
          <w:sz w:val="20"/>
          <w:szCs w:val="20"/>
          <w:lang w:eastAsia="cs-CZ" w:bidi="he-IL"/>
        </w:rPr>
        <w:t>p</w:t>
      </w:r>
      <w:r w:rsidRPr="007B0442">
        <w:rPr>
          <w:rFonts w:ascii="Times New Roman" w:eastAsia="Times New Roman" w:hAnsi="Times New Roman" w:cs="Times New Roman"/>
          <w:sz w:val="20"/>
          <w:szCs w:val="20"/>
          <w:lang w:eastAsia="cs-CZ" w:bidi="he-IL"/>
        </w:rPr>
        <w:t>&lt;</w:t>
      </w:r>
      <w:proofErr w:type="gramEnd"/>
      <w:r w:rsidR="009E1FF0">
        <w:rPr>
          <w:rFonts w:ascii="Times New Roman" w:eastAsia="Times New Roman" w:hAnsi="Times New Roman" w:cs="Times New Roman"/>
          <w:sz w:val="20"/>
          <w:szCs w:val="20"/>
          <w:lang w:eastAsia="cs-CZ" w:bidi="he-IL"/>
        </w:rPr>
        <w:t>0</w:t>
      </w:r>
      <w:r w:rsidRPr="007B0442">
        <w:rPr>
          <w:rFonts w:ascii="Times New Roman" w:eastAsia="Times New Roman" w:hAnsi="Times New Roman" w:cs="Times New Roman"/>
          <w:sz w:val="20"/>
          <w:szCs w:val="20"/>
          <w:lang w:eastAsia="cs-CZ" w:bidi="he-IL"/>
        </w:rPr>
        <w:t xml:space="preserve">.01, * </w:t>
      </w:r>
      <w:proofErr w:type="gramStart"/>
      <w:r w:rsidRPr="0009280C">
        <w:rPr>
          <w:rFonts w:ascii="Times New Roman" w:eastAsia="Times New Roman" w:hAnsi="Times New Roman" w:cs="Times New Roman"/>
          <w:i/>
          <w:iCs/>
          <w:sz w:val="20"/>
          <w:szCs w:val="20"/>
          <w:lang w:eastAsia="cs-CZ" w:bidi="he-IL"/>
        </w:rPr>
        <w:t>p</w:t>
      </w:r>
      <w:r w:rsidRPr="007B0442">
        <w:rPr>
          <w:rFonts w:ascii="Times New Roman" w:eastAsia="Times New Roman" w:hAnsi="Times New Roman" w:cs="Times New Roman"/>
          <w:sz w:val="20"/>
          <w:szCs w:val="20"/>
          <w:lang w:eastAsia="cs-CZ" w:bidi="he-IL"/>
        </w:rPr>
        <w:t>&lt;</w:t>
      </w:r>
      <w:proofErr w:type="gramEnd"/>
      <w:r w:rsidR="009E1FF0">
        <w:rPr>
          <w:rFonts w:ascii="Times New Roman" w:eastAsia="Times New Roman" w:hAnsi="Times New Roman" w:cs="Times New Roman"/>
          <w:sz w:val="20"/>
          <w:szCs w:val="20"/>
          <w:lang w:eastAsia="cs-CZ" w:bidi="he-IL"/>
        </w:rPr>
        <w:t>0</w:t>
      </w:r>
      <w:r w:rsidRPr="007B0442">
        <w:rPr>
          <w:rFonts w:ascii="Times New Roman" w:eastAsia="Times New Roman" w:hAnsi="Times New Roman" w:cs="Times New Roman"/>
          <w:sz w:val="20"/>
          <w:szCs w:val="20"/>
          <w:lang w:eastAsia="cs-CZ" w:bidi="he-IL"/>
        </w:rPr>
        <w:t>.05</w:t>
      </w:r>
    </w:p>
    <w:p w14:paraId="0289D3D6" w14:textId="77777777" w:rsidR="007B0442" w:rsidRDefault="007B0442" w:rsidP="007B0442">
      <w:pPr>
        <w:rPr>
          <w:rFonts w:asciiTheme="majorBidi" w:hAnsiTheme="majorBidi" w:cstheme="majorBidi"/>
          <w:b/>
          <w:bCs/>
          <w:sz w:val="24"/>
          <w:szCs w:val="24"/>
          <w:lang w:val="en-GB"/>
        </w:rPr>
      </w:pPr>
    </w:p>
    <w:p w14:paraId="7C90695E" w14:textId="7D190610" w:rsidR="007B0442" w:rsidRDefault="007B0442" w:rsidP="007B0442">
      <w:pPr>
        <w:rPr>
          <w:rStyle w:val="KdCodeChar"/>
          <w:rFonts w:asciiTheme="majorBidi" w:hAnsiTheme="majorBidi" w:cstheme="majorBidi"/>
          <w:b w:val="0"/>
          <w:color w:val="auto"/>
          <w:sz w:val="24"/>
          <w:szCs w:val="24"/>
          <w:lang w:val="en-GB"/>
        </w:rPr>
      </w:pPr>
      <w:r>
        <w:rPr>
          <w:rStyle w:val="KdCodeChar"/>
          <w:rFonts w:asciiTheme="majorBidi" w:hAnsiTheme="majorBidi" w:cstheme="majorBidi"/>
          <w:bCs/>
          <w:color w:val="auto"/>
          <w:sz w:val="24"/>
          <w:szCs w:val="24"/>
          <w:lang w:val="en-GB"/>
        </w:rPr>
        <w:t>Table 2</w:t>
      </w:r>
      <w:r w:rsidR="00AB0B76">
        <w:rPr>
          <w:rStyle w:val="KdCodeChar"/>
          <w:rFonts w:asciiTheme="majorBidi" w:hAnsiTheme="majorBidi" w:cstheme="majorBidi"/>
          <w:bCs/>
          <w:color w:val="auto"/>
          <w:sz w:val="24"/>
          <w:szCs w:val="24"/>
          <w:lang w:val="en-GB"/>
        </w:rPr>
        <w:t>A</w:t>
      </w:r>
      <w:r>
        <w:rPr>
          <w:rStyle w:val="KdCodeChar"/>
          <w:rFonts w:asciiTheme="majorBidi" w:hAnsiTheme="majorBidi" w:cstheme="majorBidi"/>
          <w:bCs/>
          <w:color w:val="auto"/>
          <w:sz w:val="24"/>
          <w:szCs w:val="24"/>
          <w:lang w:val="en-GB"/>
        </w:rPr>
        <w:t xml:space="preserve">. </w:t>
      </w:r>
      <w:r w:rsidRPr="007B0442">
        <w:rPr>
          <w:rStyle w:val="KdCodeChar"/>
          <w:rFonts w:asciiTheme="majorBidi" w:hAnsiTheme="majorBidi" w:cstheme="majorBidi"/>
          <w:b w:val="0"/>
          <w:color w:val="auto"/>
          <w:sz w:val="24"/>
          <w:szCs w:val="24"/>
          <w:lang w:val="en-GB"/>
        </w:rPr>
        <w:t xml:space="preserve">Attitudes toward </w:t>
      </w:r>
      <w:r>
        <w:rPr>
          <w:rStyle w:val="KdCodeChar"/>
          <w:rFonts w:asciiTheme="majorBidi" w:hAnsiTheme="majorBidi" w:cstheme="majorBidi"/>
          <w:b w:val="0"/>
          <w:color w:val="auto"/>
          <w:sz w:val="24"/>
          <w:szCs w:val="24"/>
          <w:lang w:val="en-GB"/>
        </w:rPr>
        <w:t>Czech</w:t>
      </w:r>
      <w:r w:rsidRPr="007B0442">
        <w:rPr>
          <w:rStyle w:val="KdCodeChar"/>
          <w:rFonts w:asciiTheme="majorBidi" w:hAnsiTheme="majorBidi" w:cstheme="majorBidi"/>
          <w:b w:val="0"/>
          <w:color w:val="auto"/>
          <w:sz w:val="24"/>
          <w:szCs w:val="24"/>
          <w:lang w:val="en-GB"/>
        </w:rPr>
        <w:t xml:space="preserve"> </w:t>
      </w:r>
      <w:r>
        <w:rPr>
          <w:rStyle w:val="KdCodeChar"/>
          <w:rFonts w:asciiTheme="majorBidi" w:hAnsiTheme="majorBidi" w:cstheme="majorBidi"/>
          <w:b w:val="0"/>
          <w:color w:val="auto"/>
          <w:sz w:val="24"/>
          <w:szCs w:val="24"/>
          <w:lang w:val="en-GB"/>
        </w:rPr>
        <w:t>majority</w:t>
      </w:r>
      <w:r w:rsidRPr="007B0442">
        <w:rPr>
          <w:rStyle w:val="KdCodeChar"/>
          <w:rFonts w:asciiTheme="majorBidi" w:hAnsiTheme="majorBidi" w:cstheme="majorBidi"/>
          <w:b w:val="0"/>
          <w:color w:val="auto"/>
          <w:sz w:val="24"/>
          <w:szCs w:val="24"/>
          <w:lang w:val="en-GB"/>
        </w:rPr>
        <w:t>; models summary</w:t>
      </w:r>
    </w:p>
    <w:tbl>
      <w:tblPr>
        <w:tblW w:w="9600" w:type="dxa"/>
        <w:tblCellMar>
          <w:left w:w="70" w:type="dxa"/>
          <w:right w:w="70" w:type="dxa"/>
        </w:tblCellMar>
        <w:tblLook w:val="04A0" w:firstRow="1" w:lastRow="0" w:firstColumn="1" w:lastColumn="0" w:noHBand="0" w:noVBand="1"/>
      </w:tblPr>
      <w:tblGrid>
        <w:gridCol w:w="3040"/>
        <w:gridCol w:w="1424"/>
        <w:gridCol w:w="1738"/>
        <w:gridCol w:w="1724"/>
        <w:gridCol w:w="1674"/>
      </w:tblGrid>
      <w:tr w:rsidR="007B0442" w:rsidRPr="007B0442" w14:paraId="3B64915E" w14:textId="77777777" w:rsidTr="007B0442">
        <w:trPr>
          <w:trHeight w:val="270"/>
        </w:trPr>
        <w:tc>
          <w:tcPr>
            <w:tcW w:w="3040" w:type="dxa"/>
            <w:tcBorders>
              <w:top w:val="nil"/>
              <w:left w:val="nil"/>
              <w:bottom w:val="single" w:sz="8" w:space="0" w:color="auto"/>
              <w:right w:val="nil"/>
            </w:tcBorders>
            <w:shd w:val="clear" w:color="auto" w:fill="auto"/>
            <w:noWrap/>
            <w:vAlign w:val="bottom"/>
            <w:hideMark/>
          </w:tcPr>
          <w:p w14:paraId="4B2736EF" w14:textId="65558B83"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424" w:type="dxa"/>
            <w:tcBorders>
              <w:top w:val="nil"/>
              <w:left w:val="nil"/>
              <w:bottom w:val="single" w:sz="8" w:space="0" w:color="auto"/>
              <w:right w:val="nil"/>
            </w:tcBorders>
            <w:shd w:val="clear" w:color="auto" w:fill="auto"/>
            <w:vAlign w:val="bottom"/>
            <w:hideMark/>
          </w:tcPr>
          <w:p w14:paraId="3A733C13"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M4</w:t>
            </w:r>
          </w:p>
        </w:tc>
        <w:tc>
          <w:tcPr>
            <w:tcW w:w="1738" w:type="dxa"/>
            <w:tcBorders>
              <w:top w:val="nil"/>
              <w:left w:val="nil"/>
              <w:bottom w:val="single" w:sz="8" w:space="0" w:color="auto"/>
              <w:right w:val="nil"/>
            </w:tcBorders>
            <w:shd w:val="clear" w:color="auto" w:fill="auto"/>
            <w:vAlign w:val="bottom"/>
            <w:hideMark/>
          </w:tcPr>
          <w:p w14:paraId="71D48927"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M5</w:t>
            </w:r>
          </w:p>
        </w:tc>
        <w:tc>
          <w:tcPr>
            <w:tcW w:w="1724" w:type="dxa"/>
            <w:tcBorders>
              <w:top w:val="nil"/>
              <w:left w:val="nil"/>
              <w:bottom w:val="single" w:sz="8" w:space="0" w:color="auto"/>
              <w:right w:val="nil"/>
            </w:tcBorders>
            <w:shd w:val="clear" w:color="auto" w:fill="auto"/>
            <w:vAlign w:val="bottom"/>
            <w:hideMark/>
          </w:tcPr>
          <w:p w14:paraId="019E9EB9"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M6</w:t>
            </w:r>
          </w:p>
        </w:tc>
        <w:tc>
          <w:tcPr>
            <w:tcW w:w="1674" w:type="dxa"/>
            <w:tcBorders>
              <w:top w:val="nil"/>
              <w:left w:val="nil"/>
              <w:bottom w:val="single" w:sz="8" w:space="0" w:color="auto"/>
              <w:right w:val="nil"/>
            </w:tcBorders>
            <w:shd w:val="clear" w:color="auto" w:fill="auto"/>
            <w:vAlign w:val="bottom"/>
            <w:hideMark/>
          </w:tcPr>
          <w:p w14:paraId="3D3BD4EE"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M7</w:t>
            </w:r>
          </w:p>
        </w:tc>
      </w:tr>
      <w:tr w:rsidR="007B0442" w:rsidRPr="007B0442" w14:paraId="45539703" w14:textId="77777777" w:rsidTr="007B0442">
        <w:trPr>
          <w:trHeight w:val="255"/>
        </w:trPr>
        <w:tc>
          <w:tcPr>
            <w:tcW w:w="3040" w:type="dxa"/>
            <w:tcBorders>
              <w:top w:val="nil"/>
              <w:left w:val="nil"/>
              <w:bottom w:val="nil"/>
              <w:right w:val="nil"/>
            </w:tcBorders>
            <w:shd w:val="clear" w:color="auto" w:fill="auto"/>
            <w:noWrap/>
            <w:vAlign w:val="bottom"/>
            <w:hideMark/>
          </w:tcPr>
          <w:p w14:paraId="1C299F76"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roofErr w:type="spellStart"/>
            <w:r w:rsidRPr="007B0442">
              <w:rPr>
                <w:rFonts w:ascii="Times New Roman" w:eastAsia="Times New Roman" w:hAnsi="Times New Roman" w:cs="Times New Roman"/>
                <w:sz w:val="20"/>
                <w:szCs w:val="20"/>
                <w:lang w:eastAsia="cs-CZ" w:bidi="he-IL"/>
              </w:rPr>
              <w:t>Informational</w:t>
            </w:r>
            <w:proofErr w:type="spellEnd"/>
            <w:r w:rsidRPr="007B0442">
              <w:rPr>
                <w:rFonts w:ascii="Times New Roman" w:eastAsia="Times New Roman" w:hAnsi="Times New Roman" w:cs="Times New Roman"/>
                <w:sz w:val="20"/>
                <w:szCs w:val="20"/>
                <w:lang w:eastAsia="cs-CZ" w:bidi="he-IL"/>
              </w:rPr>
              <w:t xml:space="preserve"> identity </w:t>
            </w:r>
            <w:proofErr w:type="spellStart"/>
            <w:r w:rsidRPr="007B0442">
              <w:rPr>
                <w:rFonts w:ascii="Times New Roman" w:eastAsia="Times New Roman" w:hAnsi="Times New Roman" w:cs="Times New Roman"/>
                <w:sz w:val="20"/>
                <w:szCs w:val="20"/>
                <w:lang w:eastAsia="cs-CZ" w:bidi="he-IL"/>
              </w:rPr>
              <w:t>strategy</w:t>
            </w:r>
            <w:proofErr w:type="spellEnd"/>
          </w:p>
        </w:tc>
        <w:tc>
          <w:tcPr>
            <w:tcW w:w="1424" w:type="dxa"/>
            <w:tcBorders>
              <w:top w:val="nil"/>
              <w:left w:val="nil"/>
              <w:bottom w:val="nil"/>
              <w:right w:val="nil"/>
            </w:tcBorders>
            <w:shd w:val="clear" w:color="auto" w:fill="auto"/>
            <w:noWrap/>
            <w:vAlign w:val="bottom"/>
            <w:hideMark/>
          </w:tcPr>
          <w:p w14:paraId="03D74351"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38" w:type="dxa"/>
            <w:tcBorders>
              <w:top w:val="nil"/>
              <w:left w:val="nil"/>
              <w:bottom w:val="nil"/>
              <w:right w:val="nil"/>
            </w:tcBorders>
            <w:shd w:val="clear" w:color="auto" w:fill="auto"/>
            <w:noWrap/>
            <w:vAlign w:val="bottom"/>
            <w:hideMark/>
          </w:tcPr>
          <w:p w14:paraId="743E3EE8"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2.89*** (0.73)</w:t>
            </w:r>
          </w:p>
        </w:tc>
        <w:tc>
          <w:tcPr>
            <w:tcW w:w="1724" w:type="dxa"/>
            <w:tcBorders>
              <w:top w:val="nil"/>
              <w:left w:val="nil"/>
              <w:bottom w:val="nil"/>
              <w:right w:val="nil"/>
            </w:tcBorders>
            <w:shd w:val="clear" w:color="auto" w:fill="auto"/>
            <w:noWrap/>
            <w:vAlign w:val="bottom"/>
            <w:hideMark/>
          </w:tcPr>
          <w:p w14:paraId="13004B3C"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3.90*** (0.74)</w:t>
            </w:r>
          </w:p>
        </w:tc>
        <w:tc>
          <w:tcPr>
            <w:tcW w:w="1674" w:type="dxa"/>
            <w:tcBorders>
              <w:top w:val="nil"/>
              <w:left w:val="nil"/>
              <w:bottom w:val="nil"/>
              <w:right w:val="nil"/>
            </w:tcBorders>
            <w:shd w:val="clear" w:color="auto" w:fill="auto"/>
            <w:noWrap/>
            <w:vAlign w:val="bottom"/>
            <w:hideMark/>
          </w:tcPr>
          <w:p w14:paraId="0D530781"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3.14*** (0.86)</w:t>
            </w:r>
          </w:p>
        </w:tc>
      </w:tr>
      <w:tr w:rsidR="007B0442" w:rsidRPr="007B0442" w14:paraId="47DEE34F" w14:textId="77777777" w:rsidTr="007B0442">
        <w:trPr>
          <w:trHeight w:val="255"/>
        </w:trPr>
        <w:tc>
          <w:tcPr>
            <w:tcW w:w="3040" w:type="dxa"/>
            <w:tcBorders>
              <w:top w:val="nil"/>
              <w:left w:val="nil"/>
              <w:bottom w:val="nil"/>
              <w:right w:val="nil"/>
            </w:tcBorders>
            <w:shd w:val="clear" w:color="auto" w:fill="auto"/>
            <w:noWrap/>
            <w:vAlign w:val="bottom"/>
            <w:hideMark/>
          </w:tcPr>
          <w:p w14:paraId="32D51BF1"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Normative identity </w:t>
            </w:r>
            <w:proofErr w:type="spellStart"/>
            <w:r w:rsidRPr="007B0442">
              <w:rPr>
                <w:rFonts w:ascii="Times New Roman" w:eastAsia="Times New Roman" w:hAnsi="Times New Roman" w:cs="Times New Roman"/>
                <w:sz w:val="20"/>
                <w:szCs w:val="20"/>
                <w:lang w:eastAsia="cs-CZ" w:bidi="he-IL"/>
              </w:rPr>
              <w:t>strategy</w:t>
            </w:r>
            <w:proofErr w:type="spellEnd"/>
          </w:p>
        </w:tc>
        <w:tc>
          <w:tcPr>
            <w:tcW w:w="1424" w:type="dxa"/>
            <w:tcBorders>
              <w:top w:val="nil"/>
              <w:left w:val="nil"/>
              <w:bottom w:val="nil"/>
              <w:right w:val="nil"/>
            </w:tcBorders>
            <w:shd w:val="clear" w:color="auto" w:fill="auto"/>
            <w:noWrap/>
            <w:vAlign w:val="bottom"/>
            <w:hideMark/>
          </w:tcPr>
          <w:p w14:paraId="349DBBD3"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38" w:type="dxa"/>
            <w:tcBorders>
              <w:top w:val="nil"/>
              <w:left w:val="nil"/>
              <w:bottom w:val="nil"/>
              <w:right w:val="nil"/>
            </w:tcBorders>
            <w:shd w:val="clear" w:color="auto" w:fill="auto"/>
            <w:noWrap/>
            <w:vAlign w:val="bottom"/>
            <w:hideMark/>
          </w:tcPr>
          <w:p w14:paraId="223B6E3D"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1.12 (0.87)</w:t>
            </w:r>
          </w:p>
        </w:tc>
        <w:tc>
          <w:tcPr>
            <w:tcW w:w="1724" w:type="dxa"/>
            <w:tcBorders>
              <w:top w:val="nil"/>
              <w:left w:val="nil"/>
              <w:bottom w:val="nil"/>
              <w:right w:val="nil"/>
            </w:tcBorders>
            <w:shd w:val="clear" w:color="auto" w:fill="auto"/>
            <w:noWrap/>
            <w:vAlign w:val="bottom"/>
            <w:hideMark/>
          </w:tcPr>
          <w:p w14:paraId="5D00D2CE"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1.18 (0.87)</w:t>
            </w:r>
          </w:p>
        </w:tc>
        <w:tc>
          <w:tcPr>
            <w:tcW w:w="1674" w:type="dxa"/>
            <w:tcBorders>
              <w:top w:val="nil"/>
              <w:left w:val="nil"/>
              <w:bottom w:val="nil"/>
              <w:right w:val="nil"/>
            </w:tcBorders>
            <w:shd w:val="clear" w:color="auto" w:fill="auto"/>
            <w:noWrap/>
            <w:vAlign w:val="bottom"/>
            <w:hideMark/>
          </w:tcPr>
          <w:p w14:paraId="03A40EF8"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0.94 (0.95)</w:t>
            </w:r>
          </w:p>
        </w:tc>
      </w:tr>
      <w:tr w:rsidR="007B0442" w:rsidRPr="007B0442" w14:paraId="5308F9E0" w14:textId="77777777" w:rsidTr="007B0442">
        <w:trPr>
          <w:trHeight w:val="255"/>
        </w:trPr>
        <w:tc>
          <w:tcPr>
            <w:tcW w:w="3040" w:type="dxa"/>
            <w:tcBorders>
              <w:top w:val="nil"/>
              <w:left w:val="nil"/>
              <w:bottom w:val="nil"/>
              <w:right w:val="nil"/>
            </w:tcBorders>
            <w:shd w:val="clear" w:color="auto" w:fill="auto"/>
            <w:noWrap/>
            <w:vAlign w:val="bottom"/>
            <w:hideMark/>
          </w:tcPr>
          <w:p w14:paraId="4CC335C6"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roofErr w:type="spellStart"/>
            <w:r w:rsidRPr="007B0442">
              <w:rPr>
                <w:rFonts w:ascii="Times New Roman" w:eastAsia="Times New Roman" w:hAnsi="Times New Roman" w:cs="Times New Roman"/>
                <w:sz w:val="20"/>
                <w:szCs w:val="20"/>
                <w:lang w:eastAsia="cs-CZ" w:bidi="he-IL"/>
              </w:rPr>
              <w:t>Diffuse</w:t>
            </w:r>
            <w:proofErr w:type="spellEnd"/>
            <w:r w:rsidRPr="007B0442">
              <w:rPr>
                <w:rFonts w:ascii="Times New Roman" w:eastAsia="Times New Roman" w:hAnsi="Times New Roman" w:cs="Times New Roman"/>
                <w:sz w:val="20"/>
                <w:szCs w:val="20"/>
                <w:lang w:eastAsia="cs-CZ" w:bidi="he-IL"/>
              </w:rPr>
              <w:t>/</w:t>
            </w:r>
            <w:proofErr w:type="spellStart"/>
            <w:r w:rsidRPr="007B0442">
              <w:rPr>
                <w:rFonts w:ascii="Times New Roman" w:eastAsia="Times New Roman" w:hAnsi="Times New Roman" w:cs="Times New Roman"/>
                <w:sz w:val="20"/>
                <w:szCs w:val="20"/>
                <w:lang w:eastAsia="cs-CZ" w:bidi="he-IL"/>
              </w:rPr>
              <w:t>avoidant</w:t>
            </w:r>
            <w:proofErr w:type="spellEnd"/>
            <w:r w:rsidRPr="007B0442">
              <w:rPr>
                <w:rFonts w:ascii="Times New Roman" w:eastAsia="Times New Roman" w:hAnsi="Times New Roman" w:cs="Times New Roman"/>
                <w:sz w:val="20"/>
                <w:szCs w:val="20"/>
                <w:lang w:eastAsia="cs-CZ" w:bidi="he-IL"/>
              </w:rPr>
              <w:t xml:space="preserve"> identity </w:t>
            </w:r>
            <w:proofErr w:type="spellStart"/>
            <w:r w:rsidRPr="007B0442">
              <w:rPr>
                <w:rFonts w:ascii="Times New Roman" w:eastAsia="Times New Roman" w:hAnsi="Times New Roman" w:cs="Times New Roman"/>
                <w:sz w:val="20"/>
                <w:szCs w:val="20"/>
                <w:lang w:eastAsia="cs-CZ" w:bidi="he-IL"/>
              </w:rPr>
              <w:t>strategy</w:t>
            </w:r>
            <w:proofErr w:type="spellEnd"/>
          </w:p>
        </w:tc>
        <w:tc>
          <w:tcPr>
            <w:tcW w:w="1424" w:type="dxa"/>
            <w:tcBorders>
              <w:top w:val="nil"/>
              <w:left w:val="nil"/>
              <w:bottom w:val="nil"/>
              <w:right w:val="nil"/>
            </w:tcBorders>
            <w:shd w:val="clear" w:color="auto" w:fill="auto"/>
            <w:noWrap/>
            <w:vAlign w:val="bottom"/>
            <w:hideMark/>
          </w:tcPr>
          <w:p w14:paraId="77F2D23B"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38" w:type="dxa"/>
            <w:tcBorders>
              <w:top w:val="nil"/>
              <w:left w:val="nil"/>
              <w:bottom w:val="nil"/>
              <w:right w:val="nil"/>
            </w:tcBorders>
            <w:shd w:val="clear" w:color="auto" w:fill="auto"/>
            <w:noWrap/>
            <w:vAlign w:val="bottom"/>
            <w:hideMark/>
          </w:tcPr>
          <w:p w14:paraId="39781174"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0.32 (0.20)</w:t>
            </w:r>
          </w:p>
        </w:tc>
        <w:tc>
          <w:tcPr>
            <w:tcW w:w="1724" w:type="dxa"/>
            <w:tcBorders>
              <w:top w:val="nil"/>
              <w:left w:val="nil"/>
              <w:bottom w:val="nil"/>
              <w:right w:val="nil"/>
            </w:tcBorders>
            <w:shd w:val="clear" w:color="auto" w:fill="auto"/>
            <w:noWrap/>
            <w:vAlign w:val="bottom"/>
            <w:hideMark/>
          </w:tcPr>
          <w:p w14:paraId="4E4257E5"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-0.79 (0.66)</w:t>
            </w:r>
          </w:p>
        </w:tc>
        <w:tc>
          <w:tcPr>
            <w:tcW w:w="1674" w:type="dxa"/>
            <w:tcBorders>
              <w:top w:val="nil"/>
              <w:left w:val="nil"/>
              <w:bottom w:val="nil"/>
              <w:right w:val="nil"/>
            </w:tcBorders>
            <w:shd w:val="clear" w:color="auto" w:fill="auto"/>
            <w:noWrap/>
            <w:vAlign w:val="bottom"/>
            <w:hideMark/>
          </w:tcPr>
          <w:p w14:paraId="6232D457"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0.55 (1.02)</w:t>
            </w:r>
          </w:p>
        </w:tc>
      </w:tr>
      <w:tr w:rsidR="007B0442" w:rsidRPr="007B0442" w14:paraId="3C75BC28" w14:textId="77777777" w:rsidTr="007B0442">
        <w:trPr>
          <w:trHeight w:val="255"/>
        </w:trPr>
        <w:tc>
          <w:tcPr>
            <w:tcW w:w="3040" w:type="dxa"/>
            <w:tcBorders>
              <w:top w:val="nil"/>
              <w:left w:val="nil"/>
              <w:bottom w:val="nil"/>
              <w:right w:val="nil"/>
            </w:tcBorders>
            <w:shd w:val="clear" w:color="auto" w:fill="auto"/>
            <w:noWrap/>
            <w:vAlign w:val="bottom"/>
            <w:hideMark/>
          </w:tcPr>
          <w:p w14:paraId="1A66F246"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roofErr w:type="spellStart"/>
            <w:r w:rsidRPr="007B0442">
              <w:rPr>
                <w:rFonts w:ascii="Times New Roman" w:eastAsia="Times New Roman" w:hAnsi="Times New Roman" w:cs="Times New Roman"/>
                <w:sz w:val="20"/>
                <w:szCs w:val="20"/>
                <w:lang w:eastAsia="cs-CZ" w:bidi="he-IL"/>
              </w:rPr>
              <w:t>School</w:t>
            </w:r>
            <w:proofErr w:type="spellEnd"/>
            <w:r w:rsidRPr="007B0442">
              <w:rPr>
                <w:rFonts w:ascii="Times New Roman" w:eastAsia="Times New Roman" w:hAnsi="Times New Roman" w:cs="Times New Roman"/>
                <w:sz w:val="20"/>
                <w:szCs w:val="20"/>
                <w:lang w:eastAsia="cs-CZ" w:bidi="he-IL"/>
              </w:rPr>
              <w:t xml:space="preserve"> type (</w:t>
            </w:r>
            <w:proofErr w:type="spellStart"/>
            <w:r w:rsidRPr="007B0442">
              <w:rPr>
                <w:rFonts w:ascii="Times New Roman" w:eastAsia="Times New Roman" w:hAnsi="Times New Roman" w:cs="Times New Roman"/>
                <w:sz w:val="20"/>
                <w:szCs w:val="20"/>
                <w:lang w:eastAsia="cs-CZ" w:bidi="he-IL"/>
              </w:rPr>
              <w:t>Academic</w:t>
            </w:r>
            <w:proofErr w:type="spellEnd"/>
            <w:r w:rsidRPr="007B0442">
              <w:rPr>
                <w:rFonts w:ascii="Times New Roman" w:eastAsia="Times New Roman" w:hAnsi="Times New Roman" w:cs="Times New Roman"/>
                <w:sz w:val="20"/>
                <w:szCs w:val="20"/>
                <w:lang w:eastAsia="cs-CZ" w:bidi="he-IL"/>
              </w:rPr>
              <w:t xml:space="preserve"> track)</w:t>
            </w:r>
          </w:p>
        </w:tc>
        <w:tc>
          <w:tcPr>
            <w:tcW w:w="1424" w:type="dxa"/>
            <w:tcBorders>
              <w:top w:val="nil"/>
              <w:left w:val="nil"/>
              <w:bottom w:val="nil"/>
              <w:right w:val="nil"/>
            </w:tcBorders>
            <w:shd w:val="clear" w:color="auto" w:fill="auto"/>
            <w:noWrap/>
            <w:vAlign w:val="bottom"/>
            <w:hideMark/>
          </w:tcPr>
          <w:p w14:paraId="7A69307B"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38" w:type="dxa"/>
            <w:tcBorders>
              <w:top w:val="nil"/>
              <w:left w:val="nil"/>
              <w:bottom w:val="nil"/>
              <w:right w:val="nil"/>
            </w:tcBorders>
            <w:shd w:val="clear" w:color="auto" w:fill="auto"/>
            <w:noWrap/>
            <w:vAlign w:val="bottom"/>
            <w:hideMark/>
          </w:tcPr>
          <w:p w14:paraId="3075E2B5"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24" w:type="dxa"/>
            <w:tcBorders>
              <w:top w:val="nil"/>
              <w:left w:val="nil"/>
              <w:bottom w:val="nil"/>
              <w:right w:val="nil"/>
            </w:tcBorders>
            <w:shd w:val="clear" w:color="auto" w:fill="auto"/>
            <w:noWrap/>
            <w:vAlign w:val="bottom"/>
            <w:hideMark/>
          </w:tcPr>
          <w:p w14:paraId="358715B1"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c>
          <w:tcPr>
            <w:tcW w:w="1674" w:type="dxa"/>
            <w:tcBorders>
              <w:top w:val="nil"/>
              <w:left w:val="nil"/>
              <w:bottom w:val="nil"/>
              <w:right w:val="nil"/>
            </w:tcBorders>
            <w:shd w:val="clear" w:color="auto" w:fill="auto"/>
            <w:noWrap/>
            <w:vAlign w:val="bottom"/>
            <w:hideMark/>
          </w:tcPr>
          <w:p w14:paraId="1A57FC46"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r>
      <w:tr w:rsidR="007B0442" w:rsidRPr="007B0442" w14:paraId="728A593A" w14:textId="77777777" w:rsidTr="007B0442">
        <w:trPr>
          <w:trHeight w:val="255"/>
        </w:trPr>
        <w:tc>
          <w:tcPr>
            <w:tcW w:w="3040" w:type="dxa"/>
            <w:tcBorders>
              <w:top w:val="nil"/>
              <w:left w:val="nil"/>
              <w:bottom w:val="nil"/>
              <w:right w:val="nil"/>
            </w:tcBorders>
            <w:shd w:val="clear" w:color="auto" w:fill="auto"/>
            <w:noWrap/>
            <w:vAlign w:val="bottom"/>
            <w:hideMark/>
          </w:tcPr>
          <w:p w14:paraId="0BC02340"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w:t>
            </w:r>
            <w:proofErr w:type="spellStart"/>
            <w:r w:rsidRPr="007B0442">
              <w:rPr>
                <w:rFonts w:ascii="Times New Roman" w:eastAsia="Times New Roman" w:hAnsi="Times New Roman" w:cs="Times New Roman"/>
                <w:sz w:val="20"/>
                <w:szCs w:val="20"/>
                <w:lang w:eastAsia="cs-CZ" w:bidi="he-IL"/>
              </w:rPr>
              <w:t>Vocational</w:t>
            </w:r>
            <w:proofErr w:type="spellEnd"/>
            <w:r w:rsidRPr="007B0442">
              <w:rPr>
                <w:rFonts w:ascii="Times New Roman" w:eastAsia="Times New Roman" w:hAnsi="Times New Roman" w:cs="Times New Roman"/>
                <w:sz w:val="20"/>
                <w:szCs w:val="20"/>
                <w:lang w:eastAsia="cs-CZ" w:bidi="he-IL"/>
              </w:rPr>
              <w:t xml:space="preserve"> </w:t>
            </w:r>
            <w:proofErr w:type="spellStart"/>
            <w:r w:rsidRPr="007B0442">
              <w:rPr>
                <w:rFonts w:ascii="Times New Roman" w:eastAsia="Times New Roman" w:hAnsi="Times New Roman" w:cs="Times New Roman"/>
                <w:sz w:val="20"/>
                <w:szCs w:val="20"/>
                <w:lang w:eastAsia="cs-CZ" w:bidi="he-IL"/>
              </w:rPr>
              <w:t>trak</w:t>
            </w:r>
            <w:proofErr w:type="spellEnd"/>
          </w:p>
        </w:tc>
        <w:tc>
          <w:tcPr>
            <w:tcW w:w="1424" w:type="dxa"/>
            <w:tcBorders>
              <w:top w:val="nil"/>
              <w:left w:val="nil"/>
              <w:bottom w:val="nil"/>
              <w:right w:val="nil"/>
            </w:tcBorders>
            <w:shd w:val="clear" w:color="auto" w:fill="auto"/>
            <w:noWrap/>
            <w:vAlign w:val="bottom"/>
            <w:hideMark/>
          </w:tcPr>
          <w:p w14:paraId="6515041F"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38" w:type="dxa"/>
            <w:tcBorders>
              <w:top w:val="nil"/>
              <w:left w:val="nil"/>
              <w:bottom w:val="nil"/>
              <w:right w:val="nil"/>
            </w:tcBorders>
            <w:shd w:val="clear" w:color="auto" w:fill="auto"/>
            <w:noWrap/>
            <w:vAlign w:val="bottom"/>
            <w:hideMark/>
          </w:tcPr>
          <w:p w14:paraId="724C0A1A"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0.37 (1.79)</w:t>
            </w:r>
          </w:p>
        </w:tc>
        <w:tc>
          <w:tcPr>
            <w:tcW w:w="1724" w:type="dxa"/>
            <w:tcBorders>
              <w:top w:val="nil"/>
              <w:left w:val="nil"/>
              <w:bottom w:val="nil"/>
              <w:right w:val="nil"/>
            </w:tcBorders>
            <w:shd w:val="clear" w:color="auto" w:fill="auto"/>
            <w:noWrap/>
            <w:vAlign w:val="bottom"/>
            <w:hideMark/>
          </w:tcPr>
          <w:p w14:paraId="6A2C7669"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-0.35 (1.82)</w:t>
            </w:r>
          </w:p>
        </w:tc>
        <w:tc>
          <w:tcPr>
            <w:tcW w:w="1674" w:type="dxa"/>
            <w:tcBorders>
              <w:top w:val="nil"/>
              <w:left w:val="nil"/>
              <w:bottom w:val="nil"/>
              <w:right w:val="nil"/>
            </w:tcBorders>
            <w:shd w:val="clear" w:color="auto" w:fill="auto"/>
            <w:noWrap/>
            <w:vAlign w:val="bottom"/>
            <w:hideMark/>
          </w:tcPr>
          <w:p w14:paraId="46C79ACC"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0.28 (1.82)</w:t>
            </w:r>
          </w:p>
        </w:tc>
      </w:tr>
      <w:tr w:rsidR="007B0442" w:rsidRPr="007B0442" w14:paraId="7770329C" w14:textId="77777777" w:rsidTr="007B0442">
        <w:trPr>
          <w:trHeight w:val="255"/>
        </w:trPr>
        <w:tc>
          <w:tcPr>
            <w:tcW w:w="3040" w:type="dxa"/>
            <w:tcBorders>
              <w:top w:val="nil"/>
              <w:left w:val="nil"/>
              <w:bottom w:val="nil"/>
              <w:right w:val="nil"/>
            </w:tcBorders>
            <w:shd w:val="clear" w:color="auto" w:fill="auto"/>
            <w:noWrap/>
            <w:vAlign w:val="bottom"/>
            <w:hideMark/>
          </w:tcPr>
          <w:p w14:paraId="408DED19"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Gender (Male)</w:t>
            </w:r>
          </w:p>
        </w:tc>
        <w:tc>
          <w:tcPr>
            <w:tcW w:w="1424" w:type="dxa"/>
            <w:tcBorders>
              <w:top w:val="nil"/>
              <w:left w:val="nil"/>
              <w:bottom w:val="nil"/>
              <w:right w:val="nil"/>
            </w:tcBorders>
            <w:shd w:val="clear" w:color="auto" w:fill="auto"/>
            <w:noWrap/>
            <w:vAlign w:val="bottom"/>
            <w:hideMark/>
          </w:tcPr>
          <w:p w14:paraId="1FCDA8A2"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38" w:type="dxa"/>
            <w:tcBorders>
              <w:top w:val="nil"/>
              <w:left w:val="nil"/>
              <w:bottom w:val="nil"/>
              <w:right w:val="nil"/>
            </w:tcBorders>
            <w:shd w:val="clear" w:color="auto" w:fill="auto"/>
            <w:noWrap/>
            <w:vAlign w:val="bottom"/>
            <w:hideMark/>
          </w:tcPr>
          <w:p w14:paraId="2FCB0C72"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24" w:type="dxa"/>
            <w:tcBorders>
              <w:top w:val="nil"/>
              <w:left w:val="nil"/>
              <w:bottom w:val="nil"/>
              <w:right w:val="nil"/>
            </w:tcBorders>
            <w:shd w:val="clear" w:color="auto" w:fill="auto"/>
            <w:noWrap/>
            <w:vAlign w:val="bottom"/>
            <w:hideMark/>
          </w:tcPr>
          <w:p w14:paraId="1BA930BB"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c>
          <w:tcPr>
            <w:tcW w:w="1674" w:type="dxa"/>
            <w:tcBorders>
              <w:top w:val="nil"/>
              <w:left w:val="nil"/>
              <w:bottom w:val="nil"/>
              <w:right w:val="nil"/>
            </w:tcBorders>
            <w:shd w:val="clear" w:color="auto" w:fill="auto"/>
            <w:noWrap/>
            <w:vAlign w:val="bottom"/>
            <w:hideMark/>
          </w:tcPr>
          <w:p w14:paraId="44BF3C11"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r>
      <w:tr w:rsidR="007B0442" w:rsidRPr="007B0442" w14:paraId="1066DA9D" w14:textId="77777777" w:rsidTr="007B0442">
        <w:trPr>
          <w:trHeight w:val="255"/>
        </w:trPr>
        <w:tc>
          <w:tcPr>
            <w:tcW w:w="3040" w:type="dxa"/>
            <w:tcBorders>
              <w:top w:val="nil"/>
              <w:left w:val="nil"/>
              <w:bottom w:val="nil"/>
              <w:right w:val="nil"/>
            </w:tcBorders>
            <w:shd w:val="clear" w:color="auto" w:fill="auto"/>
            <w:noWrap/>
            <w:vAlign w:val="bottom"/>
            <w:hideMark/>
          </w:tcPr>
          <w:p w14:paraId="26529418"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w:t>
            </w:r>
            <w:proofErr w:type="spellStart"/>
            <w:r w:rsidRPr="007B0442">
              <w:rPr>
                <w:rFonts w:ascii="Times New Roman" w:eastAsia="Times New Roman" w:hAnsi="Times New Roman" w:cs="Times New Roman"/>
                <w:sz w:val="20"/>
                <w:szCs w:val="20"/>
                <w:lang w:eastAsia="cs-CZ" w:bidi="he-IL"/>
              </w:rPr>
              <w:t>Female</w:t>
            </w:r>
            <w:proofErr w:type="spellEnd"/>
          </w:p>
        </w:tc>
        <w:tc>
          <w:tcPr>
            <w:tcW w:w="1424" w:type="dxa"/>
            <w:tcBorders>
              <w:top w:val="nil"/>
              <w:left w:val="nil"/>
              <w:bottom w:val="nil"/>
              <w:right w:val="nil"/>
            </w:tcBorders>
            <w:shd w:val="clear" w:color="auto" w:fill="auto"/>
            <w:noWrap/>
            <w:vAlign w:val="bottom"/>
            <w:hideMark/>
          </w:tcPr>
          <w:p w14:paraId="4908154A"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38" w:type="dxa"/>
            <w:tcBorders>
              <w:top w:val="nil"/>
              <w:left w:val="nil"/>
              <w:bottom w:val="nil"/>
              <w:right w:val="nil"/>
            </w:tcBorders>
            <w:shd w:val="clear" w:color="auto" w:fill="auto"/>
            <w:noWrap/>
            <w:vAlign w:val="bottom"/>
            <w:hideMark/>
          </w:tcPr>
          <w:p w14:paraId="5625970A"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-0.46 (1.15)</w:t>
            </w:r>
          </w:p>
        </w:tc>
        <w:tc>
          <w:tcPr>
            <w:tcW w:w="1724" w:type="dxa"/>
            <w:tcBorders>
              <w:top w:val="nil"/>
              <w:left w:val="nil"/>
              <w:bottom w:val="nil"/>
              <w:right w:val="nil"/>
            </w:tcBorders>
            <w:shd w:val="clear" w:color="auto" w:fill="auto"/>
            <w:noWrap/>
            <w:vAlign w:val="bottom"/>
            <w:hideMark/>
          </w:tcPr>
          <w:p w14:paraId="7B204EB2"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-0.46 (1.15)</w:t>
            </w:r>
          </w:p>
        </w:tc>
        <w:tc>
          <w:tcPr>
            <w:tcW w:w="1674" w:type="dxa"/>
            <w:tcBorders>
              <w:top w:val="nil"/>
              <w:left w:val="nil"/>
              <w:bottom w:val="nil"/>
              <w:right w:val="nil"/>
            </w:tcBorders>
            <w:shd w:val="clear" w:color="auto" w:fill="auto"/>
            <w:noWrap/>
            <w:vAlign w:val="bottom"/>
            <w:hideMark/>
          </w:tcPr>
          <w:p w14:paraId="2177EA5E"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-0.31 (1.15)</w:t>
            </w:r>
          </w:p>
        </w:tc>
      </w:tr>
      <w:tr w:rsidR="007B0442" w:rsidRPr="007B0442" w14:paraId="3DA509C3" w14:textId="77777777" w:rsidTr="007B0442">
        <w:trPr>
          <w:trHeight w:val="255"/>
        </w:trPr>
        <w:tc>
          <w:tcPr>
            <w:tcW w:w="3040" w:type="dxa"/>
            <w:tcBorders>
              <w:top w:val="nil"/>
              <w:left w:val="nil"/>
              <w:bottom w:val="nil"/>
              <w:right w:val="nil"/>
            </w:tcBorders>
            <w:shd w:val="clear" w:color="auto" w:fill="auto"/>
            <w:noWrap/>
            <w:vAlign w:val="bottom"/>
            <w:hideMark/>
          </w:tcPr>
          <w:p w14:paraId="54DD70EE"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w:t>
            </w:r>
            <w:proofErr w:type="spellStart"/>
            <w:r w:rsidRPr="007B0442">
              <w:rPr>
                <w:rFonts w:ascii="Times New Roman" w:eastAsia="Times New Roman" w:hAnsi="Times New Roman" w:cs="Times New Roman"/>
                <w:sz w:val="20"/>
                <w:szCs w:val="20"/>
                <w:lang w:eastAsia="cs-CZ" w:bidi="he-IL"/>
              </w:rPr>
              <w:t>Other</w:t>
            </w:r>
            <w:proofErr w:type="spellEnd"/>
          </w:p>
        </w:tc>
        <w:tc>
          <w:tcPr>
            <w:tcW w:w="1424" w:type="dxa"/>
            <w:tcBorders>
              <w:top w:val="nil"/>
              <w:left w:val="nil"/>
              <w:bottom w:val="nil"/>
              <w:right w:val="nil"/>
            </w:tcBorders>
            <w:shd w:val="clear" w:color="auto" w:fill="auto"/>
            <w:noWrap/>
            <w:vAlign w:val="bottom"/>
            <w:hideMark/>
          </w:tcPr>
          <w:p w14:paraId="4E4247A2"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38" w:type="dxa"/>
            <w:tcBorders>
              <w:top w:val="nil"/>
              <w:left w:val="nil"/>
              <w:bottom w:val="nil"/>
              <w:right w:val="nil"/>
            </w:tcBorders>
            <w:shd w:val="clear" w:color="auto" w:fill="auto"/>
            <w:noWrap/>
            <w:vAlign w:val="bottom"/>
            <w:hideMark/>
          </w:tcPr>
          <w:p w14:paraId="5FC2DE47"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-15.15*** (4.45)</w:t>
            </w:r>
          </w:p>
        </w:tc>
        <w:tc>
          <w:tcPr>
            <w:tcW w:w="1724" w:type="dxa"/>
            <w:tcBorders>
              <w:top w:val="nil"/>
              <w:left w:val="nil"/>
              <w:bottom w:val="nil"/>
              <w:right w:val="nil"/>
            </w:tcBorders>
            <w:shd w:val="clear" w:color="auto" w:fill="auto"/>
            <w:noWrap/>
            <w:vAlign w:val="bottom"/>
            <w:hideMark/>
          </w:tcPr>
          <w:p w14:paraId="51D62E1F"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-15.15*** (4.45)</w:t>
            </w:r>
          </w:p>
        </w:tc>
        <w:tc>
          <w:tcPr>
            <w:tcW w:w="1674" w:type="dxa"/>
            <w:tcBorders>
              <w:top w:val="nil"/>
              <w:left w:val="nil"/>
              <w:bottom w:val="nil"/>
              <w:right w:val="nil"/>
            </w:tcBorders>
            <w:shd w:val="clear" w:color="auto" w:fill="auto"/>
            <w:noWrap/>
            <w:vAlign w:val="bottom"/>
            <w:hideMark/>
          </w:tcPr>
          <w:p w14:paraId="20B43D6C"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-15.48*** (4.46)</w:t>
            </w:r>
          </w:p>
        </w:tc>
      </w:tr>
      <w:tr w:rsidR="007B0442" w:rsidRPr="007B0442" w14:paraId="6B33D934" w14:textId="77777777" w:rsidTr="007B0442">
        <w:trPr>
          <w:trHeight w:val="255"/>
        </w:trPr>
        <w:tc>
          <w:tcPr>
            <w:tcW w:w="3040" w:type="dxa"/>
            <w:tcBorders>
              <w:top w:val="nil"/>
              <w:left w:val="nil"/>
              <w:bottom w:val="nil"/>
              <w:right w:val="nil"/>
            </w:tcBorders>
            <w:shd w:val="clear" w:color="auto" w:fill="auto"/>
            <w:noWrap/>
            <w:vAlign w:val="bottom"/>
            <w:hideMark/>
          </w:tcPr>
          <w:p w14:paraId="7F745A26"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Age</w:t>
            </w:r>
          </w:p>
        </w:tc>
        <w:tc>
          <w:tcPr>
            <w:tcW w:w="1424" w:type="dxa"/>
            <w:tcBorders>
              <w:top w:val="nil"/>
              <w:left w:val="nil"/>
              <w:bottom w:val="nil"/>
              <w:right w:val="nil"/>
            </w:tcBorders>
            <w:shd w:val="clear" w:color="auto" w:fill="auto"/>
            <w:noWrap/>
            <w:vAlign w:val="bottom"/>
            <w:hideMark/>
          </w:tcPr>
          <w:p w14:paraId="2DB35B9E"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38" w:type="dxa"/>
            <w:tcBorders>
              <w:top w:val="nil"/>
              <w:left w:val="nil"/>
              <w:bottom w:val="nil"/>
              <w:right w:val="nil"/>
            </w:tcBorders>
            <w:shd w:val="clear" w:color="auto" w:fill="auto"/>
            <w:noWrap/>
            <w:vAlign w:val="bottom"/>
            <w:hideMark/>
          </w:tcPr>
          <w:p w14:paraId="54CE80F5"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-1.29* (0.60)</w:t>
            </w:r>
          </w:p>
        </w:tc>
        <w:tc>
          <w:tcPr>
            <w:tcW w:w="1724" w:type="dxa"/>
            <w:tcBorders>
              <w:top w:val="nil"/>
              <w:left w:val="nil"/>
              <w:bottom w:val="nil"/>
              <w:right w:val="nil"/>
            </w:tcBorders>
            <w:shd w:val="clear" w:color="auto" w:fill="auto"/>
            <w:noWrap/>
            <w:vAlign w:val="bottom"/>
            <w:hideMark/>
          </w:tcPr>
          <w:p w14:paraId="11361890"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-1.30* (0.60)</w:t>
            </w:r>
          </w:p>
        </w:tc>
        <w:tc>
          <w:tcPr>
            <w:tcW w:w="1674" w:type="dxa"/>
            <w:tcBorders>
              <w:top w:val="nil"/>
              <w:left w:val="nil"/>
              <w:bottom w:val="nil"/>
              <w:right w:val="nil"/>
            </w:tcBorders>
            <w:shd w:val="clear" w:color="auto" w:fill="auto"/>
            <w:noWrap/>
            <w:vAlign w:val="bottom"/>
            <w:hideMark/>
          </w:tcPr>
          <w:p w14:paraId="635912D1"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-1.24* (0.60)</w:t>
            </w:r>
          </w:p>
        </w:tc>
      </w:tr>
      <w:tr w:rsidR="007B0442" w:rsidRPr="007B0442" w14:paraId="365DC8AF" w14:textId="77777777" w:rsidTr="007B0442">
        <w:trPr>
          <w:trHeight w:val="255"/>
        </w:trPr>
        <w:tc>
          <w:tcPr>
            <w:tcW w:w="3040" w:type="dxa"/>
            <w:tcBorders>
              <w:top w:val="nil"/>
              <w:left w:val="nil"/>
              <w:bottom w:val="nil"/>
              <w:right w:val="nil"/>
            </w:tcBorders>
            <w:shd w:val="clear" w:color="auto" w:fill="auto"/>
            <w:noWrap/>
            <w:vAlign w:val="bottom"/>
            <w:hideMark/>
          </w:tcPr>
          <w:p w14:paraId="3F2094B4"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roofErr w:type="spellStart"/>
            <w:r w:rsidRPr="007B0442">
              <w:rPr>
                <w:rFonts w:ascii="Times New Roman" w:eastAsia="Times New Roman" w:hAnsi="Times New Roman" w:cs="Times New Roman"/>
                <w:sz w:val="20"/>
                <w:szCs w:val="20"/>
                <w:lang w:eastAsia="cs-CZ" w:bidi="he-IL"/>
              </w:rPr>
              <w:t>Simpson's</w:t>
            </w:r>
            <w:proofErr w:type="spellEnd"/>
            <w:r w:rsidRPr="007B0442">
              <w:rPr>
                <w:rFonts w:ascii="Times New Roman" w:eastAsia="Times New Roman" w:hAnsi="Times New Roman" w:cs="Times New Roman"/>
                <w:sz w:val="20"/>
                <w:szCs w:val="20"/>
                <w:lang w:eastAsia="cs-CZ" w:bidi="he-IL"/>
              </w:rPr>
              <w:t xml:space="preserve"> </w:t>
            </w:r>
            <w:proofErr w:type="gramStart"/>
            <w:r w:rsidRPr="007B0442">
              <w:rPr>
                <w:rFonts w:ascii="Times New Roman" w:eastAsia="Times New Roman" w:hAnsi="Times New Roman" w:cs="Times New Roman"/>
                <w:sz w:val="20"/>
                <w:szCs w:val="20"/>
                <w:lang w:eastAsia="cs-CZ" w:bidi="he-IL"/>
              </w:rPr>
              <w:t>diversity</w:t>
            </w:r>
            <w:proofErr w:type="gramEnd"/>
            <w:r w:rsidRPr="007B0442">
              <w:rPr>
                <w:rFonts w:ascii="Times New Roman" w:eastAsia="Times New Roman" w:hAnsi="Times New Roman" w:cs="Times New Roman"/>
                <w:sz w:val="20"/>
                <w:szCs w:val="20"/>
                <w:lang w:eastAsia="cs-CZ" w:bidi="he-IL"/>
              </w:rPr>
              <w:t xml:space="preserve"> index</w:t>
            </w:r>
          </w:p>
        </w:tc>
        <w:tc>
          <w:tcPr>
            <w:tcW w:w="1424" w:type="dxa"/>
            <w:tcBorders>
              <w:top w:val="nil"/>
              <w:left w:val="nil"/>
              <w:bottom w:val="nil"/>
              <w:right w:val="nil"/>
            </w:tcBorders>
            <w:shd w:val="clear" w:color="auto" w:fill="auto"/>
            <w:noWrap/>
            <w:vAlign w:val="bottom"/>
            <w:hideMark/>
          </w:tcPr>
          <w:p w14:paraId="5FF59E1F"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38" w:type="dxa"/>
            <w:tcBorders>
              <w:top w:val="nil"/>
              <w:left w:val="nil"/>
              <w:bottom w:val="nil"/>
              <w:right w:val="nil"/>
            </w:tcBorders>
            <w:shd w:val="clear" w:color="auto" w:fill="auto"/>
            <w:noWrap/>
            <w:vAlign w:val="bottom"/>
            <w:hideMark/>
          </w:tcPr>
          <w:p w14:paraId="6CBFF834"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24" w:type="dxa"/>
            <w:tcBorders>
              <w:top w:val="nil"/>
              <w:left w:val="nil"/>
              <w:bottom w:val="nil"/>
              <w:right w:val="nil"/>
            </w:tcBorders>
            <w:shd w:val="clear" w:color="auto" w:fill="auto"/>
            <w:noWrap/>
            <w:vAlign w:val="bottom"/>
            <w:hideMark/>
          </w:tcPr>
          <w:p w14:paraId="1BA1E724"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roofErr w:type="gramStart"/>
            <w:r w:rsidRPr="007B0442">
              <w:rPr>
                <w:rFonts w:ascii="Times New Roman" w:eastAsia="Times New Roman" w:hAnsi="Times New Roman" w:cs="Times New Roman"/>
                <w:sz w:val="20"/>
                <w:szCs w:val="20"/>
                <w:lang w:eastAsia="cs-CZ" w:bidi="he-IL"/>
              </w:rPr>
              <w:t>0.25  (</w:t>
            </w:r>
            <w:proofErr w:type="gramEnd"/>
            <w:r w:rsidRPr="007B0442">
              <w:rPr>
                <w:rFonts w:ascii="Times New Roman" w:eastAsia="Times New Roman" w:hAnsi="Times New Roman" w:cs="Times New Roman"/>
                <w:sz w:val="20"/>
                <w:szCs w:val="20"/>
                <w:lang w:eastAsia="cs-CZ" w:bidi="he-IL"/>
              </w:rPr>
              <w:t>3.28)</w:t>
            </w:r>
          </w:p>
        </w:tc>
        <w:tc>
          <w:tcPr>
            <w:tcW w:w="1674" w:type="dxa"/>
            <w:tcBorders>
              <w:top w:val="nil"/>
              <w:left w:val="nil"/>
              <w:bottom w:val="nil"/>
              <w:right w:val="nil"/>
            </w:tcBorders>
            <w:shd w:val="clear" w:color="auto" w:fill="auto"/>
            <w:noWrap/>
            <w:vAlign w:val="bottom"/>
            <w:hideMark/>
          </w:tcPr>
          <w:p w14:paraId="2D2D1A7C"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-0.69 (3.31)</w:t>
            </w:r>
          </w:p>
        </w:tc>
      </w:tr>
      <w:tr w:rsidR="007B0442" w:rsidRPr="007B0442" w14:paraId="3076FC86" w14:textId="77777777" w:rsidTr="007B0442">
        <w:trPr>
          <w:trHeight w:val="255"/>
        </w:trPr>
        <w:tc>
          <w:tcPr>
            <w:tcW w:w="3040" w:type="dxa"/>
            <w:tcBorders>
              <w:top w:val="nil"/>
              <w:left w:val="nil"/>
              <w:bottom w:val="nil"/>
              <w:right w:val="nil"/>
            </w:tcBorders>
            <w:shd w:val="clear" w:color="auto" w:fill="auto"/>
            <w:noWrap/>
            <w:vAlign w:val="bottom"/>
            <w:hideMark/>
          </w:tcPr>
          <w:p w14:paraId="46E8BFE9"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roofErr w:type="spellStart"/>
            <w:r w:rsidRPr="007B0442">
              <w:rPr>
                <w:rFonts w:ascii="Times New Roman" w:eastAsia="Times New Roman" w:hAnsi="Times New Roman" w:cs="Times New Roman"/>
                <w:sz w:val="20"/>
                <w:szCs w:val="20"/>
                <w:lang w:eastAsia="cs-CZ" w:bidi="he-IL"/>
              </w:rPr>
              <w:t>Parents</w:t>
            </w:r>
            <w:proofErr w:type="spellEnd"/>
            <w:r w:rsidRPr="007B0442">
              <w:rPr>
                <w:rFonts w:ascii="Times New Roman" w:eastAsia="Times New Roman" w:hAnsi="Times New Roman" w:cs="Times New Roman"/>
                <w:sz w:val="20"/>
                <w:szCs w:val="20"/>
                <w:lang w:eastAsia="cs-CZ" w:bidi="he-IL"/>
              </w:rPr>
              <w:t xml:space="preserve">' </w:t>
            </w:r>
            <w:proofErr w:type="spellStart"/>
            <w:r w:rsidRPr="007B0442">
              <w:rPr>
                <w:rFonts w:ascii="Times New Roman" w:eastAsia="Times New Roman" w:hAnsi="Times New Roman" w:cs="Times New Roman"/>
                <w:sz w:val="20"/>
                <w:szCs w:val="20"/>
                <w:lang w:eastAsia="cs-CZ" w:bidi="he-IL"/>
              </w:rPr>
              <w:t>education</w:t>
            </w:r>
            <w:proofErr w:type="spellEnd"/>
            <w:r w:rsidRPr="007B0442">
              <w:rPr>
                <w:rFonts w:ascii="Times New Roman" w:eastAsia="Times New Roman" w:hAnsi="Times New Roman" w:cs="Times New Roman"/>
                <w:sz w:val="20"/>
                <w:szCs w:val="20"/>
                <w:lang w:eastAsia="cs-CZ" w:bidi="he-IL"/>
              </w:rPr>
              <w:t xml:space="preserve"> (</w:t>
            </w:r>
            <w:proofErr w:type="spellStart"/>
            <w:r w:rsidRPr="007B0442">
              <w:rPr>
                <w:rFonts w:ascii="Times New Roman" w:eastAsia="Times New Roman" w:hAnsi="Times New Roman" w:cs="Times New Roman"/>
                <w:sz w:val="20"/>
                <w:szCs w:val="20"/>
                <w:lang w:eastAsia="cs-CZ" w:bidi="he-IL"/>
              </w:rPr>
              <w:t>Primary</w:t>
            </w:r>
            <w:proofErr w:type="spellEnd"/>
            <w:r w:rsidRPr="007B0442">
              <w:rPr>
                <w:rFonts w:ascii="Times New Roman" w:eastAsia="Times New Roman" w:hAnsi="Times New Roman" w:cs="Times New Roman"/>
                <w:sz w:val="20"/>
                <w:szCs w:val="20"/>
                <w:lang w:eastAsia="cs-CZ" w:bidi="he-IL"/>
              </w:rPr>
              <w:t xml:space="preserve"> </w:t>
            </w:r>
            <w:proofErr w:type="spellStart"/>
            <w:r w:rsidRPr="007B0442">
              <w:rPr>
                <w:rFonts w:ascii="Times New Roman" w:eastAsia="Times New Roman" w:hAnsi="Times New Roman" w:cs="Times New Roman"/>
                <w:sz w:val="20"/>
                <w:szCs w:val="20"/>
                <w:lang w:eastAsia="cs-CZ" w:bidi="he-IL"/>
              </w:rPr>
              <w:t>school</w:t>
            </w:r>
            <w:proofErr w:type="spellEnd"/>
            <w:r w:rsidRPr="007B0442">
              <w:rPr>
                <w:rFonts w:ascii="Times New Roman" w:eastAsia="Times New Roman" w:hAnsi="Times New Roman" w:cs="Times New Roman"/>
                <w:sz w:val="20"/>
                <w:szCs w:val="20"/>
                <w:lang w:eastAsia="cs-CZ" w:bidi="he-IL"/>
              </w:rPr>
              <w:t>)</w:t>
            </w:r>
          </w:p>
        </w:tc>
        <w:tc>
          <w:tcPr>
            <w:tcW w:w="1424" w:type="dxa"/>
            <w:tcBorders>
              <w:top w:val="nil"/>
              <w:left w:val="nil"/>
              <w:bottom w:val="nil"/>
              <w:right w:val="nil"/>
            </w:tcBorders>
            <w:shd w:val="clear" w:color="auto" w:fill="auto"/>
            <w:noWrap/>
            <w:vAlign w:val="bottom"/>
            <w:hideMark/>
          </w:tcPr>
          <w:p w14:paraId="6A171B6B"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38" w:type="dxa"/>
            <w:tcBorders>
              <w:top w:val="nil"/>
              <w:left w:val="nil"/>
              <w:bottom w:val="nil"/>
              <w:right w:val="nil"/>
            </w:tcBorders>
            <w:shd w:val="clear" w:color="auto" w:fill="auto"/>
            <w:noWrap/>
            <w:vAlign w:val="bottom"/>
            <w:hideMark/>
          </w:tcPr>
          <w:p w14:paraId="1383C68B"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24" w:type="dxa"/>
            <w:tcBorders>
              <w:top w:val="nil"/>
              <w:left w:val="nil"/>
              <w:bottom w:val="nil"/>
              <w:right w:val="nil"/>
            </w:tcBorders>
            <w:shd w:val="clear" w:color="auto" w:fill="auto"/>
            <w:noWrap/>
            <w:vAlign w:val="bottom"/>
            <w:hideMark/>
          </w:tcPr>
          <w:p w14:paraId="416480D6"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c>
          <w:tcPr>
            <w:tcW w:w="1674" w:type="dxa"/>
            <w:tcBorders>
              <w:top w:val="nil"/>
              <w:left w:val="nil"/>
              <w:bottom w:val="nil"/>
              <w:right w:val="nil"/>
            </w:tcBorders>
            <w:shd w:val="clear" w:color="auto" w:fill="auto"/>
            <w:noWrap/>
            <w:vAlign w:val="bottom"/>
            <w:hideMark/>
          </w:tcPr>
          <w:p w14:paraId="47AF7060"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r>
      <w:tr w:rsidR="007B0442" w:rsidRPr="007B0442" w14:paraId="48F236B5" w14:textId="77777777" w:rsidTr="007B0442">
        <w:trPr>
          <w:trHeight w:val="255"/>
        </w:trPr>
        <w:tc>
          <w:tcPr>
            <w:tcW w:w="3040" w:type="dxa"/>
            <w:tcBorders>
              <w:top w:val="nil"/>
              <w:left w:val="nil"/>
              <w:bottom w:val="nil"/>
              <w:right w:val="nil"/>
            </w:tcBorders>
            <w:shd w:val="clear" w:color="auto" w:fill="auto"/>
            <w:noWrap/>
            <w:vAlign w:val="bottom"/>
            <w:hideMark/>
          </w:tcPr>
          <w:p w14:paraId="5FC27EDD"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w:t>
            </w:r>
            <w:proofErr w:type="spellStart"/>
            <w:r w:rsidRPr="007B0442">
              <w:rPr>
                <w:rFonts w:ascii="Times New Roman" w:eastAsia="Times New Roman" w:hAnsi="Times New Roman" w:cs="Times New Roman"/>
                <w:sz w:val="20"/>
                <w:szCs w:val="20"/>
                <w:lang w:eastAsia="cs-CZ" w:bidi="he-IL"/>
              </w:rPr>
              <w:t>High</w:t>
            </w:r>
            <w:proofErr w:type="spellEnd"/>
            <w:r w:rsidRPr="007B0442">
              <w:rPr>
                <w:rFonts w:ascii="Times New Roman" w:eastAsia="Times New Roman" w:hAnsi="Times New Roman" w:cs="Times New Roman"/>
                <w:sz w:val="20"/>
                <w:szCs w:val="20"/>
                <w:lang w:eastAsia="cs-CZ" w:bidi="he-IL"/>
              </w:rPr>
              <w:t xml:space="preserve"> </w:t>
            </w:r>
            <w:proofErr w:type="spellStart"/>
            <w:r w:rsidRPr="007B0442">
              <w:rPr>
                <w:rFonts w:ascii="Times New Roman" w:eastAsia="Times New Roman" w:hAnsi="Times New Roman" w:cs="Times New Roman"/>
                <w:sz w:val="20"/>
                <w:szCs w:val="20"/>
                <w:lang w:eastAsia="cs-CZ" w:bidi="he-IL"/>
              </w:rPr>
              <w:t>school</w:t>
            </w:r>
            <w:proofErr w:type="spellEnd"/>
          </w:p>
        </w:tc>
        <w:tc>
          <w:tcPr>
            <w:tcW w:w="1424" w:type="dxa"/>
            <w:tcBorders>
              <w:top w:val="nil"/>
              <w:left w:val="nil"/>
              <w:bottom w:val="nil"/>
              <w:right w:val="nil"/>
            </w:tcBorders>
            <w:shd w:val="clear" w:color="auto" w:fill="auto"/>
            <w:noWrap/>
            <w:vAlign w:val="bottom"/>
            <w:hideMark/>
          </w:tcPr>
          <w:p w14:paraId="4389CA7D"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38" w:type="dxa"/>
            <w:tcBorders>
              <w:top w:val="nil"/>
              <w:left w:val="nil"/>
              <w:bottom w:val="nil"/>
              <w:right w:val="nil"/>
            </w:tcBorders>
            <w:shd w:val="clear" w:color="auto" w:fill="auto"/>
            <w:noWrap/>
            <w:vAlign w:val="bottom"/>
            <w:hideMark/>
          </w:tcPr>
          <w:p w14:paraId="1829EDF6"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4.63** (1.47)</w:t>
            </w:r>
          </w:p>
        </w:tc>
        <w:tc>
          <w:tcPr>
            <w:tcW w:w="1724" w:type="dxa"/>
            <w:tcBorders>
              <w:top w:val="nil"/>
              <w:left w:val="nil"/>
              <w:bottom w:val="nil"/>
              <w:right w:val="nil"/>
            </w:tcBorders>
            <w:shd w:val="clear" w:color="auto" w:fill="auto"/>
            <w:noWrap/>
            <w:vAlign w:val="bottom"/>
            <w:hideMark/>
          </w:tcPr>
          <w:p w14:paraId="1B9AB3F6"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4.64** (1.48)</w:t>
            </w:r>
          </w:p>
        </w:tc>
        <w:tc>
          <w:tcPr>
            <w:tcW w:w="1674" w:type="dxa"/>
            <w:tcBorders>
              <w:top w:val="nil"/>
              <w:left w:val="nil"/>
              <w:bottom w:val="nil"/>
              <w:right w:val="nil"/>
            </w:tcBorders>
            <w:shd w:val="clear" w:color="auto" w:fill="auto"/>
            <w:noWrap/>
            <w:vAlign w:val="bottom"/>
            <w:hideMark/>
          </w:tcPr>
          <w:p w14:paraId="18F6A3AF"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4.64** (1.48)</w:t>
            </w:r>
          </w:p>
        </w:tc>
      </w:tr>
      <w:tr w:rsidR="007B0442" w:rsidRPr="007B0442" w14:paraId="56B303F9" w14:textId="77777777" w:rsidTr="007B0442">
        <w:trPr>
          <w:trHeight w:val="255"/>
        </w:trPr>
        <w:tc>
          <w:tcPr>
            <w:tcW w:w="3040" w:type="dxa"/>
            <w:tcBorders>
              <w:top w:val="nil"/>
              <w:left w:val="nil"/>
              <w:bottom w:val="nil"/>
              <w:right w:val="nil"/>
            </w:tcBorders>
            <w:shd w:val="clear" w:color="auto" w:fill="auto"/>
            <w:noWrap/>
            <w:vAlign w:val="bottom"/>
            <w:hideMark/>
          </w:tcPr>
          <w:p w14:paraId="0F299832"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w:t>
            </w:r>
            <w:proofErr w:type="gramStart"/>
            <w:r w:rsidRPr="007B0442">
              <w:rPr>
                <w:rFonts w:ascii="Times New Roman" w:eastAsia="Times New Roman" w:hAnsi="Times New Roman" w:cs="Times New Roman"/>
                <w:sz w:val="20"/>
                <w:szCs w:val="20"/>
                <w:lang w:eastAsia="cs-CZ" w:bidi="he-IL"/>
              </w:rPr>
              <w:t>University</w:t>
            </w:r>
            <w:proofErr w:type="gramEnd"/>
            <w:r w:rsidRPr="007B0442">
              <w:rPr>
                <w:rFonts w:ascii="Times New Roman" w:eastAsia="Times New Roman" w:hAnsi="Times New Roman" w:cs="Times New Roman"/>
                <w:sz w:val="20"/>
                <w:szCs w:val="20"/>
                <w:lang w:eastAsia="cs-CZ" w:bidi="he-IL"/>
              </w:rPr>
              <w:t xml:space="preserve"> </w:t>
            </w:r>
          </w:p>
        </w:tc>
        <w:tc>
          <w:tcPr>
            <w:tcW w:w="1424" w:type="dxa"/>
            <w:tcBorders>
              <w:top w:val="nil"/>
              <w:left w:val="nil"/>
              <w:bottom w:val="nil"/>
              <w:right w:val="nil"/>
            </w:tcBorders>
            <w:shd w:val="clear" w:color="auto" w:fill="auto"/>
            <w:noWrap/>
            <w:vAlign w:val="bottom"/>
            <w:hideMark/>
          </w:tcPr>
          <w:p w14:paraId="49C072DB"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38" w:type="dxa"/>
            <w:tcBorders>
              <w:top w:val="nil"/>
              <w:left w:val="nil"/>
              <w:bottom w:val="nil"/>
              <w:right w:val="nil"/>
            </w:tcBorders>
            <w:shd w:val="clear" w:color="auto" w:fill="auto"/>
            <w:noWrap/>
            <w:vAlign w:val="bottom"/>
            <w:hideMark/>
          </w:tcPr>
          <w:p w14:paraId="77031A57"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4.65*** (1.41)</w:t>
            </w:r>
          </w:p>
        </w:tc>
        <w:tc>
          <w:tcPr>
            <w:tcW w:w="1724" w:type="dxa"/>
            <w:tcBorders>
              <w:top w:val="nil"/>
              <w:left w:val="nil"/>
              <w:bottom w:val="nil"/>
              <w:right w:val="nil"/>
            </w:tcBorders>
            <w:shd w:val="clear" w:color="auto" w:fill="auto"/>
            <w:noWrap/>
            <w:vAlign w:val="bottom"/>
            <w:hideMark/>
          </w:tcPr>
          <w:p w14:paraId="4D167331"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4.66*** (1.42)</w:t>
            </w:r>
          </w:p>
        </w:tc>
        <w:tc>
          <w:tcPr>
            <w:tcW w:w="1674" w:type="dxa"/>
            <w:tcBorders>
              <w:top w:val="nil"/>
              <w:left w:val="nil"/>
              <w:bottom w:val="nil"/>
              <w:right w:val="nil"/>
            </w:tcBorders>
            <w:shd w:val="clear" w:color="auto" w:fill="auto"/>
            <w:noWrap/>
            <w:vAlign w:val="bottom"/>
            <w:hideMark/>
          </w:tcPr>
          <w:p w14:paraId="714DF4BE"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4.66*** (1.42)</w:t>
            </w:r>
          </w:p>
        </w:tc>
      </w:tr>
      <w:tr w:rsidR="007B0442" w:rsidRPr="007B0442" w14:paraId="1CAD94BF" w14:textId="77777777" w:rsidTr="007B0442">
        <w:trPr>
          <w:trHeight w:val="255"/>
        </w:trPr>
        <w:tc>
          <w:tcPr>
            <w:tcW w:w="3040" w:type="dxa"/>
            <w:tcBorders>
              <w:top w:val="nil"/>
              <w:left w:val="nil"/>
              <w:bottom w:val="nil"/>
              <w:right w:val="nil"/>
            </w:tcBorders>
            <w:shd w:val="clear" w:color="auto" w:fill="auto"/>
            <w:noWrap/>
            <w:vAlign w:val="bottom"/>
            <w:hideMark/>
          </w:tcPr>
          <w:p w14:paraId="2CAC577A" w14:textId="77777777" w:rsidR="007B0442" w:rsidRPr="007B0442" w:rsidRDefault="007B0442" w:rsidP="007B0442">
            <w:pPr>
              <w:spacing w:after="0" w:line="240" w:lineRule="auto"/>
              <w:rPr>
                <w:rFonts w:ascii="Times New Roman" w:eastAsia="Times New Roman" w:hAnsi="Times New Roman" w:cs="Times New Roman"/>
                <w:i/>
                <w:iCs/>
                <w:sz w:val="20"/>
                <w:szCs w:val="20"/>
                <w:lang w:eastAsia="cs-CZ" w:bidi="he-IL"/>
              </w:rPr>
            </w:pPr>
            <w:proofErr w:type="spellStart"/>
            <w:r w:rsidRPr="007B0442">
              <w:rPr>
                <w:rFonts w:ascii="Times New Roman" w:eastAsia="Times New Roman" w:hAnsi="Times New Roman" w:cs="Times New Roman"/>
                <w:i/>
                <w:iCs/>
                <w:sz w:val="20"/>
                <w:szCs w:val="20"/>
                <w:lang w:eastAsia="cs-CZ" w:bidi="he-IL"/>
              </w:rPr>
              <w:t>Interactions</w:t>
            </w:r>
            <w:proofErr w:type="spellEnd"/>
          </w:p>
        </w:tc>
        <w:tc>
          <w:tcPr>
            <w:tcW w:w="1424" w:type="dxa"/>
            <w:tcBorders>
              <w:top w:val="nil"/>
              <w:left w:val="nil"/>
              <w:bottom w:val="nil"/>
              <w:right w:val="nil"/>
            </w:tcBorders>
            <w:shd w:val="clear" w:color="auto" w:fill="auto"/>
            <w:noWrap/>
            <w:vAlign w:val="bottom"/>
            <w:hideMark/>
          </w:tcPr>
          <w:p w14:paraId="6AA4AC00" w14:textId="77777777" w:rsidR="007B0442" w:rsidRPr="007B0442" w:rsidRDefault="007B0442" w:rsidP="007B0442">
            <w:pPr>
              <w:spacing w:after="0" w:line="240" w:lineRule="auto"/>
              <w:rPr>
                <w:rFonts w:ascii="Times New Roman" w:eastAsia="Times New Roman" w:hAnsi="Times New Roman" w:cs="Times New Roman"/>
                <w:i/>
                <w:iCs/>
                <w:sz w:val="20"/>
                <w:szCs w:val="20"/>
                <w:lang w:eastAsia="cs-CZ" w:bidi="he-IL"/>
              </w:rPr>
            </w:pPr>
          </w:p>
        </w:tc>
        <w:tc>
          <w:tcPr>
            <w:tcW w:w="1738" w:type="dxa"/>
            <w:tcBorders>
              <w:top w:val="nil"/>
              <w:left w:val="nil"/>
              <w:bottom w:val="nil"/>
              <w:right w:val="nil"/>
            </w:tcBorders>
            <w:shd w:val="clear" w:color="auto" w:fill="auto"/>
            <w:noWrap/>
            <w:vAlign w:val="bottom"/>
            <w:hideMark/>
          </w:tcPr>
          <w:p w14:paraId="4A675D2F"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24" w:type="dxa"/>
            <w:tcBorders>
              <w:top w:val="nil"/>
              <w:left w:val="nil"/>
              <w:bottom w:val="nil"/>
              <w:right w:val="nil"/>
            </w:tcBorders>
            <w:shd w:val="clear" w:color="auto" w:fill="auto"/>
            <w:noWrap/>
            <w:vAlign w:val="bottom"/>
            <w:hideMark/>
          </w:tcPr>
          <w:p w14:paraId="7A6E9E1A"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c>
          <w:tcPr>
            <w:tcW w:w="1674" w:type="dxa"/>
            <w:tcBorders>
              <w:top w:val="nil"/>
              <w:left w:val="nil"/>
              <w:bottom w:val="nil"/>
              <w:right w:val="nil"/>
            </w:tcBorders>
            <w:shd w:val="clear" w:color="auto" w:fill="auto"/>
            <w:noWrap/>
            <w:vAlign w:val="bottom"/>
            <w:hideMark/>
          </w:tcPr>
          <w:p w14:paraId="00B436F9"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r>
      <w:tr w:rsidR="007B0442" w:rsidRPr="007B0442" w14:paraId="3E5B1884" w14:textId="77777777" w:rsidTr="007B0442">
        <w:trPr>
          <w:trHeight w:val="255"/>
        </w:trPr>
        <w:tc>
          <w:tcPr>
            <w:tcW w:w="3040" w:type="dxa"/>
            <w:tcBorders>
              <w:top w:val="nil"/>
              <w:left w:val="nil"/>
              <w:bottom w:val="nil"/>
              <w:right w:val="nil"/>
            </w:tcBorders>
            <w:shd w:val="clear" w:color="auto" w:fill="auto"/>
            <w:noWrap/>
            <w:vAlign w:val="bottom"/>
            <w:hideMark/>
          </w:tcPr>
          <w:p w14:paraId="4A303642"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w:t>
            </w:r>
            <w:proofErr w:type="spellStart"/>
            <w:r w:rsidRPr="007B0442">
              <w:rPr>
                <w:rFonts w:ascii="Times New Roman" w:eastAsia="Times New Roman" w:hAnsi="Times New Roman" w:cs="Times New Roman"/>
                <w:sz w:val="20"/>
                <w:szCs w:val="20"/>
                <w:lang w:eastAsia="cs-CZ" w:bidi="he-IL"/>
              </w:rPr>
              <w:t>Informational</w:t>
            </w:r>
            <w:proofErr w:type="spellEnd"/>
            <w:r w:rsidRPr="007B0442">
              <w:rPr>
                <w:rFonts w:ascii="Times New Roman" w:eastAsia="Times New Roman" w:hAnsi="Times New Roman" w:cs="Times New Roman"/>
                <w:sz w:val="20"/>
                <w:szCs w:val="20"/>
                <w:lang w:eastAsia="cs-CZ" w:bidi="he-IL"/>
              </w:rPr>
              <w:t xml:space="preserve"> # Diversity </w:t>
            </w:r>
          </w:p>
        </w:tc>
        <w:tc>
          <w:tcPr>
            <w:tcW w:w="1424" w:type="dxa"/>
            <w:tcBorders>
              <w:top w:val="nil"/>
              <w:left w:val="nil"/>
              <w:bottom w:val="nil"/>
              <w:right w:val="nil"/>
            </w:tcBorders>
            <w:shd w:val="clear" w:color="auto" w:fill="auto"/>
            <w:noWrap/>
            <w:vAlign w:val="bottom"/>
            <w:hideMark/>
          </w:tcPr>
          <w:p w14:paraId="369E6346"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38" w:type="dxa"/>
            <w:tcBorders>
              <w:top w:val="nil"/>
              <w:left w:val="nil"/>
              <w:bottom w:val="nil"/>
              <w:right w:val="nil"/>
            </w:tcBorders>
            <w:shd w:val="clear" w:color="auto" w:fill="auto"/>
            <w:noWrap/>
            <w:vAlign w:val="bottom"/>
            <w:hideMark/>
          </w:tcPr>
          <w:p w14:paraId="755335C4"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24" w:type="dxa"/>
            <w:tcBorders>
              <w:top w:val="nil"/>
              <w:left w:val="nil"/>
              <w:bottom w:val="nil"/>
              <w:right w:val="nil"/>
            </w:tcBorders>
            <w:shd w:val="clear" w:color="auto" w:fill="auto"/>
            <w:noWrap/>
            <w:vAlign w:val="bottom"/>
            <w:hideMark/>
          </w:tcPr>
          <w:p w14:paraId="14428908"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c>
          <w:tcPr>
            <w:tcW w:w="1674" w:type="dxa"/>
            <w:tcBorders>
              <w:top w:val="nil"/>
              <w:left w:val="nil"/>
              <w:bottom w:val="nil"/>
              <w:right w:val="nil"/>
            </w:tcBorders>
            <w:shd w:val="clear" w:color="auto" w:fill="auto"/>
            <w:noWrap/>
            <w:vAlign w:val="bottom"/>
            <w:hideMark/>
          </w:tcPr>
          <w:p w14:paraId="578FAFE0"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5.94 (3.31)</w:t>
            </w:r>
          </w:p>
        </w:tc>
      </w:tr>
      <w:tr w:rsidR="007B0442" w:rsidRPr="007B0442" w14:paraId="594901D4" w14:textId="77777777" w:rsidTr="007B0442">
        <w:trPr>
          <w:trHeight w:val="255"/>
        </w:trPr>
        <w:tc>
          <w:tcPr>
            <w:tcW w:w="3040" w:type="dxa"/>
            <w:tcBorders>
              <w:top w:val="nil"/>
              <w:left w:val="nil"/>
              <w:bottom w:val="nil"/>
              <w:right w:val="nil"/>
            </w:tcBorders>
            <w:shd w:val="clear" w:color="auto" w:fill="auto"/>
            <w:noWrap/>
            <w:vAlign w:val="bottom"/>
            <w:hideMark/>
          </w:tcPr>
          <w:p w14:paraId="47C84842"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Normative # Diversity </w:t>
            </w:r>
          </w:p>
        </w:tc>
        <w:tc>
          <w:tcPr>
            <w:tcW w:w="1424" w:type="dxa"/>
            <w:tcBorders>
              <w:top w:val="nil"/>
              <w:left w:val="nil"/>
              <w:bottom w:val="nil"/>
              <w:right w:val="nil"/>
            </w:tcBorders>
            <w:shd w:val="clear" w:color="auto" w:fill="auto"/>
            <w:noWrap/>
            <w:vAlign w:val="bottom"/>
            <w:hideMark/>
          </w:tcPr>
          <w:p w14:paraId="6988F0AE"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38" w:type="dxa"/>
            <w:tcBorders>
              <w:top w:val="nil"/>
              <w:left w:val="nil"/>
              <w:bottom w:val="nil"/>
              <w:right w:val="nil"/>
            </w:tcBorders>
            <w:shd w:val="clear" w:color="auto" w:fill="auto"/>
            <w:noWrap/>
            <w:vAlign w:val="bottom"/>
            <w:hideMark/>
          </w:tcPr>
          <w:p w14:paraId="458621D8"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24" w:type="dxa"/>
            <w:tcBorders>
              <w:top w:val="nil"/>
              <w:left w:val="nil"/>
              <w:bottom w:val="nil"/>
              <w:right w:val="nil"/>
            </w:tcBorders>
            <w:shd w:val="clear" w:color="auto" w:fill="auto"/>
            <w:noWrap/>
            <w:vAlign w:val="bottom"/>
            <w:hideMark/>
          </w:tcPr>
          <w:p w14:paraId="45CD451E"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c>
          <w:tcPr>
            <w:tcW w:w="1674" w:type="dxa"/>
            <w:tcBorders>
              <w:top w:val="nil"/>
              <w:left w:val="nil"/>
              <w:bottom w:val="nil"/>
              <w:right w:val="nil"/>
            </w:tcBorders>
            <w:shd w:val="clear" w:color="auto" w:fill="auto"/>
            <w:noWrap/>
            <w:vAlign w:val="bottom"/>
            <w:hideMark/>
          </w:tcPr>
          <w:p w14:paraId="6EE16E15"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roofErr w:type="gramStart"/>
            <w:r w:rsidRPr="007B0442">
              <w:rPr>
                <w:rFonts w:ascii="Times New Roman" w:eastAsia="Times New Roman" w:hAnsi="Times New Roman" w:cs="Times New Roman"/>
                <w:sz w:val="20"/>
                <w:szCs w:val="20"/>
                <w:lang w:eastAsia="cs-CZ" w:bidi="he-IL"/>
              </w:rPr>
              <w:t>3.44  (</w:t>
            </w:r>
            <w:proofErr w:type="gramEnd"/>
            <w:r w:rsidRPr="007B0442">
              <w:rPr>
                <w:rFonts w:ascii="Times New Roman" w:eastAsia="Times New Roman" w:hAnsi="Times New Roman" w:cs="Times New Roman"/>
                <w:sz w:val="20"/>
                <w:szCs w:val="20"/>
                <w:lang w:eastAsia="cs-CZ" w:bidi="he-IL"/>
              </w:rPr>
              <w:t>4.76)</w:t>
            </w:r>
          </w:p>
        </w:tc>
      </w:tr>
      <w:tr w:rsidR="007B0442" w:rsidRPr="007B0442" w14:paraId="271C5A74" w14:textId="77777777" w:rsidTr="007B0442">
        <w:trPr>
          <w:trHeight w:val="255"/>
        </w:trPr>
        <w:tc>
          <w:tcPr>
            <w:tcW w:w="3040" w:type="dxa"/>
            <w:tcBorders>
              <w:top w:val="nil"/>
              <w:left w:val="nil"/>
              <w:bottom w:val="nil"/>
              <w:right w:val="nil"/>
            </w:tcBorders>
            <w:shd w:val="clear" w:color="auto" w:fill="auto"/>
            <w:noWrap/>
            <w:vAlign w:val="bottom"/>
            <w:hideMark/>
          </w:tcPr>
          <w:p w14:paraId="60D818ED"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w:t>
            </w:r>
            <w:proofErr w:type="spellStart"/>
            <w:r w:rsidRPr="007B0442">
              <w:rPr>
                <w:rFonts w:ascii="Times New Roman" w:eastAsia="Times New Roman" w:hAnsi="Times New Roman" w:cs="Times New Roman"/>
                <w:sz w:val="20"/>
                <w:szCs w:val="20"/>
                <w:lang w:eastAsia="cs-CZ" w:bidi="he-IL"/>
              </w:rPr>
              <w:t>Diffuse</w:t>
            </w:r>
            <w:proofErr w:type="spellEnd"/>
            <w:r w:rsidRPr="007B0442">
              <w:rPr>
                <w:rFonts w:ascii="Times New Roman" w:eastAsia="Times New Roman" w:hAnsi="Times New Roman" w:cs="Times New Roman"/>
                <w:sz w:val="20"/>
                <w:szCs w:val="20"/>
                <w:lang w:eastAsia="cs-CZ" w:bidi="he-IL"/>
              </w:rPr>
              <w:t>/</w:t>
            </w:r>
            <w:proofErr w:type="spellStart"/>
            <w:r w:rsidRPr="007B0442">
              <w:rPr>
                <w:rFonts w:ascii="Times New Roman" w:eastAsia="Times New Roman" w:hAnsi="Times New Roman" w:cs="Times New Roman"/>
                <w:sz w:val="20"/>
                <w:szCs w:val="20"/>
                <w:lang w:eastAsia="cs-CZ" w:bidi="he-IL"/>
              </w:rPr>
              <w:t>Avoidant</w:t>
            </w:r>
            <w:proofErr w:type="spellEnd"/>
            <w:r w:rsidRPr="007B0442">
              <w:rPr>
                <w:rFonts w:ascii="Times New Roman" w:eastAsia="Times New Roman" w:hAnsi="Times New Roman" w:cs="Times New Roman"/>
                <w:sz w:val="20"/>
                <w:szCs w:val="20"/>
                <w:lang w:eastAsia="cs-CZ" w:bidi="he-IL"/>
              </w:rPr>
              <w:t xml:space="preserve"> # Diversity </w:t>
            </w:r>
          </w:p>
        </w:tc>
        <w:tc>
          <w:tcPr>
            <w:tcW w:w="1424" w:type="dxa"/>
            <w:tcBorders>
              <w:top w:val="nil"/>
              <w:left w:val="nil"/>
              <w:bottom w:val="nil"/>
              <w:right w:val="nil"/>
            </w:tcBorders>
            <w:shd w:val="clear" w:color="auto" w:fill="auto"/>
            <w:noWrap/>
            <w:vAlign w:val="bottom"/>
            <w:hideMark/>
          </w:tcPr>
          <w:p w14:paraId="5D41200D"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38" w:type="dxa"/>
            <w:tcBorders>
              <w:top w:val="nil"/>
              <w:left w:val="nil"/>
              <w:bottom w:val="nil"/>
              <w:right w:val="nil"/>
            </w:tcBorders>
            <w:shd w:val="clear" w:color="auto" w:fill="auto"/>
            <w:noWrap/>
            <w:vAlign w:val="bottom"/>
            <w:hideMark/>
          </w:tcPr>
          <w:p w14:paraId="26777867"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24" w:type="dxa"/>
            <w:tcBorders>
              <w:top w:val="nil"/>
              <w:left w:val="nil"/>
              <w:bottom w:val="nil"/>
              <w:right w:val="nil"/>
            </w:tcBorders>
            <w:shd w:val="clear" w:color="auto" w:fill="auto"/>
            <w:noWrap/>
            <w:vAlign w:val="bottom"/>
            <w:hideMark/>
          </w:tcPr>
          <w:p w14:paraId="5052CD8D"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c>
          <w:tcPr>
            <w:tcW w:w="1674" w:type="dxa"/>
            <w:tcBorders>
              <w:top w:val="nil"/>
              <w:left w:val="nil"/>
              <w:bottom w:val="nil"/>
              <w:right w:val="nil"/>
            </w:tcBorders>
            <w:shd w:val="clear" w:color="auto" w:fill="auto"/>
            <w:noWrap/>
            <w:vAlign w:val="bottom"/>
            <w:hideMark/>
          </w:tcPr>
          <w:p w14:paraId="13A474AA"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-2.46 (3.86)</w:t>
            </w:r>
          </w:p>
        </w:tc>
      </w:tr>
      <w:tr w:rsidR="007B0442" w:rsidRPr="007B0442" w14:paraId="26BC0A1B" w14:textId="77777777" w:rsidTr="007B0442">
        <w:trPr>
          <w:trHeight w:val="255"/>
        </w:trPr>
        <w:tc>
          <w:tcPr>
            <w:tcW w:w="3040" w:type="dxa"/>
            <w:tcBorders>
              <w:top w:val="nil"/>
              <w:left w:val="nil"/>
              <w:bottom w:val="nil"/>
              <w:right w:val="nil"/>
            </w:tcBorders>
            <w:shd w:val="clear" w:color="auto" w:fill="auto"/>
            <w:noWrap/>
            <w:vAlign w:val="bottom"/>
            <w:hideMark/>
          </w:tcPr>
          <w:p w14:paraId="05C6CC91"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roofErr w:type="spellStart"/>
            <w:r w:rsidRPr="007B0442">
              <w:rPr>
                <w:rFonts w:ascii="Times New Roman" w:eastAsia="Times New Roman" w:hAnsi="Times New Roman" w:cs="Times New Roman"/>
                <w:sz w:val="20"/>
                <w:szCs w:val="20"/>
                <w:lang w:eastAsia="cs-CZ" w:bidi="he-IL"/>
              </w:rPr>
              <w:t>Constant</w:t>
            </w:r>
            <w:proofErr w:type="spellEnd"/>
          </w:p>
        </w:tc>
        <w:tc>
          <w:tcPr>
            <w:tcW w:w="1424" w:type="dxa"/>
            <w:tcBorders>
              <w:top w:val="nil"/>
              <w:left w:val="nil"/>
              <w:bottom w:val="nil"/>
              <w:right w:val="nil"/>
            </w:tcBorders>
            <w:shd w:val="clear" w:color="auto" w:fill="auto"/>
            <w:noWrap/>
            <w:vAlign w:val="bottom"/>
            <w:hideMark/>
          </w:tcPr>
          <w:p w14:paraId="36A28189"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75.69*** (0.56)</w:t>
            </w:r>
          </w:p>
        </w:tc>
        <w:tc>
          <w:tcPr>
            <w:tcW w:w="1738" w:type="dxa"/>
            <w:tcBorders>
              <w:top w:val="nil"/>
              <w:left w:val="nil"/>
              <w:bottom w:val="nil"/>
              <w:right w:val="nil"/>
            </w:tcBorders>
            <w:shd w:val="clear" w:color="auto" w:fill="auto"/>
            <w:noWrap/>
            <w:vAlign w:val="bottom"/>
            <w:hideMark/>
          </w:tcPr>
          <w:p w14:paraId="13503AB7"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72.33*** (2.14)</w:t>
            </w:r>
          </w:p>
        </w:tc>
        <w:tc>
          <w:tcPr>
            <w:tcW w:w="1724" w:type="dxa"/>
            <w:tcBorders>
              <w:top w:val="nil"/>
              <w:left w:val="nil"/>
              <w:bottom w:val="nil"/>
              <w:right w:val="nil"/>
            </w:tcBorders>
            <w:shd w:val="clear" w:color="auto" w:fill="auto"/>
            <w:noWrap/>
            <w:vAlign w:val="bottom"/>
            <w:hideMark/>
          </w:tcPr>
          <w:p w14:paraId="07E93F13"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72.32*** (2.15)</w:t>
            </w:r>
          </w:p>
        </w:tc>
        <w:tc>
          <w:tcPr>
            <w:tcW w:w="1674" w:type="dxa"/>
            <w:tcBorders>
              <w:top w:val="nil"/>
              <w:left w:val="nil"/>
              <w:bottom w:val="nil"/>
              <w:right w:val="nil"/>
            </w:tcBorders>
            <w:shd w:val="clear" w:color="auto" w:fill="auto"/>
            <w:noWrap/>
            <w:vAlign w:val="bottom"/>
            <w:hideMark/>
          </w:tcPr>
          <w:p w14:paraId="1A255F0C"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72.54***(2.15)</w:t>
            </w:r>
          </w:p>
        </w:tc>
      </w:tr>
      <w:tr w:rsidR="007B0442" w:rsidRPr="007B0442" w14:paraId="5A87FE20" w14:textId="77777777" w:rsidTr="007B0442">
        <w:trPr>
          <w:trHeight w:val="255"/>
        </w:trPr>
        <w:tc>
          <w:tcPr>
            <w:tcW w:w="3040" w:type="dxa"/>
            <w:tcBorders>
              <w:top w:val="nil"/>
              <w:left w:val="nil"/>
              <w:bottom w:val="nil"/>
              <w:right w:val="nil"/>
            </w:tcBorders>
            <w:shd w:val="clear" w:color="auto" w:fill="auto"/>
            <w:noWrap/>
            <w:vAlign w:val="bottom"/>
            <w:hideMark/>
          </w:tcPr>
          <w:p w14:paraId="16DC70DF" w14:textId="77777777" w:rsidR="007B0442" w:rsidRPr="007B0442" w:rsidRDefault="007B0442" w:rsidP="007B0442">
            <w:pPr>
              <w:spacing w:after="0" w:line="240" w:lineRule="auto"/>
              <w:rPr>
                <w:rFonts w:ascii="Times New Roman" w:eastAsia="Times New Roman" w:hAnsi="Times New Roman" w:cs="Times New Roman"/>
                <w:i/>
                <w:iCs/>
                <w:sz w:val="20"/>
                <w:szCs w:val="20"/>
                <w:lang w:eastAsia="cs-CZ" w:bidi="he-IL"/>
              </w:rPr>
            </w:pPr>
            <w:proofErr w:type="spellStart"/>
            <w:r w:rsidRPr="007B0442">
              <w:rPr>
                <w:rFonts w:ascii="Times New Roman" w:eastAsia="Times New Roman" w:hAnsi="Times New Roman" w:cs="Times New Roman"/>
                <w:i/>
                <w:iCs/>
                <w:sz w:val="20"/>
                <w:szCs w:val="20"/>
                <w:lang w:eastAsia="cs-CZ" w:bidi="he-IL"/>
              </w:rPr>
              <w:t>Random-effects</w:t>
            </w:r>
            <w:proofErr w:type="spellEnd"/>
            <w:r w:rsidRPr="007B0442">
              <w:rPr>
                <w:rFonts w:ascii="Times New Roman" w:eastAsia="Times New Roman" w:hAnsi="Times New Roman" w:cs="Times New Roman"/>
                <w:i/>
                <w:iCs/>
                <w:sz w:val="20"/>
                <w:szCs w:val="20"/>
                <w:lang w:eastAsia="cs-CZ" w:bidi="he-IL"/>
              </w:rPr>
              <w:t xml:space="preserve"> </w:t>
            </w:r>
            <w:proofErr w:type="spellStart"/>
            <w:r w:rsidRPr="007B0442">
              <w:rPr>
                <w:rFonts w:ascii="Times New Roman" w:eastAsia="Times New Roman" w:hAnsi="Times New Roman" w:cs="Times New Roman"/>
                <w:i/>
                <w:iCs/>
                <w:sz w:val="20"/>
                <w:szCs w:val="20"/>
                <w:lang w:eastAsia="cs-CZ" w:bidi="he-IL"/>
              </w:rPr>
              <w:t>parametres</w:t>
            </w:r>
            <w:proofErr w:type="spellEnd"/>
          </w:p>
        </w:tc>
        <w:tc>
          <w:tcPr>
            <w:tcW w:w="1424" w:type="dxa"/>
            <w:tcBorders>
              <w:top w:val="nil"/>
              <w:left w:val="nil"/>
              <w:bottom w:val="nil"/>
              <w:right w:val="nil"/>
            </w:tcBorders>
            <w:shd w:val="clear" w:color="auto" w:fill="auto"/>
            <w:noWrap/>
            <w:vAlign w:val="bottom"/>
            <w:hideMark/>
          </w:tcPr>
          <w:p w14:paraId="21E2E44B" w14:textId="77777777" w:rsidR="007B0442" w:rsidRPr="007B0442" w:rsidRDefault="007B0442" w:rsidP="007B0442">
            <w:pPr>
              <w:spacing w:after="0" w:line="240" w:lineRule="auto"/>
              <w:rPr>
                <w:rFonts w:ascii="Times New Roman" w:eastAsia="Times New Roman" w:hAnsi="Times New Roman" w:cs="Times New Roman"/>
                <w:i/>
                <w:iCs/>
                <w:sz w:val="20"/>
                <w:szCs w:val="20"/>
                <w:lang w:eastAsia="cs-CZ" w:bidi="he-IL"/>
              </w:rPr>
            </w:pPr>
          </w:p>
        </w:tc>
        <w:tc>
          <w:tcPr>
            <w:tcW w:w="1738" w:type="dxa"/>
            <w:tcBorders>
              <w:top w:val="nil"/>
              <w:left w:val="nil"/>
              <w:bottom w:val="nil"/>
              <w:right w:val="nil"/>
            </w:tcBorders>
            <w:shd w:val="clear" w:color="auto" w:fill="auto"/>
            <w:noWrap/>
            <w:vAlign w:val="bottom"/>
            <w:hideMark/>
          </w:tcPr>
          <w:p w14:paraId="185CDD73"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c>
          <w:tcPr>
            <w:tcW w:w="1724" w:type="dxa"/>
            <w:tcBorders>
              <w:top w:val="nil"/>
              <w:left w:val="nil"/>
              <w:bottom w:val="nil"/>
              <w:right w:val="nil"/>
            </w:tcBorders>
            <w:shd w:val="clear" w:color="auto" w:fill="auto"/>
            <w:noWrap/>
            <w:vAlign w:val="bottom"/>
            <w:hideMark/>
          </w:tcPr>
          <w:p w14:paraId="3DA85434"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c>
          <w:tcPr>
            <w:tcW w:w="1674" w:type="dxa"/>
            <w:tcBorders>
              <w:top w:val="nil"/>
              <w:left w:val="nil"/>
              <w:bottom w:val="nil"/>
              <w:right w:val="nil"/>
            </w:tcBorders>
            <w:shd w:val="clear" w:color="auto" w:fill="auto"/>
            <w:noWrap/>
            <w:vAlign w:val="bottom"/>
            <w:hideMark/>
          </w:tcPr>
          <w:p w14:paraId="7DB3170B"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p>
        </w:tc>
      </w:tr>
      <w:tr w:rsidR="007B0442" w:rsidRPr="007B0442" w14:paraId="220D55B5" w14:textId="77777777" w:rsidTr="007B0442">
        <w:trPr>
          <w:trHeight w:val="255"/>
        </w:trPr>
        <w:tc>
          <w:tcPr>
            <w:tcW w:w="3040" w:type="dxa"/>
            <w:tcBorders>
              <w:top w:val="nil"/>
              <w:left w:val="nil"/>
              <w:bottom w:val="nil"/>
              <w:right w:val="nil"/>
            </w:tcBorders>
            <w:shd w:val="clear" w:color="auto" w:fill="auto"/>
            <w:noWrap/>
            <w:vAlign w:val="bottom"/>
            <w:hideMark/>
          </w:tcPr>
          <w:p w14:paraId="2E2CF8A7"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roofErr w:type="spellStart"/>
            <w:r w:rsidRPr="007B0442">
              <w:rPr>
                <w:rFonts w:ascii="Times New Roman" w:eastAsia="Times New Roman" w:hAnsi="Times New Roman" w:cs="Times New Roman"/>
                <w:sz w:val="20"/>
                <w:szCs w:val="20"/>
                <w:lang w:eastAsia="cs-CZ" w:bidi="he-IL"/>
              </w:rPr>
              <w:lastRenderedPageBreak/>
              <w:t>Classroom</w:t>
            </w:r>
            <w:proofErr w:type="spellEnd"/>
          </w:p>
        </w:tc>
        <w:tc>
          <w:tcPr>
            <w:tcW w:w="1424" w:type="dxa"/>
            <w:tcBorders>
              <w:top w:val="nil"/>
              <w:left w:val="nil"/>
              <w:bottom w:val="nil"/>
              <w:right w:val="nil"/>
            </w:tcBorders>
            <w:shd w:val="clear" w:color="auto" w:fill="auto"/>
            <w:noWrap/>
            <w:vAlign w:val="bottom"/>
            <w:hideMark/>
          </w:tcPr>
          <w:p w14:paraId="0E4BEF25"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39.22 (13.45)</w:t>
            </w:r>
          </w:p>
        </w:tc>
        <w:tc>
          <w:tcPr>
            <w:tcW w:w="1738" w:type="dxa"/>
            <w:tcBorders>
              <w:top w:val="nil"/>
              <w:left w:val="nil"/>
              <w:bottom w:val="nil"/>
              <w:right w:val="nil"/>
            </w:tcBorders>
            <w:shd w:val="clear" w:color="auto" w:fill="auto"/>
            <w:noWrap/>
            <w:vAlign w:val="bottom"/>
            <w:hideMark/>
          </w:tcPr>
          <w:p w14:paraId="12221511"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31.14 (14.68)</w:t>
            </w:r>
          </w:p>
        </w:tc>
        <w:tc>
          <w:tcPr>
            <w:tcW w:w="1724" w:type="dxa"/>
            <w:tcBorders>
              <w:top w:val="nil"/>
              <w:left w:val="nil"/>
              <w:bottom w:val="nil"/>
              <w:right w:val="nil"/>
            </w:tcBorders>
            <w:shd w:val="clear" w:color="auto" w:fill="auto"/>
            <w:noWrap/>
            <w:vAlign w:val="bottom"/>
            <w:hideMark/>
          </w:tcPr>
          <w:p w14:paraId="408EF09D"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31.13 (14.68)</w:t>
            </w:r>
          </w:p>
        </w:tc>
        <w:tc>
          <w:tcPr>
            <w:tcW w:w="1674" w:type="dxa"/>
            <w:tcBorders>
              <w:top w:val="nil"/>
              <w:left w:val="nil"/>
              <w:bottom w:val="nil"/>
              <w:right w:val="nil"/>
            </w:tcBorders>
            <w:shd w:val="clear" w:color="auto" w:fill="auto"/>
            <w:noWrap/>
            <w:vAlign w:val="bottom"/>
            <w:hideMark/>
          </w:tcPr>
          <w:p w14:paraId="46B17CCB"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32.03 (14.72)</w:t>
            </w:r>
          </w:p>
        </w:tc>
      </w:tr>
      <w:tr w:rsidR="007B0442" w:rsidRPr="007B0442" w14:paraId="2DCD2864" w14:textId="77777777" w:rsidTr="007B0442">
        <w:trPr>
          <w:trHeight w:val="255"/>
        </w:trPr>
        <w:tc>
          <w:tcPr>
            <w:tcW w:w="3040" w:type="dxa"/>
            <w:tcBorders>
              <w:top w:val="nil"/>
              <w:left w:val="nil"/>
              <w:bottom w:val="nil"/>
              <w:right w:val="nil"/>
            </w:tcBorders>
            <w:shd w:val="clear" w:color="auto" w:fill="auto"/>
            <w:noWrap/>
            <w:vAlign w:val="bottom"/>
            <w:hideMark/>
          </w:tcPr>
          <w:p w14:paraId="749DD20C"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Log </w:t>
            </w:r>
            <w:proofErr w:type="spellStart"/>
            <w:r w:rsidRPr="007B0442">
              <w:rPr>
                <w:rFonts w:ascii="Times New Roman" w:eastAsia="Times New Roman" w:hAnsi="Times New Roman" w:cs="Times New Roman"/>
                <w:sz w:val="20"/>
                <w:szCs w:val="20"/>
                <w:lang w:eastAsia="cs-CZ" w:bidi="he-IL"/>
              </w:rPr>
              <w:t>likelihood</w:t>
            </w:r>
            <w:proofErr w:type="spellEnd"/>
          </w:p>
        </w:tc>
        <w:tc>
          <w:tcPr>
            <w:tcW w:w="1424" w:type="dxa"/>
            <w:tcBorders>
              <w:top w:val="nil"/>
              <w:left w:val="nil"/>
              <w:bottom w:val="nil"/>
              <w:right w:val="nil"/>
            </w:tcBorders>
            <w:shd w:val="clear" w:color="auto" w:fill="auto"/>
            <w:noWrap/>
            <w:vAlign w:val="bottom"/>
            <w:hideMark/>
          </w:tcPr>
          <w:p w14:paraId="659019A2"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-12,180.29 </w:t>
            </w:r>
          </w:p>
        </w:tc>
        <w:tc>
          <w:tcPr>
            <w:tcW w:w="1738" w:type="dxa"/>
            <w:tcBorders>
              <w:top w:val="nil"/>
              <w:left w:val="nil"/>
              <w:bottom w:val="nil"/>
              <w:right w:val="nil"/>
            </w:tcBorders>
            <w:shd w:val="clear" w:color="auto" w:fill="auto"/>
            <w:noWrap/>
            <w:vAlign w:val="bottom"/>
            <w:hideMark/>
          </w:tcPr>
          <w:p w14:paraId="64343EAE"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-10,254.904    </w:t>
            </w:r>
          </w:p>
        </w:tc>
        <w:tc>
          <w:tcPr>
            <w:tcW w:w="1724" w:type="dxa"/>
            <w:tcBorders>
              <w:top w:val="nil"/>
              <w:left w:val="nil"/>
              <w:bottom w:val="nil"/>
              <w:right w:val="nil"/>
            </w:tcBorders>
            <w:shd w:val="clear" w:color="auto" w:fill="auto"/>
            <w:noWrap/>
            <w:vAlign w:val="bottom"/>
            <w:hideMark/>
          </w:tcPr>
          <w:p w14:paraId="43558974"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-10,254.901  </w:t>
            </w:r>
          </w:p>
        </w:tc>
        <w:tc>
          <w:tcPr>
            <w:tcW w:w="1674" w:type="dxa"/>
            <w:tcBorders>
              <w:top w:val="nil"/>
              <w:left w:val="nil"/>
              <w:bottom w:val="nil"/>
              <w:right w:val="nil"/>
            </w:tcBorders>
            <w:shd w:val="clear" w:color="auto" w:fill="auto"/>
            <w:noWrap/>
            <w:vAlign w:val="bottom"/>
            <w:hideMark/>
          </w:tcPr>
          <w:p w14:paraId="438704BA"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-10,252.627 </w:t>
            </w:r>
          </w:p>
        </w:tc>
      </w:tr>
      <w:tr w:rsidR="007B0442" w:rsidRPr="007B0442" w14:paraId="66E09427" w14:textId="77777777" w:rsidTr="007B0442">
        <w:trPr>
          <w:trHeight w:val="255"/>
        </w:trPr>
        <w:tc>
          <w:tcPr>
            <w:tcW w:w="3040" w:type="dxa"/>
            <w:tcBorders>
              <w:top w:val="nil"/>
              <w:left w:val="nil"/>
              <w:bottom w:val="nil"/>
              <w:right w:val="nil"/>
            </w:tcBorders>
            <w:shd w:val="clear" w:color="auto" w:fill="auto"/>
            <w:noWrap/>
            <w:vAlign w:val="bottom"/>
            <w:hideMark/>
          </w:tcPr>
          <w:p w14:paraId="32934F7B" w14:textId="77777777" w:rsidR="007B0442" w:rsidRPr="007B0442" w:rsidRDefault="007B0442" w:rsidP="00F428DB">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ICC </w:t>
            </w:r>
          </w:p>
        </w:tc>
        <w:tc>
          <w:tcPr>
            <w:tcW w:w="1424" w:type="dxa"/>
            <w:tcBorders>
              <w:top w:val="nil"/>
              <w:left w:val="nil"/>
              <w:bottom w:val="nil"/>
              <w:right w:val="nil"/>
            </w:tcBorders>
            <w:shd w:val="clear" w:color="auto" w:fill="auto"/>
            <w:noWrap/>
            <w:vAlign w:val="bottom"/>
            <w:hideMark/>
          </w:tcPr>
          <w:p w14:paraId="585D02A4"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0.06 (0.02)</w:t>
            </w:r>
          </w:p>
        </w:tc>
        <w:tc>
          <w:tcPr>
            <w:tcW w:w="1738" w:type="dxa"/>
            <w:tcBorders>
              <w:top w:val="nil"/>
              <w:left w:val="nil"/>
              <w:bottom w:val="nil"/>
              <w:right w:val="nil"/>
            </w:tcBorders>
            <w:shd w:val="clear" w:color="auto" w:fill="auto"/>
            <w:noWrap/>
            <w:vAlign w:val="bottom"/>
            <w:hideMark/>
          </w:tcPr>
          <w:p w14:paraId="033B2912" w14:textId="66DF219A"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w:t>
            </w:r>
            <w:r w:rsidR="00C74C08">
              <w:rPr>
                <w:rFonts w:ascii="Times New Roman" w:eastAsia="Times New Roman" w:hAnsi="Times New Roman" w:cs="Times New Roman"/>
                <w:sz w:val="20"/>
                <w:szCs w:val="20"/>
                <w:lang w:eastAsia="cs-CZ" w:bidi="he-IL"/>
              </w:rPr>
              <w:t>0</w:t>
            </w:r>
            <w:r w:rsidRPr="007B0442">
              <w:rPr>
                <w:rFonts w:ascii="Times New Roman" w:eastAsia="Times New Roman" w:hAnsi="Times New Roman" w:cs="Times New Roman"/>
                <w:sz w:val="20"/>
                <w:szCs w:val="20"/>
                <w:lang w:eastAsia="cs-CZ" w:bidi="he-IL"/>
              </w:rPr>
              <w:t>.05 (0.02)</w:t>
            </w:r>
          </w:p>
        </w:tc>
        <w:tc>
          <w:tcPr>
            <w:tcW w:w="1724" w:type="dxa"/>
            <w:tcBorders>
              <w:top w:val="nil"/>
              <w:left w:val="nil"/>
              <w:bottom w:val="nil"/>
              <w:right w:val="nil"/>
            </w:tcBorders>
            <w:shd w:val="clear" w:color="auto" w:fill="auto"/>
            <w:noWrap/>
            <w:vAlign w:val="bottom"/>
            <w:hideMark/>
          </w:tcPr>
          <w:p w14:paraId="0FA342B3" w14:textId="56F9F448" w:rsidR="007B0442" w:rsidRPr="007B0442" w:rsidRDefault="00C74C08" w:rsidP="007B0442">
            <w:pPr>
              <w:spacing w:after="0" w:line="240" w:lineRule="auto"/>
              <w:jc w:val="center"/>
              <w:rPr>
                <w:rFonts w:ascii="Times New Roman" w:eastAsia="Times New Roman" w:hAnsi="Times New Roman" w:cs="Times New Roman"/>
                <w:sz w:val="20"/>
                <w:szCs w:val="20"/>
                <w:lang w:eastAsia="cs-CZ" w:bidi="he-IL"/>
              </w:rPr>
            </w:pPr>
            <w:r>
              <w:rPr>
                <w:rFonts w:ascii="Times New Roman" w:eastAsia="Times New Roman" w:hAnsi="Times New Roman" w:cs="Times New Roman"/>
                <w:sz w:val="20"/>
                <w:szCs w:val="20"/>
                <w:lang w:eastAsia="cs-CZ" w:bidi="he-IL"/>
              </w:rPr>
              <w:t>0</w:t>
            </w:r>
            <w:r w:rsidR="007B0442" w:rsidRPr="007B0442">
              <w:rPr>
                <w:rFonts w:ascii="Times New Roman" w:eastAsia="Times New Roman" w:hAnsi="Times New Roman" w:cs="Times New Roman"/>
                <w:sz w:val="20"/>
                <w:szCs w:val="20"/>
                <w:lang w:eastAsia="cs-CZ" w:bidi="he-IL"/>
              </w:rPr>
              <w:t>.05 (0.02)</w:t>
            </w:r>
          </w:p>
        </w:tc>
        <w:tc>
          <w:tcPr>
            <w:tcW w:w="1674" w:type="dxa"/>
            <w:tcBorders>
              <w:top w:val="nil"/>
              <w:left w:val="nil"/>
              <w:bottom w:val="nil"/>
              <w:right w:val="nil"/>
            </w:tcBorders>
            <w:shd w:val="clear" w:color="auto" w:fill="auto"/>
            <w:noWrap/>
            <w:vAlign w:val="bottom"/>
            <w:hideMark/>
          </w:tcPr>
          <w:p w14:paraId="0542987D" w14:textId="461F3780" w:rsidR="007B0442" w:rsidRPr="007B0442" w:rsidRDefault="00C74C08" w:rsidP="007B0442">
            <w:pPr>
              <w:spacing w:after="0" w:line="240" w:lineRule="auto"/>
              <w:jc w:val="center"/>
              <w:rPr>
                <w:rFonts w:ascii="Times New Roman" w:eastAsia="Times New Roman" w:hAnsi="Times New Roman" w:cs="Times New Roman"/>
                <w:sz w:val="20"/>
                <w:szCs w:val="20"/>
                <w:lang w:eastAsia="cs-CZ" w:bidi="he-IL"/>
              </w:rPr>
            </w:pPr>
            <w:r>
              <w:rPr>
                <w:rFonts w:ascii="Times New Roman" w:eastAsia="Times New Roman" w:hAnsi="Times New Roman" w:cs="Times New Roman"/>
                <w:sz w:val="20"/>
                <w:szCs w:val="20"/>
                <w:lang w:eastAsia="cs-CZ" w:bidi="he-IL"/>
              </w:rPr>
              <w:t>0</w:t>
            </w:r>
            <w:r w:rsidR="007B0442" w:rsidRPr="007B0442">
              <w:rPr>
                <w:rFonts w:ascii="Times New Roman" w:eastAsia="Times New Roman" w:hAnsi="Times New Roman" w:cs="Times New Roman"/>
                <w:sz w:val="20"/>
                <w:szCs w:val="20"/>
                <w:lang w:eastAsia="cs-CZ" w:bidi="he-IL"/>
              </w:rPr>
              <w:t>.05 (0.02)</w:t>
            </w:r>
          </w:p>
        </w:tc>
      </w:tr>
      <w:tr w:rsidR="007B0442" w:rsidRPr="007B0442" w14:paraId="25071DCD" w14:textId="77777777" w:rsidTr="00F428DB">
        <w:trPr>
          <w:trHeight w:val="255"/>
        </w:trPr>
        <w:tc>
          <w:tcPr>
            <w:tcW w:w="3040" w:type="dxa"/>
            <w:tcBorders>
              <w:top w:val="nil"/>
              <w:left w:val="nil"/>
              <w:right w:val="nil"/>
            </w:tcBorders>
            <w:shd w:val="clear" w:color="auto" w:fill="auto"/>
            <w:noWrap/>
            <w:vAlign w:val="bottom"/>
            <w:hideMark/>
          </w:tcPr>
          <w:p w14:paraId="50A08478"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N </w:t>
            </w:r>
            <w:proofErr w:type="spellStart"/>
            <w:r w:rsidRPr="007B0442">
              <w:rPr>
                <w:rFonts w:ascii="Times New Roman" w:eastAsia="Times New Roman" w:hAnsi="Times New Roman" w:cs="Times New Roman"/>
                <w:sz w:val="20"/>
                <w:szCs w:val="20"/>
                <w:lang w:eastAsia="cs-CZ" w:bidi="he-IL"/>
              </w:rPr>
              <w:t>Observations</w:t>
            </w:r>
            <w:proofErr w:type="spellEnd"/>
          </w:p>
        </w:tc>
        <w:tc>
          <w:tcPr>
            <w:tcW w:w="1424" w:type="dxa"/>
            <w:tcBorders>
              <w:top w:val="nil"/>
              <w:left w:val="nil"/>
              <w:right w:val="nil"/>
            </w:tcBorders>
            <w:shd w:val="clear" w:color="auto" w:fill="auto"/>
            <w:noWrap/>
            <w:vAlign w:val="bottom"/>
            <w:hideMark/>
          </w:tcPr>
          <w:p w14:paraId="3906C370"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2,605</w:t>
            </w:r>
          </w:p>
        </w:tc>
        <w:tc>
          <w:tcPr>
            <w:tcW w:w="1738" w:type="dxa"/>
            <w:tcBorders>
              <w:top w:val="nil"/>
              <w:left w:val="nil"/>
              <w:right w:val="nil"/>
            </w:tcBorders>
            <w:shd w:val="clear" w:color="auto" w:fill="auto"/>
            <w:noWrap/>
            <w:vAlign w:val="bottom"/>
            <w:hideMark/>
          </w:tcPr>
          <w:p w14:paraId="53848357"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2,196</w:t>
            </w:r>
          </w:p>
        </w:tc>
        <w:tc>
          <w:tcPr>
            <w:tcW w:w="1724" w:type="dxa"/>
            <w:tcBorders>
              <w:top w:val="nil"/>
              <w:left w:val="nil"/>
              <w:right w:val="nil"/>
            </w:tcBorders>
            <w:shd w:val="clear" w:color="auto" w:fill="auto"/>
            <w:noWrap/>
            <w:vAlign w:val="bottom"/>
            <w:hideMark/>
          </w:tcPr>
          <w:p w14:paraId="1DAF90C7"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2,196</w:t>
            </w:r>
          </w:p>
        </w:tc>
        <w:tc>
          <w:tcPr>
            <w:tcW w:w="1674" w:type="dxa"/>
            <w:tcBorders>
              <w:top w:val="nil"/>
              <w:left w:val="nil"/>
              <w:right w:val="nil"/>
            </w:tcBorders>
            <w:shd w:val="clear" w:color="auto" w:fill="auto"/>
            <w:noWrap/>
            <w:vAlign w:val="bottom"/>
            <w:hideMark/>
          </w:tcPr>
          <w:p w14:paraId="7351D28B"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2,196</w:t>
            </w:r>
          </w:p>
        </w:tc>
      </w:tr>
      <w:tr w:rsidR="007B0442" w:rsidRPr="007B0442" w14:paraId="2CE2B8C8" w14:textId="77777777" w:rsidTr="00F428DB">
        <w:trPr>
          <w:trHeight w:val="255"/>
        </w:trPr>
        <w:tc>
          <w:tcPr>
            <w:tcW w:w="3040" w:type="dxa"/>
            <w:tcBorders>
              <w:top w:val="nil"/>
              <w:left w:val="nil"/>
              <w:bottom w:val="single" w:sz="4" w:space="0" w:color="auto"/>
              <w:right w:val="nil"/>
            </w:tcBorders>
            <w:shd w:val="clear" w:color="auto" w:fill="auto"/>
            <w:noWrap/>
            <w:vAlign w:val="bottom"/>
            <w:hideMark/>
          </w:tcPr>
          <w:p w14:paraId="1D0F0C54"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N </w:t>
            </w:r>
            <w:proofErr w:type="spellStart"/>
            <w:r w:rsidRPr="007B0442">
              <w:rPr>
                <w:rFonts w:ascii="Times New Roman" w:eastAsia="Times New Roman" w:hAnsi="Times New Roman" w:cs="Times New Roman"/>
                <w:sz w:val="20"/>
                <w:szCs w:val="20"/>
                <w:lang w:eastAsia="cs-CZ" w:bidi="he-IL"/>
              </w:rPr>
              <w:t>Classrooms</w:t>
            </w:r>
            <w:proofErr w:type="spellEnd"/>
          </w:p>
        </w:tc>
        <w:tc>
          <w:tcPr>
            <w:tcW w:w="1424" w:type="dxa"/>
            <w:tcBorders>
              <w:top w:val="nil"/>
              <w:left w:val="nil"/>
              <w:bottom w:val="single" w:sz="4" w:space="0" w:color="auto"/>
              <w:right w:val="nil"/>
            </w:tcBorders>
            <w:shd w:val="clear" w:color="auto" w:fill="auto"/>
            <w:noWrap/>
            <w:vAlign w:val="bottom"/>
            <w:hideMark/>
          </w:tcPr>
          <w:p w14:paraId="6558B799"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852</w:t>
            </w:r>
          </w:p>
        </w:tc>
        <w:tc>
          <w:tcPr>
            <w:tcW w:w="1738" w:type="dxa"/>
            <w:tcBorders>
              <w:top w:val="nil"/>
              <w:left w:val="nil"/>
              <w:bottom w:val="single" w:sz="4" w:space="0" w:color="auto"/>
              <w:right w:val="nil"/>
            </w:tcBorders>
            <w:shd w:val="clear" w:color="auto" w:fill="auto"/>
            <w:noWrap/>
            <w:vAlign w:val="bottom"/>
            <w:hideMark/>
          </w:tcPr>
          <w:p w14:paraId="1788548E"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818</w:t>
            </w:r>
          </w:p>
        </w:tc>
        <w:tc>
          <w:tcPr>
            <w:tcW w:w="1724" w:type="dxa"/>
            <w:tcBorders>
              <w:top w:val="nil"/>
              <w:left w:val="nil"/>
              <w:bottom w:val="single" w:sz="4" w:space="0" w:color="auto"/>
              <w:right w:val="nil"/>
            </w:tcBorders>
            <w:shd w:val="clear" w:color="auto" w:fill="auto"/>
            <w:noWrap/>
            <w:vAlign w:val="bottom"/>
            <w:hideMark/>
          </w:tcPr>
          <w:p w14:paraId="64209B9C"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818</w:t>
            </w:r>
          </w:p>
        </w:tc>
        <w:tc>
          <w:tcPr>
            <w:tcW w:w="1674" w:type="dxa"/>
            <w:tcBorders>
              <w:top w:val="nil"/>
              <w:left w:val="nil"/>
              <w:bottom w:val="single" w:sz="4" w:space="0" w:color="auto"/>
              <w:right w:val="nil"/>
            </w:tcBorders>
            <w:shd w:val="clear" w:color="auto" w:fill="auto"/>
            <w:noWrap/>
            <w:vAlign w:val="bottom"/>
            <w:hideMark/>
          </w:tcPr>
          <w:p w14:paraId="51FE8936" w14:textId="77777777" w:rsidR="007B0442" w:rsidRPr="007B0442" w:rsidRDefault="007B0442" w:rsidP="007B0442">
            <w:pPr>
              <w:spacing w:after="0" w:line="240" w:lineRule="auto"/>
              <w:jc w:val="center"/>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818</w:t>
            </w:r>
          </w:p>
        </w:tc>
      </w:tr>
      <w:tr w:rsidR="007B0442" w:rsidRPr="007B0442" w14:paraId="30822E76" w14:textId="77777777" w:rsidTr="00F428DB">
        <w:trPr>
          <w:trHeight w:val="255"/>
        </w:trPr>
        <w:tc>
          <w:tcPr>
            <w:tcW w:w="3040" w:type="dxa"/>
            <w:tcBorders>
              <w:top w:val="single" w:sz="4" w:space="0" w:color="auto"/>
              <w:left w:val="nil"/>
              <w:bottom w:val="nil"/>
              <w:right w:val="nil"/>
            </w:tcBorders>
            <w:shd w:val="clear" w:color="auto" w:fill="auto"/>
            <w:noWrap/>
            <w:vAlign w:val="bottom"/>
            <w:hideMark/>
          </w:tcPr>
          <w:p w14:paraId="10D7942B" w14:textId="50D8AB53"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r w:rsidRPr="007B0442">
              <w:rPr>
                <w:rFonts w:ascii="Times New Roman" w:eastAsia="Times New Roman" w:hAnsi="Times New Roman" w:cs="Times New Roman"/>
                <w:sz w:val="20"/>
                <w:szCs w:val="20"/>
                <w:lang w:eastAsia="cs-CZ" w:bidi="he-IL"/>
              </w:rPr>
              <w:t xml:space="preserve">*** </w:t>
            </w:r>
            <w:proofErr w:type="gramStart"/>
            <w:r w:rsidRPr="0009280C">
              <w:rPr>
                <w:rFonts w:ascii="Times New Roman" w:eastAsia="Times New Roman" w:hAnsi="Times New Roman" w:cs="Times New Roman"/>
                <w:i/>
                <w:iCs/>
                <w:sz w:val="20"/>
                <w:szCs w:val="20"/>
                <w:lang w:eastAsia="cs-CZ" w:bidi="he-IL"/>
              </w:rPr>
              <w:t>p</w:t>
            </w:r>
            <w:r w:rsidRPr="007B0442">
              <w:rPr>
                <w:rFonts w:ascii="Times New Roman" w:eastAsia="Times New Roman" w:hAnsi="Times New Roman" w:cs="Times New Roman"/>
                <w:sz w:val="20"/>
                <w:szCs w:val="20"/>
                <w:lang w:eastAsia="cs-CZ" w:bidi="he-IL"/>
              </w:rPr>
              <w:t>&lt;</w:t>
            </w:r>
            <w:proofErr w:type="gramEnd"/>
            <w:r w:rsidR="009E1FF0">
              <w:rPr>
                <w:rFonts w:ascii="Times New Roman" w:eastAsia="Times New Roman" w:hAnsi="Times New Roman" w:cs="Times New Roman"/>
                <w:sz w:val="20"/>
                <w:szCs w:val="20"/>
                <w:lang w:eastAsia="cs-CZ" w:bidi="he-IL"/>
              </w:rPr>
              <w:t>0</w:t>
            </w:r>
            <w:r w:rsidRPr="007B0442">
              <w:rPr>
                <w:rFonts w:ascii="Times New Roman" w:eastAsia="Times New Roman" w:hAnsi="Times New Roman" w:cs="Times New Roman"/>
                <w:sz w:val="20"/>
                <w:szCs w:val="20"/>
                <w:lang w:eastAsia="cs-CZ" w:bidi="he-IL"/>
              </w:rPr>
              <w:t xml:space="preserve">.001, ** </w:t>
            </w:r>
            <w:proofErr w:type="gramStart"/>
            <w:r w:rsidRPr="0009280C">
              <w:rPr>
                <w:rFonts w:ascii="Times New Roman" w:eastAsia="Times New Roman" w:hAnsi="Times New Roman" w:cs="Times New Roman"/>
                <w:i/>
                <w:iCs/>
                <w:sz w:val="20"/>
                <w:szCs w:val="20"/>
                <w:lang w:eastAsia="cs-CZ" w:bidi="he-IL"/>
              </w:rPr>
              <w:t>p</w:t>
            </w:r>
            <w:r w:rsidRPr="007B0442">
              <w:rPr>
                <w:rFonts w:ascii="Times New Roman" w:eastAsia="Times New Roman" w:hAnsi="Times New Roman" w:cs="Times New Roman"/>
                <w:sz w:val="20"/>
                <w:szCs w:val="20"/>
                <w:lang w:eastAsia="cs-CZ" w:bidi="he-IL"/>
              </w:rPr>
              <w:t>&lt;</w:t>
            </w:r>
            <w:proofErr w:type="gramEnd"/>
            <w:r w:rsidR="009E1FF0">
              <w:rPr>
                <w:rFonts w:ascii="Times New Roman" w:eastAsia="Times New Roman" w:hAnsi="Times New Roman" w:cs="Times New Roman"/>
                <w:sz w:val="20"/>
                <w:szCs w:val="20"/>
                <w:lang w:eastAsia="cs-CZ" w:bidi="he-IL"/>
              </w:rPr>
              <w:t>0</w:t>
            </w:r>
            <w:r w:rsidRPr="007B0442">
              <w:rPr>
                <w:rFonts w:ascii="Times New Roman" w:eastAsia="Times New Roman" w:hAnsi="Times New Roman" w:cs="Times New Roman"/>
                <w:sz w:val="20"/>
                <w:szCs w:val="20"/>
                <w:lang w:eastAsia="cs-CZ" w:bidi="he-IL"/>
              </w:rPr>
              <w:t xml:space="preserve">.01, </w:t>
            </w:r>
            <w:r w:rsidRPr="0009280C">
              <w:rPr>
                <w:rFonts w:ascii="Times New Roman" w:eastAsia="Times New Roman" w:hAnsi="Times New Roman" w:cs="Times New Roman"/>
                <w:i/>
                <w:iCs/>
                <w:sz w:val="20"/>
                <w:szCs w:val="20"/>
                <w:lang w:eastAsia="cs-CZ" w:bidi="he-IL"/>
              </w:rPr>
              <w:t xml:space="preserve">* </w:t>
            </w:r>
            <w:proofErr w:type="gramStart"/>
            <w:r w:rsidRPr="0009280C">
              <w:rPr>
                <w:rFonts w:ascii="Times New Roman" w:eastAsia="Times New Roman" w:hAnsi="Times New Roman" w:cs="Times New Roman"/>
                <w:i/>
                <w:iCs/>
                <w:sz w:val="20"/>
                <w:szCs w:val="20"/>
                <w:lang w:eastAsia="cs-CZ" w:bidi="he-IL"/>
              </w:rPr>
              <w:t>p</w:t>
            </w:r>
            <w:r w:rsidRPr="007B0442">
              <w:rPr>
                <w:rFonts w:ascii="Times New Roman" w:eastAsia="Times New Roman" w:hAnsi="Times New Roman" w:cs="Times New Roman"/>
                <w:sz w:val="20"/>
                <w:szCs w:val="20"/>
                <w:lang w:eastAsia="cs-CZ" w:bidi="he-IL"/>
              </w:rPr>
              <w:t>&lt;</w:t>
            </w:r>
            <w:proofErr w:type="gramEnd"/>
            <w:r w:rsidR="009E1FF0">
              <w:rPr>
                <w:rFonts w:ascii="Times New Roman" w:eastAsia="Times New Roman" w:hAnsi="Times New Roman" w:cs="Times New Roman"/>
                <w:sz w:val="20"/>
                <w:szCs w:val="20"/>
                <w:lang w:eastAsia="cs-CZ" w:bidi="he-IL"/>
              </w:rPr>
              <w:t>0</w:t>
            </w:r>
            <w:r w:rsidRPr="007B0442">
              <w:rPr>
                <w:rFonts w:ascii="Times New Roman" w:eastAsia="Times New Roman" w:hAnsi="Times New Roman" w:cs="Times New Roman"/>
                <w:sz w:val="20"/>
                <w:szCs w:val="20"/>
                <w:lang w:eastAsia="cs-CZ" w:bidi="he-IL"/>
              </w:rPr>
              <w:t>.05</w:t>
            </w:r>
          </w:p>
        </w:tc>
        <w:tc>
          <w:tcPr>
            <w:tcW w:w="1424" w:type="dxa"/>
            <w:tcBorders>
              <w:top w:val="single" w:sz="4" w:space="0" w:color="auto"/>
              <w:left w:val="nil"/>
              <w:bottom w:val="nil"/>
              <w:right w:val="nil"/>
            </w:tcBorders>
            <w:shd w:val="clear" w:color="auto" w:fill="auto"/>
            <w:noWrap/>
            <w:vAlign w:val="bottom"/>
            <w:hideMark/>
          </w:tcPr>
          <w:p w14:paraId="395C0259"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38" w:type="dxa"/>
            <w:tcBorders>
              <w:top w:val="single" w:sz="4" w:space="0" w:color="auto"/>
              <w:left w:val="nil"/>
              <w:bottom w:val="nil"/>
              <w:right w:val="nil"/>
            </w:tcBorders>
            <w:shd w:val="clear" w:color="auto" w:fill="auto"/>
            <w:noWrap/>
            <w:vAlign w:val="bottom"/>
            <w:hideMark/>
          </w:tcPr>
          <w:p w14:paraId="19D2EA2C"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724" w:type="dxa"/>
            <w:tcBorders>
              <w:top w:val="single" w:sz="4" w:space="0" w:color="auto"/>
              <w:left w:val="nil"/>
              <w:bottom w:val="nil"/>
              <w:right w:val="nil"/>
            </w:tcBorders>
            <w:shd w:val="clear" w:color="auto" w:fill="auto"/>
            <w:noWrap/>
            <w:vAlign w:val="bottom"/>
            <w:hideMark/>
          </w:tcPr>
          <w:p w14:paraId="4B6E6BA8"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c>
          <w:tcPr>
            <w:tcW w:w="1674" w:type="dxa"/>
            <w:tcBorders>
              <w:top w:val="single" w:sz="4" w:space="0" w:color="auto"/>
              <w:left w:val="nil"/>
              <w:bottom w:val="nil"/>
              <w:right w:val="nil"/>
            </w:tcBorders>
            <w:shd w:val="clear" w:color="auto" w:fill="auto"/>
            <w:noWrap/>
            <w:vAlign w:val="bottom"/>
            <w:hideMark/>
          </w:tcPr>
          <w:p w14:paraId="6624E56B" w14:textId="77777777" w:rsidR="007B0442" w:rsidRPr="007B0442" w:rsidRDefault="007B0442" w:rsidP="007B0442">
            <w:pPr>
              <w:spacing w:after="0" w:line="240" w:lineRule="auto"/>
              <w:rPr>
                <w:rFonts w:ascii="Times New Roman" w:eastAsia="Times New Roman" w:hAnsi="Times New Roman" w:cs="Times New Roman"/>
                <w:sz w:val="20"/>
                <w:szCs w:val="20"/>
                <w:lang w:eastAsia="cs-CZ" w:bidi="he-IL"/>
              </w:rPr>
            </w:pPr>
          </w:p>
        </w:tc>
      </w:tr>
    </w:tbl>
    <w:p w14:paraId="0D3D30A0" w14:textId="77777777" w:rsidR="007B0442" w:rsidRDefault="007B0442" w:rsidP="007B0442">
      <w:pPr>
        <w:rPr>
          <w:rStyle w:val="KdCodeChar"/>
          <w:rFonts w:asciiTheme="majorBidi" w:hAnsiTheme="majorBidi" w:cstheme="majorBidi"/>
          <w:b w:val="0"/>
          <w:color w:val="auto"/>
          <w:sz w:val="24"/>
          <w:szCs w:val="24"/>
          <w:lang w:val="en-GB"/>
        </w:rPr>
      </w:pPr>
    </w:p>
    <w:p w14:paraId="56433B60" w14:textId="56F0F42D" w:rsidR="00A704F4" w:rsidRDefault="00A704F4">
      <w:pPr>
        <w:rPr>
          <w:rFonts w:asciiTheme="majorBidi" w:hAnsiTheme="majorBidi" w:cstheme="majorBidi"/>
          <w:b/>
          <w:bCs/>
          <w:sz w:val="24"/>
          <w:szCs w:val="24"/>
          <w:lang w:val="en-GB"/>
        </w:rPr>
      </w:pPr>
      <w:r>
        <w:rPr>
          <w:rFonts w:asciiTheme="majorBidi" w:hAnsiTheme="majorBidi" w:cstheme="majorBidi"/>
          <w:b/>
          <w:bCs/>
          <w:sz w:val="24"/>
          <w:szCs w:val="24"/>
          <w:lang w:val="en-GB"/>
        </w:rPr>
        <w:br w:type="page"/>
      </w:r>
    </w:p>
    <w:p w14:paraId="7F7F0FBC" w14:textId="3787227F" w:rsidR="007B0442" w:rsidRDefault="00D139D8" w:rsidP="007B0442">
      <w:pPr>
        <w:rPr>
          <w:rFonts w:asciiTheme="majorBidi" w:hAnsiTheme="majorBidi" w:cstheme="majorBidi"/>
          <w:b/>
          <w:bCs/>
          <w:sz w:val="24"/>
          <w:szCs w:val="24"/>
          <w:lang w:val="en-GB"/>
        </w:rPr>
      </w:pPr>
      <w:r>
        <w:rPr>
          <w:rFonts w:asciiTheme="majorBidi" w:hAnsiTheme="majorBidi" w:cstheme="majorBidi"/>
          <w:b/>
          <w:bCs/>
          <w:sz w:val="24"/>
          <w:szCs w:val="24"/>
          <w:lang w:val="en-GB"/>
        </w:rPr>
        <w:lastRenderedPageBreak/>
        <w:t>CONFIRMATORY FACTOR ANALYSIS</w:t>
      </w:r>
    </w:p>
    <w:p w14:paraId="08BA8D56" w14:textId="31D09404" w:rsidR="00431AD7" w:rsidRPr="00431AD7" w:rsidRDefault="00431AD7" w:rsidP="00431AD7">
      <w:pPr>
        <w:pStyle w:val="Bezmezer"/>
        <w:spacing w:line="360" w:lineRule="auto"/>
        <w:jc w:val="both"/>
        <w:rPr>
          <w:rFonts w:asciiTheme="majorBidi" w:hAnsiTheme="majorBidi" w:cstheme="majorBidi"/>
          <w:sz w:val="24"/>
          <w:szCs w:val="24"/>
          <w:lang w:val="en-GB"/>
        </w:rPr>
      </w:pPr>
      <w:r w:rsidRPr="00431AD7">
        <w:rPr>
          <w:rFonts w:asciiTheme="majorBidi" w:hAnsiTheme="majorBidi" w:cstheme="majorBidi"/>
          <w:sz w:val="24"/>
          <w:szCs w:val="24"/>
          <w:lang w:val="en-GB"/>
        </w:rPr>
        <w:t xml:space="preserve">Factor structure of the short version ISI was tested with a Confirmatory Factor Analysis (CFA). Parameters were estimated using the Robust Maximum likelihood Estimator (MLR) in </w:t>
      </w:r>
      <w:proofErr w:type="spellStart"/>
      <w:r w:rsidRPr="00431AD7">
        <w:rPr>
          <w:rFonts w:asciiTheme="majorBidi" w:hAnsiTheme="majorBidi" w:cstheme="majorBidi"/>
          <w:sz w:val="24"/>
          <w:szCs w:val="24"/>
          <w:lang w:val="en-GB"/>
        </w:rPr>
        <w:t>Mplus</w:t>
      </w:r>
      <w:proofErr w:type="spellEnd"/>
      <w:r w:rsidRPr="00431AD7">
        <w:rPr>
          <w:rFonts w:asciiTheme="majorBidi" w:hAnsiTheme="majorBidi" w:cstheme="majorBidi"/>
          <w:sz w:val="24"/>
          <w:szCs w:val="24"/>
          <w:lang w:val="en-GB"/>
        </w:rPr>
        <w:t xml:space="preserve"> 7.2. A three</w:t>
      </w:r>
      <w:r w:rsidR="002031BC">
        <w:rPr>
          <w:rFonts w:asciiTheme="majorBidi" w:hAnsiTheme="majorBidi" w:cstheme="majorBidi"/>
          <w:sz w:val="24"/>
          <w:szCs w:val="24"/>
          <w:lang w:val="en-GB"/>
        </w:rPr>
        <w:t>-</w:t>
      </w:r>
      <w:r w:rsidRPr="00431AD7">
        <w:rPr>
          <w:rFonts w:asciiTheme="majorBidi" w:hAnsiTheme="majorBidi" w:cstheme="majorBidi"/>
          <w:sz w:val="24"/>
          <w:szCs w:val="24"/>
          <w:lang w:val="en-GB"/>
        </w:rPr>
        <w:t>factor structure was tested, and several measurement error correlations were added to the model based on theory and according to the wording of the items. The results showed that the model fits the data well (RMSEA = 0.052, CFI = 0.902, SRMR = 0.050, χ² (73) = 4716.014, p &lt; .001), when the CFI (Comparative Fit Index), RMSEA (Root Mean Squared Error of Approximation) and SRMR (Standardized Root Mean Squared Residual) are above the desired threshold (West et al., 2012).</w:t>
      </w:r>
    </w:p>
    <w:p w14:paraId="77CCDF73" w14:textId="77777777" w:rsidR="00431AD7" w:rsidRPr="00431AD7" w:rsidRDefault="00431AD7" w:rsidP="00431AD7">
      <w:pPr>
        <w:pStyle w:val="Bezmezer"/>
        <w:spacing w:line="360" w:lineRule="auto"/>
        <w:rPr>
          <w:rFonts w:asciiTheme="majorBidi" w:hAnsiTheme="majorBidi" w:cstheme="majorBidi"/>
          <w:sz w:val="24"/>
          <w:szCs w:val="24"/>
          <w:lang w:val="en-GB"/>
        </w:rPr>
      </w:pPr>
    </w:p>
    <w:p w14:paraId="09A53C5C" w14:textId="440A827B" w:rsidR="00431AD7" w:rsidRPr="00431AD7" w:rsidRDefault="00431AD7" w:rsidP="00431AD7">
      <w:pPr>
        <w:pStyle w:val="Bezmezer"/>
        <w:spacing w:line="360" w:lineRule="auto"/>
        <w:rPr>
          <w:rFonts w:asciiTheme="majorBidi" w:hAnsiTheme="majorBidi" w:cstheme="majorBidi"/>
          <w:b/>
          <w:sz w:val="24"/>
          <w:szCs w:val="24"/>
          <w:lang w:val="en-GB"/>
        </w:rPr>
      </w:pPr>
      <w:r w:rsidRPr="00431AD7">
        <w:rPr>
          <w:rFonts w:asciiTheme="majorBidi" w:hAnsiTheme="majorBidi" w:cstheme="majorBidi"/>
          <w:b/>
          <w:sz w:val="24"/>
          <w:szCs w:val="24"/>
          <w:lang w:val="en-GB"/>
        </w:rPr>
        <w:t>Figure 4</w:t>
      </w:r>
      <w:r w:rsidR="00AB0B76">
        <w:rPr>
          <w:rFonts w:asciiTheme="majorBidi" w:hAnsiTheme="majorBidi" w:cstheme="majorBidi"/>
          <w:b/>
          <w:sz w:val="24"/>
          <w:szCs w:val="24"/>
          <w:lang w:val="en-GB"/>
        </w:rPr>
        <w:t>A</w:t>
      </w:r>
      <w:r w:rsidRPr="00431AD7">
        <w:rPr>
          <w:rFonts w:asciiTheme="majorBidi" w:hAnsiTheme="majorBidi" w:cstheme="majorBidi"/>
          <w:b/>
          <w:sz w:val="24"/>
          <w:szCs w:val="24"/>
          <w:lang w:val="en-GB"/>
        </w:rPr>
        <w:t>. Final Three-factor Structure of the model of ISI</w:t>
      </w:r>
    </w:p>
    <w:p w14:paraId="23095962" w14:textId="77777777" w:rsidR="00431AD7" w:rsidRPr="00431AD7" w:rsidRDefault="00431AD7" w:rsidP="00431AD7">
      <w:pPr>
        <w:pStyle w:val="Bezmezer"/>
        <w:spacing w:line="360" w:lineRule="auto"/>
        <w:rPr>
          <w:rFonts w:asciiTheme="majorBidi" w:hAnsiTheme="majorBidi" w:cstheme="majorBidi"/>
          <w:sz w:val="24"/>
          <w:szCs w:val="24"/>
          <w:lang w:val="en-GB"/>
        </w:rPr>
      </w:pPr>
      <w:r w:rsidRPr="00431AD7">
        <w:rPr>
          <w:rFonts w:asciiTheme="majorBidi" w:hAnsiTheme="majorBidi" w:cstheme="majorBidi"/>
          <w:noProof/>
          <w:sz w:val="24"/>
          <w:szCs w:val="24"/>
          <w:lang w:eastAsia="cs-CZ"/>
        </w:rPr>
        <w:drawing>
          <wp:inline distT="0" distB="0" distL="0" distR="0" wp14:anchorId="1D2AF341" wp14:editId="4ECF499A">
            <wp:extent cx="5760720" cy="3902710"/>
            <wp:effectExtent l="0" t="0" r="0" b="2540"/>
            <wp:docPr id="1" name="Obrázek 1" descr="Obsah obrázku skica, kresba, diagram, design&#10;&#10;Obsah vygenerovaný umělou inteligencí může být nesprávn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ek 1" descr="Obsah obrázku skica, kresba, diagram, design&#10;&#10;Obsah vygenerovaný umělou inteligencí může být nesprávný."/>
                    <pic:cNvPicPr/>
                  </pic:nvPicPr>
                  <pic:blipFill>
                    <a:blip r:embed="rId11"/>
                    <a:stretch>
                      <a:fillRect/>
                    </a:stretch>
                  </pic:blipFill>
                  <pic:spPr>
                    <a:xfrm>
                      <a:off x="0" y="0"/>
                      <a:ext cx="5760720" cy="3902710"/>
                    </a:xfrm>
                    <a:prstGeom prst="rect">
                      <a:avLst/>
                    </a:prstGeom>
                  </pic:spPr>
                </pic:pic>
              </a:graphicData>
            </a:graphic>
          </wp:inline>
        </w:drawing>
      </w:r>
    </w:p>
    <w:p w14:paraId="38B6D4C7" w14:textId="77777777" w:rsidR="00431AD7" w:rsidRPr="00A704F4" w:rsidRDefault="00431AD7" w:rsidP="00431AD7">
      <w:pPr>
        <w:pStyle w:val="Bezmezer"/>
        <w:spacing w:line="360" w:lineRule="auto"/>
        <w:jc w:val="both"/>
        <w:rPr>
          <w:rFonts w:asciiTheme="majorBidi" w:hAnsiTheme="majorBidi" w:cstheme="majorBidi"/>
          <w:sz w:val="20"/>
          <w:szCs w:val="20"/>
          <w:lang w:val="en-GB"/>
        </w:rPr>
      </w:pPr>
      <w:r w:rsidRPr="00A704F4">
        <w:rPr>
          <w:rFonts w:asciiTheme="majorBidi" w:hAnsiTheme="majorBidi" w:cstheme="majorBidi"/>
          <w:i/>
          <w:sz w:val="20"/>
          <w:szCs w:val="20"/>
          <w:lang w:val="en-GB"/>
        </w:rPr>
        <w:t>Note</w:t>
      </w:r>
      <w:r w:rsidRPr="00A704F4">
        <w:rPr>
          <w:rFonts w:asciiTheme="majorBidi" w:hAnsiTheme="majorBidi" w:cstheme="majorBidi"/>
          <w:sz w:val="20"/>
          <w:szCs w:val="20"/>
          <w:lang w:val="en-GB"/>
        </w:rPr>
        <w:t>. Standardized coefficients, RMSEA = 0.052, CFI = 0.902, SRMR = 0.050, χ² (73) = 4716.014, p &lt; .001, N = 23,359</w:t>
      </w:r>
    </w:p>
    <w:p w14:paraId="590D9768" w14:textId="77777777" w:rsidR="00431AD7" w:rsidRPr="00431AD7" w:rsidRDefault="00431AD7" w:rsidP="00431AD7">
      <w:pPr>
        <w:pStyle w:val="Bezmezer"/>
        <w:spacing w:line="360" w:lineRule="auto"/>
        <w:rPr>
          <w:rFonts w:asciiTheme="majorBidi" w:hAnsiTheme="majorBidi" w:cstheme="majorBidi"/>
          <w:sz w:val="24"/>
          <w:szCs w:val="24"/>
          <w:lang w:val="en-GB"/>
        </w:rPr>
      </w:pPr>
    </w:p>
    <w:p w14:paraId="797644B3" w14:textId="3B53EB08" w:rsidR="00431AD7" w:rsidRPr="00431AD7" w:rsidRDefault="00431AD7" w:rsidP="00431AD7">
      <w:pPr>
        <w:pStyle w:val="Bezmezer"/>
        <w:spacing w:line="360" w:lineRule="auto"/>
        <w:jc w:val="both"/>
        <w:rPr>
          <w:rFonts w:asciiTheme="majorBidi" w:hAnsiTheme="majorBidi" w:cstheme="majorBidi"/>
          <w:sz w:val="24"/>
          <w:szCs w:val="24"/>
          <w:lang w:val="en-GB"/>
        </w:rPr>
      </w:pPr>
      <w:r w:rsidRPr="00431AD7">
        <w:rPr>
          <w:rFonts w:asciiTheme="majorBidi" w:hAnsiTheme="majorBidi" w:cstheme="majorBidi"/>
          <w:sz w:val="24"/>
          <w:szCs w:val="24"/>
          <w:lang w:val="en-GB"/>
        </w:rPr>
        <w:t xml:space="preserve">Since we are focusing on differences between the majority (N = 20,701) and minority (N = 2,658) groups, it was first necessary to test for measurement invariance, i.e. whether members of both groups perceive and use the scale in the same way. Traditional multiple-group confirmatory factor analysis (MGCFA) was used for measurement invariance (Boer et al., 2018; Davidov et al., 2014). </w:t>
      </w:r>
      <w:bookmarkStart w:id="0" w:name="_Hlk195188480"/>
      <w:r w:rsidRPr="00431AD7">
        <w:rPr>
          <w:rFonts w:asciiTheme="majorBidi" w:hAnsiTheme="majorBidi" w:cstheme="majorBidi"/>
          <w:sz w:val="24"/>
          <w:szCs w:val="24"/>
          <w:lang w:val="en-GB"/>
        </w:rPr>
        <w:t xml:space="preserve">The results (see Table </w:t>
      </w:r>
      <w:r w:rsidR="00DC1891" w:rsidRPr="0030011A">
        <w:rPr>
          <w:rFonts w:asciiTheme="majorBidi" w:hAnsiTheme="majorBidi" w:cstheme="majorBidi"/>
          <w:sz w:val="24"/>
          <w:szCs w:val="24"/>
          <w:lang w:val="en-GB"/>
        </w:rPr>
        <w:t>3A</w:t>
      </w:r>
      <w:r w:rsidRPr="0030011A">
        <w:rPr>
          <w:rFonts w:asciiTheme="majorBidi" w:hAnsiTheme="majorBidi" w:cstheme="majorBidi"/>
          <w:sz w:val="24"/>
          <w:szCs w:val="24"/>
          <w:lang w:val="en-GB"/>
        </w:rPr>
        <w:t>)</w:t>
      </w:r>
      <w:r w:rsidRPr="00431AD7">
        <w:rPr>
          <w:rFonts w:asciiTheme="majorBidi" w:hAnsiTheme="majorBidi" w:cstheme="majorBidi"/>
          <w:sz w:val="24"/>
          <w:szCs w:val="24"/>
          <w:lang w:val="en-GB"/>
        </w:rPr>
        <w:t xml:space="preserve"> show that the differences between invariance </w:t>
      </w:r>
      <w:r w:rsidRPr="00431AD7">
        <w:rPr>
          <w:rFonts w:asciiTheme="majorBidi" w:hAnsiTheme="majorBidi" w:cstheme="majorBidi"/>
          <w:sz w:val="24"/>
          <w:szCs w:val="24"/>
          <w:lang w:val="en-GB"/>
        </w:rPr>
        <w:lastRenderedPageBreak/>
        <w:t>levels are 0.003 or less for all three indices (CFI, RMSEA, SRMR) (Chen, 2007).</w:t>
      </w:r>
      <w:bookmarkEnd w:id="0"/>
      <w:r w:rsidRPr="00431AD7">
        <w:rPr>
          <w:rFonts w:asciiTheme="majorBidi" w:hAnsiTheme="majorBidi" w:cstheme="majorBidi"/>
          <w:sz w:val="24"/>
          <w:szCs w:val="24"/>
          <w:lang w:val="en-GB"/>
        </w:rPr>
        <w:t xml:space="preserve"> The values for RMSEA and SRMR themselves attain desirable values</w:t>
      </w:r>
      <w:r>
        <w:rPr>
          <w:rFonts w:asciiTheme="majorBidi" w:hAnsiTheme="majorBidi" w:cstheme="majorBidi"/>
          <w:sz w:val="24"/>
          <w:szCs w:val="24"/>
          <w:lang w:val="en-GB"/>
        </w:rPr>
        <w:t>; however, in the case of CFI,</w:t>
      </w:r>
      <w:r w:rsidRPr="00431AD7">
        <w:rPr>
          <w:rFonts w:asciiTheme="majorBidi" w:hAnsiTheme="majorBidi" w:cstheme="majorBidi"/>
          <w:sz w:val="24"/>
          <w:szCs w:val="24"/>
          <w:lang w:val="en-GB"/>
        </w:rPr>
        <w:t xml:space="preserve"> the value is borderline (West et al., 2012). In conclusion, full scalar invariance was achieved, thereby enabling a comparison of latent means and (co)variances of the identity styles between members of the majority and minority groups.</w:t>
      </w:r>
    </w:p>
    <w:p w14:paraId="493671A6" w14:textId="77777777" w:rsidR="00431AD7" w:rsidRPr="00431AD7" w:rsidRDefault="00431AD7" w:rsidP="00431AD7">
      <w:pPr>
        <w:pStyle w:val="Bezmezer"/>
        <w:spacing w:line="360" w:lineRule="auto"/>
        <w:rPr>
          <w:rFonts w:asciiTheme="majorBidi" w:hAnsiTheme="majorBidi" w:cstheme="majorBidi"/>
          <w:sz w:val="24"/>
          <w:szCs w:val="24"/>
          <w:lang w:val="en-GB"/>
        </w:rPr>
      </w:pPr>
    </w:p>
    <w:p w14:paraId="48B2D96D" w14:textId="623C8D76" w:rsidR="00431AD7" w:rsidRPr="00431AD7" w:rsidRDefault="00431AD7" w:rsidP="00431AD7">
      <w:pPr>
        <w:pStyle w:val="Bezmezer"/>
        <w:spacing w:line="360" w:lineRule="auto"/>
        <w:rPr>
          <w:rFonts w:asciiTheme="majorBidi" w:hAnsiTheme="majorBidi" w:cstheme="majorBidi"/>
          <w:b/>
          <w:sz w:val="24"/>
          <w:szCs w:val="24"/>
          <w:lang w:val="en-GB"/>
        </w:rPr>
      </w:pPr>
      <w:r w:rsidRPr="00431AD7">
        <w:rPr>
          <w:rFonts w:asciiTheme="majorBidi" w:hAnsiTheme="majorBidi" w:cstheme="majorBidi"/>
          <w:b/>
          <w:sz w:val="24"/>
          <w:szCs w:val="24"/>
          <w:lang w:val="en-GB"/>
        </w:rPr>
        <w:t>Table 3</w:t>
      </w:r>
      <w:r w:rsidR="00AB0B76">
        <w:rPr>
          <w:rFonts w:asciiTheme="majorBidi" w:hAnsiTheme="majorBidi" w:cstheme="majorBidi"/>
          <w:b/>
          <w:sz w:val="24"/>
          <w:szCs w:val="24"/>
          <w:lang w:val="en-GB"/>
        </w:rPr>
        <w:t>A</w:t>
      </w:r>
      <w:r w:rsidRPr="00431AD7">
        <w:rPr>
          <w:rFonts w:asciiTheme="majorBidi" w:hAnsiTheme="majorBidi" w:cstheme="majorBidi"/>
          <w:b/>
          <w:sz w:val="24"/>
          <w:szCs w:val="24"/>
          <w:lang w:val="en-GB"/>
        </w:rPr>
        <w:t xml:space="preserve">. Results of measurement invariance of the ISI across majority and minority groups </w:t>
      </w:r>
    </w:p>
    <w:tbl>
      <w:tblPr>
        <w:tblStyle w:val="Mkatabulky"/>
        <w:tblW w:w="0" w:type="auto"/>
        <w:tblLook w:val="04A0" w:firstRow="1" w:lastRow="0" w:firstColumn="1" w:lastColumn="0" w:noHBand="0" w:noVBand="1"/>
      </w:tblPr>
      <w:tblGrid>
        <w:gridCol w:w="1696"/>
        <w:gridCol w:w="1701"/>
        <w:gridCol w:w="1843"/>
        <w:gridCol w:w="2009"/>
        <w:gridCol w:w="1813"/>
      </w:tblGrid>
      <w:tr w:rsidR="00431AD7" w:rsidRPr="00431AD7" w14:paraId="4919906B" w14:textId="77777777" w:rsidTr="00156811">
        <w:trPr>
          <w:trHeight w:val="425"/>
        </w:trPr>
        <w:tc>
          <w:tcPr>
            <w:tcW w:w="1696" w:type="dxa"/>
            <w:tcBorders>
              <w:left w:val="nil"/>
              <w:right w:val="nil"/>
            </w:tcBorders>
            <w:vAlign w:val="center"/>
          </w:tcPr>
          <w:p w14:paraId="104C0890" w14:textId="77777777" w:rsidR="00431AD7" w:rsidRPr="00431AD7" w:rsidRDefault="00431AD7" w:rsidP="00156811">
            <w:pPr>
              <w:pStyle w:val="Bezmezer"/>
              <w:jc w:val="center"/>
              <w:rPr>
                <w:rFonts w:asciiTheme="majorBidi" w:hAnsiTheme="majorBidi" w:cstheme="majorBidi"/>
                <w:sz w:val="24"/>
                <w:szCs w:val="24"/>
                <w:lang w:val="en-GB"/>
              </w:rPr>
            </w:pPr>
          </w:p>
        </w:tc>
        <w:tc>
          <w:tcPr>
            <w:tcW w:w="1701" w:type="dxa"/>
            <w:tcBorders>
              <w:left w:val="nil"/>
              <w:right w:val="nil"/>
            </w:tcBorders>
            <w:vAlign w:val="center"/>
          </w:tcPr>
          <w:p w14:paraId="4FF1273F" w14:textId="77777777" w:rsidR="00431AD7" w:rsidRPr="00431AD7" w:rsidRDefault="00431AD7" w:rsidP="00156811">
            <w:pPr>
              <w:pStyle w:val="Bezmezer"/>
              <w:jc w:val="center"/>
              <w:rPr>
                <w:rFonts w:asciiTheme="majorBidi" w:hAnsiTheme="majorBidi" w:cstheme="majorBidi"/>
                <w:b/>
                <w:sz w:val="20"/>
                <w:szCs w:val="20"/>
                <w:lang w:val="en-GB"/>
              </w:rPr>
            </w:pPr>
            <w:r w:rsidRPr="00431AD7">
              <w:rPr>
                <w:rFonts w:asciiTheme="majorBidi" w:hAnsiTheme="majorBidi" w:cstheme="majorBidi"/>
                <w:b/>
                <w:sz w:val="20"/>
                <w:szCs w:val="20"/>
                <w:lang w:val="en-GB"/>
              </w:rPr>
              <w:t>Chi-square</w:t>
            </w:r>
          </w:p>
        </w:tc>
        <w:tc>
          <w:tcPr>
            <w:tcW w:w="1843" w:type="dxa"/>
            <w:tcBorders>
              <w:left w:val="nil"/>
              <w:right w:val="nil"/>
            </w:tcBorders>
            <w:vAlign w:val="center"/>
          </w:tcPr>
          <w:p w14:paraId="717B78CC" w14:textId="77777777" w:rsidR="00431AD7" w:rsidRPr="00431AD7" w:rsidRDefault="00431AD7" w:rsidP="00156811">
            <w:pPr>
              <w:spacing w:line="276" w:lineRule="auto"/>
              <w:jc w:val="center"/>
              <w:rPr>
                <w:rFonts w:asciiTheme="majorBidi" w:hAnsiTheme="majorBidi" w:cstheme="majorBidi"/>
                <w:b/>
                <w:sz w:val="20"/>
                <w:szCs w:val="20"/>
                <w:lang w:val="en-GB"/>
              </w:rPr>
            </w:pPr>
            <w:r w:rsidRPr="00431AD7">
              <w:rPr>
                <w:rFonts w:asciiTheme="majorBidi" w:hAnsiTheme="majorBidi" w:cstheme="majorBidi"/>
                <w:b/>
                <w:sz w:val="20"/>
                <w:szCs w:val="20"/>
                <w:lang w:val="en-GB"/>
              </w:rPr>
              <w:t>CFI (</w:t>
            </w:r>
            <w:r w:rsidRPr="00431AD7">
              <w:rPr>
                <w:rFonts w:asciiTheme="majorBidi" w:hAnsiTheme="majorBidi" w:cstheme="majorBidi"/>
                <w:b/>
                <w:sz w:val="20"/>
                <w:szCs w:val="20"/>
                <w:lang w:val="en-GB"/>
              </w:rPr>
              <w:sym w:font="Symbol" w:char="F044"/>
            </w:r>
            <w:r w:rsidRPr="00431AD7">
              <w:rPr>
                <w:rFonts w:asciiTheme="majorBidi" w:hAnsiTheme="majorBidi" w:cstheme="majorBidi"/>
                <w:b/>
                <w:sz w:val="20"/>
                <w:szCs w:val="20"/>
                <w:lang w:val="en-GB"/>
              </w:rPr>
              <w:t>CFI)</w:t>
            </w:r>
          </w:p>
        </w:tc>
        <w:tc>
          <w:tcPr>
            <w:tcW w:w="2009" w:type="dxa"/>
            <w:tcBorders>
              <w:left w:val="nil"/>
              <w:right w:val="nil"/>
            </w:tcBorders>
            <w:vAlign w:val="center"/>
          </w:tcPr>
          <w:p w14:paraId="28D60CF1" w14:textId="77777777" w:rsidR="00431AD7" w:rsidRPr="00431AD7" w:rsidRDefault="00431AD7" w:rsidP="00156811">
            <w:pPr>
              <w:spacing w:line="276" w:lineRule="auto"/>
              <w:jc w:val="center"/>
              <w:rPr>
                <w:rFonts w:asciiTheme="majorBidi" w:hAnsiTheme="majorBidi" w:cstheme="majorBidi"/>
                <w:b/>
                <w:sz w:val="20"/>
                <w:szCs w:val="20"/>
                <w:lang w:val="en-GB"/>
              </w:rPr>
            </w:pPr>
            <w:r w:rsidRPr="00431AD7">
              <w:rPr>
                <w:rFonts w:asciiTheme="majorBidi" w:hAnsiTheme="majorBidi" w:cstheme="majorBidi"/>
                <w:b/>
                <w:sz w:val="20"/>
                <w:szCs w:val="20"/>
                <w:lang w:val="en-GB"/>
              </w:rPr>
              <w:t>RMSEA (</w:t>
            </w:r>
            <w:r w:rsidRPr="00431AD7">
              <w:rPr>
                <w:rFonts w:asciiTheme="majorBidi" w:hAnsiTheme="majorBidi" w:cstheme="majorBidi"/>
                <w:b/>
                <w:sz w:val="20"/>
                <w:szCs w:val="20"/>
                <w:lang w:val="en-GB"/>
              </w:rPr>
              <w:sym w:font="Symbol" w:char="F044"/>
            </w:r>
            <w:r w:rsidRPr="00431AD7">
              <w:rPr>
                <w:rFonts w:asciiTheme="majorBidi" w:hAnsiTheme="majorBidi" w:cstheme="majorBidi"/>
                <w:b/>
                <w:sz w:val="20"/>
                <w:szCs w:val="20"/>
                <w:lang w:val="en-GB"/>
              </w:rPr>
              <w:t>RMSEA)</w:t>
            </w:r>
          </w:p>
        </w:tc>
        <w:tc>
          <w:tcPr>
            <w:tcW w:w="1813" w:type="dxa"/>
            <w:tcBorders>
              <w:left w:val="nil"/>
              <w:right w:val="nil"/>
            </w:tcBorders>
            <w:vAlign w:val="center"/>
          </w:tcPr>
          <w:p w14:paraId="36BB4382" w14:textId="77777777" w:rsidR="00431AD7" w:rsidRPr="00431AD7" w:rsidRDefault="00431AD7" w:rsidP="00156811">
            <w:pPr>
              <w:pStyle w:val="Bezmezer"/>
              <w:jc w:val="center"/>
              <w:rPr>
                <w:rFonts w:asciiTheme="majorBidi" w:hAnsiTheme="majorBidi" w:cstheme="majorBidi"/>
                <w:b/>
                <w:sz w:val="20"/>
                <w:szCs w:val="20"/>
                <w:lang w:val="en-GB"/>
              </w:rPr>
            </w:pPr>
            <w:r w:rsidRPr="00431AD7">
              <w:rPr>
                <w:rFonts w:asciiTheme="majorBidi" w:hAnsiTheme="majorBidi" w:cstheme="majorBidi"/>
                <w:b/>
                <w:sz w:val="20"/>
                <w:szCs w:val="20"/>
                <w:lang w:val="en-GB"/>
              </w:rPr>
              <w:t>SRMR (</w:t>
            </w:r>
            <w:r w:rsidRPr="00431AD7">
              <w:rPr>
                <w:rFonts w:asciiTheme="majorBidi" w:hAnsiTheme="majorBidi" w:cstheme="majorBidi"/>
                <w:b/>
                <w:sz w:val="20"/>
                <w:szCs w:val="20"/>
                <w:lang w:val="en-GB"/>
              </w:rPr>
              <w:sym w:font="Symbol" w:char="F044"/>
            </w:r>
            <w:r w:rsidRPr="00431AD7">
              <w:rPr>
                <w:rFonts w:asciiTheme="majorBidi" w:hAnsiTheme="majorBidi" w:cstheme="majorBidi"/>
                <w:b/>
                <w:sz w:val="20"/>
                <w:szCs w:val="20"/>
                <w:lang w:val="en-GB"/>
              </w:rPr>
              <w:t>SRMR)</w:t>
            </w:r>
          </w:p>
        </w:tc>
      </w:tr>
      <w:tr w:rsidR="00431AD7" w:rsidRPr="00431AD7" w14:paraId="215516CE" w14:textId="77777777" w:rsidTr="00156811">
        <w:trPr>
          <w:trHeight w:val="425"/>
        </w:trPr>
        <w:tc>
          <w:tcPr>
            <w:tcW w:w="1696" w:type="dxa"/>
            <w:tcBorders>
              <w:left w:val="nil"/>
              <w:bottom w:val="nil"/>
              <w:right w:val="nil"/>
            </w:tcBorders>
            <w:vAlign w:val="center"/>
          </w:tcPr>
          <w:p w14:paraId="74C62991" w14:textId="77777777" w:rsidR="00431AD7" w:rsidRPr="00431AD7" w:rsidRDefault="00431AD7" w:rsidP="00156811">
            <w:pPr>
              <w:pStyle w:val="Bezmezer"/>
              <w:rPr>
                <w:rFonts w:asciiTheme="majorBidi" w:hAnsiTheme="majorBidi" w:cstheme="majorBidi"/>
                <w:sz w:val="20"/>
                <w:szCs w:val="20"/>
                <w:lang w:val="en-GB"/>
              </w:rPr>
            </w:pPr>
            <w:r w:rsidRPr="00431AD7">
              <w:rPr>
                <w:rFonts w:asciiTheme="majorBidi" w:hAnsiTheme="majorBidi" w:cstheme="majorBidi"/>
                <w:sz w:val="20"/>
                <w:szCs w:val="20"/>
                <w:lang w:val="en-GB"/>
              </w:rPr>
              <w:t>Configural</w:t>
            </w:r>
          </w:p>
        </w:tc>
        <w:tc>
          <w:tcPr>
            <w:tcW w:w="1701" w:type="dxa"/>
            <w:tcBorders>
              <w:left w:val="nil"/>
              <w:bottom w:val="nil"/>
              <w:right w:val="nil"/>
            </w:tcBorders>
            <w:vAlign w:val="center"/>
          </w:tcPr>
          <w:p w14:paraId="71359190" w14:textId="77777777" w:rsidR="00431AD7" w:rsidRPr="00431AD7" w:rsidRDefault="00431AD7" w:rsidP="00156811">
            <w:pPr>
              <w:pStyle w:val="Bezmezer"/>
              <w:jc w:val="center"/>
              <w:rPr>
                <w:rFonts w:asciiTheme="majorBidi" w:hAnsiTheme="majorBidi" w:cstheme="majorBidi"/>
                <w:sz w:val="20"/>
                <w:szCs w:val="20"/>
                <w:lang w:val="en-GB"/>
              </w:rPr>
            </w:pPr>
            <w:r w:rsidRPr="00431AD7">
              <w:rPr>
                <w:rFonts w:asciiTheme="majorBidi" w:hAnsiTheme="majorBidi" w:cstheme="majorBidi"/>
                <w:sz w:val="20"/>
                <w:szCs w:val="20"/>
                <w:lang w:val="en-GB"/>
              </w:rPr>
              <w:t>4804.359</w:t>
            </w:r>
          </w:p>
        </w:tc>
        <w:tc>
          <w:tcPr>
            <w:tcW w:w="1843" w:type="dxa"/>
            <w:tcBorders>
              <w:left w:val="nil"/>
              <w:bottom w:val="nil"/>
              <w:right w:val="nil"/>
            </w:tcBorders>
            <w:vAlign w:val="center"/>
          </w:tcPr>
          <w:p w14:paraId="2F1E451D" w14:textId="77777777" w:rsidR="00431AD7" w:rsidRPr="00431AD7" w:rsidRDefault="00431AD7" w:rsidP="00156811">
            <w:pPr>
              <w:pStyle w:val="Bezmezer"/>
              <w:jc w:val="center"/>
              <w:rPr>
                <w:rFonts w:asciiTheme="majorBidi" w:hAnsiTheme="majorBidi" w:cstheme="majorBidi"/>
                <w:sz w:val="20"/>
                <w:szCs w:val="20"/>
                <w:lang w:val="en-GB"/>
              </w:rPr>
            </w:pPr>
            <w:r w:rsidRPr="00431AD7">
              <w:rPr>
                <w:rFonts w:asciiTheme="majorBidi" w:hAnsiTheme="majorBidi" w:cstheme="majorBidi"/>
                <w:sz w:val="20"/>
                <w:szCs w:val="20"/>
                <w:lang w:val="en-GB"/>
              </w:rPr>
              <w:t>0.901</w:t>
            </w:r>
          </w:p>
        </w:tc>
        <w:tc>
          <w:tcPr>
            <w:tcW w:w="2009" w:type="dxa"/>
            <w:tcBorders>
              <w:left w:val="nil"/>
              <w:bottom w:val="nil"/>
              <w:right w:val="nil"/>
            </w:tcBorders>
            <w:vAlign w:val="center"/>
          </w:tcPr>
          <w:p w14:paraId="374E307E" w14:textId="77777777" w:rsidR="00431AD7" w:rsidRPr="00431AD7" w:rsidRDefault="00431AD7" w:rsidP="00156811">
            <w:pPr>
              <w:pStyle w:val="Bezmezer"/>
              <w:jc w:val="center"/>
              <w:rPr>
                <w:rFonts w:asciiTheme="majorBidi" w:hAnsiTheme="majorBidi" w:cstheme="majorBidi"/>
                <w:sz w:val="20"/>
                <w:szCs w:val="20"/>
                <w:lang w:val="en-GB"/>
              </w:rPr>
            </w:pPr>
            <w:r w:rsidRPr="00431AD7">
              <w:rPr>
                <w:rFonts w:asciiTheme="majorBidi" w:hAnsiTheme="majorBidi" w:cstheme="majorBidi"/>
                <w:sz w:val="20"/>
                <w:szCs w:val="20"/>
                <w:lang w:val="en-GB"/>
              </w:rPr>
              <w:t>0.052</w:t>
            </w:r>
          </w:p>
        </w:tc>
        <w:tc>
          <w:tcPr>
            <w:tcW w:w="1813" w:type="dxa"/>
            <w:tcBorders>
              <w:left w:val="nil"/>
              <w:bottom w:val="nil"/>
              <w:right w:val="nil"/>
            </w:tcBorders>
            <w:vAlign w:val="center"/>
          </w:tcPr>
          <w:p w14:paraId="4DA72C23" w14:textId="77777777" w:rsidR="00431AD7" w:rsidRPr="00431AD7" w:rsidRDefault="00431AD7" w:rsidP="00156811">
            <w:pPr>
              <w:pStyle w:val="Bezmezer"/>
              <w:jc w:val="center"/>
              <w:rPr>
                <w:rFonts w:asciiTheme="majorBidi" w:hAnsiTheme="majorBidi" w:cstheme="majorBidi"/>
                <w:sz w:val="20"/>
                <w:szCs w:val="20"/>
                <w:lang w:val="en-GB"/>
              </w:rPr>
            </w:pPr>
            <w:r w:rsidRPr="00431AD7">
              <w:rPr>
                <w:rFonts w:asciiTheme="majorBidi" w:hAnsiTheme="majorBidi" w:cstheme="majorBidi"/>
                <w:sz w:val="20"/>
                <w:szCs w:val="20"/>
                <w:lang w:val="en-GB"/>
              </w:rPr>
              <w:t>0.050</w:t>
            </w:r>
          </w:p>
        </w:tc>
      </w:tr>
      <w:tr w:rsidR="00431AD7" w:rsidRPr="00431AD7" w14:paraId="500CCE9E" w14:textId="77777777" w:rsidTr="00156811">
        <w:trPr>
          <w:trHeight w:val="425"/>
        </w:trPr>
        <w:tc>
          <w:tcPr>
            <w:tcW w:w="1696" w:type="dxa"/>
            <w:tcBorders>
              <w:top w:val="nil"/>
              <w:left w:val="nil"/>
              <w:bottom w:val="nil"/>
              <w:right w:val="nil"/>
            </w:tcBorders>
            <w:vAlign w:val="center"/>
          </w:tcPr>
          <w:p w14:paraId="58589960" w14:textId="77777777" w:rsidR="00431AD7" w:rsidRPr="00431AD7" w:rsidRDefault="00431AD7" w:rsidP="00156811">
            <w:pPr>
              <w:pStyle w:val="Bezmezer"/>
              <w:rPr>
                <w:rFonts w:asciiTheme="majorBidi" w:hAnsiTheme="majorBidi" w:cstheme="majorBidi"/>
                <w:sz w:val="20"/>
                <w:szCs w:val="20"/>
                <w:lang w:val="en-GB"/>
              </w:rPr>
            </w:pPr>
            <w:r w:rsidRPr="00431AD7">
              <w:rPr>
                <w:rFonts w:asciiTheme="majorBidi" w:hAnsiTheme="majorBidi" w:cstheme="majorBidi"/>
                <w:sz w:val="20"/>
                <w:szCs w:val="20"/>
                <w:lang w:val="en-GB"/>
              </w:rPr>
              <w:t>Metric</w:t>
            </w:r>
          </w:p>
        </w:tc>
        <w:tc>
          <w:tcPr>
            <w:tcW w:w="1701" w:type="dxa"/>
            <w:tcBorders>
              <w:top w:val="nil"/>
              <w:left w:val="nil"/>
              <w:bottom w:val="nil"/>
              <w:right w:val="nil"/>
            </w:tcBorders>
            <w:vAlign w:val="center"/>
          </w:tcPr>
          <w:p w14:paraId="5A00EF16" w14:textId="77777777" w:rsidR="00431AD7" w:rsidRPr="00431AD7" w:rsidRDefault="00431AD7" w:rsidP="00156811">
            <w:pPr>
              <w:pStyle w:val="Bezmezer"/>
              <w:jc w:val="center"/>
              <w:rPr>
                <w:rFonts w:asciiTheme="majorBidi" w:hAnsiTheme="majorBidi" w:cstheme="majorBidi"/>
                <w:sz w:val="20"/>
                <w:szCs w:val="20"/>
                <w:lang w:val="en-GB"/>
              </w:rPr>
            </w:pPr>
            <w:r w:rsidRPr="00431AD7">
              <w:rPr>
                <w:rFonts w:asciiTheme="majorBidi" w:hAnsiTheme="majorBidi" w:cstheme="majorBidi"/>
                <w:sz w:val="20"/>
                <w:szCs w:val="20"/>
                <w:lang w:val="en-GB"/>
              </w:rPr>
              <w:t>4809.116</w:t>
            </w:r>
          </w:p>
        </w:tc>
        <w:tc>
          <w:tcPr>
            <w:tcW w:w="1843" w:type="dxa"/>
            <w:tcBorders>
              <w:top w:val="nil"/>
              <w:left w:val="nil"/>
              <w:bottom w:val="nil"/>
              <w:right w:val="nil"/>
            </w:tcBorders>
            <w:vAlign w:val="center"/>
          </w:tcPr>
          <w:p w14:paraId="70E0F874" w14:textId="77777777" w:rsidR="00431AD7" w:rsidRPr="00431AD7" w:rsidRDefault="00431AD7" w:rsidP="00156811">
            <w:pPr>
              <w:pStyle w:val="Bezmezer"/>
              <w:jc w:val="center"/>
              <w:rPr>
                <w:rFonts w:asciiTheme="majorBidi" w:hAnsiTheme="majorBidi" w:cstheme="majorBidi"/>
                <w:sz w:val="20"/>
                <w:szCs w:val="20"/>
                <w:lang w:val="en-GB"/>
              </w:rPr>
            </w:pPr>
            <w:r w:rsidRPr="00431AD7">
              <w:rPr>
                <w:rFonts w:asciiTheme="majorBidi" w:hAnsiTheme="majorBidi" w:cstheme="majorBidi"/>
                <w:sz w:val="20"/>
                <w:szCs w:val="20"/>
                <w:lang w:val="en-GB"/>
              </w:rPr>
              <w:t>0.901 (0.000)</w:t>
            </w:r>
          </w:p>
        </w:tc>
        <w:tc>
          <w:tcPr>
            <w:tcW w:w="2009" w:type="dxa"/>
            <w:tcBorders>
              <w:top w:val="nil"/>
              <w:left w:val="nil"/>
              <w:bottom w:val="nil"/>
              <w:right w:val="nil"/>
            </w:tcBorders>
            <w:vAlign w:val="center"/>
          </w:tcPr>
          <w:p w14:paraId="01A875B4" w14:textId="77777777" w:rsidR="00431AD7" w:rsidRPr="00431AD7" w:rsidRDefault="00431AD7" w:rsidP="00156811">
            <w:pPr>
              <w:pStyle w:val="Bezmezer"/>
              <w:jc w:val="center"/>
              <w:rPr>
                <w:rFonts w:asciiTheme="majorBidi" w:hAnsiTheme="majorBidi" w:cstheme="majorBidi"/>
                <w:sz w:val="20"/>
                <w:szCs w:val="20"/>
                <w:lang w:val="en-GB"/>
              </w:rPr>
            </w:pPr>
            <w:r w:rsidRPr="00431AD7">
              <w:rPr>
                <w:rFonts w:asciiTheme="majorBidi" w:hAnsiTheme="majorBidi" w:cstheme="majorBidi"/>
                <w:sz w:val="20"/>
                <w:szCs w:val="20"/>
                <w:lang w:val="en-GB"/>
              </w:rPr>
              <w:t>0.050 (0.002)</w:t>
            </w:r>
          </w:p>
        </w:tc>
        <w:tc>
          <w:tcPr>
            <w:tcW w:w="1813" w:type="dxa"/>
            <w:tcBorders>
              <w:top w:val="nil"/>
              <w:left w:val="nil"/>
              <w:bottom w:val="nil"/>
              <w:right w:val="nil"/>
            </w:tcBorders>
            <w:vAlign w:val="center"/>
          </w:tcPr>
          <w:p w14:paraId="36B81BBC" w14:textId="77777777" w:rsidR="00431AD7" w:rsidRPr="00431AD7" w:rsidRDefault="00431AD7" w:rsidP="00156811">
            <w:pPr>
              <w:pStyle w:val="Bezmezer"/>
              <w:jc w:val="center"/>
              <w:rPr>
                <w:rFonts w:asciiTheme="majorBidi" w:hAnsiTheme="majorBidi" w:cstheme="majorBidi"/>
                <w:sz w:val="20"/>
                <w:szCs w:val="20"/>
                <w:lang w:val="en-GB"/>
              </w:rPr>
            </w:pPr>
            <w:r w:rsidRPr="00431AD7">
              <w:rPr>
                <w:rFonts w:asciiTheme="majorBidi" w:hAnsiTheme="majorBidi" w:cstheme="majorBidi"/>
                <w:sz w:val="20"/>
                <w:szCs w:val="20"/>
                <w:lang w:val="en-GB"/>
              </w:rPr>
              <w:t>0.050 (0.000)</w:t>
            </w:r>
          </w:p>
        </w:tc>
      </w:tr>
      <w:tr w:rsidR="00431AD7" w:rsidRPr="00431AD7" w14:paraId="7A7FF7E8" w14:textId="77777777" w:rsidTr="00156811">
        <w:trPr>
          <w:trHeight w:val="425"/>
        </w:trPr>
        <w:tc>
          <w:tcPr>
            <w:tcW w:w="1696" w:type="dxa"/>
            <w:tcBorders>
              <w:top w:val="nil"/>
              <w:left w:val="nil"/>
              <w:right w:val="nil"/>
            </w:tcBorders>
            <w:vAlign w:val="center"/>
          </w:tcPr>
          <w:p w14:paraId="165F681B" w14:textId="77777777" w:rsidR="00431AD7" w:rsidRPr="00431AD7" w:rsidRDefault="00431AD7" w:rsidP="00156811">
            <w:pPr>
              <w:pStyle w:val="Bezmezer"/>
              <w:rPr>
                <w:rFonts w:asciiTheme="majorBidi" w:hAnsiTheme="majorBidi" w:cstheme="majorBidi"/>
                <w:sz w:val="20"/>
                <w:szCs w:val="20"/>
                <w:lang w:val="en-GB"/>
              </w:rPr>
            </w:pPr>
            <w:r w:rsidRPr="00431AD7">
              <w:rPr>
                <w:rFonts w:asciiTheme="majorBidi" w:hAnsiTheme="majorBidi" w:cstheme="majorBidi"/>
                <w:sz w:val="20"/>
                <w:szCs w:val="20"/>
                <w:lang w:val="en-GB"/>
              </w:rPr>
              <w:t>Scalar</w:t>
            </w:r>
          </w:p>
        </w:tc>
        <w:tc>
          <w:tcPr>
            <w:tcW w:w="1701" w:type="dxa"/>
            <w:tcBorders>
              <w:top w:val="nil"/>
              <w:left w:val="nil"/>
              <w:right w:val="nil"/>
            </w:tcBorders>
            <w:vAlign w:val="center"/>
          </w:tcPr>
          <w:p w14:paraId="65298C14" w14:textId="77777777" w:rsidR="00431AD7" w:rsidRPr="00431AD7" w:rsidRDefault="00431AD7" w:rsidP="00156811">
            <w:pPr>
              <w:pStyle w:val="Bezmezer"/>
              <w:jc w:val="center"/>
              <w:rPr>
                <w:rFonts w:asciiTheme="majorBidi" w:hAnsiTheme="majorBidi" w:cstheme="majorBidi"/>
                <w:sz w:val="20"/>
                <w:szCs w:val="20"/>
                <w:lang w:val="en-GB"/>
              </w:rPr>
            </w:pPr>
            <w:r w:rsidRPr="00431AD7">
              <w:rPr>
                <w:rFonts w:asciiTheme="majorBidi" w:hAnsiTheme="majorBidi" w:cstheme="majorBidi"/>
                <w:sz w:val="20"/>
                <w:szCs w:val="20"/>
                <w:lang w:val="en-GB"/>
              </w:rPr>
              <w:t>4953.776</w:t>
            </w:r>
          </w:p>
        </w:tc>
        <w:tc>
          <w:tcPr>
            <w:tcW w:w="1843" w:type="dxa"/>
            <w:tcBorders>
              <w:top w:val="nil"/>
              <w:left w:val="nil"/>
              <w:right w:val="nil"/>
            </w:tcBorders>
            <w:vAlign w:val="center"/>
          </w:tcPr>
          <w:p w14:paraId="05EFC4EB" w14:textId="77777777" w:rsidR="00431AD7" w:rsidRPr="00431AD7" w:rsidRDefault="00431AD7" w:rsidP="00156811">
            <w:pPr>
              <w:pStyle w:val="Bezmezer"/>
              <w:jc w:val="center"/>
              <w:rPr>
                <w:rFonts w:asciiTheme="majorBidi" w:hAnsiTheme="majorBidi" w:cstheme="majorBidi"/>
                <w:sz w:val="20"/>
                <w:szCs w:val="20"/>
                <w:lang w:val="en-GB"/>
              </w:rPr>
            </w:pPr>
            <w:r w:rsidRPr="00431AD7">
              <w:rPr>
                <w:rFonts w:asciiTheme="majorBidi" w:hAnsiTheme="majorBidi" w:cstheme="majorBidi"/>
                <w:sz w:val="20"/>
                <w:szCs w:val="20"/>
                <w:lang w:val="en-GB"/>
              </w:rPr>
              <w:t>0.898 (0.003)</w:t>
            </w:r>
          </w:p>
        </w:tc>
        <w:tc>
          <w:tcPr>
            <w:tcW w:w="2009" w:type="dxa"/>
            <w:tcBorders>
              <w:top w:val="nil"/>
              <w:left w:val="nil"/>
              <w:right w:val="nil"/>
            </w:tcBorders>
            <w:vAlign w:val="center"/>
          </w:tcPr>
          <w:p w14:paraId="5A622331" w14:textId="77777777" w:rsidR="00431AD7" w:rsidRPr="00431AD7" w:rsidRDefault="00431AD7" w:rsidP="00156811">
            <w:pPr>
              <w:pStyle w:val="Bezmezer"/>
              <w:jc w:val="center"/>
              <w:rPr>
                <w:rFonts w:asciiTheme="majorBidi" w:hAnsiTheme="majorBidi" w:cstheme="majorBidi"/>
                <w:sz w:val="20"/>
                <w:szCs w:val="20"/>
                <w:lang w:val="en-GB"/>
              </w:rPr>
            </w:pPr>
            <w:r w:rsidRPr="00431AD7">
              <w:rPr>
                <w:rFonts w:asciiTheme="majorBidi" w:hAnsiTheme="majorBidi" w:cstheme="majorBidi"/>
                <w:sz w:val="20"/>
                <w:szCs w:val="20"/>
                <w:lang w:val="en-GB"/>
              </w:rPr>
              <w:t>0.049 (0.001)</w:t>
            </w:r>
          </w:p>
        </w:tc>
        <w:tc>
          <w:tcPr>
            <w:tcW w:w="1813" w:type="dxa"/>
            <w:tcBorders>
              <w:top w:val="nil"/>
              <w:left w:val="nil"/>
              <w:right w:val="nil"/>
            </w:tcBorders>
            <w:vAlign w:val="center"/>
          </w:tcPr>
          <w:p w14:paraId="01ECF502" w14:textId="77777777" w:rsidR="00431AD7" w:rsidRPr="00431AD7" w:rsidRDefault="00431AD7" w:rsidP="00156811">
            <w:pPr>
              <w:pStyle w:val="Bezmezer"/>
              <w:jc w:val="center"/>
              <w:rPr>
                <w:rFonts w:asciiTheme="majorBidi" w:hAnsiTheme="majorBidi" w:cstheme="majorBidi"/>
                <w:sz w:val="20"/>
                <w:szCs w:val="20"/>
                <w:lang w:val="en-GB"/>
              </w:rPr>
            </w:pPr>
            <w:r w:rsidRPr="00431AD7">
              <w:rPr>
                <w:rFonts w:asciiTheme="majorBidi" w:hAnsiTheme="majorBidi" w:cstheme="majorBidi"/>
                <w:sz w:val="20"/>
                <w:szCs w:val="20"/>
                <w:lang w:val="en-GB"/>
              </w:rPr>
              <w:t>0.051 (0.001)</w:t>
            </w:r>
          </w:p>
        </w:tc>
      </w:tr>
    </w:tbl>
    <w:p w14:paraId="1A56899B" w14:textId="4FA9F6B6" w:rsidR="00431AD7" w:rsidRPr="00431AD7" w:rsidRDefault="00431AD7" w:rsidP="00431AD7">
      <w:pPr>
        <w:pStyle w:val="Bezmezer"/>
        <w:spacing w:line="276" w:lineRule="auto"/>
        <w:jc w:val="both"/>
        <w:rPr>
          <w:rFonts w:asciiTheme="majorBidi" w:hAnsiTheme="majorBidi" w:cstheme="majorBidi"/>
          <w:sz w:val="20"/>
          <w:szCs w:val="20"/>
          <w:lang w:val="en-GB"/>
        </w:rPr>
      </w:pPr>
      <w:r w:rsidRPr="00431AD7">
        <w:rPr>
          <w:rFonts w:asciiTheme="majorBidi" w:hAnsiTheme="majorBidi" w:cstheme="majorBidi"/>
          <w:i/>
          <w:sz w:val="20"/>
          <w:szCs w:val="20"/>
          <w:lang w:val="en-GB"/>
        </w:rPr>
        <w:t>Note</w:t>
      </w:r>
      <w:r w:rsidRPr="00431AD7">
        <w:rPr>
          <w:rFonts w:asciiTheme="majorBidi" w:hAnsiTheme="majorBidi" w:cstheme="majorBidi"/>
          <w:sz w:val="20"/>
          <w:szCs w:val="20"/>
          <w:lang w:val="en-GB"/>
        </w:rPr>
        <w:t>. Maximum Likelihood Robust (MLR) estimation method</w:t>
      </w:r>
      <w:r w:rsidR="0009280C">
        <w:rPr>
          <w:rFonts w:asciiTheme="majorBidi" w:hAnsiTheme="majorBidi" w:cstheme="majorBidi"/>
          <w:sz w:val="20"/>
          <w:szCs w:val="20"/>
          <w:lang w:val="en-GB"/>
        </w:rPr>
        <w:t xml:space="preserve">. </w:t>
      </w:r>
      <w:r w:rsidR="0009280C" w:rsidRPr="00431AD7">
        <w:rPr>
          <w:rFonts w:asciiTheme="majorBidi" w:hAnsiTheme="majorBidi" w:cstheme="majorBidi"/>
          <w:sz w:val="20"/>
          <w:szCs w:val="20"/>
          <w:lang w:val="en-GB"/>
        </w:rPr>
        <w:t>CFI = Comparative Fit Index</w:t>
      </w:r>
      <w:r w:rsidR="0009280C">
        <w:rPr>
          <w:rFonts w:asciiTheme="majorBidi" w:hAnsiTheme="majorBidi" w:cstheme="majorBidi"/>
          <w:sz w:val="20"/>
          <w:szCs w:val="20"/>
          <w:lang w:val="en-GB"/>
        </w:rPr>
        <w:t>;</w:t>
      </w:r>
      <w:r w:rsidRPr="00431AD7">
        <w:rPr>
          <w:rFonts w:asciiTheme="majorBidi" w:hAnsiTheme="majorBidi" w:cstheme="majorBidi"/>
          <w:sz w:val="20"/>
          <w:szCs w:val="20"/>
          <w:lang w:val="en-GB"/>
        </w:rPr>
        <w:t xml:space="preserve"> RMSEA = Root Mean Square Error of Approximation,</w:t>
      </w:r>
      <w:r w:rsidR="0009280C">
        <w:rPr>
          <w:rFonts w:asciiTheme="majorBidi" w:hAnsiTheme="majorBidi" w:cstheme="majorBidi"/>
          <w:sz w:val="20"/>
          <w:szCs w:val="20"/>
          <w:lang w:val="en-GB"/>
        </w:rPr>
        <w:t xml:space="preserve"> </w:t>
      </w:r>
      <w:r w:rsidRPr="00431AD7">
        <w:rPr>
          <w:rFonts w:asciiTheme="majorBidi" w:hAnsiTheme="majorBidi" w:cstheme="majorBidi"/>
          <w:sz w:val="20"/>
          <w:szCs w:val="20"/>
          <w:lang w:val="en-GB"/>
        </w:rPr>
        <w:t>SRMR = Standardized Root Mean Squared Residual; Δ = change/difference</w:t>
      </w:r>
      <w:r w:rsidR="0009280C">
        <w:rPr>
          <w:rFonts w:asciiTheme="majorBidi" w:hAnsiTheme="majorBidi" w:cstheme="majorBidi"/>
          <w:sz w:val="20"/>
          <w:szCs w:val="20"/>
          <w:lang w:val="en-GB"/>
        </w:rPr>
        <w:t xml:space="preserve">; </w:t>
      </w:r>
      <w:r w:rsidRPr="0009280C">
        <w:rPr>
          <w:rFonts w:asciiTheme="majorBidi" w:hAnsiTheme="majorBidi" w:cstheme="majorBidi"/>
          <w:i/>
          <w:sz w:val="20"/>
          <w:szCs w:val="20"/>
          <w:lang w:val="en-GB"/>
        </w:rPr>
        <w:t>N</w:t>
      </w:r>
      <w:r w:rsidRPr="00431AD7">
        <w:rPr>
          <w:rFonts w:asciiTheme="majorBidi" w:hAnsiTheme="majorBidi" w:cstheme="majorBidi"/>
          <w:sz w:val="20"/>
          <w:szCs w:val="20"/>
          <w:lang w:val="en-GB"/>
        </w:rPr>
        <w:t xml:space="preserve"> = 23,359.</w:t>
      </w:r>
    </w:p>
    <w:p w14:paraId="04E9AF57" w14:textId="77777777" w:rsidR="00431AD7" w:rsidRPr="00431AD7" w:rsidRDefault="00431AD7" w:rsidP="00431AD7">
      <w:pPr>
        <w:pStyle w:val="Bezmezer"/>
        <w:rPr>
          <w:rFonts w:asciiTheme="majorBidi" w:hAnsiTheme="majorBidi" w:cstheme="majorBidi"/>
          <w:sz w:val="24"/>
          <w:szCs w:val="24"/>
          <w:lang w:val="en-GB"/>
        </w:rPr>
      </w:pPr>
    </w:p>
    <w:p w14:paraId="13F860A5" w14:textId="77777777" w:rsidR="00431AD7" w:rsidRPr="00431AD7" w:rsidRDefault="00431AD7" w:rsidP="00431AD7">
      <w:pPr>
        <w:pStyle w:val="Bezmezer"/>
        <w:rPr>
          <w:rFonts w:asciiTheme="majorBidi" w:hAnsiTheme="majorBidi" w:cstheme="majorBidi"/>
          <w:sz w:val="24"/>
          <w:szCs w:val="24"/>
          <w:lang w:val="en-GB"/>
        </w:rPr>
      </w:pPr>
    </w:p>
    <w:p w14:paraId="3AA04AB8" w14:textId="77777777" w:rsidR="00431AD7" w:rsidRPr="00431AD7" w:rsidRDefault="00431AD7" w:rsidP="00431AD7">
      <w:pPr>
        <w:pStyle w:val="Bezmezer"/>
        <w:rPr>
          <w:rFonts w:asciiTheme="majorBidi" w:hAnsiTheme="majorBidi" w:cstheme="majorBidi"/>
          <w:b/>
          <w:sz w:val="24"/>
          <w:szCs w:val="24"/>
          <w:lang w:val="en-GB"/>
        </w:rPr>
      </w:pPr>
      <w:r w:rsidRPr="00431AD7">
        <w:rPr>
          <w:rFonts w:asciiTheme="majorBidi" w:hAnsiTheme="majorBidi" w:cstheme="majorBidi"/>
          <w:b/>
          <w:sz w:val="24"/>
          <w:szCs w:val="24"/>
          <w:lang w:val="en-GB"/>
        </w:rPr>
        <w:t>References:</w:t>
      </w:r>
    </w:p>
    <w:p w14:paraId="325F5833" w14:textId="77777777" w:rsidR="00431AD7" w:rsidRPr="00431AD7" w:rsidRDefault="00431AD7" w:rsidP="00431AD7">
      <w:pPr>
        <w:pStyle w:val="Bezmezer"/>
        <w:spacing w:line="276" w:lineRule="auto"/>
        <w:rPr>
          <w:rFonts w:asciiTheme="majorBidi" w:hAnsiTheme="majorBidi" w:cstheme="majorBidi"/>
          <w:sz w:val="24"/>
          <w:szCs w:val="24"/>
          <w:lang w:val="en-GB"/>
        </w:rPr>
      </w:pPr>
    </w:p>
    <w:p w14:paraId="0EC770D3" w14:textId="5DFDAC92" w:rsidR="00431AD7" w:rsidRPr="00431AD7" w:rsidRDefault="00431AD7" w:rsidP="00431AD7">
      <w:pPr>
        <w:pStyle w:val="Bezmezer"/>
        <w:spacing w:line="276" w:lineRule="auto"/>
        <w:rPr>
          <w:rFonts w:asciiTheme="majorBidi" w:hAnsiTheme="majorBidi" w:cstheme="majorBidi"/>
          <w:sz w:val="24"/>
          <w:szCs w:val="24"/>
          <w:lang w:val="en-GB"/>
        </w:rPr>
      </w:pPr>
      <w:r w:rsidRPr="00431AD7">
        <w:rPr>
          <w:rFonts w:asciiTheme="majorBidi" w:hAnsiTheme="majorBidi" w:cstheme="majorBidi"/>
          <w:sz w:val="24"/>
          <w:szCs w:val="24"/>
          <w:lang w:val="en-GB"/>
        </w:rPr>
        <w:t xml:space="preserve">Boer, D., Hanke, K., &amp; He, J. (2018). On </w:t>
      </w:r>
      <w:r w:rsidR="00A704F4">
        <w:rPr>
          <w:rFonts w:asciiTheme="majorBidi" w:hAnsiTheme="majorBidi" w:cstheme="majorBidi"/>
          <w:sz w:val="24"/>
          <w:szCs w:val="24"/>
          <w:lang w:val="en-GB"/>
        </w:rPr>
        <w:t>d</w:t>
      </w:r>
      <w:r w:rsidRPr="00431AD7">
        <w:rPr>
          <w:rFonts w:asciiTheme="majorBidi" w:hAnsiTheme="majorBidi" w:cstheme="majorBidi"/>
          <w:sz w:val="24"/>
          <w:szCs w:val="24"/>
          <w:lang w:val="en-GB"/>
        </w:rPr>
        <w:t xml:space="preserve">etecting </w:t>
      </w:r>
      <w:r w:rsidR="00A704F4">
        <w:rPr>
          <w:rFonts w:asciiTheme="majorBidi" w:hAnsiTheme="majorBidi" w:cstheme="majorBidi"/>
          <w:sz w:val="24"/>
          <w:szCs w:val="24"/>
          <w:lang w:val="en-GB"/>
        </w:rPr>
        <w:t>s</w:t>
      </w:r>
      <w:r w:rsidRPr="00431AD7">
        <w:rPr>
          <w:rFonts w:asciiTheme="majorBidi" w:hAnsiTheme="majorBidi" w:cstheme="majorBidi"/>
          <w:sz w:val="24"/>
          <w:szCs w:val="24"/>
          <w:lang w:val="en-GB"/>
        </w:rPr>
        <w:t xml:space="preserve">ystematic </w:t>
      </w:r>
      <w:r w:rsidR="00A704F4">
        <w:rPr>
          <w:rFonts w:asciiTheme="majorBidi" w:hAnsiTheme="majorBidi" w:cstheme="majorBidi"/>
          <w:sz w:val="24"/>
          <w:szCs w:val="24"/>
          <w:lang w:val="en-GB"/>
        </w:rPr>
        <w:t>m</w:t>
      </w:r>
      <w:r w:rsidRPr="00431AD7">
        <w:rPr>
          <w:rFonts w:asciiTheme="majorBidi" w:hAnsiTheme="majorBidi" w:cstheme="majorBidi"/>
          <w:sz w:val="24"/>
          <w:szCs w:val="24"/>
          <w:lang w:val="en-GB"/>
        </w:rPr>
        <w:t>easurement</w:t>
      </w:r>
      <w:r w:rsidR="00A704F4">
        <w:rPr>
          <w:rFonts w:asciiTheme="majorBidi" w:hAnsiTheme="majorBidi" w:cstheme="majorBidi"/>
          <w:sz w:val="24"/>
          <w:szCs w:val="24"/>
          <w:lang w:val="en-GB"/>
        </w:rPr>
        <w:t xml:space="preserve"> e</w:t>
      </w:r>
      <w:r w:rsidRPr="00431AD7">
        <w:rPr>
          <w:rFonts w:asciiTheme="majorBidi" w:hAnsiTheme="majorBidi" w:cstheme="majorBidi"/>
          <w:sz w:val="24"/>
          <w:szCs w:val="24"/>
          <w:lang w:val="en-GB"/>
        </w:rPr>
        <w:t xml:space="preserve">rror in </w:t>
      </w:r>
      <w:r w:rsidR="00A704F4">
        <w:rPr>
          <w:rFonts w:asciiTheme="majorBidi" w:hAnsiTheme="majorBidi" w:cstheme="majorBidi"/>
          <w:sz w:val="24"/>
          <w:szCs w:val="24"/>
          <w:lang w:val="en-GB"/>
        </w:rPr>
        <w:t>c</w:t>
      </w:r>
      <w:r w:rsidRPr="00431AD7">
        <w:rPr>
          <w:rFonts w:asciiTheme="majorBidi" w:hAnsiTheme="majorBidi" w:cstheme="majorBidi"/>
          <w:sz w:val="24"/>
          <w:szCs w:val="24"/>
          <w:lang w:val="en-GB"/>
        </w:rPr>
        <w:t>ross-</w:t>
      </w:r>
      <w:r w:rsidR="00A704F4">
        <w:rPr>
          <w:rFonts w:asciiTheme="majorBidi" w:hAnsiTheme="majorBidi" w:cstheme="majorBidi"/>
          <w:sz w:val="24"/>
          <w:szCs w:val="24"/>
          <w:lang w:val="en-GB"/>
        </w:rPr>
        <w:t>c</w:t>
      </w:r>
      <w:r w:rsidRPr="00431AD7">
        <w:rPr>
          <w:rFonts w:asciiTheme="majorBidi" w:hAnsiTheme="majorBidi" w:cstheme="majorBidi"/>
          <w:sz w:val="24"/>
          <w:szCs w:val="24"/>
          <w:lang w:val="en-GB"/>
        </w:rPr>
        <w:t xml:space="preserve">ultural </w:t>
      </w:r>
      <w:r w:rsidR="00A704F4">
        <w:rPr>
          <w:rFonts w:asciiTheme="majorBidi" w:hAnsiTheme="majorBidi" w:cstheme="majorBidi"/>
          <w:sz w:val="24"/>
          <w:szCs w:val="24"/>
          <w:lang w:val="en-GB"/>
        </w:rPr>
        <w:t>r</w:t>
      </w:r>
      <w:r w:rsidRPr="00431AD7">
        <w:rPr>
          <w:rFonts w:asciiTheme="majorBidi" w:hAnsiTheme="majorBidi" w:cstheme="majorBidi"/>
          <w:sz w:val="24"/>
          <w:szCs w:val="24"/>
          <w:lang w:val="en-GB"/>
        </w:rPr>
        <w:t xml:space="preserve">esearch: A </w:t>
      </w:r>
      <w:r w:rsidR="00A704F4">
        <w:rPr>
          <w:rFonts w:asciiTheme="majorBidi" w:hAnsiTheme="majorBidi" w:cstheme="majorBidi"/>
          <w:sz w:val="24"/>
          <w:szCs w:val="24"/>
          <w:lang w:val="en-GB"/>
        </w:rPr>
        <w:t>r</w:t>
      </w:r>
      <w:r w:rsidRPr="00431AD7">
        <w:rPr>
          <w:rFonts w:asciiTheme="majorBidi" w:hAnsiTheme="majorBidi" w:cstheme="majorBidi"/>
          <w:sz w:val="24"/>
          <w:szCs w:val="24"/>
          <w:lang w:val="en-GB"/>
        </w:rPr>
        <w:t xml:space="preserve">eview and </w:t>
      </w:r>
      <w:r w:rsidR="00A704F4">
        <w:rPr>
          <w:rFonts w:asciiTheme="majorBidi" w:hAnsiTheme="majorBidi" w:cstheme="majorBidi"/>
          <w:sz w:val="24"/>
          <w:szCs w:val="24"/>
          <w:lang w:val="en-GB"/>
        </w:rPr>
        <w:t>c</w:t>
      </w:r>
      <w:r w:rsidRPr="00431AD7">
        <w:rPr>
          <w:rFonts w:asciiTheme="majorBidi" w:hAnsiTheme="majorBidi" w:cstheme="majorBidi"/>
          <w:sz w:val="24"/>
          <w:szCs w:val="24"/>
          <w:lang w:val="en-GB"/>
        </w:rPr>
        <w:t xml:space="preserve">ritical </w:t>
      </w:r>
      <w:r w:rsidR="00A704F4">
        <w:rPr>
          <w:rFonts w:asciiTheme="majorBidi" w:hAnsiTheme="majorBidi" w:cstheme="majorBidi"/>
          <w:sz w:val="24"/>
          <w:szCs w:val="24"/>
          <w:lang w:val="en-GB"/>
        </w:rPr>
        <w:t>r</w:t>
      </w:r>
      <w:r w:rsidRPr="00431AD7">
        <w:rPr>
          <w:rFonts w:asciiTheme="majorBidi" w:hAnsiTheme="majorBidi" w:cstheme="majorBidi"/>
          <w:sz w:val="24"/>
          <w:szCs w:val="24"/>
          <w:lang w:val="en-GB"/>
        </w:rPr>
        <w:t xml:space="preserve">eflection on </w:t>
      </w:r>
      <w:r w:rsidR="00A704F4">
        <w:rPr>
          <w:rFonts w:asciiTheme="majorBidi" w:hAnsiTheme="majorBidi" w:cstheme="majorBidi"/>
          <w:sz w:val="24"/>
          <w:szCs w:val="24"/>
          <w:lang w:val="en-GB"/>
        </w:rPr>
        <w:t>e</w:t>
      </w:r>
      <w:r w:rsidRPr="00431AD7">
        <w:rPr>
          <w:rFonts w:asciiTheme="majorBidi" w:hAnsiTheme="majorBidi" w:cstheme="majorBidi"/>
          <w:sz w:val="24"/>
          <w:szCs w:val="24"/>
          <w:lang w:val="en-GB"/>
        </w:rPr>
        <w:t xml:space="preserve">quivalence and </w:t>
      </w:r>
      <w:r w:rsidR="00A704F4">
        <w:rPr>
          <w:rFonts w:asciiTheme="majorBidi" w:hAnsiTheme="majorBidi" w:cstheme="majorBidi"/>
          <w:sz w:val="24"/>
          <w:szCs w:val="24"/>
          <w:lang w:val="en-GB"/>
        </w:rPr>
        <w:t>i</w:t>
      </w:r>
      <w:r w:rsidRPr="00431AD7">
        <w:rPr>
          <w:rFonts w:asciiTheme="majorBidi" w:hAnsiTheme="majorBidi" w:cstheme="majorBidi"/>
          <w:sz w:val="24"/>
          <w:szCs w:val="24"/>
          <w:lang w:val="en-GB"/>
        </w:rPr>
        <w:t xml:space="preserve">nvariance </w:t>
      </w:r>
      <w:r w:rsidR="00A704F4">
        <w:rPr>
          <w:rFonts w:asciiTheme="majorBidi" w:hAnsiTheme="majorBidi" w:cstheme="majorBidi"/>
          <w:sz w:val="24"/>
          <w:szCs w:val="24"/>
          <w:lang w:val="en-GB"/>
        </w:rPr>
        <w:t>t</w:t>
      </w:r>
      <w:r w:rsidRPr="00431AD7">
        <w:rPr>
          <w:rFonts w:asciiTheme="majorBidi" w:hAnsiTheme="majorBidi" w:cstheme="majorBidi"/>
          <w:sz w:val="24"/>
          <w:szCs w:val="24"/>
          <w:lang w:val="en-GB"/>
        </w:rPr>
        <w:t xml:space="preserve">ests. </w:t>
      </w:r>
      <w:r w:rsidRPr="00431AD7">
        <w:rPr>
          <w:rFonts w:asciiTheme="majorBidi" w:hAnsiTheme="majorBidi" w:cstheme="majorBidi"/>
          <w:i/>
          <w:sz w:val="24"/>
          <w:szCs w:val="24"/>
          <w:lang w:val="en-GB"/>
        </w:rPr>
        <w:t>Journal of Cross-Cultural Psychology, 49</w:t>
      </w:r>
      <w:r w:rsidRPr="00431AD7">
        <w:rPr>
          <w:rFonts w:asciiTheme="majorBidi" w:hAnsiTheme="majorBidi" w:cstheme="majorBidi"/>
          <w:sz w:val="24"/>
          <w:szCs w:val="24"/>
          <w:lang w:val="en-GB"/>
        </w:rPr>
        <w:t xml:space="preserve">(5), 713–734. </w:t>
      </w:r>
      <w:r w:rsidRPr="003B667F">
        <w:rPr>
          <w:rFonts w:asciiTheme="majorBidi" w:hAnsiTheme="majorBidi" w:cstheme="majorBidi"/>
          <w:sz w:val="24"/>
          <w:szCs w:val="24"/>
          <w:lang w:val="en-GB"/>
        </w:rPr>
        <w:t>https://doi.org/10.1177/0022022117749042</w:t>
      </w:r>
    </w:p>
    <w:p w14:paraId="14400F65" w14:textId="77777777" w:rsidR="00431AD7" w:rsidRPr="00431AD7" w:rsidRDefault="00431AD7" w:rsidP="00431AD7">
      <w:pPr>
        <w:pStyle w:val="Bezmezer"/>
        <w:spacing w:line="276" w:lineRule="auto"/>
        <w:rPr>
          <w:rFonts w:asciiTheme="majorBidi" w:hAnsiTheme="majorBidi" w:cstheme="majorBidi"/>
          <w:sz w:val="24"/>
          <w:szCs w:val="24"/>
          <w:lang w:val="en-GB"/>
        </w:rPr>
      </w:pPr>
    </w:p>
    <w:p w14:paraId="789B46C4" w14:textId="56F69533" w:rsidR="00431AD7" w:rsidRPr="00431AD7" w:rsidRDefault="00431AD7" w:rsidP="00A704F4">
      <w:pPr>
        <w:pStyle w:val="Bezmezer"/>
        <w:spacing w:line="276" w:lineRule="auto"/>
        <w:rPr>
          <w:rFonts w:asciiTheme="majorBidi" w:hAnsiTheme="majorBidi" w:cstheme="majorBidi"/>
          <w:sz w:val="24"/>
          <w:szCs w:val="24"/>
          <w:lang w:val="en-GB"/>
        </w:rPr>
      </w:pPr>
      <w:r w:rsidRPr="00431AD7">
        <w:rPr>
          <w:rFonts w:asciiTheme="majorBidi" w:hAnsiTheme="majorBidi" w:cstheme="majorBidi"/>
          <w:sz w:val="24"/>
          <w:szCs w:val="24"/>
          <w:lang w:val="en-GB"/>
        </w:rPr>
        <w:t xml:space="preserve">Davidov, E., Meuleman, B., </w:t>
      </w:r>
      <w:proofErr w:type="spellStart"/>
      <w:r w:rsidRPr="00431AD7">
        <w:rPr>
          <w:rFonts w:asciiTheme="majorBidi" w:hAnsiTheme="majorBidi" w:cstheme="majorBidi"/>
          <w:sz w:val="24"/>
          <w:szCs w:val="24"/>
          <w:lang w:val="en-GB"/>
        </w:rPr>
        <w:t>Cieciuch</w:t>
      </w:r>
      <w:proofErr w:type="spellEnd"/>
      <w:r w:rsidRPr="00431AD7">
        <w:rPr>
          <w:rFonts w:asciiTheme="majorBidi" w:hAnsiTheme="majorBidi" w:cstheme="majorBidi"/>
          <w:sz w:val="24"/>
          <w:szCs w:val="24"/>
          <w:lang w:val="en-GB"/>
        </w:rPr>
        <w:t xml:space="preserve">, J., Schmidt, P., &amp; Billiet, J. (2014). Measurement </w:t>
      </w:r>
      <w:r w:rsidR="00A704F4">
        <w:rPr>
          <w:rFonts w:asciiTheme="majorBidi" w:hAnsiTheme="majorBidi" w:cstheme="majorBidi"/>
          <w:sz w:val="24"/>
          <w:szCs w:val="24"/>
          <w:lang w:val="en-GB"/>
        </w:rPr>
        <w:t>e</w:t>
      </w:r>
      <w:r w:rsidRPr="00431AD7">
        <w:rPr>
          <w:rFonts w:asciiTheme="majorBidi" w:hAnsiTheme="majorBidi" w:cstheme="majorBidi"/>
          <w:sz w:val="24"/>
          <w:szCs w:val="24"/>
          <w:lang w:val="en-GB"/>
        </w:rPr>
        <w:t xml:space="preserve">quivalence in </w:t>
      </w:r>
      <w:r w:rsidR="00A704F4">
        <w:rPr>
          <w:rFonts w:asciiTheme="majorBidi" w:hAnsiTheme="majorBidi" w:cstheme="majorBidi"/>
          <w:sz w:val="24"/>
          <w:szCs w:val="24"/>
          <w:lang w:val="en-GB"/>
        </w:rPr>
        <w:t>c</w:t>
      </w:r>
      <w:r w:rsidRPr="00431AD7">
        <w:rPr>
          <w:rFonts w:asciiTheme="majorBidi" w:hAnsiTheme="majorBidi" w:cstheme="majorBidi"/>
          <w:sz w:val="24"/>
          <w:szCs w:val="24"/>
          <w:lang w:val="en-GB"/>
        </w:rPr>
        <w:t>ross-</w:t>
      </w:r>
      <w:r w:rsidR="00A704F4">
        <w:rPr>
          <w:rFonts w:asciiTheme="majorBidi" w:hAnsiTheme="majorBidi" w:cstheme="majorBidi"/>
          <w:sz w:val="24"/>
          <w:szCs w:val="24"/>
          <w:lang w:val="en-GB"/>
        </w:rPr>
        <w:t>n</w:t>
      </w:r>
      <w:r w:rsidRPr="00431AD7">
        <w:rPr>
          <w:rFonts w:asciiTheme="majorBidi" w:hAnsiTheme="majorBidi" w:cstheme="majorBidi"/>
          <w:sz w:val="24"/>
          <w:szCs w:val="24"/>
          <w:lang w:val="en-GB"/>
        </w:rPr>
        <w:t xml:space="preserve">ational </w:t>
      </w:r>
      <w:r w:rsidR="00A704F4">
        <w:rPr>
          <w:rFonts w:asciiTheme="majorBidi" w:hAnsiTheme="majorBidi" w:cstheme="majorBidi"/>
          <w:sz w:val="24"/>
          <w:szCs w:val="24"/>
          <w:lang w:val="en-GB"/>
        </w:rPr>
        <w:t>r</w:t>
      </w:r>
      <w:r w:rsidRPr="00431AD7">
        <w:rPr>
          <w:rFonts w:asciiTheme="majorBidi" w:hAnsiTheme="majorBidi" w:cstheme="majorBidi"/>
          <w:sz w:val="24"/>
          <w:szCs w:val="24"/>
          <w:lang w:val="en-GB"/>
        </w:rPr>
        <w:t xml:space="preserve">esearch. </w:t>
      </w:r>
      <w:r w:rsidRPr="00431AD7">
        <w:rPr>
          <w:rFonts w:asciiTheme="majorBidi" w:hAnsiTheme="majorBidi" w:cstheme="majorBidi"/>
          <w:i/>
          <w:sz w:val="24"/>
          <w:szCs w:val="24"/>
          <w:lang w:val="en-GB"/>
        </w:rPr>
        <w:t>Annual Review of Sociology, 40</w:t>
      </w:r>
      <w:r w:rsidRPr="00431AD7">
        <w:rPr>
          <w:rFonts w:asciiTheme="majorBidi" w:hAnsiTheme="majorBidi" w:cstheme="majorBidi"/>
          <w:sz w:val="24"/>
          <w:szCs w:val="24"/>
          <w:lang w:val="en-GB"/>
        </w:rPr>
        <w:t xml:space="preserve">(1), 55–75. </w:t>
      </w:r>
      <w:r w:rsidRPr="003B667F">
        <w:rPr>
          <w:rFonts w:asciiTheme="majorBidi" w:hAnsiTheme="majorBidi" w:cstheme="majorBidi"/>
          <w:sz w:val="24"/>
          <w:szCs w:val="24"/>
          <w:lang w:val="en-GB"/>
        </w:rPr>
        <w:t>https://doi.org/10.1146/annurev-soc-071913-043137</w:t>
      </w:r>
    </w:p>
    <w:p w14:paraId="77F6CC6E" w14:textId="77777777" w:rsidR="00431AD7" w:rsidRPr="00431AD7" w:rsidRDefault="00431AD7" w:rsidP="00431AD7">
      <w:pPr>
        <w:pStyle w:val="Bezmezer"/>
        <w:spacing w:line="276" w:lineRule="auto"/>
        <w:rPr>
          <w:rFonts w:asciiTheme="majorBidi" w:hAnsiTheme="majorBidi" w:cstheme="majorBidi"/>
          <w:sz w:val="24"/>
          <w:szCs w:val="24"/>
          <w:lang w:val="en-GB"/>
        </w:rPr>
      </w:pPr>
    </w:p>
    <w:p w14:paraId="520D8249" w14:textId="3435C619" w:rsidR="00431AD7" w:rsidRPr="00431AD7" w:rsidRDefault="00431AD7" w:rsidP="00431AD7">
      <w:pPr>
        <w:pStyle w:val="Bezmezer"/>
        <w:spacing w:line="276" w:lineRule="auto"/>
        <w:rPr>
          <w:rFonts w:asciiTheme="majorBidi" w:hAnsiTheme="majorBidi" w:cstheme="majorBidi"/>
          <w:sz w:val="24"/>
          <w:szCs w:val="24"/>
          <w:lang w:val="en-GB"/>
        </w:rPr>
      </w:pPr>
      <w:r w:rsidRPr="00431AD7">
        <w:rPr>
          <w:rFonts w:asciiTheme="majorBidi" w:hAnsiTheme="majorBidi" w:cstheme="majorBidi"/>
          <w:sz w:val="24"/>
          <w:szCs w:val="24"/>
          <w:lang w:val="en-GB"/>
        </w:rPr>
        <w:t xml:space="preserve">Chen, F. F. (2007). Sensitivity of </w:t>
      </w:r>
      <w:r w:rsidR="00A704F4">
        <w:rPr>
          <w:rFonts w:asciiTheme="majorBidi" w:hAnsiTheme="majorBidi" w:cstheme="majorBidi"/>
          <w:sz w:val="24"/>
          <w:szCs w:val="24"/>
          <w:lang w:val="en-GB"/>
        </w:rPr>
        <w:t>g</w:t>
      </w:r>
      <w:r w:rsidRPr="00431AD7">
        <w:rPr>
          <w:rFonts w:asciiTheme="majorBidi" w:hAnsiTheme="majorBidi" w:cstheme="majorBidi"/>
          <w:sz w:val="24"/>
          <w:szCs w:val="24"/>
          <w:lang w:val="en-GB"/>
        </w:rPr>
        <w:t xml:space="preserve">oodness of </w:t>
      </w:r>
      <w:r w:rsidR="00A704F4">
        <w:rPr>
          <w:rFonts w:asciiTheme="majorBidi" w:hAnsiTheme="majorBidi" w:cstheme="majorBidi"/>
          <w:sz w:val="24"/>
          <w:szCs w:val="24"/>
          <w:lang w:val="en-GB"/>
        </w:rPr>
        <w:t>f</w:t>
      </w:r>
      <w:r w:rsidRPr="00431AD7">
        <w:rPr>
          <w:rFonts w:asciiTheme="majorBidi" w:hAnsiTheme="majorBidi" w:cstheme="majorBidi"/>
          <w:sz w:val="24"/>
          <w:szCs w:val="24"/>
          <w:lang w:val="en-GB"/>
        </w:rPr>
        <w:t xml:space="preserve">it </w:t>
      </w:r>
      <w:r w:rsidR="00A704F4">
        <w:rPr>
          <w:rFonts w:asciiTheme="majorBidi" w:hAnsiTheme="majorBidi" w:cstheme="majorBidi"/>
          <w:sz w:val="24"/>
          <w:szCs w:val="24"/>
          <w:lang w:val="en-GB"/>
        </w:rPr>
        <w:t>i</w:t>
      </w:r>
      <w:r w:rsidRPr="00431AD7">
        <w:rPr>
          <w:rFonts w:asciiTheme="majorBidi" w:hAnsiTheme="majorBidi" w:cstheme="majorBidi"/>
          <w:sz w:val="24"/>
          <w:szCs w:val="24"/>
          <w:lang w:val="en-GB"/>
        </w:rPr>
        <w:t xml:space="preserve">ndexes to </w:t>
      </w:r>
      <w:r w:rsidR="00A704F4">
        <w:rPr>
          <w:rFonts w:asciiTheme="majorBidi" w:hAnsiTheme="majorBidi" w:cstheme="majorBidi"/>
          <w:sz w:val="24"/>
          <w:szCs w:val="24"/>
          <w:lang w:val="en-GB"/>
        </w:rPr>
        <w:t>l</w:t>
      </w:r>
      <w:r w:rsidRPr="00431AD7">
        <w:rPr>
          <w:rFonts w:asciiTheme="majorBidi" w:hAnsiTheme="majorBidi" w:cstheme="majorBidi"/>
          <w:sz w:val="24"/>
          <w:szCs w:val="24"/>
          <w:lang w:val="en-GB"/>
        </w:rPr>
        <w:t xml:space="preserve">ack of </w:t>
      </w:r>
      <w:r w:rsidR="00A704F4">
        <w:rPr>
          <w:rFonts w:asciiTheme="majorBidi" w:hAnsiTheme="majorBidi" w:cstheme="majorBidi"/>
          <w:sz w:val="24"/>
          <w:szCs w:val="24"/>
          <w:lang w:val="en-GB"/>
        </w:rPr>
        <w:t>m</w:t>
      </w:r>
      <w:r w:rsidRPr="00431AD7">
        <w:rPr>
          <w:rFonts w:asciiTheme="majorBidi" w:hAnsiTheme="majorBidi" w:cstheme="majorBidi"/>
          <w:sz w:val="24"/>
          <w:szCs w:val="24"/>
          <w:lang w:val="en-GB"/>
        </w:rPr>
        <w:t xml:space="preserve">easurement </w:t>
      </w:r>
      <w:r w:rsidR="00A704F4">
        <w:rPr>
          <w:rFonts w:asciiTheme="majorBidi" w:hAnsiTheme="majorBidi" w:cstheme="majorBidi"/>
          <w:sz w:val="24"/>
          <w:szCs w:val="24"/>
          <w:lang w:val="en-GB"/>
        </w:rPr>
        <w:t>i</w:t>
      </w:r>
      <w:r w:rsidRPr="00431AD7">
        <w:rPr>
          <w:rFonts w:asciiTheme="majorBidi" w:hAnsiTheme="majorBidi" w:cstheme="majorBidi"/>
          <w:sz w:val="24"/>
          <w:szCs w:val="24"/>
          <w:lang w:val="en-GB"/>
        </w:rPr>
        <w:t xml:space="preserve">nvariance. </w:t>
      </w:r>
      <w:r w:rsidRPr="00431AD7">
        <w:rPr>
          <w:rFonts w:asciiTheme="majorBidi" w:hAnsiTheme="majorBidi" w:cstheme="majorBidi"/>
          <w:i/>
          <w:sz w:val="24"/>
          <w:szCs w:val="24"/>
          <w:lang w:val="en-GB"/>
        </w:rPr>
        <w:t xml:space="preserve">Structural Equation </w:t>
      </w:r>
      <w:proofErr w:type="spellStart"/>
      <w:r w:rsidRPr="00431AD7">
        <w:rPr>
          <w:rFonts w:asciiTheme="majorBidi" w:hAnsiTheme="majorBidi" w:cstheme="majorBidi"/>
          <w:i/>
          <w:sz w:val="24"/>
          <w:szCs w:val="24"/>
          <w:lang w:val="en-GB"/>
        </w:rPr>
        <w:t>Modeling</w:t>
      </w:r>
      <w:proofErr w:type="spellEnd"/>
      <w:r w:rsidRPr="00431AD7">
        <w:rPr>
          <w:rFonts w:asciiTheme="majorBidi" w:hAnsiTheme="majorBidi" w:cstheme="majorBidi"/>
          <w:i/>
          <w:sz w:val="24"/>
          <w:szCs w:val="24"/>
          <w:lang w:val="en-GB"/>
        </w:rPr>
        <w:t>: A Multidisciplinary Journal, 14</w:t>
      </w:r>
      <w:r w:rsidRPr="00431AD7">
        <w:rPr>
          <w:rFonts w:asciiTheme="majorBidi" w:hAnsiTheme="majorBidi" w:cstheme="majorBidi"/>
          <w:sz w:val="24"/>
          <w:szCs w:val="24"/>
          <w:lang w:val="en-GB"/>
        </w:rPr>
        <w:t xml:space="preserve">(3), 464–504. </w:t>
      </w:r>
      <w:r w:rsidRPr="003B667F">
        <w:rPr>
          <w:rFonts w:asciiTheme="majorBidi" w:hAnsiTheme="majorBidi" w:cstheme="majorBidi"/>
          <w:sz w:val="24"/>
          <w:szCs w:val="24"/>
          <w:lang w:val="en-GB"/>
        </w:rPr>
        <w:t>https://doi.org/10.1080/10705510701301834</w:t>
      </w:r>
    </w:p>
    <w:p w14:paraId="6B4BFAC4" w14:textId="77777777" w:rsidR="00431AD7" w:rsidRPr="00431AD7" w:rsidRDefault="00431AD7" w:rsidP="00431AD7">
      <w:pPr>
        <w:pStyle w:val="Bezmezer"/>
        <w:spacing w:line="276" w:lineRule="auto"/>
        <w:rPr>
          <w:rFonts w:asciiTheme="majorBidi" w:hAnsiTheme="majorBidi" w:cstheme="majorBidi"/>
          <w:sz w:val="24"/>
          <w:szCs w:val="24"/>
          <w:lang w:val="en-GB"/>
        </w:rPr>
      </w:pPr>
    </w:p>
    <w:p w14:paraId="5CE01FA5" w14:textId="77777777" w:rsidR="00431AD7" w:rsidRPr="00431AD7" w:rsidRDefault="00431AD7" w:rsidP="00431AD7">
      <w:pPr>
        <w:pStyle w:val="Bezmezer"/>
        <w:spacing w:line="276" w:lineRule="auto"/>
        <w:rPr>
          <w:rFonts w:asciiTheme="majorBidi" w:hAnsiTheme="majorBidi" w:cstheme="majorBidi"/>
          <w:sz w:val="24"/>
          <w:szCs w:val="24"/>
          <w:lang w:val="en-GB"/>
        </w:rPr>
      </w:pPr>
      <w:r w:rsidRPr="00431AD7">
        <w:rPr>
          <w:rFonts w:asciiTheme="majorBidi" w:hAnsiTheme="majorBidi" w:cstheme="majorBidi"/>
          <w:sz w:val="24"/>
          <w:szCs w:val="24"/>
          <w:lang w:val="en-GB"/>
        </w:rPr>
        <w:t xml:space="preserve">West, S. G., Taylor, A. B., &amp; Wu, W. (2012). Model fit and model selection in structural equation </w:t>
      </w:r>
      <w:proofErr w:type="spellStart"/>
      <w:r w:rsidRPr="00431AD7">
        <w:rPr>
          <w:rFonts w:asciiTheme="majorBidi" w:hAnsiTheme="majorBidi" w:cstheme="majorBidi"/>
          <w:sz w:val="24"/>
          <w:szCs w:val="24"/>
          <w:lang w:val="en-GB"/>
        </w:rPr>
        <w:t>modeling</w:t>
      </w:r>
      <w:proofErr w:type="spellEnd"/>
      <w:r w:rsidRPr="00431AD7">
        <w:rPr>
          <w:rFonts w:asciiTheme="majorBidi" w:hAnsiTheme="majorBidi" w:cstheme="majorBidi"/>
          <w:sz w:val="24"/>
          <w:szCs w:val="24"/>
          <w:lang w:val="en-GB"/>
        </w:rPr>
        <w:t xml:space="preserve">. In R. H. Hoyle (Ed.), </w:t>
      </w:r>
      <w:r w:rsidRPr="00431AD7">
        <w:rPr>
          <w:rFonts w:asciiTheme="majorBidi" w:hAnsiTheme="majorBidi" w:cstheme="majorBidi"/>
          <w:i/>
          <w:sz w:val="24"/>
          <w:szCs w:val="24"/>
          <w:lang w:val="en-GB"/>
        </w:rPr>
        <w:t xml:space="preserve">Handbook of structural equation </w:t>
      </w:r>
      <w:proofErr w:type="spellStart"/>
      <w:r w:rsidRPr="00431AD7">
        <w:rPr>
          <w:rFonts w:asciiTheme="majorBidi" w:hAnsiTheme="majorBidi" w:cstheme="majorBidi"/>
          <w:i/>
          <w:sz w:val="24"/>
          <w:szCs w:val="24"/>
          <w:lang w:val="en-GB"/>
        </w:rPr>
        <w:t>modeling</w:t>
      </w:r>
      <w:proofErr w:type="spellEnd"/>
      <w:r w:rsidRPr="00431AD7">
        <w:rPr>
          <w:rFonts w:asciiTheme="majorBidi" w:hAnsiTheme="majorBidi" w:cstheme="majorBidi"/>
          <w:sz w:val="24"/>
          <w:szCs w:val="24"/>
          <w:lang w:val="en-GB"/>
        </w:rPr>
        <w:t xml:space="preserve"> (pp. 209–231). The Guilford Press.</w:t>
      </w:r>
    </w:p>
    <w:p w14:paraId="35EFC6AA" w14:textId="77777777" w:rsidR="00431AD7" w:rsidRDefault="00431AD7" w:rsidP="007B0442">
      <w:pPr>
        <w:rPr>
          <w:rFonts w:asciiTheme="majorBidi" w:hAnsiTheme="majorBidi" w:cstheme="majorBidi"/>
          <w:b/>
          <w:bCs/>
          <w:sz w:val="24"/>
          <w:szCs w:val="24"/>
          <w:lang w:val="en-GB"/>
        </w:rPr>
      </w:pPr>
    </w:p>
    <w:sectPr w:rsidR="00431AD7">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4BDBC2" w14:textId="77777777" w:rsidR="00AC2594" w:rsidRDefault="00AC2594" w:rsidP="00A704F4">
      <w:pPr>
        <w:spacing w:after="0" w:line="240" w:lineRule="auto"/>
      </w:pPr>
      <w:r>
        <w:separator/>
      </w:r>
    </w:p>
  </w:endnote>
  <w:endnote w:type="continuationSeparator" w:id="0">
    <w:p w14:paraId="275D7253" w14:textId="77777777" w:rsidR="00AC2594" w:rsidRDefault="00AC2594" w:rsidP="00A704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8912402"/>
      <w:docPartObj>
        <w:docPartGallery w:val="Page Numbers (Bottom of Page)"/>
        <w:docPartUnique/>
      </w:docPartObj>
    </w:sdtPr>
    <w:sdtContent>
      <w:p w14:paraId="35B888A9" w14:textId="64A0807E" w:rsidR="00A704F4" w:rsidRDefault="00A704F4">
        <w:pPr>
          <w:pStyle w:val="Zpat"/>
          <w:jc w:val="right"/>
        </w:pPr>
        <w:r>
          <w:fldChar w:fldCharType="begin"/>
        </w:r>
        <w:r>
          <w:instrText>PAGE   \* MERGEFORMAT</w:instrText>
        </w:r>
        <w:r>
          <w:fldChar w:fldCharType="separate"/>
        </w:r>
        <w:r w:rsidR="003B667F">
          <w:rPr>
            <w:noProof/>
          </w:rPr>
          <w:t>7</w:t>
        </w:r>
        <w:r>
          <w:fldChar w:fldCharType="end"/>
        </w:r>
      </w:p>
    </w:sdtContent>
  </w:sdt>
  <w:p w14:paraId="0774850D" w14:textId="77777777" w:rsidR="00A704F4" w:rsidRDefault="00A704F4">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D6BB43" w14:textId="77777777" w:rsidR="00AC2594" w:rsidRDefault="00AC2594" w:rsidP="00A704F4">
      <w:pPr>
        <w:spacing w:after="0" w:line="240" w:lineRule="auto"/>
      </w:pPr>
      <w:r>
        <w:separator/>
      </w:r>
    </w:p>
  </w:footnote>
  <w:footnote w:type="continuationSeparator" w:id="0">
    <w:p w14:paraId="4E907E9A" w14:textId="77777777" w:rsidR="00AC2594" w:rsidRDefault="00AC2594" w:rsidP="00A704F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525440"/>
    <w:multiLevelType w:val="hybridMultilevel"/>
    <w:tmpl w:val="BDFAA53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1E415FE0"/>
    <w:multiLevelType w:val="hybridMultilevel"/>
    <w:tmpl w:val="DFD6A01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3E300111"/>
    <w:multiLevelType w:val="hybridMultilevel"/>
    <w:tmpl w:val="21DAFCD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3EFC08D4"/>
    <w:multiLevelType w:val="hybridMultilevel"/>
    <w:tmpl w:val="970AC10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6AE06432"/>
    <w:multiLevelType w:val="hybridMultilevel"/>
    <w:tmpl w:val="41BACCA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16cid:durableId="374504519">
    <w:abstractNumId w:val="3"/>
  </w:num>
  <w:num w:numId="2" w16cid:durableId="269515609">
    <w:abstractNumId w:val="2"/>
  </w:num>
  <w:num w:numId="3" w16cid:durableId="2089689256">
    <w:abstractNumId w:val="1"/>
  </w:num>
  <w:num w:numId="4" w16cid:durableId="1967083330">
    <w:abstractNumId w:val="0"/>
  </w:num>
  <w:num w:numId="5" w16cid:durableId="19496964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1C7F"/>
    <w:rsid w:val="00017C35"/>
    <w:rsid w:val="0009280C"/>
    <w:rsid w:val="000D1328"/>
    <w:rsid w:val="000F22E1"/>
    <w:rsid w:val="001007D3"/>
    <w:rsid w:val="00171A15"/>
    <w:rsid w:val="001A3FDD"/>
    <w:rsid w:val="002031BC"/>
    <w:rsid w:val="00235EFE"/>
    <w:rsid w:val="002626DD"/>
    <w:rsid w:val="0030011A"/>
    <w:rsid w:val="00366092"/>
    <w:rsid w:val="003B667F"/>
    <w:rsid w:val="003B6A5E"/>
    <w:rsid w:val="003E35AB"/>
    <w:rsid w:val="00431AD7"/>
    <w:rsid w:val="004C5FC6"/>
    <w:rsid w:val="00505029"/>
    <w:rsid w:val="005274C1"/>
    <w:rsid w:val="005959A6"/>
    <w:rsid w:val="005C3170"/>
    <w:rsid w:val="005D0E0E"/>
    <w:rsid w:val="00687CA3"/>
    <w:rsid w:val="006C6A50"/>
    <w:rsid w:val="007100A8"/>
    <w:rsid w:val="00767F84"/>
    <w:rsid w:val="007A7706"/>
    <w:rsid w:val="007B0442"/>
    <w:rsid w:val="007B52DA"/>
    <w:rsid w:val="0080528E"/>
    <w:rsid w:val="00892CB1"/>
    <w:rsid w:val="008D746A"/>
    <w:rsid w:val="00956D17"/>
    <w:rsid w:val="009A0CC5"/>
    <w:rsid w:val="009A22A0"/>
    <w:rsid w:val="009A2B13"/>
    <w:rsid w:val="009A4BDD"/>
    <w:rsid w:val="009E1FF0"/>
    <w:rsid w:val="009E7C93"/>
    <w:rsid w:val="00A46DF1"/>
    <w:rsid w:val="00A704F4"/>
    <w:rsid w:val="00A8065D"/>
    <w:rsid w:val="00AB0B76"/>
    <w:rsid w:val="00AB57B9"/>
    <w:rsid w:val="00AC2594"/>
    <w:rsid w:val="00BA19F7"/>
    <w:rsid w:val="00C2287F"/>
    <w:rsid w:val="00C56B14"/>
    <w:rsid w:val="00C674B8"/>
    <w:rsid w:val="00C71020"/>
    <w:rsid w:val="00C72AD9"/>
    <w:rsid w:val="00C74C08"/>
    <w:rsid w:val="00D139D8"/>
    <w:rsid w:val="00D517EF"/>
    <w:rsid w:val="00D905B2"/>
    <w:rsid w:val="00D97F3B"/>
    <w:rsid w:val="00DA5530"/>
    <w:rsid w:val="00DA7C69"/>
    <w:rsid w:val="00DB4797"/>
    <w:rsid w:val="00DB5610"/>
    <w:rsid w:val="00DC1891"/>
    <w:rsid w:val="00E31D42"/>
    <w:rsid w:val="00EA32F5"/>
    <w:rsid w:val="00EE0C97"/>
    <w:rsid w:val="00EE37A7"/>
    <w:rsid w:val="00F3364A"/>
    <w:rsid w:val="00F41C7F"/>
    <w:rsid w:val="00F428DB"/>
  </w:rsids>
  <m:mathPr>
    <m:mathFont m:val="Cambria Math"/>
    <m:brkBin m:val="before"/>
    <m:brkBinSub m:val="--"/>
    <m:smallFrac m:val="0"/>
    <m:dispDef/>
    <m:lMargin m:val="0"/>
    <m:rMargin m:val="0"/>
    <m:defJc m:val="centerGroup"/>
    <m:wrapIndent m:val="1440"/>
    <m:intLim m:val="subSup"/>
    <m:naryLim m:val="undOvr"/>
  </m:mathPr>
  <w:themeFontLang w:val="cs-CZ"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1F4B9E3"/>
  <w15:chartTrackingRefBased/>
  <w15:docId w15:val="{6FEFC423-DB7C-4ACC-ADA6-129E61F88F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aliases w:val="07a_Text otazek"/>
    <w:next w:val="Normln"/>
    <w:link w:val="BezmezerChar"/>
    <w:uiPriority w:val="1"/>
    <w:qFormat/>
    <w:rsid w:val="00F41C7F"/>
    <w:pPr>
      <w:tabs>
        <w:tab w:val="left" w:pos="1134"/>
      </w:tabs>
      <w:spacing w:after="0" w:line="240" w:lineRule="auto"/>
    </w:pPr>
    <w:rPr>
      <w:rFonts w:ascii="Arial" w:hAnsi="Arial"/>
    </w:rPr>
  </w:style>
  <w:style w:type="paragraph" w:customStyle="1" w:styleId="05Znnotzky">
    <w:name w:val="05_Znění otázky"/>
    <w:basedOn w:val="Normln"/>
    <w:link w:val="05ZnnotzkyChar"/>
    <w:qFormat/>
    <w:rsid w:val="00F41C7F"/>
    <w:pPr>
      <w:tabs>
        <w:tab w:val="left" w:pos="1134"/>
      </w:tabs>
      <w:spacing w:line="240" w:lineRule="auto"/>
    </w:pPr>
    <w:rPr>
      <w:rFonts w:ascii="Arial" w:hAnsi="Arial"/>
      <w:b/>
      <w:color w:val="034D6E"/>
    </w:rPr>
  </w:style>
  <w:style w:type="character" w:customStyle="1" w:styleId="05ZnnotzkyChar">
    <w:name w:val="05_Znění otázky Char"/>
    <w:basedOn w:val="Standardnpsmoodstavce"/>
    <w:link w:val="05Znnotzky"/>
    <w:rsid w:val="00F41C7F"/>
    <w:rPr>
      <w:rFonts w:ascii="Arial" w:hAnsi="Arial"/>
      <w:b/>
      <w:color w:val="034D6E"/>
    </w:rPr>
  </w:style>
  <w:style w:type="paragraph" w:customStyle="1" w:styleId="04aKdotazka">
    <w:name w:val="04a_Kód_otazka"/>
    <w:basedOn w:val="Normln"/>
    <w:link w:val="04aKdotazkaChar"/>
    <w:qFormat/>
    <w:rsid w:val="00F41C7F"/>
    <w:pPr>
      <w:tabs>
        <w:tab w:val="left" w:pos="1843"/>
      </w:tabs>
    </w:pPr>
    <w:rPr>
      <w:rFonts w:ascii="Arial" w:hAnsi="Arial"/>
      <w:b/>
      <w:color w:val="E63C53"/>
    </w:rPr>
  </w:style>
  <w:style w:type="character" w:customStyle="1" w:styleId="04aKdotazkaChar">
    <w:name w:val="04a_Kód_otazka Char"/>
    <w:basedOn w:val="Standardnpsmoodstavce"/>
    <w:link w:val="04aKdotazka"/>
    <w:rsid w:val="00F41C7F"/>
    <w:rPr>
      <w:rFonts w:ascii="Arial" w:hAnsi="Arial"/>
      <w:b/>
      <w:color w:val="E63C53"/>
    </w:rPr>
  </w:style>
  <w:style w:type="character" w:customStyle="1" w:styleId="BezmezerChar">
    <w:name w:val="Bez mezer Char"/>
    <w:aliases w:val="07a_Text otazek Char"/>
    <w:basedOn w:val="Standardnpsmoodstavce"/>
    <w:link w:val="Bezmezer"/>
    <w:uiPriority w:val="1"/>
    <w:rsid w:val="00F41C7F"/>
    <w:rPr>
      <w:rFonts w:ascii="Arial" w:hAnsi="Arial"/>
    </w:rPr>
  </w:style>
  <w:style w:type="paragraph" w:customStyle="1" w:styleId="KdCode">
    <w:name w:val="Kód/Code"/>
    <w:basedOn w:val="Normln"/>
    <w:link w:val="KdCodeChar"/>
    <w:qFormat/>
    <w:rsid w:val="00F41C7F"/>
    <w:pPr>
      <w:tabs>
        <w:tab w:val="left" w:pos="1843"/>
      </w:tabs>
    </w:pPr>
    <w:rPr>
      <w:rFonts w:ascii="Arial" w:hAnsi="Arial"/>
      <w:b/>
      <w:color w:val="E63C53"/>
    </w:rPr>
  </w:style>
  <w:style w:type="character" w:customStyle="1" w:styleId="KdCodeChar">
    <w:name w:val="Kód/Code Char"/>
    <w:basedOn w:val="Standardnpsmoodstavce"/>
    <w:link w:val="KdCode"/>
    <w:rsid w:val="00F41C7F"/>
    <w:rPr>
      <w:rFonts w:ascii="Arial" w:hAnsi="Arial"/>
      <w:b/>
      <w:color w:val="E63C53"/>
    </w:rPr>
  </w:style>
  <w:style w:type="paragraph" w:styleId="Odstavecseseznamem">
    <w:name w:val="List Paragraph"/>
    <w:basedOn w:val="Normln"/>
    <w:uiPriority w:val="34"/>
    <w:qFormat/>
    <w:rsid w:val="00F41C7F"/>
    <w:pPr>
      <w:ind w:left="720"/>
      <w:contextualSpacing/>
    </w:pPr>
  </w:style>
  <w:style w:type="table" w:styleId="Mkatabulky">
    <w:name w:val="Table Grid"/>
    <w:basedOn w:val="Normlntabulka"/>
    <w:uiPriority w:val="39"/>
    <w:rsid w:val="00D139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
    <w:name w:val="annotation reference"/>
    <w:basedOn w:val="Standardnpsmoodstavce"/>
    <w:uiPriority w:val="99"/>
    <w:semiHidden/>
    <w:unhideWhenUsed/>
    <w:rsid w:val="007100A8"/>
    <w:rPr>
      <w:sz w:val="16"/>
      <w:szCs w:val="16"/>
    </w:rPr>
  </w:style>
  <w:style w:type="paragraph" w:styleId="Textkomente">
    <w:name w:val="annotation text"/>
    <w:basedOn w:val="Normln"/>
    <w:link w:val="TextkomenteChar"/>
    <w:uiPriority w:val="99"/>
    <w:unhideWhenUsed/>
    <w:rsid w:val="007100A8"/>
    <w:pPr>
      <w:spacing w:line="240" w:lineRule="auto"/>
    </w:pPr>
    <w:rPr>
      <w:sz w:val="20"/>
      <w:szCs w:val="20"/>
    </w:rPr>
  </w:style>
  <w:style w:type="character" w:customStyle="1" w:styleId="TextkomenteChar">
    <w:name w:val="Text komentáře Char"/>
    <w:basedOn w:val="Standardnpsmoodstavce"/>
    <w:link w:val="Textkomente"/>
    <w:uiPriority w:val="99"/>
    <w:rsid w:val="007100A8"/>
    <w:rPr>
      <w:sz w:val="20"/>
      <w:szCs w:val="20"/>
    </w:rPr>
  </w:style>
  <w:style w:type="paragraph" w:styleId="Pedmtkomente">
    <w:name w:val="annotation subject"/>
    <w:basedOn w:val="Textkomente"/>
    <w:next w:val="Textkomente"/>
    <w:link w:val="PedmtkomenteChar"/>
    <w:uiPriority w:val="99"/>
    <w:semiHidden/>
    <w:unhideWhenUsed/>
    <w:rsid w:val="007100A8"/>
    <w:rPr>
      <w:b/>
      <w:bCs/>
    </w:rPr>
  </w:style>
  <w:style w:type="character" w:customStyle="1" w:styleId="PedmtkomenteChar">
    <w:name w:val="Předmět komentáře Char"/>
    <w:basedOn w:val="TextkomenteChar"/>
    <w:link w:val="Pedmtkomente"/>
    <w:uiPriority w:val="99"/>
    <w:semiHidden/>
    <w:rsid w:val="007100A8"/>
    <w:rPr>
      <w:b/>
      <w:bCs/>
      <w:sz w:val="20"/>
      <w:szCs w:val="20"/>
    </w:rPr>
  </w:style>
  <w:style w:type="paragraph" w:styleId="Textbubliny">
    <w:name w:val="Balloon Text"/>
    <w:basedOn w:val="Normln"/>
    <w:link w:val="TextbublinyChar"/>
    <w:uiPriority w:val="99"/>
    <w:semiHidden/>
    <w:unhideWhenUsed/>
    <w:rsid w:val="007100A8"/>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7100A8"/>
    <w:rPr>
      <w:rFonts w:ascii="Segoe UI" w:hAnsi="Segoe UI" w:cs="Segoe UI"/>
      <w:sz w:val="18"/>
      <w:szCs w:val="18"/>
    </w:rPr>
  </w:style>
  <w:style w:type="character" w:styleId="Hypertextovodkaz">
    <w:name w:val="Hyperlink"/>
    <w:basedOn w:val="Standardnpsmoodstavce"/>
    <w:uiPriority w:val="99"/>
    <w:unhideWhenUsed/>
    <w:rsid w:val="00431AD7"/>
    <w:rPr>
      <w:color w:val="0563C1" w:themeColor="hyperlink"/>
      <w:u w:val="single"/>
    </w:rPr>
  </w:style>
  <w:style w:type="paragraph" w:styleId="Zhlav">
    <w:name w:val="header"/>
    <w:basedOn w:val="Normln"/>
    <w:link w:val="ZhlavChar"/>
    <w:uiPriority w:val="99"/>
    <w:unhideWhenUsed/>
    <w:rsid w:val="00A704F4"/>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A704F4"/>
  </w:style>
  <w:style w:type="paragraph" w:styleId="Zpat">
    <w:name w:val="footer"/>
    <w:basedOn w:val="Normln"/>
    <w:link w:val="ZpatChar"/>
    <w:uiPriority w:val="99"/>
    <w:unhideWhenUsed/>
    <w:rsid w:val="00A704F4"/>
    <w:pPr>
      <w:tabs>
        <w:tab w:val="center" w:pos="4536"/>
        <w:tab w:val="right" w:pos="9072"/>
      </w:tabs>
      <w:spacing w:after="0" w:line="240" w:lineRule="auto"/>
    </w:pPr>
  </w:style>
  <w:style w:type="character" w:customStyle="1" w:styleId="ZpatChar">
    <w:name w:val="Zápatí Char"/>
    <w:basedOn w:val="Standardnpsmoodstavce"/>
    <w:link w:val="Zpat"/>
    <w:uiPriority w:val="99"/>
    <w:rsid w:val="00A704F4"/>
  </w:style>
  <w:style w:type="paragraph" w:customStyle="1" w:styleId="PI">
    <w:name w:val="PI"/>
    <w:rsid w:val="00C674B8"/>
    <w:pPr>
      <w:spacing w:after="0" w:line="480" w:lineRule="auto"/>
      <w:ind w:firstLine="720"/>
    </w:pPr>
    <w:rPr>
      <w:rFonts w:ascii="Times New Roman" w:eastAsia="Times New Roman" w:hAnsi="Times New Roman" w:cs="Times New Roman"/>
      <w:sz w:val="24"/>
      <w:szCs w:val="24"/>
      <w:lang w:val="en-US"/>
    </w:rPr>
  </w:style>
  <w:style w:type="paragraph" w:styleId="Revize">
    <w:name w:val="Revision"/>
    <w:hidden/>
    <w:uiPriority w:val="99"/>
    <w:semiHidden/>
    <w:rsid w:val="005274C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0666459">
      <w:bodyDiv w:val="1"/>
      <w:marLeft w:val="0"/>
      <w:marRight w:val="0"/>
      <w:marTop w:val="0"/>
      <w:marBottom w:val="0"/>
      <w:divBdr>
        <w:top w:val="none" w:sz="0" w:space="0" w:color="auto"/>
        <w:left w:val="none" w:sz="0" w:space="0" w:color="auto"/>
        <w:bottom w:val="none" w:sz="0" w:space="0" w:color="auto"/>
        <w:right w:val="none" w:sz="0" w:space="0" w:color="auto"/>
      </w:divBdr>
    </w:div>
    <w:div w:id="1798990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0F4A9B-B9CA-491C-8995-7B6D695AAC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Pages>
  <Words>1368</Words>
  <Characters>7854</Characters>
  <Application>Microsoft Office Word</Application>
  <DocSecurity>0</DocSecurity>
  <Lines>462</Lines>
  <Paragraphs>317</Paragraphs>
  <ScaleCrop>false</ScaleCrop>
  <HeadingPairs>
    <vt:vector size="4" baseType="variant">
      <vt:variant>
        <vt:lpstr>Název</vt:lpstr>
      </vt:variant>
      <vt:variant>
        <vt:i4>1</vt:i4>
      </vt:variant>
      <vt:variant>
        <vt:lpstr>Titolo</vt:lpstr>
      </vt:variant>
      <vt:variant>
        <vt:i4>1</vt:i4>
      </vt:variant>
    </vt:vector>
  </HeadingPairs>
  <TitlesOfParts>
    <vt:vector size="2" baseType="lpstr">
      <vt:lpstr/>
      <vt:lpstr/>
    </vt:vector>
  </TitlesOfParts>
  <Company>SOU AV CR</Company>
  <LinksUpToDate>false</LinksUpToDate>
  <CharactersWithSpaces>8905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Markéta Spitzerová</dc:creator>
  <cp:keywords/>
  <dc:description/>
  <cp:lastModifiedBy>Markéta Spitzerová</cp:lastModifiedBy>
  <cp:revision>4</cp:revision>
  <dcterms:created xsi:type="dcterms:W3CDTF">2025-04-23T08:33:00Z</dcterms:created>
  <dcterms:modified xsi:type="dcterms:W3CDTF">2025-04-23T11:55:00Z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f608fdfe-8a5d-433f-aecc-7549c8a86b6d</vt:lpwstr>
  </property>
</Properties>
</file>