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B30911" w:rsidRPr="00031A59" w:rsidRDefault="00B30911" w:rsidP="00B30911">
      <w:pPr>
        <w:spacing w:line="48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 w:rsidRPr="00031A59">
        <w:rPr>
          <w:rFonts w:ascii="Times New Roman" w:hAnsi="Times New Roman" w:cs="Times New Roman"/>
          <w:b/>
          <w:bCs/>
          <w:sz w:val="24"/>
          <w:szCs w:val="24"/>
          <w:lang w:val="en-GB"/>
        </w:rPr>
        <w:t>Trace element levels in Italian honeybees and wild plants: which factors matter?</w:t>
      </w:r>
    </w:p>
    <w:p w:rsidR="00B30911" w:rsidRPr="00C149C5" w:rsidRDefault="00B30911" w:rsidP="00B30911">
      <w:p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149C5">
        <w:rPr>
          <w:rFonts w:ascii="Times New Roman" w:hAnsi="Times New Roman" w:cs="Times New Roman"/>
          <w:sz w:val="24"/>
          <w:szCs w:val="24"/>
        </w:rPr>
        <w:t>Apidologie</w:t>
      </w:r>
      <w:proofErr w:type="spellEnd"/>
    </w:p>
    <w:p w:rsidR="00B30911" w:rsidRPr="006E6E4C" w:rsidRDefault="00B30911" w:rsidP="00B30911">
      <w:pPr>
        <w:spacing w:line="480" w:lineRule="auto"/>
        <w:jc w:val="both"/>
        <w:rPr>
          <w:rFonts w:ascii="Times New Roman" w:hAnsi="Times New Roman" w:cs="Times New Roman"/>
          <w:sz w:val="24"/>
          <w:szCs w:val="24"/>
          <w:vertAlign w:val="superscript"/>
        </w:rPr>
      </w:pPr>
      <w:r w:rsidRPr="00F15DB4">
        <w:rPr>
          <w:rFonts w:ascii="Times New Roman" w:hAnsi="Times New Roman" w:cs="Times New Roman"/>
          <w:sz w:val="24"/>
          <w:szCs w:val="24"/>
        </w:rPr>
        <w:t>Gloria Isani</w:t>
      </w:r>
      <w:r w:rsidRPr="00F15DB4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,2</w:t>
      </w:r>
      <w:r w:rsidRPr="00F15DB4">
        <w:rPr>
          <w:rFonts w:ascii="Times New Roman" w:hAnsi="Times New Roman" w:cs="Times New Roman"/>
          <w:sz w:val="24"/>
          <w:szCs w:val="24"/>
        </w:rPr>
        <w:t xml:space="preserve">, Cecilia Rudelli </w:t>
      </w:r>
      <w:r w:rsidRPr="00F15DB4">
        <w:rPr>
          <w:rFonts w:ascii="Times New Roman" w:hAnsi="Times New Roman" w:cs="Times New Roman"/>
          <w:sz w:val="24"/>
          <w:szCs w:val="24"/>
          <w:vertAlign w:val="superscript"/>
        </w:rPr>
        <w:t>1*</w:t>
      </w:r>
      <w:r w:rsidRPr="00F15DB4">
        <w:rPr>
          <w:rFonts w:ascii="Times New Roman" w:hAnsi="Times New Roman" w:cs="Times New Roman"/>
          <w:sz w:val="24"/>
          <w:szCs w:val="24"/>
        </w:rPr>
        <w:t>, Giulia Andreani</w:t>
      </w:r>
      <w:r w:rsidRPr="00F15DB4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Pr="00F15DB4">
        <w:rPr>
          <w:rFonts w:ascii="Times New Roman" w:hAnsi="Times New Roman" w:cs="Times New Roman"/>
          <w:sz w:val="24"/>
          <w:szCs w:val="24"/>
        </w:rPr>
        <w:t>, Micaela Fabbri</w:t>
      </w:r>
      <w:r w:rsidRPr="00F15DB4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Pr="00F15DB4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Chiara Suanno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F15DB4">
        <w:rPr>
          <w:rFonts w:ascii="Times New Roman" w:hAnsi="Times New Roman" w:cs="Times New Roman"/>
          <w:sz w:val="24"/>
          <w:szCs w:val="24"/>
        </w:rPr>
        <w:t>Luigi Parrotta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 w:rsidRPr="00F15DB4">
        <w:rPr>
          <w:rFonts w:ascii="Times New Roman" w:hAnsi="Times New Roman" w:cs="Times New Roman"/>
          <w:sz w:val="24"/>
          <w:szCs w:val="24"/>
        </w:rPr>
        <w:t>, Stefano Del Duca</w:t>
      </w:r>
      <w:r w:rsidRPr="00F15DB4">
        <w:rPr>
          <w:rFonts w:ascii="Times New Roman" w:hAnsi="Times New Roman" w:cs="Times New Roman"/>
          <w:sz w:val="24"/>
          <w:szCs w:val="24"/>
          <w:vertAlign w:val="superscript"/>
        </w:rPr>
        <w:t>2,3</w:t>
      </w:r>
    </w:p>
    <w:p w:rsidR="00B30911" w:rsidRPr="00F15DB4" w:rsidRDefault="00B30911" w:rsidP="00B30911">
      <w:pPr>
        <w:spacing w:after="0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6E6E4C">
        <w:rPr>
          <w:rFonts w:ascii="Times New Roman" w:hAnsi="Times New Roman" w:cs="Times New Roman"/>
          <w:b/>
          <w:bCs/>
          <w:sz w:val="24"/>
          <w:szCs w:val="24"/>
        </w:rPr>
        <w:t>Corresponding</w:t>
      </w:r>
      <w:proofErr w:type="spellEnd"/>
      <w:r w:rsidRPr="006E6E4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6E6E4C">
        <w:rPr>
          <w:rFonts w:ascii="Times New Roman" w:hAnsi="Times New Roman" w:cs="Times New Roman"/>
          <w:b/>
          <w:bCs/>
          <w:sz w:val="24"/>
          <w:szCs w:val="24"/>
        </w:rPr>
        <w:t>author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>:</w:t>
      </w:r>
      <w:r w:rsidRPr="006E6E4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6E6E4C">
        <w:rPr>
          <w:rFonts w:ascii="Times New Roman" w:hAnsi="Times New Roman" w:cs="Times New Roman"/>
          <w:sz w:val="24"/>
          <w:szCs w:val="24"/>
        </w:rPr>
        <w:t>Cecilia Rudelli,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F15DB4">
        <w:rPr>
          <w:rFonts w:ascii="Times New Roman" w:hAnsi="Times New Roman" w:cs="Times New Roman"/>
          <w:sz w:val="24"/>
          <w:szCs w:val="24"/>
        </w:rPr>
        <w:t xml:space="preserve">Department of </w:t>
      </w:r>
      <w:proofErr w:type="spellStart"/>
      <w:r w:rsidRPr="00F15DB4">
        <w:rPr>
          <w:rFonts w:ascii="Times New Roman" w:hAnsi="Times New Roman" w:cs="Times New Roman"/>
          <w:sz w:val="24"/>
          <w:szCs w:val="24"/>
        </w:rPr>
        <w:t>Veterinary</w:t>
      </w:r>
      <w:proofErr w:type="spellEnd"/>
      <w:r w:rsidRPr="00F15DB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15DB4">
        <w:rPr>
          <w:rFonts w:ascii="Times New Roman" w:hAnsi="Times New Roman" w:cs="Times New Roman"/>
          <w:sz w:val="24"/>
          <w:szCs w:val="24"/>
        </w:rPr>
        <w:t>Medical</w:t>
      </w:r>
      <w:proofErr w:type="spellEnd"/>
      <w:r w:rsidRPr="00F15DB4">
        <w:rPr>
          <w:rFonts w:ascii="Times New Roman" w:hAnsi="Times New Roman" w:cs="Times New Roman"/>
          <w:sz w:val="24"/>
          <w:szCs w:val="24"/>
        </w:rPr>
        <w:t xml:space="preserve"> Sciences, Alma Mater </w:t>
      </w:r>
      <w:proofErr w:type="spellStart"/>
      <w:r w:rsidRPr="00F15DB4">
        <w:rPr>
          <w:rFonts w:ascii="Times New Roman" w:hAnsi="Times New Roman" w:cs="Times New Roman"/>
          <w:sz w:val="24"/>
          <w:szCs w:val="24"/>
        </w:rPr>
        <w:t>Studiorum</w:t>
      </w:r>
      <w:proofErr w:type="spellEnd"/>
      <w:r w:rsidRPr="00F15DB4">
        <w:rPr>
          <w:rFonts w:ascii="Times New Roman" w:hAnsi="Times New Roman" w:cs="Times New Roman"/>
          <w:sz w:val="24"/>
          <w:szCs w:val="24"/>
        </w:rPr>
        <w:t xml:space="preserve">-University of Bologna, Via </w:t>
      </w:r>
      <w:proofErr w:type="spellStart"/>
      <w:r w:rsidRPr="00F15DB4">
        <w:rPr>
          <w:rFonts w:ascii="Times New Roman" w:hAnsi="Times New Roman" w:cs="Times New Roman"/>
          <w:sz w:val="24"/>
          <w:szCs w:val="24"/>
        </w:rPr>
        <w:t>Tolara</w:t>
      </w:r>
      <w:proofErr w:type="spellEnd"/>
      <w:r w:rsidRPr="00F15DB4">
        <w:rPr>
          <w:rFonts w:ascii="Times New Roman" w:hAnsi="Times New Roman" w:cs="Times New Roman"/>
          <w:sz w:val="24"/>
          <w:szCs w:val="24"/>
        </w:rPr>
        <w:t xml:space="preserve"> di Sopra 50, Ozzano dell’Emilia, 40064 Bologna, </w:t>
      </w:r>
      <w:proofErr w:type="spellStart"/>
      <w:r w:rsidRPr="00F15DB4">
        <w:rPr>
          <w:rFonts w:ascii="Times New Roman" w:hAnsi="Times New Roman" w:cs="Times New Roman"/>
          <w:sz w:val="24"/>
          <w:szCs w:val="24"/>
        </w:rPr>
        <w:t>Italy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r w:rsidRPr="00F15DB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30911" w:rsidRPr="006E6E4C" w:rsidRDefault="00B30911" w:rsidP="00B30911">
      <w:p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E6E4C">
        <w:rPr>
          <w:rFonts w:ascii="Times New Roman" w:hAnsi="Times New Roman" w:cs="Times New Roman"/>
          <w:sz w:val="24"/>
          <w:szCs w:val="24"/>
        </w:rPr>
        <w:t>cecilia.rudelli2@unibo.it</w:t>
      </w:r>
      <w:r w:rsidRPr="006E6E4C" w:rsidDel="0022351B">
        <w:rPr>
          <w:rFonts w:ascii="Times New Roman" w:hAnsi="Times New Roman" w:cs="Times New Roman"/>
          <w:sz w:val="24"/>
          <w:szCs w:val="24"/>
        </w:rPr>
        <w:t xml:space="preserve"> </w:t>
      </w:r>
      <w:r w:rsidRPr="006E6E4C">
        <w:rPr>
          <w:rFonts w:ascii="Times New Roman" w:hAnsi="Times New Roman" w:cs="Times New Roman"/>
          <w:sz w:val="24"/>
          <w:szCs w:val="24"/>
        </w:rPr>
        <w:t>(Cecilia Rudelli)</w:t>
      </w:r>
    </w:p>
    <w:p w:rsidR="00B30911" w:rsidRPr="0034203B" w:rsidRDefault="00B30911" w:rsidP="00B30911">
      <w:pPr>
        <w:spacing w:line="240" w:lineRule="auto"/>
        <w:jc w:val="both"/>
        <w:rPr>
          <w:rFonts w:ascii="Times New Roman" w:hAnsi="Times New Roman" w:cs="Times New Roman"/>
          <w:sz w:val="20"/>
          <w:szCs w:val="20"/>
          <w:lang w:val="en-GB"/>
        </w:rPr>
      </w:pPr>
      <w:r w:rsidRPr="00B30911">
        <w:rPr>
          <w:rFonts w:ascii="Times New Roman" w:hAnsi="Times New Roman" w:cs="Times New Roman"/>
          <w:b/>
          <w:bCs/>
          <w:sz w:val="20"/>
          <w:szCs w:val="20"/>
          <w:lang w:val="en-GB"/>
        </w:rPr>
        <w:t>Supplementary Table SIX.</w:t>
      </w:r>
      <w:r w:rsidRPr="3A44DB8E">
        <w:rPr>
          <w:rFonts w:ascii="Times New Roman" w:hAnsi="Times New Roman" w:cs="Times New Roman"/>
          <w:sz w:val="20"/>
          <w:szCs w:val="20"/>
          <w:lang w:val="en-GB"/>
        </w:rPr>
        <w:t xml:space="preserve"> Average content of trace elements in wild plants sampled on the three organic and the three conventional apiaries. Values are given as the mean ± SD and expressed in µg/g </w:t>
      </w:r>
      <w:proofErr w:type="spellStart"/>
      <w:r w:rsidRPr="3A44DB8E">
        <w:rPr>
          <w:rFonts w:ascii="Times New Roman" w:hAnsi="Times New Roman" w:cs="Times New Roman"/>
          <w:sz w:val="20"/>
          <w:szCs w:val="20"/>
          <w:lang w:val="en-GB"/>
        </w:rPr>
        <w:t>dw</w:t>
      </w:r>
      <w:proofErr w:type="spellEnd"/>
      <w:r w:rsidRPr="3A44DB8E">
        <w:rPr>
          <w:rFonts w:ascii="Times New Roman" w:hAnsi="Times New Roman" w:cs="Times New Roman"/>
          <w:sz w:val="20"/>
          <w:szCs w:val="20"/>
          <w:lang w:val="en-GB"/>
        </w:rPr>
        <w:t xml:space="preserve"> and divided by sampling: T1, sampling in April 2022 and T2, sampling in July 2022. The mean refers to both samplings. 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1434"/>
        <w:gridCol w:w="834"/>
        <w:gridCol w:w="851"/>
        <w:gridCol w:w="850"/>
        <w:gridCol w:w="851"/>
        <w:gridCol w:w="850"/>
        <w:gridCol w:w="851"/>
        <w:gridCol w:w="709"/>
        <w:gridCol w:w="850"/>
        <w:gridCol w:w="709"/>
      </w:tblGrid>
      <w:tr w:rsidR="00B30911" w:rsidRPr="0034203B" w:rsidTr="00B81064">
        <w:trPr>
          <w:trHeight w:val="255"/>
        </w:trPr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30911" w:rsidRPr="0034203B" w:rsidRDefault="00B30911" w:rsidP="00B81064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83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30911" w:rsidRPr="0034203B" w:rsidRDefault="00B30911" w:rsidP="00B8106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Cu T1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30911" w:rsidRPr="0034203B" w:rsidRDefault="00B30911" w:rsidP="00B8106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Cu T2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30911" w:rsidRPr="0034203B" w:rsidRDefault="00B30911" w:rsidP="00B8106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proofErr w:type="spellStart"/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mean</w:t>
            </w:r>
            <w:proofErr w:type="spellEnd"/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30911" w:rsidRPr="0034203B" w:rsidRDefault="00B30911" w:rsidP="00B8106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Zn T1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30911" w:rsidRPr="0034203B" w:rsidRDefault="00B30911" w:rsidP="00B8106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Zn T2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30911" w:rsidRPr="0034203B" w:rsidRDefault="00B30911" w:rsidP="00B8106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proofErr w:type="spellStart"/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mean</w:t>
            </w:r>
            <w:proofErr w:type="spellEnd"/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30911" w:rsidRPr="0034203B" w:rsidRDefault="00B30911" w:rsidP="00B8106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Fe T1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30911" w:rsidRPr="0034203B" w:rsidRDefault="00B30911" w:rsidP="00B8106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Fe T2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30911" w:rsidRPr="0034203B" w:rsidRDefault="00B30911" w:rsidP="00B8106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proofErr w:type="spellStart"/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mean</w:t>
            </w:r>
            <w:proofErr w:type="spellEnd"/>
          </w:p>
        </w:tc>
      </w:tr>
      <w:tr w:rsidR="00B30911" w:rsidRPr="0034203B" w:rsidTr="00B81064">
        <w:trPr>
          <w:trHeight w:val="300"/>
        </w:trPr>
        <w:tc>
          <w:tcPr>
            <w:tcW w:w="1434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bottom"/>
          </w:tcPr>
          <w:p w:rsidR="00B30911" w:rsidRPr="0034203B" w:rsidRDefault="00B30911" w:rsidP="00B8106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Organic</w:t>
            </w:r>
          </w:p>
        </w:tc>
        <w:tc>
          <w:tcPr>
            <w:tcW w:w="834" w:type="dxa"/>
            <w:tcBorders>
              <w:top w:val="single" w:sz="4" w:space="0" w:color="auto"/>
              <w:left w:val="nil"/>
              <w:right w:val="nil"/>
            </w:tcBorders>
            <w:vAlign w:val="bottom"/>
          </w:tcPr>
          <w:p w:rsidR="00B30911" w:rsidRPr="0034203B" w:rsidRDefault="00B30911" w:rsidP="00B8106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5.92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right w:val="nil"/>
            </w:tcBorders>
            <w:vAlign w:val="bottom"/>
          </w:tcPr>
          <w:p w:rsidR="00B30911" w:rsidRPr="0034203B" w:rsidRDefault="00B30911" w:rsidP="00B8106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7.51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right w:val="nil"/>
            </w:tcBorders>
            <w:vAlign w:val="bottom"/>
          </w:tcPr>
          <w:p w:rsidR="00B30911" w:rsidRPr="0034203B" w:rsidRDefault="00B30911" w:rsidP="00B8106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6.87*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bottom"/>
          </w:tcPr>
          <w:p w:rsidR="00B30911" w:rsidRPr="0034203B" w:rsidRDefault="00B30911" w:rsidP="00B8106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32.4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bottom"/>
          </w:tcPr>
          <w:p w:rsidR="00B30911" w:rsidRPr="0034203B" w:rsidRDefault="00B30911" w:rsidP="00B8106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30.1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bottom"/>
          </w:tcPr>
          <w:p w:rsidR="00B30911" w:rsidRPr="0034203B" w:rsidRDefault="00B30911" w:rsidP="00B8106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31.7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bottom"/>
          </w:tcPr>
          <w:p w:rsidR="00B30911" w:rsidRPr="0034203B" w:rsidRDefault="00B30911" w:rsidP="00B8106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119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bottom"/>
          </w:tcPr>
          <w:p w:rsidR="00B30911" w:rsidRPr="0034203B" w:rsidRDefault="00B30911" w:rsidP="00B8106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179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bottom"/>
          </w:tcPr>
          <w:p w:rsidR="00B30911" w:rsidRPr="0034203B" w:rsidRDefault="00B30911" w:rsidP="00B8106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142</w:t>
            </w:r>
          </w:p>
        </w:tc>
      </w:tr>
      <w:tr w:rsidR="00B30911" w:rsidRPr="0034203B" w:rsidTr="00B81064">
        <w:trPr>
          <w:trHeight w:val="255"/>
        </w:trPr>
        <w:tc>
          <w:tcPr>
            <w:tcW w:w="1434" w:type="dxa"/>
            <w:tcBorders>
              <w:top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30911" w:rsidRPr="0034203B" w:rsidRDefault="00B30911" w:rsidP="00B8106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DS</w:t>
            </w:r>
          </w:p>
        </w:tc>
        <w:tc>
          <w:tcPr>
            <w:tcW w:w="834" w:type="dxa"/>
            <w:tcBorders>
              <w:top w:val="nil"/>
              <w:bottom w:val="single" w:sz="4" w:space="0" w:color="auto"/>
              <w:right w:val="nil"/>
            </w:tcBorders>
            <w:vAlign w:val="bottom"/>
          </w:tcPr>
          <w:p w:rsidR="00B30911" w:rsidRPr="0034203B" w:rsidRDefault="00B30911" w:rsidP="00B8106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4.44</w:t>
            </w:r>
          </w:p>
        </w:tc>
        <w:tc>
          <w:tcPr>
            <w:tcW w:w="851" w:type="dxa"/>
            <w:tcBorders>
              <w:top w:val="nil"/>
              <w:bottom w:val="single" w:sz="4" w:space="0" w:color="auto"/>
              <w:right w:val="nil"/>
            </w:tcBorders>
            <w:vAlign w:val="bottom"/>
          </w:tcPr>
          <w:p w:rsidR="00B30911" w:rsidRPr="0034203B" w:rsidRDefault="00B30911" w:rsidP="00B8106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4.68</w:t>
            </w:r>
          </w:p>
        </w:tc>
        <w:tc>
          <w:tcPr>
            <w:tcW w:w="850" w:type="dxa"/>
            <w:tcBorders>
              <w:top w:val="nil"/>
              <w:bottom w:val="single" w:sz="4" w:space="0" w:color="auto"/>
              <w:right w:val="nil"/>
            </w:tcBorders>
            <w:vAlign w:val="bottom"/>
          </w:tcPr>
          <w:p w:rsidR="00B30911" w:rsidRPr="0034203B" w:rsidRDefault="00B30911" w:rsidP="00B8106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5.49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30911" w:rsidRPr="0034203B" w:rsidRDefault="00B30911" w:rsidP="00B8106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30.3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30911" w:rsidRPr="0034203B" w:rsidRDefault="00B30911" w:rsidP="00B8106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29.3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30911" w:rsidRPr="0034203B" w:rsidRDefault="00B30911" w:rsidP="00B8106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11.9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30911" w:rsidRPr="0034203B" w:rsidRDefault="00B30911" w:rsidP="00B8106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73.4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30911" w:rsidRPr="0034203B" w:rsidRDefault="00B30911" w:rsidP="00B8106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102.4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30911" w:rsidRPr="0034203B" w:rsidRDefault="00B30911" w:rsidP="00B8106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92.5</w:t>
            </w:r>
          </w:p>
        </w:tc>
      </w:tr>
      <w:tr w:rsidR="00B30911" w:rsidRPr="0034203B" w:rsidTr="00B81064">
        <w:trPr>
          <w:trHeight w:val="300"/>
        </w:trPr>
        <w:tc>
          <w:tcPr>
            <w:tcW w:w="1434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bottom"/>
          </w:tcPr>
          <w:p w:rsidR="00B30911" w:rsidRPr="0034203B" w:rsidRDefault="00B30911" w:rsidP="00B8106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proofErr w:type="spellStart"/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Conventional</w:t>
            </w:r>
            <w:proofErr w:type="spellEnd"/>
          </w:p>
        </w:tc>
        <w:tc>
          <w:tcPr>
            <w:tcW w:w="834" w:type="dxa"/>
            <w:tcBorders>
              <w:top w:val="single" w:sz="4" w:space="0" w:color="auto"/>
              <w:left w:val="nil"/>
              <w:right w:val="nil"/>
            </w:tcBorders>
            <w:vAlign w:val="bottom"/>
          </w:tcPr>
          <w:p w:rsidR="00B30911" w:rsidRPr="0034203B" w:rsidRDefault="00B30911" w:rsidP="00B8106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8.07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right w:val="nil"/>
            </w:tcBorders>
            <w:vAlign w:val="bottom"/>
          </w:tcPr>
          <w:p w:rsidR="00B30911" w:rsidRPr="0034203B" w:rsidRDefault="00B30911" w:rsidP="00B8106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10.2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right w:val="nil"/>
            </w:tcBorders>
            <w:vAlign w:val="bottom"/>
          </w:tcPr>
          <w:p w:rsidR="00B30911" w:rsidRPr="0034203B" w:rsidRDefault="00B30911" w:rsidP="00B8106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9.12*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bottom"/>
          </w:tcPr>
          <w:p w:rsidR="00B30911" w:rsidRPr="0034203B" w:rsidRDefault="00B30911" w:rsidP="00B8106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44.9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bottom"/>
          </w:tcPr>
          <w:p w:rsidR="00B30911" w:rsidRPr="0034203B" w:rsidRDefault="00B30911" w:rsidP="00B8106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52.0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bottom"/>
          </w:tcPr>
          <w:p w:rsidR="00B30911" w:rsidRPr="0034203B" w:rsidRDefault="00B30911" w:rsidP="00B8106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48.5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bottom"/>
          </w:tcPr>
          <w:p w:rsidR="00B30911" w:rsidRPr="0034203B" w:rsidRDefault="00B30911" w:rsidP="00B8106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146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bottom"/>
          </w:tcPr>
          <w:p w:rsidR="00B30911" w:rsidRPr="0034203B" w:rsidRDefault="00B30911" w:rsidP="00B8106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130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bottom"/>
          </w:tcPr>
          <w:p w:rsidR="00B30911" w:rsidRPr="0034203B" w:rsidRDefault="00B30911" w:rsidP="00B8106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138</w:t>
            </w:r>
          </w:p>
        </w:tc>
      </w:tr>
      <w:tr w:rsidR="00B30911" w:rsidRPr="0034203B" w:rsidTr="00B81064">
        <w:trPr>
          <w:trHeight w:val="255"/>
        </w:trPr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30911" w:rsidRPr="0034203B" w:rsidRDefault="00B30911" w:rsidP="00B8106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DS</w:t>
            </w:r>
          </w:p>
        </w:tc>
        <w:tc>
          <w:tcPr>
            <w:tcW w:w="83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30911" w:rsidRPr="0034203B" w:rsidRDefault="00B30911" w:rsidP="00B8106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7.52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30911" w:rsidRPr="0034203B" w:rsidRDefault="00B30911" w:rsidP="00B8106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6.93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30911" w:rsidRPr="0034203B" w:rsidRDefault="00B30911" w:rsidP="00B8106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7.36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30911" w:rsidRPr="0034203B" w:rsidRDefault="00B30911" w:rsidP="00B8106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41.4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30911" w:rsidRPr="0034203B" w:rsidRDefault="00B30911" w:rsidP="00B8106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27.8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30911" w:rsidRPr="0034203B" w:rsidRDefault="00B30911" w:rsidP="00B8106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34.5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30911" w:rsidRPr="0034203B" w:rsidRDefault="00B30911" w:rsidP="00B8106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108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30911" w:rsidRPr="0034203B" w:rsidRDefault="00B30911" w:rsidP="00B8106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66.9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30911" w:rsidRPr="0034203B" w:rsidRDefault="00B30911" w:rsidP="00B8106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90.8</w:t>
            </w:r>
          </w:p>
        </w:tc>
      </w:tr>
    </w:tbl>
    <w:p w:rsidR="00B30911" w:rsidRPr="0034203B" w:rsidRDefault="00B30911" w:rsidP="00B30911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en-GB"/>
        </w:rPr>
      </w:pPr>
      <w:r w:rsidRPr="0034203B">
        <w:rPr>
          <w:rFonts w:ascii="Times New Roman" w:hAnsi="Times New Roman" w:cs="Times New Roman"/>
          <w:sz w:val="20"/>
          <w:szCs w:val="20"/>
          <w:lang w:val="en-GB"/>
        </w:rPr>
        <w:t>* indicates statistically significant differences (p&lt;0.05) between organic and conventional apiaries.</w:t>
      </w:r>
    </w:p>
    <w:p w:rsidR="005C76D9" w:rsidRPr="00B30911" w:rsidRDefault="005C76D9">
      <w:pPr>
        <w:rPr>
          <w:lang w:val="en-US"/>
        </w:rPr>
      </w:pPr>
    </w:p>
    <w:sectPr w:rsidR="005C76D9" w:rsidRPr="00B30911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30911"/>
    <w:rsid w:val="002A5EBE"/>
    <w:rsid w:val="003779BD"/>
    <w:rsid w:val="005C76D9"/>
    <w:rsid w:val="009F22BD"/>
    <w:rsid w:val="00A318DD"/>
    <w:rsid w:val="00B309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  <w15:docId w15:val="{9DDB1EC5-02B7-804F-82CB-EFBCED04F4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B30911"/>
    <w:pPr>
      <w:spacing w:after="160" w:line="259" w:lineRule="auto"/>
    </w:pPr>
    <w:rPr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169</Words>
  <Characters>966</Characters>
  <Application>Microsoft Office Word</Application>
  <DocSecurity>0</DocSecurity>
  <Lines>8</Lines>
  <Paragraphs>2</Paragraphs>
  <ScaleCrop>false</ScaleCrop>
  <Company/>
  <LinksUpToDate>false</LinksUpToDate>
  <CharactersWithSpaces>1133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Cecilia Rudelli</dc:creator>
  <cp:keywords/>
  <dc:description/>
  <cp:lastModifiedBy>Cecilia Rudelli</cp:lastModifiedBy>
  <cp:revision>1</cp:revision>
  <dcterms:created xsi:type="dcterms:W3CDTF">2025-04-30T07:44:00Z</dcterms:created>
  <dcterms:modified xsi:type="dcterms:W3CDTF">2025-04-30T07:44:00Z</dcterms:modified>
</cp:coreProperties>
</file>