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30A5C5" w14:textId="7C4CA520" w:rsidR="04654EC7" w:rsidRPr="003633F4" w:rsidRDefault="526E3CBF" w:rsidP="00C74224">
      <w:pPr>
        <w:spacing w:before="360" w:after="360" w:line="480" w:lineRule="auto"/>
        <w:jc w:val="center"/>
        <w:rPr>
          <w:rFonts w:ascii="Arial Narrow" w:eastAsia="Arial Narrow" w:hAnsi="Arial Narrow" w:cs="Arial Narrow"/>
          <w:lang w:val="en-US"/>
        </w:rPr>
      </w:pPr>
      <w:r w:rsidRPr="003633F4">
        <w:rPr>
          <w:rFonts w:ascii="Arial Narrow" w:eastAsia="Arial Narrow" w:hAnsi="Arial Narrow" w:cs="Arial Narrow"/>
          <w:b/>
          <w:bCs/>
          <w:sz w:val="24"/>
          <w:szCs w:val="24"/>
          <w:lang w:val="en-US"/>
        </w:rPr>
        <w:t>Supplementary Online Material</w:t>
      </w:r>
    </w:p>
    <w:p w14:paraId="291266CF" w14:textId="64AA825D" w:rsidR="006E35FE" w:rsidRDefault="006E35FE" w:rsidP="006E35FE">
      <w:pPr>
        <w:spacing w:before="360" w:after="360" w:line="240" w:lineRule="auto"/>
        <w:rPr>
          <w:rFonts w:ascii="Arial Narrow" w:hAnsi="Arial Narrow" w:cs="Times New Roman"/>
          <w:sz w:val="24"/>
          <w:szCs w:val="24"/>
          <w:lang w:val="en-GB"/>
        </w:rPr>
      </w:pPr>
      <w:r>
        <w:rPr>
          <w:rFonts w:ascii="Arial Narrow" w:hAnsi="Arial Narrow" w:cs="Times New Roman"/>
          <w:b/>
          <w:sz w:val="24"/>
          <w:szCs w:val="24"/>
          <w:lang w:val="en-US"/>
        </w:rPr>
        <w:t>Supplementary Table 1</w:t>
      </w:r>
      <w:r w:rsidRPr="00680A69">
        <w:rPr>
          <w:rFonts w:ascii="Arial Narrow" w:hAnsi="Arial Narrow" w:cs="Times New Roman"/>
          <w:b/>
          <w:sz w:val="24"/>
          <w:szCs w:val="24"/>
          <w:lang w:val="en-US"/>
        </w:rPr>
        <w:t xml:space="preserve">. </w:t>
      </w:r>
      <w:r w:rsidRPr="006E35FE">
        <w:rPr>
          <w:rFonts w:ascii="Arial Narrow" w:hAnsi="Arial Narrow" w:cs="Times New Roman"/>
          <w:sz w:val="24"/>
          <w:szCs w:val="24"/>
          <w:lang w:val="en-GB"/>
        </w:rPr>
        <w:t>Number (N) of plasma samples at different time points</w:t>
      </w:r>
      <w:r>
        <w:rPr>
          <w:rFonts w:ascii="Arial Narrow" w:hAnsi="Arial Narrow" w:cs="Times New Roman"/>
          <w:sz w:val="24"/>
          <w:szCs w:val="24"/>
          <w:lang w:val="en-GB"/>
        </w:rPr>
        <w:t>…………….……………….….2</w:t>
      </w:r>
    </w:p>
    <w:p w14:paraId="1FCE7111" w14:textId="03CB6668" w:rsidR="00CE474D" w:rsidRDefault="008E345E" w:rsidP="00C74224">
      <w:pPr>
        <w:spacing w:before="360" w:after="360" w:line="240" w:lineRule="auto"/>
        <w:rPr>
          <w:rFonts w:ascii="Arial Narrow" w:hAnsi="Arial Narrow" w:cs="Times New Roman"/>
          <w:sz w:val="24"/>
          <w:szCs w:val="24"/>
          <w:lang w:val="en-GB"/>
        </w:rPr>
      </w:pPr>
      <w:r>
        <w:rPr>
          <w:rFonts w:ascii="Arial Narrow" w:hAnsi="Arial Narrow" w:cs="Times New Roman"/>
          <w:b/>
          <w:sz w:val="24"/>
          <w:szCs w:val="24"/>
          <w:lang w:val="en-US"/>
        </w:rPr>
        <w:t xml:space="preserve">Supplementary Table </w:t>
      </w:r>
      <w:r w:rsidR="006E35FE">
        <w:rPr>
          <w:rFonts w:ascii="Arial Narrow" w:hAnsi="Arial Narrow" w:cs="Times New Roman"/>
          <w:b/>
          <w:sz w:val="24"/>
          <w:szCs w:val="24"/>
          <w:lang w:val="en-US"/>
        </w:rPr>
        <w:t>2</w:t>
      </w:r>
      <w:r w:rsidR="00CE474D" w:rsidRPr="00680A69">
        <w:rPr>
          <w:rFonts w:ascii="Arial Narrow" w:hAnsi="Arial Narrow" w:cs="Times New Roman"/>
          <w:b/>
          <w:sz w:val="24"/>
          <w:szCs w:val="24"/>
          <w:lang w:val="en-US"/>
        </w:rPr>
        <w:t xml:space="preserve">. </w:t>
      </w:r>
      <w:r w:rsidR="00CE474D" w:rsidRPr="004B7288">
        <w:rPr>
          <w:rFonts w:ascii="Arial Narrow" w:hAnsi="Arial Narrow" w:cs="Times New Roman"/>
          <w:sz w:val="24"/>
          <w:szCs w:val="24"/>
          <w:lang w:val="en-GB"/>
        </w:rPr>
        <w:t xml:space="preserve">Association of </w:t>
      </w:r>
      <w:proofErr w:type="spellStart"/>
      <w:r w:rsidR="00CE474D" w:rsidRPr="004B7288">
        <w:rPr>
          <w:rFonts w:ascii="Arial Narrow" w:hAnsi="Arial Narrow" w:cs="Times New Roman"/>
          <w:sz w:val="24"/>
          <w:szCs w:val="24"/>
          <w:lang w:val="en-GB"/>
        </w:rPr>
        <w:t>ctDNA</w:t>
      </w:r>
      <w:proofErr w:type="spellEnd"/>
      <w:r w:rsidR="00CE474D" w:rsidRPr="004B7288">
        <w:rPr>
          <w:rFonts w:ascii="Arial Narrow" w:hAnsi="Arial Narrow" w:cs="Times New Roman"/>
          <w:sz w:val="24"/>
          <w:szCs w:val="24"/>
          <w:lang w:val="en-GB"/>
        </w:rPr>
        <w:t xml:space="preserve"> and prostatic involvement in </w:t>
      </w:r>
      <w:proofErr w:type="spellStart"/>
      <w:r w:rsidR="00CE474D" w:rsidRPr="004B7288">
        <w:rPr>
          <w:rFonts w:ascii="Arial Narrow" w:hAnsi="Arial Narrow" w:cs="Times New Roman"/>
          <w:sz w:val="24"/>
          <w:szCs w:val="24"/>
          <w:lang w:val="en-GB"/>
        </w:rPr>
        <w:t>mCRPC</w:t>
      </w:r>
      <w:proofErr w:type="spellEnd"/>
      <w:r w:rsidR="00CE474D">
        <w:rPr>
          <w:rFonts w:ascii="Arial Narrow" w:hAnsi="Arial Narrow" w:cs="Times New Roman"/>
          <w:sz w:val="24"/>
          <w:szCs w:val="24"/>
          <w:lang w:val="en-GB"/>
        </w:rPr>
        <w:t>……………………</w:t>
      </w:r>
      <w:r w:rsidR="006E35FE">
        <w:rPr>
          <w:rFonts w:ascii="Arial Narrow" w:hAnsi="Arial Narrow" w:cs="Times New Roman"/>
          <w:sz w:val="24"/>
          <w:szCs w:val="24"/>
          <w:lang w:val="en-GB"/>
        </w:rPr>
        <w:t>.</w:t>
      </w:r>
      <w:r w:rsidR="00A8017B">
        <w:rPr>
          <w:rFonts w:ascii="Arial Narrow" w:hAnsi="Arial Narrow" w:cs="Times New Roman"/>
          <w:sz w:val="24"/>
          <w:szCs w:val="24"/>
          <w:lang w:val="en-GB"/>
        </w:rPr>
        <w:t>….</w:t>
      </w:r>
      <w:r w:rsidR="00CE474D">
        <w:rPr>
          <w:rFonts w:ascii="Arial Narrow" w:hAnsi="Arial Narrow" w:cs="Times New Roman"/>
          <w:sz w:val="24"/>
          <w:szCs w:val="24"/>
          <w:lang w:val="en-GB"/>
        </w:rPr>
        <w:t>….</w:t>
      </w:r>
      <w:r w:rsidR="006E35FE">
        <w:rPr>
          <w:rFonts w:ascii="Arial Narrow" w:hAnsi="Arial Narrow" w:cs="Times New Roman"/>
          <w:sz w:val="24"/>
          <w:szCs w:val="24"/>
          <w:lang w:val="en-GB"/>
        </w:rPr>
        <w:t>3</w:t>
      </w:r>
    </w:p>
    <w:p w14:paraId="53A0A051" w14:textId="729B7DE3" w:rsidR="00CE474D" w:rsidRPr="00CE474D" w:rsidRDefault="00CE474D" w:rsidP="00C74224">
      <w:pPr>
        <w:spacing w:before="360" w:after="36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  <w:r>
        <w:rPr>
          <w:rFonts w:ascii="Arial Narrow" w:hAnsi="Arial Narrow" w:cs="Times New Roman"/>
          <w:b/>
          <w:sz w:val="24"/>
          <w:szCs w:val="24"/>
          <w:lang w:val="en-US"/>
        </w:rPr>
        <w:t xml:space="preserve">Supplementary </w:t>
      </w:r>
      <w:r w:rsidRPr="00680A69">
        <w:rPr>
          <w:rFonts w:ascii="Arial Narrow" w:hAnsi="Arial Narrow" w:cs="Times New Roman"/>
          <w:b/>
          <w:sz w:val="24"/>
          <w:szCs w:val="24"/>
          <w:lang w:val="en-US"/>
        </w:rPr>
        <w:t xml:space="preserve">Table </w:t>
      </w:r>
      <w:r w:rsidR="006E35FE">
        <w:rPr>
          <w:rFonts w:ascii="Arial Narrow" w:hAnsi="Arial Narrow" w:cs="Times New Roman"/>
          <w:b/>
          <w:sz w:val="24"/>
          <w:szCs w:val="24"/>
          <w:lang w:val="en-US"/>
        </w:rPr>
        <w:t>3</w:t>
      </w:r>
      <w:r w:rsidRPr="00680A69">
        <w:rPr>
          <w:rFonts w:ascii="Arial Narrow" w:hAnsi="Arial Narrow" w:cs="Times New Roman"/>
          <w:b/>
          <w:sz w:val="24"/>
          <w:szCs w:val="24"/>
          <w:lang w:val="en-US"/>
        </w:rPr>
        <w:t xml:space="preserve">. </w:t>
      </w:r>
      <w:r w:rsidRPr="00CE474D">
        <w:rPr>
          <w:rFonts w:ascii="Arial Narrow" w:hAnsi="Arial Narrow" w:cs="Times New Roman"/>
          <w:sz w:val="24"/>
          <w:szCs w:val="24"/>
          <w:lang w:val="en-GB"/>
        </w:rPr>
        <w:t xml:space="preserve">Association of plasma </w:t>
      </w:r>
      <w:r w:rsidRPr="00CE474D">
        <w:rPr>
          <w:rFonts w:ascii="Arial Narrow" w:hAnsi="Arial Narrow" w:cs="Times New Roman"/>
          <w:i/>
          <w:sz w:val="24"/>
          <w:szCs w:val="24"/>
          <w:lang w:val="en-GB"/>
        </w:rPr>
        <w:t xml:space="preserve">AR </w:t>
      </w:r>
      <w:r w:rsidRPr="00CE474D">
        <w:rPr>
          <w:rFonts w:ascii="Arial Narrow" w:hAnsi="Arial Narrow" w:cs="Times New Roman"/>
          <w:sz w:val="24"/>
          <w:szCs w:val="24"/>
          <w:lang w:val="en-GB"/>
        </w:rPr>
        <w:t xml:space="preserve">copy number and metastatic pattern in </w:t>
      </w:r>
      <w:proofErr w:type="spellStart"/>
      <w:r w:rsidRPr="00CE474D">
        <w:rPr>
          <w:rFonts w:ascii="Arial Narrow" w:hAnsi="Arial Narrow" w:cs="Times New Roman"/>
          <w:sz w:val="24"/>
          <w:szCs w:val="24"/>
          <w:lang w:val="en-GB"/>
        </w:rPr>
        <w:t>mCRPC</w:t>
      </w:r>
      <w:proofErr w:type="spellEnd"/>
      <w:r>
        <w:rPr>
          <w:rFonts w:ascii="Arial Narrow" w:hAnsi="Arial Narrow" w:cs="Times New Roman"/>
          <w:sz w:val="24"/>
          <w:szCs w:val="24"/>
          <w:lang w:val="en-GB"/>
        </w:rPr>
        <w:t>……</w:t>
      </w:r>
      <w:r w:rsidR="00A8017B">
        <w:rPr>
          <w:rFonts w:ascii="Arial Narrow" w:hAnsi="Arial Narrow" w:cs="Times New Roman"/>
          <w:sz w:val="24"/>
          <w:szCs w:val="24"/>
          <w:lang w:val="en-GB"/>
        </w:rPr>
        <w:t>…</w:t>
      </w:r>
      <w:r w:rsidR="002A770A">
        <w:rPr>
          <w:rFonts w:ascii="Arial Narrow" w:hAnsi="Arial Narrow" w:cs="Times New Roman"/>
          <w:sz w:val="24"/>
          <w:szCs w:val="24"/>
          <w:lang w:val="en-GB"/>
        </w:rPr>
        <w:t>.</w:t>
      </w:r>
      <w:r w:rsidR="00A8017B">
        <w:rPr>
          <w:rFonts w:ascii="Arial Narrow" w:hAnsi="Arial Narrow" w:cs="Times New Roman"/>
          <w:sz w:val="24"/>
          <w:szCs w:val="24"/>
          <w:lang w:val="en-GB"/>
        </w:rPr>
        <w:t>..</w:t>
      </w:r>
      <w:r>
        <w:rPr>
          <w:rFonts w:ascii="Arial Narrow" w:hAnsi="Arial Narrow" w:cs="Times New Roman"/>
          <w:sz w:val="24"/>
          <w:szCs w:val="24"/>
          <w:lang w:val="en-GB"/>
        </w:rPr>
        <w:t>.</w:t>
      </w:r>
      <w:r w:rsidR="006E35FE">
        <w:rPr>
          <w:rFonts w:ascii="Arial Narrow" w:hAnsi="Arial Narrow" w:cs="Times New Roman"/>
          <w:sz w:val="24"/>
          <w:szCs w:val="24"/>
          <w:lang w:val="en-GB"/>
        </w:rPr>
        <w:t>4</w:t>
      </w:r>
      <w:r>
        <w:rPr>
          <w:rFonts w:ascii="Arial Narrow" w:hAnsi="Arial Narrow" w:cs="Times New Roman"/>
          <w:b/>
          <w:sz w:val="24"/>
          <w:szCs w:val="24"/>
          <w:lang w:val="en-GB"/>
        </w:rPr>
        <w:t xml:space="preserve"> </w:t>
      </w:r>
    </w:p>
    <w:p w14:paraId="3821D223" w14:textId="40EAC743" w:rsidR="00CE474D" w:rsidRDefault="008E345E" w:rsidP="00C74224">
      <w:pPr>
        <w:spacing w:before="360" w:after="360" w:line="240" w:lineRule="auto"/>
        <w:rPr>
          <w:rFonts w:ascii="Arial Narrow" w:hAnsi="Arial Narrow" w:cs="Times New Roman"/>
          <w:sz w:val="24"/>
          <w:szCs w:val="24"/>
          <w:lang w:val="en-GB"/>
        </w:rPr>
      </w:pPr>
      <w:r>
        <w:rPr>
          <w:rFonts w:ascii="Arial Narrow" w:hAnsi="Arial Narrow" w:cs="Times New Roman"/>
          <w:b/>
          <w:sz w:val="24"/>
          <w:szCs w:val="24"/>
          <w:lang w:val="en-US"/>
        </w:rPr>
        <w:t xml:space="preserve">Supplementary Table </w:t>
      </w:r>
      <w:r w:rsidR="006E35FE">
        <w:rPr>
          <w:rFonts w:ascii="Arial Narrow" w:hAnsi="Arial Narrow" w:cs="Times New Roman"/>
          <w:b/>
          <w:sz w:val="24"/>
          <w:szCs w:val="24"/>
          <w:lang w:val="en-US"/>
        </w:rPr>
        <w:t>4</w:t>
      </w:r>
      <w:r w:rsidR="00C07A63" w:rsidRPr="00680A69">
        <w:rPr>
          <w:rFonts w:ascii="Arial Narrow" w:hAnsi="Arial Narrow" w:cs="Times New Roman"/>
          <w:b/>
          <w:sz w:val="24"/>
          <w:szCs w:val="24"/>
          <w:lang w:val="en-US"/>
        </w:rPr>
        <w:t xml:space="preserve">. </w:t>
      </w:r>
      <w:r w:rsidR="00C07A63" w:rsidRPr="004B7288">
        <w:rPr>
          <w:rFonts w:ascii="Arial Narrow" w:hAnsi="Arial Narrow" w:cs="Times New Roman"/>
          <w:sz w:val="24"/>
          <w:szCs w:val="24"/>
          <w:lang w:val="en-GB"/>
        </w:rPr>
        <w:t xml:space="preserve">Association of </w:t>
      </w:r>
      <w:r w:rsidR="003C370B" w:rsidRPr="00CE474D">
        <w:rPr>
          <w:rFonts w:ascii="Arial Narrow" w:hAnsi="Arial Narrow" w:cs="Times New Roman"/>
          <w:sz w:val="24"/>
          <w:szCs w:val="24"/>
          <w:lang w:val="en-GB"/>
        </w:rPr>
        <w:t xml:space="preserve">plasma </w:t>
      </w:r>
      <w:r w:rsidR="003C370B" w:rsidRPr="00CE474D">
        <w:rPr>
          <w:rFonts w:ascii="Arial Narrow" w:hAnsi="Arial Narrow" w:cs="Times New Roman"/>
          <w:i/>
          <w:sz w:val="24"/>
          <w:szCs w:val="24"/>
          <w:lang w:val="en-GB"/>
        </w:rPr>
        <w:t xml:space="preserve">AR </w:t>
      </w:r>
      <w:r w:rsidR="003C370B" w:rsidRPr="00CE474D">
        <w:rPr>
          <w:rFonts w:ascii="Arial Narrow" w:hAnsi="Arial Narrow" w:cs="Times New Roman"/>
          <w:sz w:val="24"/>
          <w:szCs w:val="24"/>
          <w:lang w:val="en-GB"/>
        </w:rPr>
        <w:t>copy number</w:t>
      </w:r>
      <w:r w:rsidR="00C07A63" w:rsidRPr="004B7288">
        <w:rPr>
          <w:rFonts w:ascii="Arial Narrow" w:hAnsi="Arial Narrow" w:cs="Times New Roman"/>
          <w:sz w:val="24"/>
          <w:szCs w:val="24"/>
          <w:lang w:val="en-GB"/>
        </w:rPr>
        <w:t xml:space="preserve"> and prostatic involvement in </w:t>
      </w:r>
      <w:proofErr w:type="spellStart"/>
      <w:r w:rsidR="003C370B" w:rsidRPr="004B7288">
        <w:rPr>
          <w:rFonts w:ascii="Arial Narrow" w:hAnsi="Arial Narrow" w:cs="Times New Roman"/>
          <w:sz w:val="24"/>
          <w:szCs w:val="24"/>
          <w:lang w:val="en-GB"/>
        </w:rPr>
        <w:t>mCRP</w:t>
      </w:r>
      <w:r w:rsidR="003C370B">
        <w:rPr>
          <w:rFonts w:ascii="Arial Narrow" w:hAnsi="Arial Narrow" w:cs="Times New Roman"/>
          <w:sz w:val="24"/>
          <w:szCs w:val="24"/>
          <w:lang w:val="en-GB"/>
        </w:rPr>
        <w:t>C</w:t>
      </w:r>
      <w:proofErr w:type="spellEnd"/>
      <w:r w:rsidR="003C370B">
        <w:rPr>
          <w:rFonts w:ascii="Arial Narrow" w:hAnsi="Arial Narrow" w:cs="Times New Roman"/>
          <w:sz w:val="24"/>
          <w:szCs w:val="24"/>
          <w:lang w:val="en-GB"/>
        </w:rPr>
        <w:t>…</w:t>
      </w:r>
      <w:proofErr w:type="gramStart"/>
      <w:r w:rsidR="006E35FE">
        <w:rPr>
          <w:rFonts w:ascii="Arial Narrow" w:hAnsi="Arial Narrow" w:cs="Times New Roman"/>
          <w:sz w:val="24"/>
          <w:szCs w:val="24"/>
          <w:lang w:val="en-GB"/>
        </w:rPr>
        <w:t>,,</w:t>
      </w:r>
      <w:r w:rsidR="00A8017B">
        <w:rPr>
          <w:rFonts w:ascii="Arial Narrow" w:hAnsi="Arial Narrow" w:cs="Times New Roman"/>
          <w:sz w:val="24"/>
          <w:szCs w:val="24"/>
          <w:lang w:val="en-GB"/>
        </w:rPr>
        <w:t>…</w:t>
      </w:r>
      <w:proofErr w:type="gramEnd"/>
      <w:r w:rsidR="00546EF8">
        <w:rPr>
          <w:rFonts w:ascii="Arial Narrow" w:hAnsi="Arial Narrow" w:cs="Times New Roman"/>
          <w:sz w:val="24"/>
          <w:szCs w:val="24"/>
          <w:lang w:val="en-GB"/>
        </w:rPr>
        <w:t>.</w:t>
      </w:r>
      <w:r w:rsidR="006E35FE">
        <w:rPr>
          <w:rFonts w:ascii="Arial Narrow" w:hAnsi="Arial Narrow" w:cs="Times New Roman"/>
          <w:sz w:val="24"/>
          <w:szCs w:val="24"/>
          <w:lang w:val="en-GB"/>
        </w:rPr>
        <w:t>6</w:t>
      </w:r>
    </w:p>
    <w:p w14:paraId="4759F0D6" w14:textId="3A7536F0" w:rsidR="04654EC7" w:rsidRDefault="00A624D1" w:rsidP="00C74224">
      <w:pPr>
        <w:spacing w:before="360" w:after="360" w:line="240" w:lineRule="auto"/>
        <w:jc w:val="both"/>
        <w:rPr>
          <w:rFonts w:ascii="Arial Narrow" w:eastAsia="Arial Narrow" w:hAnsi="Arial Narrow" w:cs="Arial Narrow"/>
          <w:color w:val="000000" w:themeColor="text1"/>
          <w:sz w:val="24"/>
          <w:szCs w:val="24"/>
          <w:lang w:val="en-US"/>
        </w:rPr>
      </w:pPr>
      <w:r>
        <w:rPr>
          <w:rFonts w:ascii="Arial Narrow" w:hAnsi="Arial Narrow" w:cs="Times New Roman"/>
          <w:b/>
          <w:sz w:val="24"/>
          <w:lang w:val="en-GB"/>
        </w:rPr>
        <w:t xml:space="preserve">Supplementary Table </w:t>
      </w:r>
      <w:r w:rsidR="006E35FE">
        <w:rPr>
          <w:rFonts w:ascii="Arial Narrow" w:hAnsi="Arial Narrow" w:cs="Times New Roman"/>
          <w:b/>
          <w:sz w:val="24"/>
          <w:lang w:val="en-GB"/>
        </w:rPr>
        <w:t>5</w:t>
      </w:r>
      <w:r w:rsidRPr="00A84842">
        <w:rPr>
          <w:rFonts w:ascii="Arial Narrow" w:hAnsi="Arial Narrow" w:cs="Times New Roman"/>
          <w:b/>
          <w:sz w:val="24"/>
          <w:lang w:val="en-GB"/>
        </w:rPr>
        <w:t xml:space="preserve">. </w:t>
      </w:r>
      <w:r w:rsidRPr="00A624D1">
        <w:rPr>
          <w:rFonts w:ascii="Arial Narrow" w:hAnsi="Arial Narrow" w:cs="Times New Roman"/>
          <w:sz w:val="24"/>
          <w:lang w:val="en-GB"/>
        </w:rPr>
        <w:t xml:space="preserve">Association of </w:t>
      </w:r>
      <w:proofErr w:type="spellStart"/>
      <w:r w:rsidRPr="00A624D1">
        <w:rPr>
          <w:rFonts w:ascii="Arial Narrow" w:hAnsi="Arial Narrow" w:cs="Times New Roman"/>
          <w:sz w:val="24"/>
          <w:lang w:val="en-GB"/>
        </w:rPr>
        <w:t>ctDNA</w:t>
      </w:r>
      <w:proofErr w:type="spellEnd"/>
      <w:r w:rsidRPr="00A624D1">
        <w:rPr>
          <w:rFonts w:ascii="Arial Narrow" w:hAnsi="Arial Narrow" w:cs="Times New Roman"/>
          <w:sz w:val="24"/>
          <w:lang w:val="en-GB"/>
        </w:rPr>
        <w:t xml:space="preserve"> fraction and metastatic pattern </w:t>
      </w:r>
      <w:r>
        <w:rPr>
          <w:rFonts w:ascii="Arial Narrow" w:hAnsi="Arial Narrow" w:cs="Times New Roman"/>
          <w:sz w:val="24"/>
          <w:lang w:val="en-GB"/>
        </w:rPr>
        <w:t>at baseline and 3-month</w:t>
      </w:r>
      <w:r w:rsidRPr="00A624D1">
        <w:rPr>
          <w:rFonts w:ascii="Arial Narrow" w:hAnsi="Arial Narrow" w:cs="Times New Roman"/>
          <w:sz w:val="24"/>
          <w:lang w:val="en-GB"/>
        </w:rPr>
        <w:t xml:space="preserve"> </w:t>
      </w:r>
      <w:proofErr w:type="gramStart"/>
      <w:r w:rsidRPr="00A624D1">
        <w:rPr>
          <w:rFonts w:ascii="Arial Narrow" w:hAnsi="Arial Narrow" w:cs="Times New Roman"/>
          <w:sz w:val="24"/>
          <w:lang w:val="en-GB"/>
        </w:rPr>
        <w:t>therapy</w:t>
      </w:r>
      <w:r w:rsidRPr="00CE474D">
        <w:rPr>
          <w:rFonts w:ascii="Arial Narrow" w:hAnsi="Arial Narrow" w:cs="Times New Roman"/>
          <w:sz w:val="24"/>
          <w:lang w:val="en-GB"/>
        </w:rPr>
        <w:t>..</w:t>
      </w:r>
      <w:proofErr w:type="gramEnd"/>
      <w:r w:rsidR="526E3CBF" w:rsidRPr="003633F4">
        <w:rPr>
          <w:rFonts w:ascii="Arial Narrow" w:eastAsia="Arial Narrow" w:hAnsi="Arial Narrow" w:cs="Arial Narrow"/>
          <w:color w:val="000000" w:themeColor="text1"/>
          <w:sz w:val="24"/>
          <w:szCs w:val="24"/>
          <w:lang w:val="en-US"/>
        </w:rPr>
        <w:t>…………</w:t>
      </w:r>
      <w:r>
        <w:rPr>
          <w:rFonts w:ascii="Arial Narrow" w:eastAsia="Arial Narrow" w:hAnsi="Arial Narrow" w:cs="Arial Narrow"/>
          <w:color w:val="000000" w:themeColor="text1"/>
          <w:sz w:val="24"/>
          <w:szCs w:val="24"/>
          <w:lang w:val="en-US"/>
        </w:rPr>
        <w:t>……………………………………………………………………………………………</w:t>
      </w:r>
      <w:r w:rsidR="00A8017B">
        <w:rPr>
          <w:rFonts w:ascii="Arial Narrow" w:eastAsia="Arial Narrow" w:hAnsi="Arial Narrow" w:cs="Arial Narrow"/>
          <w:color w:val="000000" w:themeColor="text1"/>
          <w:sz w:val="24"/>
          <w:szCs w:val="24"/>
          <w:lang w:val="en-US"/>
        </w:rPr>
        <w:t>….</w:t>
      </w:r>
      <w:r>
        <w:rPr>
          <w:rFonts w:ascii="Arial Narrow" w:eastAsia="Arial Narrow" w:hAnsi="Arial Narrow" w:cs="Arial Narrow"/>
          <w:color w:val="000000" w:themeColor="text1"/>
          <w:sz w:val="24"/>
          <w:szCs w:val="24"/>
          <w:lang w:val="en-US"/>
        </w:rPr>
        <w:t>……</w:t>
      </w:r>
      <w:r w:rsidR="002A770A">
        <w:rPr>
          <w:rFonts w:ascii="Arial Narrow" w:eastAsia="Arial Narrow" w:hAnsi="Arial Narrow" w:cs="Arial Narrow"/>
          <w:color w:val="000000" w:themeColor="text1"/>
          <w:sz w:val="24"/>
          <w:szCs w:val="24"/>
          <w:lang w:val="en-US"/>
        </w:rPr>
        <w:t>…</w:t>
      </w:r>
      <w:r>
        <w:rPr>
          <w:rFonts w:ascii="Arial Narrow" w:eastAsia="Arial Narrow" w:hAnsi="Arial Narrow" w:cs="Arial Narrow"/>
          <w:color w:val="000000" w:themeColor="text1"/>
          <w:sz w:val="24"/>
          <w:szCs w:val="24"/>
          <w:lang w:val="en-US"/>
        </w:rPr>
        <w:t>...</w:t>
      </w:r>
      <w:r w:rsidR="006E35FE">
        <w:rPr>
          <w:rFonts w:ascii="Arial Narrow" w:eastAsia="Arial Narrow" w:hAnsi="Arial Narrow" w:cs="Arial Narrow"/>
          <w:color w:val="000000" w:themeColor="text1"/>
          <w:sz w:val="24"/>
          <w:szCs w:val="24"/>
          <w:lang w:val="en-US"/>
        </w:rPr>
        <w:t>7</w:t>
      </w:r>
    </w:p>
    <w:p w14:paraId="74482183" w14:textId="0B7FCD11" w:rsidR="00A8017B" w:rsidRDefault="00A8017B" w:rsidP="00A8017B">
      <w:pPr>
        <w:jc w:val="both"/>
        <w:rPr>
          <w:rFonts w:ascii="Arial Narrow" w:hAnsi="Arial Narrow" w:cs="Times New Roman"/>
          <w:sz w:val="24"/>
          <w:szCs w:val="24"/>
          <w:lang w:val="en-US"/>
        </w:rPr>
      </w:pPr>
      <w:r>
        <w:rPr>
          <w:rFonts w:ascii="Arial Narrow" w:hAnsi="Arial Narrow" w:cs="Times New Roman"/>
          <w:b/>
          <w:sz w:val="24"/>
          <w:lang w:val="en-GB"/>
        </w:rPr>
        <w:t xml:space="preserve">Supplementary Table </w:t>
      </w:r>
      <w:r w:rsidR="006E35FE">
        <w:rPr>
          <w:rFonts w:ascii="Arial Narrow" w:hAnsi="Arial Narrow" w:cs="Times New Roman"/>
          <w:b/>
          <w:sz w:val="24"/>
          <w:lang w:val="en-GB"/>
        </w:rPr>
        <w:t>6</w:t>
      </w:r>
      <w:r w:rsidRPr="00A84842">
        <w:rPr>
          <w:rFonts w:ascii="Arial Narrow" w:hAnsi="Arial Narrow" w:cs="Times New Roman"/>
          <w:b/>
          <w:sz w:val="24"/>
          <w:lang w:val="en-GB"/>
        </w:rPr>
        <w:t xml:space="preserve">. </w:t>
      </w:r>
      <w:r w:rsidRPr="00A8017B">
        <w:rPr>
          <w:rFonts w:ascii="Arial Narrow" w:hAnsi="Arial Narrow" w:cs="Times New Roman"/>
          <w:sz w:val="24"/>
          <w:lang w:val="en-GB"/>
        </w:rPr>
        <w:t xml:space="preserve">Univariate analysis of PFS and OS as a function of </w:t>
      </w:r>
      <w:proofErr w:type="spellStart"/>
      <w:r w:rsidRPr="00A8017B">
        <w:rPr>
          <w:rFonts w:ascii="Arial Narrow" w:hAnsi="Arial Narrow" w:cs="Times New Roman"/>
          <w:sz w:val="24"/>
          <w:lang w:val="en-GB"/>
        </w:rPr>
        <w:t>ctDNA</w:t>
      </w:r>
      <w:proofErr w:type="spellEnd"/>
      <w:r w:rsidRPr="00A8017B">
        <w:rPr>
          <w:rFonts w:ascii="Arial Narrow" w:hAnsi="Arial Narrow" w:cs="Times New Roman"/>
          <w:sz w:val="24"/>
          <w:lang w:val="en-GB"/>
        </w:rPr>
        <w:t xml:space="preserve"> change</w:t>
      </w:r>
      <w:r w:rsidRPr="00A8017B">
        <w:rPr>
          <w:rFonts w:ascii="Arial Narrow" w:hAnsi="Arial Narrow" w:cs="Times New Roman"/>
          <w:sz w:val="24"/>
          <w:szCs w:val="24"/>
          <w:lang w:val="en-US"/>
        </w:rPr>
        <w:t xml:space="preserve"> (from baseline to 3</w:t>
      </w:r>
      <w:r w:rsidRPr="00A8017B">
        <w:rPr>
          <w:rFonts w:ascii="Arial Narrow" w:hAnsi="Arial Narrow" w:cs="Times New Roman"/>
          <w:lang w:val="en-US"/>
        </w:rPr>
        <w:t>-</w:t>
      </w:r>
      <w:r w:rsidRPr="00A8017B">
        <w:rPr>
          <w:rFonts w:ascii="Arial Narrow" w:hAnsi="Arial Narrow" w:cs="Times New Roman"/>
          <w:sz w:val="24"/>
          <w:szCs w:val="24"/>
          <w:lang w:val="en-US"/>
        </w:rPr>
        <w:t>month</w:t>
      </w:r>
      <w:r w:rsidRPr="00A8017B">
        <w:rPr>
          <w:rFonts w:ascii="Arial Narrow" w:hAnsi="Arial Narrow" w:cs="Times New Roman"/>
          <w:lang w:val="en-US"/>
        </w:rPr>
        <w:t xml:space="preserve"> </w:t>
      </w:r>
      <w:proofErr w:type="gramStart"/>
      <w:r w:rsidRPr="00A8017B">
        <w:rPr>
          <w:rFonts w:ascii="Arial Narrow" w:hAnsi="Arial Narrow" w:cs="Times New Roman"/>
          <w:lang w:val="en-US"/>
        </w:rPr>
        <w:t>t</w:t>
      </w:r>
      <w:r>
        <w:rPr>
          <w:rFonts w:ascii="Arial Narrow" w:hAnsi="Arial Narrow" w:cs="Times New Roman"/>
          <w:lang w:val="en-US"/>
        </w:rPr>
        <w:t>herapy</w:t>
      </w:r>
      <w:r w:rsidRPr="00A8017B">
        <w:rPr>
          <w:rFonts w:ascii="Arial Narrow" w:hAnsi="Arial Narrow" w:cs="Times New Roman"/>
          <w:sz w:val="24"/>
          <w:szCs w:val="24"/>
          <w:lang w:val="en-US"/>
        </w:rPr>
        <w:t>)</w:t>
      </w:r>
      <w:r>
        <w:rPr>
          <w:rFonts w:ascii="Arial Narrow" w:hAnsi="Arial Narrow" w:cs="Times New Roman"/>
          <w:sz w:val="24"/>
          <w:szCs w:val="24"/>
          <w:lang w:val="en-US"/>
        </w:rPr>
        <w:t>…</w:t>
      </w:r>
      <w:proofErr w:type="gramEnd"/>
      <w:r>
        <w:rPr>
          <w:rFonts w:ascii="Arial Narrow" w:hAnsi="Arial Narrow" w:cs="Times New Roman"/>
          <w:sz w:val="24"/>
          <w:szCs w:val="24"/>
          <w:lang w:val="en-US"/>
        </w:rPr>
        <w:t>…………………………………………………………………………………… ….…………</w:t>
      </w:r>
      <w:r w:rsidR="006E35FE">
        <w:rPr>
          <w:rFonts w:ascii="Arial Narrow" w:hAnsi="Arial Narrow" w:cs="Times New Roman"/>
          <w:sz w:val="24"/>
          <w:szCs w:val="24"/>
          <w:lang w:val="en-US"/>
        </w:rPr>
        <w:t>,</w:t>
      </w:r>
      <w:r>
        <w:rPr>
          <w:rFonts w:ascii="Arial Narrow" w:hAnsi="Arial Narrow" w:cs="Times New Roman"/>
          <w:sz w:val="24"/>
          <w:szCs w:val="24"/>
          <w:lang w:val="en-US"/>
        </w:rPr>
        <w:t>…….</w:t>
      </w:r>
      <w:r w:rsidR="006E35FE">
        <w:rPr>
          <w:rFonts w:ascii="Arial Narrow" w:hAnsi="Arial Narrow" w:cs="Times New Roman"/>
          <w:sz w:val="24"/>
          <w:szCs w:val="24"/>
          <w:lang w:val="en-US"/>
        </w:rPr>
        <w:t>8</w:t>
      </w:r>
    </w:p>
    <w:p w14:paraId="14994795" w14:textId="1A21C2CD" w:rsidR="00FC7992" w:rsidRPr="00FC7992" w:rsidRDefault="00FC7992" w:rsidP="00FC7992">
      <w:pPr>
        <w:spacing w:after="200" w:line="276" w:lineRule="auto"/>
        <w:rPr>
          <w:rFonts w:ascii="Arial Narrow" w:eastAsia="Calibri" w:hAnsi="Arial Narrow"/>
          <w:b/>
          <w:sz w:val="24"/>
          <w:lang w:val="en-US"/>
        </w:rPr>
      </w:pPr>
      <w:r>
        <w:rPr>
          <w:rFonts w:ascii="Arial Narrow" w:eastAsia="Calibri" w:hAnsi="Arial Narrow"/>
          <w:b/>
          <w:sz w:val="24"/>
          <w:lang w:val="en-US"/>
        </w:rPr>
        <w:t>Supplementary Table 7</w:t>
      </w:r>
      <w:r w:rsidRPr="0036640F">
        <w:rPr>
          <w:rFonts w:ascii="Arial Narrow" w:eastAsia="Calibri" w:hAnsi="Arial Narrow"/>
          <w:b/>
          <w:sz w:val="24"/>
          <w:lang w:val="en-US"/>
        </w:rPr>
        <w:t xml:space="preserve">. </w:t>
      </w:r>
      <w:r w:rsidRPr="00FC7992">
        <w:rPr>
          <w:rFonts w:ascii="Arial Narrow" w:eastAsia="Calibri" w:hAnsi="Arial Narrow"/>
          <w:sz w:val="24"/>
          <w:lang w:val="en-US"/>
        </w:rPr>
        <w:t>Univariate analysis of PFS and OS</w:t>
      </w:r>
      <w:r>
        <w:rPr>
          <w:rFonts w:ascii="Arial Narrow" w:hAnsi="Arial Narrow" w:cs="Times New Roman"/>
          <w:sz w:val="24"/>
          <w:szCs w:val="24"/>
          <w:lang w:val="en-US"/>
        </w:rPr>
        <w:t>……………...……………………………….............9</w:t>
      </w:r>
    </w:p>
    <w:p w14:paraId="7337CABC" w14:textId="4EB1E818" w:rsidR="002A770A" w:rsidRDefault="002A770A" w:rsidP="002A770A">
      <w:pPr>
        <w:spacing w:before="240"/>
        <w:jc w:val="both"/>
        <w:rPr>
          <w:rFonts w:ascii="Arial Narrow" w:hAnsi="Arial Narrow" w:cs="Times New Roman"/>
          <w:b/>
          <w:sz w:val="24"/>
          <w:lang w:val="en-GB"/>
        </w:rPr>
      </w:pPr>
      <w:r w:rsidRPr="002A770A">
        <w:rPr>
          <w:rFonts w:ascii="Arial Narrow" w:hAnsi="Arial Narrow" w:cs="Times New Roman"/>
          <w:b/>
          <w:sz w:val="24"/>
          <w:szCs w:val="24"/>
          <w:lang w:val="en-US"/>
        </w:rPr>
        <w:t>Supplementary Figure 1.</w:t>
      </w:r>
      <w:r>
        <w:rPr>
          <w:rFonts w:ascii="Arial Narrow" w:hAnsi="Arial Narrow" w:cs="Times New Roman"/>
          <w:sz w:val="24"/>
          <w:szCs w:val="24"/>
          <w:lang w:val="en-US"/>
        </w:rPr>
        <w:t xml:space="preserve"> Variation in </w:t>
      </w:r>
      <w:proofErr w:type="spellStart"/>
      <w:r>
        <w:rPr>
          <w:rFonts w:ascii="Arial Narrow" w:hAnsi="Arial Narrow" w:cs="Times New Roman"/>
          <w:sz w:val="24"/>
          <w:szCs w:val="24"/>
          <w:lang w:val="en-US"/>
        </w:rPr>
        <w:t>ctDNA</w:t>
      </w:r>
      <w:proofErr w:type="spellEnd"/>
      <w:r>
        <w:rPr>
          <w:rFonts w:ascii="Arial Narrow" w:hAnsi="Arial Narrow" w:cs="Times New Roman"/>
          <w:sz w:val="24"/>
          <w:szCs w:val="24"/>
          <w:lang w:val="en-US"/>
        </w:rPr>
        <w:t xml:space="preserve"> fraction from baseline to 3-month therapy………………...........</w:t>
      </w:r>
      <w:r w:rsidR="00FC7992">
        <w:rPr>
          <w:rFonts w:ascii="Arial Narrow" w:hAnsi="Arial Narrow" w:cs="Times New Roman"/>
          <w:sz w:val="24"/>
          <w:szCs w:val="24"/>
          <w:lang w:val="en-US"/>
        </w:rPr>
        <w:t>10</w:t>
      </w:r>
    </w:p>
    <w:p w14:paraId="6DB92EDF" w14:textId="77777777" w:rsidR="00A8017B" w:rsidRPr="00CE474D" w:rsidRDefault="00A8017B" w:rsidP="00C74224">
      <w:pPr>
        <w:spacing w:before="360" w:after="360" w:line="240" w:lineRule="auto"/>
        <w:jc w:val="both"/>
        <w:rPr>
          <w:rFonts w:ascii="Arial Narrow" w:hAnsi="Arial Narrow" w:cs="Times New Roman"/>
          <w:sz w:val="24"/>
          <w:szCs w:val="24"/>
          <w:lang w:val="en-GB"/>
        </w:rPr>
      </w:pPr>
    </w:p>
    <w:p w14:paraId="0E333F65" w14:textId="41279205" w:rsidR="04654EC7" w:rsidRPr="003633F4" w:rsidRDefault="04654EC7" w:rsidP="00C74224">
      <w:pPr>
        <w:spacing w:before="360" w:after="360" w:line="480" w:lineRule="auto"/>
        <w:rPr>
          <w:rFonts w:ascii="Arial Narrow" w:hAnsi="Arial Narrow"/>
          <w:lang w:val="en-US"/>
        </w:rPr>
      </w:pPr>
    </w:p>
    <w:p w14:paraId="078BF947" w14:textId="3A35DB96" w:rsidR="04654EC7" w:rsidRPr="003633F4" w:rsidRDefault="04654EC7" w:rsidP="00CC6DEE">
      <w:pPr>
        <w:spacing w:after="120" w:line="480" w:lineRule="auto"/>
        <w:rPr>
          <w:rFonts w:ascii="Arial Narrow" w:hAnsi="Arial Narrow"/>
          <w:lang w:val="en-US"/>
        </w:rPr>
      </w:pPr>
      <w:r w:rsidRPr="003633F4">
        <w:rPr>
          <w:rFonts w:ascii="Arial Narrow" w:eastAsia="Arial Narrow" w:hAnsi="Arial Narrow" w:cs="Arial Narrow"/>
          <w:sz w:val="24"/>
          <w:szCs w:val="24"/>
          <w:lang w:val="en-US"/>
        </w:rPr>
        <w:t xml:space="preserve"> </w:t>
      </w:r>
    </w:p>
    <w:p w14:paraId="2468438C" w14:textId="2919908A" w:rsidR="04654EC7" w:rsidRPr="003633F4" w:rsidRDefault="04654EC7" w:rsidP="009100EE">
      <w:pPr>
        <w:spacing w:after="120" w:line="240" w:lineRule="auto"/>
        <w:rPr>
          <w:rFonts w:ascii="Arial Narrow" w:eastAsia="Arial Narrow,Times New Roman" w:hAnsi="Arial Narrow" w:cs="Arial Narrow,Times New Roman"/>
          <w:sz w:val="24"/>
          <w:szCs w:val="24"/>
          <w:lang w:val="en-US"/>
        </w:rPr>
      </w:pPr>
    </w:p>
    <w:p w14:paraId="62CBB79D" w14:textId="77777777" w:rsidR="002A17A2" w:rsidRPr="003633F4" w:rsidRDefault="002A17A2" w:rsidP="009100EE">
      <w:pPr>
        <w:spacing w:after="12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73347EBA" w14:textId="77777777" w:rsidR="002A17A2" w:rsidRPr="003633F4" w:rsidRDefault="002A17A2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3FEEA865" w14:textId="77777777" w:rsidR="002A17A2" w:rsidRPr="003633F4" w:rsidRDefault="002A17A2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41BF0A3A" w14:textId="77777777" w:rsidR="002A17A2" w:rsidRPr="003633F4" w:rsidRDefault="002A17A2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2CD28A42" w14:textId="77777777" w:rsidR="00C651BD" w:rsidRPr="003633F4" w:rsidRDefault="00C651B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240EDF71" w14:textId="77777777" w:rsidR="00C651BD" w:rsidRPr="003633F4" w:rsidRDefault="00C651B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699EC73E" w14:textId="77777777" w:rsidR="00C651BD" w:rsidRPr="003633F4" w:rsidRDefault="00C651B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0B4E8386" w14:textId="77777777" w:rsidR="00C651BD" w:rsidRPr="003633F4" w:rsidRDefault="00C651B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5E1851AB" w14:textId="77777777" w:rsidR="00C651BD" w:rsidRPr="003633F4" w:rsidRDefault="00C651B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6601EA7B" w14:textId="77777777" w:rsidR="00C651BD" w:rsidRPr="003633F4" w:rsidRDefault="00C651B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728D56F5" w14:textId="77777777" w:rsidR="00C651BD" w:rsidRPr="003633F4" w:rsidRDefault="00C651B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58F81D40" w14:textId="77777777" w:rsidR="002A17A2" w:rsidRPr="003633F4" w:rsidRDefault="002A17A2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4186F359" w14:textId="77777777" w:rsidR="002A17A2" w:rsidRPr="003633F4" w:rsidRDefault="002A17A2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713261AA" w14:textId="77777777" w:rsidR="002A17A2" w:rsidRPr="003633F4" w:rsidRDefault="002A17A2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34D9A9C6" w14:textId="77777777" w:rsidR="002A17A2" w:rsidRPr="003633F4" w:rsidRDefault="002A17A2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1D52E3E1" w14:textId="77777777" w:rsidR="002A17A2" w:rsidRPr="003633F4" w:rsidRDefault="002A17A2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0FFCE524" w14:textId="77777777" w:rsidR="002A17A2" w:rsidRPr="003633F4" w:rsidRDefault="002A17A2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1DF166FF" w14:textId="77777777" w:rsidR="00887350" w:rsidRPr="003633F4" w:rsidRDefault="00887350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38911D79" w14:textId="77777777" w:rsidR="009100EE" w:rsidRPr="003633F4" w:rsidRDefault="009100EE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322485D9" w14:textId="77777777" w:rsidR="009100EE" w:rsidRPr="003633F4" w:rsidRDefault="009100EE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334DF2E2" w14:textId="77777777" w:rsidR="00C651BD" w:rsidRPr="003633F4" w:rsidRDefault="00C651B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506BA7EF" w14:textId="77777777" w:rsidR="00C651BD" w:rsidRPr="003633F4" w:rsidRDefault="00C651B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4662439C" w14:textId="77777777" w:rsidR="00CC6DEE" w:rsidRDefault="00CC6DEE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42C88DB1" w14:textId="77777777" w:rsidR="00CC6DEE" w:rsidRDefault="00CC6DEE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365A734D" w14:textId="4D3FB3CD" w:rsidR="006E35FE" w:rsidRDefault="006E35FE" w:rsidP="006E35FE">
      <w:pPr>
        <w:jc w:val="both"/>
        <w:rPr>
          <w:rFonts w:ascii="Arial Narrow" w:eastAsia="Arial Narrow,Arial Narrow,Arial" w:hAnsi="Arial Narrow" w:cs="Arial"/>
          <w:b/>
          <w:color w:val="000000"/>
          <w:sz w:val="24"/>
          <w:lang w:val="en-US"/>
        </w:rPr>
      </w:pPr>
      <w:r>
        <w:rPr>
          <w:rFonts w:ascii="Arial Narrow" w:eastAsia="Arial Narrow,Arial Narrow,Arial" w:hAnsi="Arial Narrow" w:cs="Arial"/>
          <w:b/>
          <w:color w:val="000000"/>
          <w:sz w:val="24"/>
          <w:lang w:val="en-US"/>
        </w:rPr>
        <w:t>Supplementary Table 1. Number (N) of plasma samples at different time points</w:t>
      </w:r>
    </w:p>
    <w:p w14:paraId="1FE19EEF" w14:textId="77777777" w:rsidR="007D70BC" w:rsidRPr="007D70BC" w:rsidRDefault="007D70BC" w:rsidP="006E35FE">
      <w:pPr>
        <w:jc w:val="both"/>
        <w:rPr>
          <w:rFonts w:ascii="Arial Narrow" w:eastAsia="Arial Narrow,Arial Narrow,Arial" w:hAnsi="Arial Narrow" w:cs="Arial"/>
          <w:b/>
          <w:color w:val="000000"/>
          <w:sz w:val="12"/>
          <w:lang w:val="en-US"/>
        </w:rPr>
      </w:pPr>
    </w:p>
    <w:tbl>
      <w:tblPr>
        <w:tblStyle w:val="Grigliatabella"/>
        <w:tblW w:w="9303" w:type="dxa"/>
        <w:tblLook w:val="04A0" w:firstRow="1" w:lastRow="0" w:firstColumn="1" w:lastColumn="0" w:noHBand="0" w:noVBand="1"/>
      </w:tblPr>
      <w:tblGrid>
        <w:gridCol w:w="2205"/>
        <w:gridCol w:w="1662"/>
        <w:gridCol w:w="1928"/>
        <w:gridCol w:w="1928"/>
        <w:gridCol w:w="1580"/>
      </w:tblGrid>
      <w:tr w:rsidR="007D70BC" w:rsidRPr="004B78EE" w14:paraId="6C95ED40" w14:textId="77777777" w:rsidTr="00D85660">
        <w:trPr>
          <w:trHeight w:val="987"/>
        </w:trPr>
        <w:tc>
          <w:tcPr>
            <w:tcW w:w="2205" w:type="dxa"/>
          </w:tcPr>
          <w:p w14:paraId="0E56F4F7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  <w:t>Number of plasma samples at different time points</w:t>
            </w:r>
          </w:p>
        </w:tc>
        <w:tc>
          <w:tcPr>
            <w:tcW w:w="1662" w:type="dxa"/>
          </w:tcPr>
          <w:p w14:paraId="39006FAA" w14:textId="77777777" w:rsidR="007D70BC" w:rsidRDefault="007D70BC" w:rsidP="00D85660">
            <w:pPr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  <w:t xml:space="preserve">Bone </w:t>
            </w:r>
          </w:p>
          <w:p w14:paraId="60C88E9E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  <w:t xml:space="preserve">metastasis </w:t>
            </w:r>
          </w:p>
          <w:p w14:paraId="091436A4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  <w:t>(N=77)</w:t>
            </w:r>
          </w:p>
        </w:tc>
        <w:tc>
          <w:tcPr>
            <w:tcW w:w="1928" w:type="dxa"/>
          </w:tcPr>
          <w:p w14:paraId="6780F2FD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  <w:t xml:space="preserve">Lymph node metastasis </w:t>
            </w:r>
          </w:p>
          <w:p w14:paraId="58F6C3B4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  <w:t>(N=31)</w:t>
            </w:r>
          </w:p>
        </w:tc>
        <w:tc>
          <w:tcPr>
            <w:tcW w:w="1928" w:type="dxa"/>
          </w:tcPr>
          <w:p w14:paraId="0DBEAA88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  <w:t xml:space="preserve">Visceral  metastasis </w:t>
            </w:r>
          </w:p>
          <w:p w14:paraId="66A0EA96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  <w:t>(N=4)</w:t>
            </w:r>
            <w:r w:rsidRPr="004B78EE"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*</w:t>
            </w:r>
          </w:p>
        </w:tc>
        <w:tc>
          <w:tcPr>
            <w:tcW w:w="1580" w:type="dxa"/>
          </w:tcPr>
          <w:p w14:paraId="46546BC3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</w:pPr>
          </w:p>
          <w:p w14:paraId="2FB6E791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  <w:t xml:space="preserve">Total </w:t>
            </w:r>
          </w:p>
          <w:p w14:paraId="16DE6358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b/>
                <w:color w:val="000000"/>
                <w:sz w:val="22"/>
                <w:lang w:val="en-US"/>
              </w:rPr>
              <w:t>(N=112)</w:t>
            </w:r>
          </w:p>
        </w:tc>
      </w:tr>
      <w:tr w:rsidR="007D70BC" w:rsidRPr="004B78EE" w14:paraId="11253B85" w14:textId="77777777" w:rsidTr="00D85660">
        <w:trPr>
          <w:trHeight w:val="335"/>
        </w:trPr>
        <w:tc>
          <w:tcPr>
            <w:tcW w:w="2205" w:type="dxa"/>
          </w:tcPr>
          <w:p w14:paraId="4EBB98A0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 xml:space="preserve">Baseline </w:t>
            </w:r>
          </w:p>
        </w:tc>
        <w:tc>
          <w:tcPr>
            <w:tcW w:w="1662" w:type="dxa"/>
          </w:tcPr>
          <w:p w14:paraId="0DDB0D04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77</w:t>
            </w:r>
          </w:p>
        </w:tc>
        <w:tc>
          <w:tcPr>
            <w:tcW w:w="1928" w:type="dxa"/>
          </w:tcPr>
          <w:p w14:paraId="278F1298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31</w:t>
            </w:r>
          </w:p>
        </w:tc>
        <w:tc>
          <w:tcPr>
            <w:tcW w:w="1928" w:type="dxa"/>
          </w:tcPr>
          <w:p w14:paraId="36C91747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4</w:t>
            </w:r>
          </w:p>
        </w:tc>
        <w:tc>
          <w:tcPr>
            <w:tcW w:w="1580" w:type="dxa"/>
          </w:tcPr>
          <w:p w14:paraId="5B8ED243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112</w:t>
            </w:r>
          </w:p>
        </w:tc>
      </w:tr>
      <w:tr w:rsidR="007D70BC" w:rsidRPr="004B78EE" w14:paraId="484D863B" w14:textId="77777777" w:rsidTr="00D85660">
        <w:trPr>
          <w:trHeight w:val="325"/>
        </w:trPr>
        <w:tc>
          <w:tcPr>
            <w:tcW w:w="2205" w:type="dxa"/>
          </w:tcPr>
          <w:p w14:paraId="5C69155D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3-month therapy</w:t>
            </w:r>
          </w:p>
        </w:tc>
        <w:tc>
          <w:tcPr>
            <w:tcW w:w="1662" w:type="dxa"/>
          </w:tcPr>
          <w:p w14:paraId="46656587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77</w:t>
            </w:r>
          </w:p>
        </w:tc>
        <w:tc>
          <w:tcPr>
            <w:tcW w:w="1928" w:type="dxa"/>
          </w:tcPr>
          <w:p w14:paraId="3AF4D697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21**</w:t>
            </w:r>
          </w:p>
        </w:tc>
        <w:tc>
          <w:tcPr>
            <w:tcW w:w="1928" w:type="dxa"/>
          </w:tcPr>
          <w:p w14:paraId="5DD943EF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4</w:t>
            </w:r>
          </w:p>
        </w:tc>
        <w:tc>
          <w:tcPr>
            <w:tcW w:w="1580" w:type="dxa"/>
          </w:tcPr>
          <w:p w14:paraId="731002EF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102</w:t>
            </w:r>
          </w:p>
        </w:tc>
      </w:tr>
      <w:tr w:rsidR="007D70BC" w:rsidRPr="004B78EE" w14:paraId="0E3484F4" w14:textId="77777777" w:rsidTr="00D85660">
        <w:trPr>
          <w:trHeight w:val="335"/>
        </w:trPr>
        <w:tc>
          <w:tcPr>
            <w:tcW w:w="2205" w:type="dxa"/>
          </w:tcPr>
          <w:p w14:paraId="61236591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Progression disease</w:t>
            </w:r>
          </w:p>
        </w:tc>
        <w:tc>
          <w:tcPr>
            <w:tcW w:w="1662" w:type="dxa"/>
          </w:tcPr>
          <w:p w14:paraId="25FC473D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77</w:t>
            </w:r>
          </w:p>
        </w:tc>
        <w:tc>
          <w:tcPr>
            <w:tcW w:w="1928" w:type="dxa"/>
          </w:tcPr>
          <w:p w14:paraId="5A45C7A6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31</w:t>
            </w:r>
          </w:p>
        </w:tc>
        <w:tc>
          <w:tcPr>
            <w:tcW w:w="1928" w:type="dxa"/>
          </w:tcPr>
          <w:p w14:paraId="42091900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4</w:t>
            </w:r>
          </w:p>
        </w:tc>
        <w:tc>
          <w:tcPr>
            <w:tcW w:w="1580" w:type="dxa"/>
          </w:tcPr>
          <w:p w14:paraId="7210EBD7" w14:textId="77777777" w:rsidR="007D70BC" w:rsidRPr="004B78EE" w:rsidRDefault="007D70BC" w:rsidP="00D85660">
            <w:pP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</w:pPr>
            <w:r w:rsidRPr="004B78EE"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1</w:t>
            </w:r>
            <w:r>
              <w:rPr>
                <w:rFonts w:ascii="Arial Narrow" w:eastAsia="Arial Narrow,Arial Narrow,Arial" w:hAnsi="Arial Narrow" w:cs="Arial"/>
                <w:color w:val="000000"/>
                <w:sz w:val="22"/>
                <w:lang w:val="en-US"/>
              </w:rPr>
              <w:t>12</w:t>
            </w:r>
          </w:p>
        </w:tc>
      </w:tr>
    </w:tbl>
    <w:p w14:paraId="0FDD4336" w14:textId="77777777" w:rsidR="007D70BC" w:rsidRPr="00624EEF" w:rsidRDefault="007D70BC" w:rsidP="007D70BC">
      <w:pPr>
        <w:spacing w:before="240"/>
        <w:jc w:val="both"/>
        <w:rPr>
          <w:rFonts w:ascii="Arial Narrow" w:eastAsia="Arial Narrow,Arial Narrow,Arial" w:hAnsi="Arial Narrow" w:cs="Arial"/>
          <w:color w:val="000000"/>
          <w:lang w:val="en-US"/>
        </w:rPr>
      </w:pPr>
      <w:r w:rsidRPr="00624EEF">
        <w:rPr>
          <w:rFonts w:ascii="Arial Narrow" w:eastAsia="Arial Narrow,Arial Narrow,Arial" w:hAnsi="Arial Narrow" w:cs="Arial"/>
          <w:color w:val="000000"/>
          <w:lang w:val="en-US"/>
        </w:rPr>
        <w:t xml:space="preserve">* We </w:t>
      </w:r>
      <w:r>
        <w:rPr>
          <w:rFonts w:ascii="Arial Narrow" w:eastAsia="Arial Narrow,Arial Narrow,Arial" w:hAnsi="Arial Narrow" w:cs="Arial"/>
          <w:color w:val="000000"/>
          <w:lang w:val="en-US"/>
        </w:rPr>
        <w:t>did not perform any statistical analysis in</w:t>
      </w:r>
      <w:r w:rsidRPr="00624EEF">
        <w:rPr>
          <w:rFonts w:ascii="Arial Narrow" w:eastAsia="Arial Narrow,Arial Narrow,Arial" w:hAnsi="Arial Narrow" w:cs="Arial"/>
          <w:color w:val="000000"/>
          <w:lang w:val="en-US"/>
        </w:rPr>
        <w:t xml:space="preserve"> patients </w:t>
      </w:r>
      <w:r>
        <w:rPr>
          <w:rFonts w:ascii="Arial Narrow" w:eastAsia="Arial Narrow,Arial Narrow,Arial" w:hAnsi="Arial Narrow" w:cs="Arial"/>
          <w:color w:val="000000"/>
          <w:lang w:val="en-US"/>
        </w:rPr>
        <w:t>with visceral metastasis because of too small sample size</w:t>
      </w:r>
    </w:p>
    <w:p w14:paraId="3668156E" w14:textId="77777777" w:rsidR="007D70BC" w:rsidRDefault="007D70BC" w:rsidP="007D70BC">
      <w:pPr>
        <w:jc w:val="both"/>
        <w:rPr>
          <w:rFonts w:ascii="Arial Narrow" w:eastAsia="Arial Narrow,Arial Narrow,Arial" w:hAnsi="Arial Narrow" w:cs="Arial"/>
          <w:color w:val="000000"/>
          <w:sz w:val="24"/>
          <w:lang w:val="en-US"/>
        </w:rPr>
      </w:pPr>
      <w:r>
        <w:rPr>
          <w:rFonts w:ascii="Arial Narrow" w:eastAsia="Arial Narrow,Arial Narrow,Arial" w:hAnsi="Arial Narrow" w:cs="Arial"/>
          <w:color w:val="000000"/>
          <w:sz w:val="24"/>
          <w:lang w:val="en-US"/>
        </w:rPr>
        <w:t>** In patients with lymph nodal metastasis, 10 plasma samples at 3-month therapy were missed</w:t>
      </w:r>
    </w:p>
    <w:p w14:paraId="2B2A3C45" w14:textId="77777777" w:rsidR="007D70BC" w:rsidRDefault="007D70BC" w:rsidP="006E35FE">
      <w:pPr>
        <w:jc w:val="both"/>
        <w:rPr>
          <w:rFonts w:ascii="Arial Narrow" w:eastAsia="Arial Narrow,Arial Narrow,Arial" w:hAnsi="Arial Narrow" w:cs="Arial"/>
          <w:color w:val="000000"/>
          <w:sz w:val="24"/>
          <w:lang w:val="en-US"/>
        </w:rPr>
      </w:pPr>
    </w:p>
    <w:p w14:paraId="5251E2FC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34897BC9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5B4CC347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4BE149B3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38969274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7565FD36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4B8193A0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0D339266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7AAAB930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4F22B8C6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57BCBCFD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0337A50D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512DA0FB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443BEB25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4F26BD26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73C50C1E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5D59A04C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635BEC3B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10185764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12D9860A" w14:textId="77777777" w:rsidR="006E35FE" w:rsidRDefault="006E35FE" w:rsidP="00A624D1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03E4E39B" w14:textId="5B9D941C" w:rsidR="00CC6DEE" w:rsidRDefault="00546EF8" w:rsidP="00A624D1">
      <w:pPr>
        <w:rPr>
          <w:rFonts w:ascii="Arial Narrow" w:hAnsi="Arial Narrow" w:cs="Times New Roman"/>
          <w:b/>
          <w:sz w:val="24"/>
          <w:szCs w:val="24"/>
          <w:lang w:val="en-GB"/>
        </w:rPr>
      </w:pPr>
      <w:r>
        <w:rPr>
          <w:rFonts w:ascii="Arial Narrow" w:hAnsi="Arial Narrow" w:cs="Times New Roman"/>
          <w:b/>
          <w:sz w:val="24"/>
          <w:szCs w:val="24"/>
          <w:lang w:val="en-US"/>
        </w:rPr>
        <w:t xml:space="preserve">Supplementary Table </w:t>
      </w:r>
      <w:r w:rsidR="006E35FE">
        <w:rPr>
          <w:rFonts w:ascii="Arial Narrow" w:hAnsi="Arial Narrow" w:cs="Times New Roman"/>
          <w:b/>
          <w:sz w:val="24"/>
          <w:szCs w:val="24"/>
          <w:lang w:val="en-US"/>
        </w:rPr>
        <w:t>2</w:t>
      </w:r>
      <w:r w:rsidR="00CC6DEE" w:rsidRPr="00680A69">
        <w:rPr>
          <w:rFonts w:ascii="Arial Narrow" w:hAnsi="Arial Narrow" w:cs="Times New Roman"/>
          <w:b/>
          <w:sz w:val="24"/>
          <w:szCs w:val="24"/>
          <w:lang w:val="en-US"/>
        </w:rPr>
        <w:t xml:space="preserve">. </w:t>
      </w:r>
      <w:r w:rsidR="00CC6DEE" w:rsidRPr="00680A69">
        <w:rPr>
          <w:rFonts w:ascii="Arial Narrow" w:hAnsi="Arial Narrow" w:cs="Times New Roman"/>
          <w:b/>
          <w:sz w:val="24"/>
          <w:szCs w:val="24"/>
          <w:lang w:val="en-GB"/>
        </w:rPr>
        <w:t xml:space="preserve">Association of </w:t>
      </w:r>
      <w:proofErr w:type="spellStart"/>
      <w:r w:rsidR="00CC6DEE" w:rsidRPr="00680A69">
        <w:rPr>
          <w:rFonts w:ascii="Arial Narrow" w:hAnsi="Arial Narrow" w:cs="Times New Roman"/>
          <w:b/>
          <w:sz w:val="24"/>
          <w:szCs w:val="24"/>
          <w:lang w:val="en-GB"/>
        </w:rPr>
        <w:t>ctDNA</w:t>
      </w:r>
      <w:proofErr w:type="spellEnd"/>
      <w:r w:rsidR="00CC6DEE" w:rsidRPr="00680A69">
        <w:rPr>
          <w:rFonts w:ascii="Arial Narrow" w:hAnsi="Arial Narrow" w:cs="Times New Roman"/>
          <w:b/>
          <w:sz w:val="24"/>
          <w:szCs w:val="24"/>
          <w:lang w:val="en-GB"/>
        </w:rPr>
        <w:t xml:space="preserve"> and </w:t>
      </w:r>
      <w:r w:rsidR="00C07A63" w:rsidRPr="00C07A63">
        <w:rPr>
          <w:rFonts w:ascii="Arial Narrow" w:hAnsi="Arial Narrow" w:cs="Times New Roman"/>
          <w:b/>
          <w:sz w:val="24"/>
          <w:szCs w:val="24"/>
          <w:lang w:val="en-GB"/>
        </w:rPr>
        <w:t xml:space="preserve">prostatic involvement </w:t>
      </w:r>
      <w:r w:rsidR="00CB2BBC">
        <w:rPr>
          <w:rFonts w:ascii="Arial Narrow" w:hAnsi="Arial Narrow" w:cs="Times New Roman"/>
          <w:b/>
          <w:sz w:val="24"/>
          <w:szCs w:val="24"/>
          <w:lang w:val="en-GB"/>
        </w:rPr>
        <w:t xml:space="preserve">in </w:t>
      </w:r>
      <w:proofErr w:type="spellStart"/>
      <w:r w:rsidR="00CB2BBC">
        <w:rPr>
          <w:rFonts w:ascii="Arial Narrow" w:hAnsi="Arial Narrow" w:cs="Times New Roman"/>
          <w:b/>
          <w:sz w:val="24"/>
          <w:szCs w:val="24"/>
          <w:lang w:val="en-GB"/>
        </w:rPr>
        <w:t>mCRPC</w:t>
      </w:r>
      <w:proofErr w:type="spellEnd"/>
      <w:r w:rsidR="00CB2BBC">
        <w:rPr>
          <w:rFonts w:ascii="Arial Narrow" w:hAnsi="Arial Narrow" w:cs="Times New Roman"/>
          <w:b/>
          <w:sz w:val="24"/>
          <w:szCs w:val="24"/>
          <w:lang w:val="en-GB"/>
        </w:rPr>
        <w:t xml:space="preserve"> </w:t>
      </w:r>
    </w:p>
    <w:p w14:paraId="3CCD1A73" w14:textId="77777777" w:rsidR="004B7288" w:rsidRPr="00680A69" w:rsidRDefault="004B7288" w:rsidP="00CC6DEE">
      <w:pPr>
        <w:rPr>
          <w:rFonts w:ascii="Arial Narrow" w:hAnsi="Arial Narrow" w:cs="Times New Roman"/>
          <w:b/>
          <w:sz w:val="24"/>
          <w:szCs w:val="24"/>
          <w:lang w:val="en-GB"/>
        </w:rPr>
      </w:pPr>
    </w:p>
    <w:tbl>
      <w:tblPr>
        <w:tblStyle w:val="Grigliatabella"/>
        <w:tblW w:w="9312" w:type="dxa"/>
        <w:tblLook w:val="04A0" w:firstRow="1" w:lastRow="0" w:firstColumn="1" w:lastColumn="0" w:noHBand="0" w:noVBand="1"/>
      </w:tblPr>
      <w:tblGrid>
        <w:gridCol w:w="5353"/>
        <w:gridCol w:w="1559"/>
        <w:gridCol w:w="1521"/>
        <w:gridCol w:w="879"/>
      </w:tblGrid>
      <w:tr w:rsidR="00CC6DEE" w:rsidRPr="00680A69" w14:paraId="09D4F063" w14:textId="77777777" w:rsidTr="00527A96">
        <w:trPr>
          <w:trHeight w:val="233"/>
        </w:trPr>
        <w:tc>
          <w:tcPr>
            <w:tcW w:w="5353" w:type="dxa"/>
          </w:tcPr>
          <w:p w14:paraId="7EFC6D3F" w14:textId="77777777" w:rsidR="00CC6DEE" w:rsidRPr="00680A69" w:rsidRDefault="00CC6DEE" w:rsidP="00527A96">
            <w:pPr>
              <w:rPr>
                <w:rFonts w:ascii="Arial Narrow" w:hAnsi="Arial Narrow" w:cs="Times New Roman"/>
                <w:b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34F81614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proofErr w:type="spellStart"/>
            <w:r w:rsidRPr="00680A69">
              <w:rPr>
                <w:rFonts w:ascii="Arial Narrow" w:hAnsi="Arial Narrow" w:cs="Times New Roman"/>
                <w:b/>
                <w:color w:val="0D0D0D" w:themeColor="text1" w:themeTint="F2"/>
              </w:rPr>
              <w:t>ctDNA</w:t>
            </w:r>
            <w:proofErr w:type="spellEnd"/>
            <w:r w:rsidRPr="00680A69">
              <w:rPr>
                <w:rFonts w:ascii="Arial Narrow" w:hAnsi="Arial Narrow" w:cs="Times New Roman"/>
                <w:b/>
                <w:color w:val="0D0D0D" w:themeColor="text1" w:themeTint="F2"/>
              </w:rPr>
              <w:t xml:space="preserve"> low</w:t>
            </w:r>
          </w:p>
        </w:tc>
        <w:tc>
          <w:tcPr>
            <w:tcW w:w="1521" w:type="dxa"/>
          </w:tcPr>
          <w:p w14:paraId="2C73D169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proofErr w:type="spellStart"/>
            <w:r w:rsidRPr="00680A69">
              <w:rPr>
                <w:rFonts w:ascii="Arial Narrow" w:hAnsi="Arial Narrow" w:cs="Times New Roman"/>
                <w:b/>
                <w:color w:val="0D0D0D" w:themeColor="text1" w:themeTint="F2"/>
              </w:rPr>
              <w:t>ctDNA</w:t>
            </w:r>
            <w:proofErr w:type="spellEnd"/>
            <w:r w:rsidRPr="00680A69">
              <w:rPr>
                <w:rFonts w:ascii="Arial Narrow" w:hAnsi="Arial Narrow" w:cs="Times New Roman"/>
                <w:b/>
                <w:color w:val="0D0D0D" w:themeColor="text1" w:themeTint="F2"/>
              </w:rPr>
              <w:t xml:space="preserve"> high</w:t>
            </w:r>
          </w:p>
        </w:tc>
        <w:tc>
          <w:tcPr>
            <w:tcW w:w="879" w:type="dxa"/>
          </w:tcPr>
          <w:p w14:paraId="7235824E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</w:p>
        </w:tc>
      </w:tr>
      <w:tr w:rsidR="00CC6DEE" w:rsidRPr="00680A69" w14:paraId="5D4BA8D5" w14:textId="77777777" w:rsidTr="00527A96">
        <w:trPr>
          <w:trHeight w:val="233"/>
        </w:trPr>
        <w:tc>
          <w:tcPr>
            <w:tcW w:w="5353" w:type="dxa"/>
          </w:tcPr>
          <w:p w14:paraId="4916B7CB" w14:textId="77777777" w:rsidR="00CC6DEE" w:rsidRPr="00680A69" w:rsidRDefault="00CC6DEE" w:rsidP="00527A96">
            <w:pPr>
              <w:rPr>
                <w:rFonts w:ascii="Arial Narrow" w:hAnsi="Arial Narrow" w:cs="Times New Roman"/>
                <w:b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0795B892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b/>
                <w:color w:val="0D0D0D" w:themeColor="text1" w:themeTint="F2"/>
              </w:rPr>
              <w:t>N (%)</w:t>
            </w:r>
          </w:p>
        </w:tc>
        <w:tc>
          <w:tcPr>
            <w:tcW w:w="1521" w:type="dxa"/>
          </w:tcPr>
          <w:p w14:paraId="15D67A01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b/>
                <w:color w:val="0D0D0D" w:themeColor="text1" w:themeTint="F2"/>
              </w:rPr>
              <w:t>N (%)</w:t>
            </w:r>
          </w:p>
        </w:tc>
        <w:tc>
          <w:tcPr>
            <w:tcW w:w="879" w:type="dxa"/>
          </w:tcPr>
          <w:p w14:paraId="60133E58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b/>
                <w:color w:val="0D0D0D" w:themeColor="text1" w:themeTint="F2"/>
              </w:rPr>
              <w:t>p</w:t>
            </w:r>
          </w:p>
        </w:tc>
      </w:tr>
      <w:tr w:rsidR="00CC6DEE" w:rsidRPr="00680A69" w14:paraId="7D096664" w14:textId="77777777" w:rsidTr="00527A96">
        <w:trPr>
          <w:trHeight w:val="233"/>
        </w:trPr>
        <w:tc>
          <w:tcPr>
            <w:tcW w:w="5353" w:type="dxa"/>
          </w:tcPr>
          <w:p w14:paraId="3A98DEAD" w14:textId="77777777" w:rsidR="00CC6DEE" w:rsidRPr="00680A69" w:rsidRDefault="00CC6DEE" w:rsidP="00527A96">
            <w:pPr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b/>
                <w:color w:val="0D0D0D" w:themeColor="text1" w:themeTint="F2"/>
              </w:rPr>
              <w:t>Primary tumour</w:t>
            </w:r>
          </w:p>
        </w:tc>
        <w:tc>
          <w:tcPr>
            <w:tcW w:w="1559" w:type="dxa"/>
          </w:tcPr>
          <w:p w14:paraId="15A370E3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3A2E665E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879" w:type="dxa"/>
          </w:tcPr>
          <w:p w14:paraId="2119FCF1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C6DEE" w:rsidRPr="00680A69" w14:paraId="4C9B9DE2" w14:textId="77777777" w:rsidTr="00527A96">
        <w:trPr>
          <w:trHeight w:val="233"/>
        </w:trPr>
        <w:tc>
          <w:tcPr>
            <w:tcW w:w="5353" w:type="dxa"/>
          </w:tcPr>
          <w:p w14:paraId="6CA9F70C" w14:textId="77777777" w:rsidR="00CC6DEE" w:rsidRPr="00680A69" w:rsidRDefault="00CC6DEE" w:rsidP="00527A96">
            <w:pPr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i/>
                <w:color w:val="0D0D0D" w:themeColor="text1" w:themeTint="F2"/>
              </w:rPr>
              <w:t>Baseline</w:t>
            </w:r>
          </w:p>
        </w:tc>
        <w:tc>
          <w:tcPr>
            <w:tcW w:w="1559" w:type="dxa"/>
          </w:tcPr>
          <w:p w14:paraId="4F7776C7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35148E07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879" w:type="dxa"/>
          </w:tcPr>
          <w:p w14:paraId="7099854C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C6DEE" w:rsidRPr="00680A69" w14:paraId="540FF790" w14:textId="77777777" w:rsidTr="00527A96">
        <w:trPr>
          <w:trHeight w:val="219"/>
        </w:trPr>
        <w:tc>
          <w:tcPr>
            <w:tcW w:w="5353" w:type="dxa"/>
          </w:tcPr>
          <w:p w14:paraId="0904C8E3" w14:textId="77777777" w:rsidR="00CC6DEE" w:rsidRPr="00680A69" w:rsidRDefault="00CC6DEE" w:rsidP="00527A96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Median size (IQR)</w:t>
            </w:r>
          </w:p>
        </w:tc>
        <w:tc>
          <w:tcPr>
            <w:tcW w:w="1559" w:type="dxa"/>
          </w:tcPr>
          <w:p w14:paraId="179B6184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42 (35-50)</w:t>
            </w:r>
          </w:p>
        </w:tc>
        <w:tc>
          <w:tcPr>
            <w:tcW w:w="1521" w:type="dxa"/>
          </w:tcPr>
          <w:p w14:paraId="3EF8CF82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45 (36-52)</w:t>
            </w:r>
          </w:p>
        </w:tc>
        <w:tc>
          <w:tcPr>
            <w:tcW w:w="879" w:type="dxa"/>
          </w:tcPr>
          <w:p w14:paraId="6A3D7DCC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0.400</w:t>
            </w:r>
          </w:p>
        </w:tc>
      </w:tr>
      <w:tr w:rsidR="00CB2BBC" w:rsidRPr="00680A69" w14:paraId="0314A99E" w14:textId="77777777" w:rsidTr="00527A96">
        <w:trPr>
          <w:trHeight w:val="233"/>
        </w:trPr>
        <w:tc>
          <w:tcPr>
            <w:tcW w:w="5353" w:type="dxa"/>
          </w:tcPr>
          <w:p w14:paraId="259341C5" w14:textId="77777777" w:rsidR="00CB2BBC" w:rsidRPr="00680A69" w:rsidRDefault="00CB2BBC" w:rsidP="00527A96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1D4EF67D" w14:textId="77777777" w:rsidR="00CB2BBC" w:rsidRPr="00680A69" w:rsidRDefault="00CB2BBC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7952DDAB" w14:textId="77777777" w:rsidR="00CB2BBC" w:rsidRPr="00680A69" w:rsidRDefault="00CB2BBC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879" w:type="dxa"/>
          </w:tcPr>
          <w:p w14:paraId="7B0ED52A" w14:textId="77777777" w:rsidR="00CB2BBC" w:rsidRPr="00680A69" w:rsidRDefault="00CB2BBC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C6DEE" w:rsidRPr="00680A69" w14:paraId="691D4CBE" w14:textId="77777777" w:rsidTr="00527A96">
        <w:trPr>
          <w:trHeight w:val="233"/>
        </w:trPr>
        <w:tc>
          <w:tcPr>
            <w:tcW w:w="5353" w:type="dxa"/>
          </w:tcPr>
          <w:p w14:paraId="03994434" w14:textId="77777777" w:rsidR="00CC6DEE" w:rsidRPr="00680A69" w:rsidRDefault="00CC6DEE" w:rsidP="00527A96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i/>
                <w:color w:val="0D0D0D" w:themeColor="text1" w:themeTint="F2"/>
              </w:rPr>
              <w:t>First radiological assessment</w:t>
            </w:r>
          </w:p>
        </w:tc>
        <w:tc>
          <w:tcPr>
            <w:tcW w:w="1559" w:type="dxa"/>
          </w:tcPr>
          <w:p w14:paraId="29DA4028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34DBFA06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879" w:type="dxa"/>
          </w:tcPr>
          <w:p w14:paraId="76139A8F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C6DEE" w:rsidRPr="00680A69" w14:paraId="4239CC36" w14:textId="77777777" w:rsidTr="00527A96">
        <w:trPr>
          <w:trHeight w:val="233"/>
        </w:trPr>
        <w:tc>
          <w:tcPr>
            <w:tcW w:w="5353" w:type="dxa"/>
          </w:tcPr>
          <w:p w14:paraId="24160B56" w14:textId="77777777" w:rsidR="00CC6DEE" w:rsidRPr="00680A69" w:rsidRDefault="00CC6DEE" w:rsidP="00527A96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Median size (IQR)</w:t>
            </w:r>
          </w:p>
        </w:tc>
        <w:tc>
          <w:tcPr>
            <w:tcW w:w="1559" w:type="dxa"/>
          </w:tcPr>
          <w:p w14:paraId="7CBDB4CF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41 (37-48)</w:t>
            </w:r>
          </w:p>
        </w:tc>
        <w:tc>
          <w:tcPr>
            <w:tcW w:w="1521" w:type="dxa"/>
          </w:tcPr>
          <w:p w14:paraId="14CE6FD9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45 (37-57)</w:t>
            </w:r>
          </w:p>
        </w:tc>
        <w:tc>
          <w:tcPr>
            <w:tcW w:w="879" w:type="dxa"/>
          </w:tcPr>
          <w:p w14:paraId="4EA59B0B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0.062</w:t>
            </w:r>
          </w:p>
        </w:tc>
      </w:tr>
      <w:tr w:rsidR="00CB2BBC" w:rsidRPr="00680A69" w14:paraId="5CCD9571" w14:textId="77777777" w:rsidTr="00527A96">
        <w:trPr>
          <w:trHeight w:val="233"/>
        </w:trPr>
        <w:tc>
          <w:tcPr>
            <w:tcW w:w="5353" w:type="dxa"/>
          </w:tcPr>
          <w:p w14:paraId="1A3E2B9B" w14:textId="77777777" w:rsidR="00CB2BBC" w:rsidRPr="00680A69" w:rsidRDefault="00CB2BBC" w:rsidP="00527A96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5E1BAB0E" w14:textId="77777777" w:rsidR="00CB2BBC" w:rsidRPr="00680A69" w:rsidRDefault="00CB2BBC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667E1871" w14:textId="77777777" w:rsidR="00CB2BBC" w:rsidRPr="00680A69" w:rsidRDefault="00CB2BBC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879" w:type="dxa"/>
          </w:tcPr>
          <w:p w14:paraId="0E7C9786" w14:textId="77777777" w:rsidR="00CB2BBC" w:rsidRPr="00680A69" w:rsidRDefault="00CB2BBC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C6DEE" w:rsidRPr="00680A69" w14:paraId="26415345" w14:textId="77777777" w:rsidTr="00527A96">
        <w:trPr>
          <w:trHeight w:val="233"/>
        </w:trPr>
        <w:tc>
          <w:tcPr>
            <w:tcW w:w="5353" w:type="dxa"/>
          </w:tcPr>
          <w:p w14:paraId="3E5C1DF1" w14:textId="77777777" w:rsidR="00CC6DEE" w:rsidRPr="00680A69" w:rsidRDefault="00CC6DEE" w:rsidP="00527A96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i/>
                <w:color w:val="0D0D0D" w:themeColor="text1" w:themeTint="F2"/>
              </w:rPr>
              <w:t>Final (PD) assessment</w:t>
            </w:r>
          </w:p>
        </w:tc>
        <w:tc>
          <w:tcPr>
            <w:tcW w:w="1559" w:type="dxa"/>
          </w:tcPr>
          <w:p w14:paraId="6EF576B9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59D87EAF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879" w:type="dxa"/>
          </w:tcPr>
          <w:p w14:paraId="6180D391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C6DEE" w:rsidRPr="00680A69" w14:paraId="4DCDD78D" w14:textId="77777777" w:rsidTr="00527A96">
        <w:trPr>
          <w:trHeight w:val="233"/>
        </w:trPr>
        <w:tc>
          <w:tcPr>
            <w:tcW w:w="5353" w:type="dxa"/>
          </w:tcPr>
          <w:p w14:paraId="33243FA1" w14:textId="77777777" w:rsidR="00CC6DEE" w:rsidRPr="00680A69" w:rsidRDefault="00CC6DEE" w:rsidP="00527A96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Median size (IQR)</w:t>
            </w:r>
          </w:p>
        </w:tc>
        <w:tc>
          <w:tcPr>
            <w:tcW w:w="1559" w:type="dxa"/>
          </w:tcPr>
          <w:p w14:paraId="10A9DADC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43 (37-46)</w:t>
            </w:r>
          </w:p>
        </w:tc>
        <w:tc>
          <w:tcPr>
            <w:tcW w:w="1521" w:type="dxa"/>
          </w:tcPr>
          <w:p w14:paraId="5F3DD574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44 (37-56)</w:t>
            </w:r>
          </w:p>
        </w:tc>
        <w:tc>
          <w:tcPr>
            <w:tcW w:w="879" w:type="dxa"/>
          </w:tcPr>
          <w:p w14:paraId="6232B16F" w14:textId="77777777" w:rsidR="00CC6DEE" w:rsidRPr="00680A69" w:rsidRDefault="00CC6DEE" w:rsidP="00527A96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0.445</w:t>
            </w:r>
          </w:p>
        </w:tc>
      </w:tr>
    </w:tbl>
    <w:p w14:paraId="3E59A69D" w14:textId="1A612BD4" w:rsidR="00CB2BBC" w:rsidRPr="00CB2BBC" w:rsidRDefault="00CB2BBC" w:rsidP="00CB2BBC">
      <w:pPr>
        <w:spacing w:before="120" w:after="0"/>
        <w:jc w:val="both"/>
        <w:rPr>
          <w:rFonts w:ascii="Arial Narrow" w:hAnsi="Arial Narrow"/>
          <w:sz w:val="24"/>
          <w:szCs w:val="24"/>
          <w:lang w:val="en-GB"/>
        </w:rPr>
      </w:pPr>
      <w:r w:rsidRPr="00CB2BBC">
        <w:rPr>
          <w:rFonts w:ascii="Arial Narrow" w:hAnsi="Arial Narrow"/>
          <w:i/>
          <w:szCs w:val="24"/>
          <w:lang w:val="en-US"/>
        </w:rPr>
        <w:t>Abbreviations.</w:t>
      </w:r>
      <w:r w:rsidRPr="00CB2BBC">
        <w:rPr>
          <w:rFonts w:ascii="Arial Narrow" w:hAnsi="Arial Narrow"/>
          <w:szCs w:val="24"/>
          <w:lang w:val="en-US"/>
        </w:rPr>
        <w:t xml:space="preserve"> </w:t>
      </w:r>
      <w:proofErr w:type="spellStart"/>
      <w:r w:rsidRPr="00CB2BBC">
        <w:rPr>
          <w:rFonts w:ascii="Arial Narrow" w:hAnsi="Arial Narrow"/>
          <w:szCs w:val="24"/>
          <w:lang w:val="en-US"/>
        </w:rPr>
        <w:t>ctDNA</w:t>
      </w:r>
      <w:proofErr w:type="spellEnd"/>
      <w:r w:rsidRPr="00CB2BBC">
        <w:rPr>
          <w:rFonts w:ascii="Arial Narrow" w:hAnsi="Arial Narrow"/>
          <w:szCs w:val="24"/>
          <w:lang w:val="en-US"/>
        </w:rPr>
        <w:t xml:space="preserve">, circulating </w:t>
      </w:r>
      <w:proofErr w:type="spellStart"/>
      <w:r w:rsidRPr="00CB2BBC">
        <w:rPr>
          <w:rFonts w:ascii="Arial Narrow" w:hAnsi="Arial Narrow"/>
          <w:szCs w:val="24"/>
          <w:lang w:val="en-US"/>
        </w:rPr>
        <w:t>tumour</w:t>
      </w:r>
      <w:proofErr w:type="spellEnd"/>
      <w:r w:rsidRPr="00CB2BBC">
        <w:rPr>
          <w:rFonts w:ascii="Arial Narrow" w:hAnsi="Arial Narrow"/>
          <w:szCs w:val="24"/>
          <w:lang w:val="en-US"/>
        </w:rPr>
        <w:t xml:space="preserve"> DNA; IQR, in</w:t>
      </w:r>
      <w:r>
        <w:rPr>
          <w:rFonts w:ascii="Arial Narrow" w:hAnsi="Arial Narrow"/>
          <w:szCs w:val="24"/>
          <w:lang w:val="en-US"/>
        </w:rPr>
        <w:t>terquartile range; N, number; PD, progressive disease</w:t>
      </w:r>
      <w:r w:rsidRPr="00CB2BBC">
        <w:rPr>
          <w:rFonts w:ascii="Arial Narrow" w:hAnsi="Arial Narrow"/>
          <w:szCs w:val="24"/>
          <w:lang w:val="en-US"/>
        </w:rPr>
        <w:t>.</w:t>
      </w:r>
    </w:p>
    <w:p w14:paraId="22F09DDD" w14:textId="77777777" w:rsidR="00CC6DEE" w:rsidRDefault="00CC6DEE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25919006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5C4EF68B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5C550D75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45F22EF9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7700EEC1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79D45C51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62E69984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439C542A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5F55A8B8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74369666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6D34B50C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1A128014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52C83656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65D96E7C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617084CE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34A3B30B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07188F88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54470269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43346437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4BF5654D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203C1437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3BE04245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255B2510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34A9A20B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6ABA418E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0671E252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5A040F52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68CCAB15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0ECC2CDC" w14:textId="3A92E32F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30224F67" w14:textId="2F4CE747" w:rsidR="00C07A63" w:rsidRDefault="00C07A63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345165DC" w14:textId="31BD854F" w:rsidR="00C07A63" w:rsidRDefault="00C07A63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4EB0001D" w14:textId="51013F43" w:rsidR="00C07A63" w:rsidRDefault="00C07A63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16F41A5B" w14:textId="77777777" w:rsidR="00C07A63" w:rsidRDefault="00C07A63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49E19A6F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54331DCA" w14:textId="2A3A46CC" w:rsidR="00CE474D" w:rsidRPr="00680A69" w:rsidRDefault="00CE474D" w:rsidP="00CE474D">
      <w:pPr>
        <w:rPr>
          <w:rFonts w:ascii="Arial Narrow" w:hAnsi="Arial Narrow" w:cs="Times New Roman"/>
          <w:b/>
          <w:sz w:val="24"/>
          <w:szCs w:val="24"/>
          <w:lang w:val="en-GB"/>
        </w:rPr>
      </w:pPr>
      <w:r>
        <w:rPr>
          <w:rFonts w:ascii="Arial Narrow" w:hAnsi="Arial Narrow" w:cs="Times New Roman"/>
          <w:b/>
          <w:sz w:val="24"/>
          <w:szCs w:val="24"/>
          <w:lang w:val="en-US"/>
        </w:rPr>
        <w:t xml:space="preserve">Supplementary </w:t>
      </w:r>
      <w:r w:rsidRPr="00680A69">
        <w:rPr>
          <w:rFonts w:ascii="Arial Narrow" w:hAnsi="Arial Narrow" w:cs="Times New Roman"/>
          <w:b/>
          <w:sz w:val="24"/>
          <w:szCs w:val="24"/>
          <w:lang w:val="en-US"/>
        </w:rPr>
        <w:t xml:space="preserve">Table </w:t>
      </w:r>
      <w:r w:rsidR="006E35FE">
        <w:rPr>
          <w:rFonts w:ascii="Arial Narrow" w:hAnsi="Arial Narrow" w:cs="Times New Roman"/>
          <w:b/>
          <w:sz w:val="24"/>
          <w:szCs w:val="24"/>
          <w:lang w:val="en-US"/>
        </w:rPr>
        <w:t>3</w:t>
      </w:r>
      <w:r w:rsidRPr="00680A69">
        <w:rPr>
          <w:rFonts w:ascii="Arial Narrow" w:hAnsi="Arial Narrow" w:cs="Times New Roman"/>
          <w:b/>
          <w:sz w:val="24"/>
          <w:szCs w:val="24"/>
          <w:lang w:val="en-US"/>
        </w:rPr>
        <w:t xml:space="preserve">. </w:t>
      </w:r>
      <w:r w:rsidRPr="00680A69">
        <w:rPr>
          <w:rFonts w:ascii="Arial Narrow" w:hAnsi="Arial Narrow" w:cs="Times New Roman"/>
          <w:b/>
          <w:sz w:val="24"/>
          <w:szCs w:val="24"/>
          <w:lang w:val="en-GB"/>
        </w:rPr>
        <w:t xml:space="preserve">Association of </w:t>
      </w:r>
      <w:r>
        <w:rPr>
          <w:rFonts w:ascii="Arial Narrow" w:hAnsi="Arial Narrow" w:cs="Times New Roman"/>
          <w:b/>
          <w:sz w:val="24"/>
          <w:szCs w:val="24"/>
          <w:lang w:val="en-GB"/>
        </w:rPr>
        <w:t xml:space="preserve">plasma </w:t>
      </w:r>
      <w:r w:rsidRPr="007D21BD">
        <w:rPr>
          <w:rFonts w:ascii="Arial Narrow" w:hAnsi="Arial Narrow" w:cs="Times New Roman"/>
          <w:b/>
          <w:i/>
          <w:sz w:val="24"/>
          <w:szCs w:val="24"/>
          <w:lang w:val="en-GB"/>
        </w:rPr>
        <w:t xml:space="preserve">AR </w:t>
      </w:r>
      <w:r>
        <w:rPr>
          <w:rFonts w:ascii="Arial Narrow" w:hAnsi="Arial Narrow" w:cs="Times New Roman"/>
          <w:b/>
          <w:sz w:val="24"/>
          <w:szCs w:val="24"/>
          <w:lang w:val="en-GB"/>
        </w:rPr>
        <w:t>copy number</w:t>
      </w:r>
      <w:r w:rsidRPr="00680A69">
        <w:rPr>
          <w:rFonts w:ascii="Arial Narrow" w:hAnsi="Arial Narrow" w:cs="Times New Roman"/>
          <w:b/>
          <w:sz w:val="24"/>
          <w:szCs w:val="24"/>
          <w:lang w:val="en-GB"/>
        </w:rPr>
        <w:t xml:space="preserve"> and metastatic pattern</w:t>
      </w:r>
      <w:r>
        <w:rPr>
          <w:rFonts w:ascii="Arial Narrow" w:hAnsi="Arial Narrow" w:cs="Times New Roman"/>
          <w:b/>
          <w:sz w:val="24"/>
          <w:szCs w:val="24"/>
          <w:lang w:val="en-GB"/>
        </w:rPr>
        <w:t xml:space="preserve"> in </w:t>
      </w:r>
      <w:proofErr w:type="spellStart"/>
      <w:r>
        <w:rPr>
          <w:rFonts w:ascii="Arial Narrow" w:hAnsi="Arial Narrow" w:cs="Times New Roman"/>
          <w:b/>
          <w:sz w:val="24"/>
          <w:szCs w:val="24"/>
          <w:lang w:val="en-GB"/>
        </w:rPr>
        <w:t>mCRPC</w:t>
      </w:r>
      <w:proofErr w:type="spellEnd"/>
      <w:r>
        <w:rPr>
          <w:rFonts w:ascii="Arial Narrow" w:hAnsi="Arial Narrow" w:cs="Times New Roman"/>
          <w:b/>
          <w:sz w:val="24"/>
          <w:szCs w:val="24"/>
          <w:lang w:val="en-GB"/>
        </w:rPr>
        <w:t xml:space="preserve"> </w:t>
      </w:r>
    </w:p>
    <w:tbl>
      <w:tblPr>
        <w:tblStyle w:val="Grigliatabella"/>
        <w:tblW w:w="9464" w:type="dxa"/>
        <w:tblLook w:val="04A0" w:firstRow="1" w:lastRow="0" w:firstColumn="1" w:lastColumn="0" w:noHBand="0" w:noVBand="1"/>
      </w:tblPr>
      <w:tblGrid>
        <w:gridCol w:w="5353"/>
        <w:gridCol w:w="1559"/>
        <w:gridCol w:w="1521"/>
        <w:gridCol w:w="1031"/>
      </w:tblGrid>
      <w:tr w:rsidR="00CE474D" w:rsidRPr="00680A69" w14:paraId="7D2FD14D" w14:textId="77777777" w:rsidTr="00891C57">
        <w:trPr>
          <w:trHeight w:val="233"/>
        </w:trPr>
        <w:tc>
          <w:tcPr>
            <w:tcW w:w="5353" w:type="dxa"/>
          </w:tcPr>
          <w:p w14:paraId="480AAA78" w14:textId="77777777" w:rsidR="00CE474D" w:rsidRPr="007D21BD" w:rsidRDefault="00CE474D" w:rsidP="00891C57">
            <w:pPr>
              <w:rPr>
                <w:rFonts w:ascii="Arial Narrow" w:hAnsi="Arial Narrow" w:cs="Times New Roman"/>
                <w:b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5C3AA07F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b/>
                <w:i/>
                <w:color w:val="0D0D0D" w:themeColor="text1" w:themeTint="F2"/>
              </w:rPr>
              <w:t>AR</w:t>
            </w:r>
            <w:r w:rsidRPr="007D21BD">
              <w:rPr>
                <w:rFonts w:ascii="Arial Narrow" w:hAnsi="Arial Narrow" w:cs="Times New Roman"/>
                <w:b/>
                <w:color w:val="0D0D0D" w:themeColor="text1" w:themeTint="F2"/>
              </w:rPr>
              <w:t xml:space="preserve"> normal</w:t>
            </w:r>
          </w:p>
        </w:tc>
        <w:tc>
          <w:tcPr>
            <w:tcW w:w="1521" w:type="dxa"/>
          </w:tcPr>
          <w:p w14:paraId="502C1F59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b/>
                <w:i/>
                <w:color w:val="0D0D0D" w:themeColor="text1" w:themeTint="F2"/>
              </w:rPr>
              <w:t>AR</w:t>
            </w:r>
            <w:r w:rsidRPr="007D21BD">
              <w:rPr>
                <w:rFonts w:ascii="Arial Narrow" w:hAnsi="Arial Narrow" w:cs="Times New Roman"/>
                <w:b/>
                <w:color w:val="0D0D0D" w:themeColor="text1" w:themeTint="F2"/>
              </w:rPr>
              <w:t xml:space="preserve"> gain</w:t>
            </w:r>
          </w:p>
        </w:tc>
        <w:tc>
          <w:tcPr>
            <w:tcW w:w="1031" w:type="dxa"/>
          </w:tcPr>
          <w:p w14:paraId="47BB72C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</w:p>
        </w:tc>
      </w:tr>
      <w:tr w:rsidR="00CE474D" w:rsidRPr="00680A69" w14:paraId="792946C4" w14:textId="77777777" w:rsidTr="00891C57">
        <w:trPr>
          <w:trHeight w:val="233"/>
        </w:trPr>
        <w:tc>
          <w:tcPr>
            <w:tcW w:w="5353" w:type="dxa"/>
          </w:tcPr>
          <w:p w14:paraId="2E7D64F8" w14:textId="77777777" w:rsidR="00CE474D" w:rsidRPr="007D21BD" w:rsidRDefault="00CE474D" w:rsidP="00891C57">
            <w:pPr>
              <w:rPr>
                <w:rFonts w:ascii="Arial Narrow" w:hAnsi="Arial Narrow" w:cs="Times New Roman"/>
                <w:b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1B974A73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b/>
                <w:color w:val="0D0D0D" w:themeColor="text1" w:themeTint="F2"/>
              </w:rPr>
              <w:t>N (%)</w:t>
            </w:r>
          </w:p>
        </w:tc>
        <w:tc>
          <w:tcPr>
            <w:tcW w:w="1521" w:type="dxa"/>
          </w:tcPr>
          <w:p w14:paraId="160FD4C7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b/>
                <w:color w:val="0D0D0D" w:themeColor="text1" w:themeTint="F2"/>
              </w:rPr>
              <w:t>N (%)</w:t>
            </w:r>
          </w:p>
        </w:tc>
        <w:tc>
          <w:tcPr>
            <w:tcW w:w="1031" w:type="dxa"/>
          </w:tcPr>
          <w:p w14:paraId="7862963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b/>
                <w:color w:val="0D0D0D" w:themeColor="text1" w:themeTint="F2"/>
              </w:rPr>
              <w:t>p</w:t>
            </w:r>
          </w:p>
        </w:tc>
      </w:tr>
      <w:tr w:rsidR="00CE474D" w:rsidRPr="00680A69" w14:paraId="5F7C7666" w14:textId="77777777" w:rsidTr="00891C57">
        <w:trPr>
          <w:trHeight w:val="233"/>
        </w:trPr>
        <w:tc>
          <w:tcPr>
            <w:tcW w:w="5353" w:type="dxa"/>
          </w:tcPr>
          <w:p w14:paraId="3F8CD366" w14:textId="77777777" w:rsidR="00CE474D" w:rsidRPr="007D21BD" w:rsidRDefault="00CE474D" w:rsidP="00891C57">
            <w:pPr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b/>
                <w:color w:val="0D0D0D" w:themeColor="text1" w:themeTint="F2"/>
              </w:rPr>
              <w:t xml:space="preserve">Bone metastases </w:t>
            </w:r>
          </w:p>
        </w:tc>
        <w:tc>
          <w:tcPr>
            <w:tcW w:w="1559" w:type="dxa"/>
          </w:tcPr>
          <w:p w14:paraId="1896D62F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6DA392A7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373DF8BF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6EBF6F31" w14:textId="77777777" w:rsidTr="00891C57">
        <w:trPr>
          <w:trHeight w:val="233"/>
        </w:trPr>
        <w:tc>
          <w:tcPr>
            <w:tcW w:w="5353" w:type="dxa"/>
          </w:tcPr>
          <w:p w14:paraId="44D71E0A" w14:textId="77777777" w:rsidR="00CE474D" w:rsidRPr="007D21BD" w:rsidRDefault="00CE474D" w:rsidP="00891C57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i/>
                <w:color w:val="0D0D0D" w:themeColor="text1" w:themeTint="F2"/>
              </w:rPr>
              <w:t>Baseline</w:t>
            </w:r>
          </w:p>
        </w:tc>
        <w:tc>
          <w:tcPr>
            <w:tcW w:w="1559" w:type="dxa"/>
          </w:tcPr>
          <w:p w14:paraId="0BA8508F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5327392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22C806F3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2682C1A2" w14:textId="77777777" w:rsidTr="00891C57">
        <w:trPr>
          <w:trHeight w:val="219"/>
        </w:trPr>
        <w:tc>
          <w:tcPr>
            <w:tcW w:w="5353" w:type="dxa"/>
          </w:tcPr>
          <w:p w14:paraId="41199F9D" w14:textId="77777777" w:rsidR="00CE474D" w:rsidRPr="007D21BD" w:rsidRDefault="00CE474D" w:rsidP="00891C57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i/>
                <w:color w:val="0D0D0D" w:themeColor="text1" w:themeTint="F2"/>
              </w:rPr>
              <w:t xml:space="preserve">   Bone extent</w:t>
            </w:r>
          </w:p>
        </w:tc>
        <w:tc>
          <w:tcPr>
            <w:tcW w:w="1559" w:type="dxa"/>
          </w:tcPr>
          <w:p w14:paraId="0F0D2AC5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072E8E27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201025B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578DB5E9" w14:textId="77777777" w:rsidTr="00891C57">
        <w:trPr>
          <w:trHeight w:val="233"/>
        </w:trPr>
        <w:tc>
          <w:tcPr>
            <w:tcW w:w="5353" w:type="dxa"/>
          </w:tcPr>
          <w:p w14:paraId="014B1E86" w14:textId="77777777" w:rsidR="00CE474D" w:rsidRPr="007D21BD" w:rsidRDefault="00CE474D" w:rsidP="00891C57">
            <w:pPr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Oligometastatic (≤5 lesions) (O)</w:t>
            </w:r>
          </w:p>
        </w:tc>
        <w:tc>
          <w:tcPr>
            <w:tcW w:w="1559" w:type="dxa"/>
          </w:tcPr>
          <w:p w14:paraId="39DEB6C6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27 (51.9)</w:t>
            </w:r>
          </w:p>
        </w:tc>
        <w:tc>
          <w:tcPr>
            <w:tcW w:w="1521" w:type="dxa"/>
          </w:tcPr>
          <w:p w14:paraId="30169755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7 (28.0)</w:t>
            </w:r>
          </w:p>
        </w:tc>
        <w:tc>
          <w:tcPr>
            <w:tcW w:w="1031" w:type="dxa"/>
          </w:tcPr>
          <w:p w14:paraId="6DB86F2B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77A1D19D" w14:textId="77777777" w:rsidTr="00891C57">
        <w:trPr>
          <w:trHeight w:val="233"/>
        </w:trPr>
        <w:tc>
          <w:tcPr>
            <w:tcW w:w="5353" w:type="dxa"/>
          </w:tcPr>
          <w:p w14:paraId="72889E0F" w14:textId="77777777" w:rsidR="00CE474D" w:rsidRPr="007D21BD" w:rsidRDefault="00CE474D" w:rsidP="00891C57">
            <w:pPr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</w:t>
            </w:r>
            <w:proofErr w:type="spellStart"/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Polymetastatic</w:t>
            </w:r>
            <w:proofErr w:type="spellEnd"/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(between 6 and 19 lesions) (D)</w:t>
            </w:r>
          </w:p>
        </w:tc>
        <w:tc>
          <w:tcPr>
            <w:tcW w:w="1559" w:type="dxa"/>
          </w:tcPr>
          <w:p w14:paraId="7E248D4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10 (19.2)</w:t>
            </w:r>
          </w:p>
        </w:tc>
        <w:tc>
          <w:tcPr>
            <w:tcW w:w="1521" w:type="dxa"/>
          </w:tcPr>
          <w:p w14:paraId="5B4D9385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7 (28.0)</w:t>
            </w:r>
          </w:p>
        </w:tc>
        <w:tc>
          <w:tcPr>
            <w:tcW w:w="1031" w:type="dxa"/>
          </w:tcPr>
          <w:p w14:paraId="4A213958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257B885D" w14:textId="77777777" w:rsidTr="00891C57">
        <w:trPr>
          <w:trHeight w:val="233"/>
        </w:trPr>
        <w:tc>
          <w:tcPr>
            <w:tcW w:w="5353" w:type="dxa"/>
          </w:tcPr>
          <w:p w14:paraId="15F35C6A" w14:textId="77777777" w:rsidR="00CE474D" w:rsidRPr="007D21BD" w:rsidRDefault="00CE474D" w:rsidP="00891C57">
            <w:pPr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Widespread (≥20 lesions) (S)</w:t>
            </w:r>
          </w:p>
        </w:tc>
        <w:tc>
          <w:tcPr>
            <w:tcW w:w="1559" w:type="dxa"/>
          </w:tcPr>
          <w:p w14:paraId="342D0309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15 (28.9)</w:t>
            </w:r>
          </w:p>
        </w:tc>
        <w:tc>
          <w:tcPr>
            <w:tcW w:w="1521" w:type="dxa"/>
          </w:tcPr>
          <w:p w14:paraId="3DDA3069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11 (44.0)</w:t>
            </w:r>
          </w:p>
        </w:tc>
        <w:tc>
          <w:tcPr>
            <w:tcW w:w="1031" w:type="dxa"/>
          </w:tcPr>
          <w:p w14:paraId="767FF233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0.140</w:t>
            </w:r>
          </w:p>
        </w:tc>
      </w:tr>
      <w:tr w:rsidR="00CE474D" w:rsidRPr="00680A69" w14:paraId="4EF7E3D1" w14:textId="77777777" w:rsidTr="00891C57">
        <w:trPr>
          <w:trHeight w:val="233"/>
        </w:trPr>
        <w:tc>
          <w:tcPr>
            <w:tcW w:w="5353" w:type="dxa"/>
          </w:tcPr>
          <w:p w14:paraId="0F2B18C0" w14:textId="77777777" w:rsidR="00CE474D" w:rsidRPr="007D21BD" w:rsidRDefault="00CE474D" w:rsidP="00891C57">
            <w:pPr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036143BD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45704FC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00B23069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2D1B50FD" w14:textId="77777777" w:rsidTr="00891C57">
        <w:trPr>
          <w:trHeight w:val="233"/>
        </w:trPr>
        <w:tc>
          <w:tcPr>
            <w:tcW w:w="5353" w:type="dxa"/>
          </w:tcPr>
          <w:p w14:paraId="16EBA132" w14:textId="77777777" w:rsidR="00CE474D" w:rsidRPr="007D21BD" w:rsidRDefault="00CE474D" w:rsidP="00891C57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Presence of pathological tissue </w:t>
            </w:r>
          </w:p>
        </w:tc>
        <w:tc>
          <w:tcPr>
            <w:tcW w:w="1559" w:type="dxa"/>
          </w:tcPr>
          <w:p w14:paraId="6893B90D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3 (2.0)</w:t>
            </w:r>
          </w:p>
        </w:tc>
        <w:tc>
          <w:tcPr>
            <w:tcW w:w="1521" w:type="dxa"/>
          </w:tcPr>
          <w:p w14:paraId="062F2947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4 (5.5)</w:t>
            </w:r>
          </w:p>
        </w:tc>
        <w:tc>
          <w:tcPr>
            <w:tcW w:w="1031" w:type="dxa"/>
          </w:tcPr>
          <w:p w14:paraId="5A4F3E7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0.224</w:t>
            </w:r>
          </w:p>
        </w:tc>
      </w:tr>
      <w:tr w:rsidR="00CE474D" w:rsidRPr="00680A69" w14:paraId="1BBABF77" w14:textId="77777777" w:rsidTr="00891C57">
        <w:trPr>
          <w:trHeight w:val="233"/>
        </w:trPr>
        <w:tc>
          <w:tcPr>
            <w:tcW w:w="5353" w:type="dxa"/>
          </w:tcPr>
          <w:p w14:paraId="0BFECEE2" w14:textId="77777777" w:rsidR="00CE474D" w:rsidRPr="007D21BD" w:rsidRDefault="00CE474D" w:rsidP="00891C57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Presence of pathological fracture</w:t>
            </w:r>
          </w:p>
        </w:tc>
        <w:tc>
          <w:tcPr>
            <w:tcW w:w="1559" w:type="dxa"/>
          </w:tcPr>
          <w:p w14:paraId="495366D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4 (2.7)</w:t>
            </w:r>
          </w:p>
        </w:tc>
        <w:tc>
          <w:tcPr>
            <w:tcW w:w="1521" w:type="dxa"/>
          </w:tcPr>
          <w:p w14:paraId="1F9CABB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 (1.4)</w:t>
            </w:r>
          </w:p>
        </w:tc>
        <w:tc>
          <w:tcPr>
            <w:tcW w:w="1031" w:type="dxa"/>
          </w:tcPr>
          <w:p w14:paraId="5875012B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0.527</w:t>
            </w:r>
          </w:p>
        </w:tc>
      </w:tr>
      <w:tr w:rsidR="00CE474D" w:rsidRPr="00680A69" w14:paraId="65B6CE86" w14:textId="77777777" w:rsidTr="00891C57">
        <w:trPr>
          <w:trHeight w:val="233"/>
        </w:trPr>
        <w:tc>
          <w:tcPr>
            <w:tcW w:w="5353" w:type="dxa"/>
          </w:tcPr>
          <w:p w14:paraId="665000D5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263CEBF5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0A34E428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2A21975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4CBE2232" w14:textId="77777777" w:rsidTr="00891C57">
        <w:trPr>
          <w:trHeight w:val="219"/>
        </w:trPr>
        <w:tc>
          <w:tcPr>
            <w:tcW w:w="5353" w:type="dxa"/>
          </w:tcPr>
          <w:p w14:paraId="311DCB30" w14:textId="77777777" w:rsidR="00CE474D" w:rsidRPr="007D21BD" w:rsidRDefault="00CE474D" w:rsidP="00891C57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i/>
                <w:color w:val="0D0D0D" w:themeColor="text1" w:themeTint="F2"/>
              </w:rPr>
              <w:t xml:space="preserve">First radiological assessment </w:t>
            </w:r>
          </w:p>
        </w:tc>
        <w:tc>
          <w:tcPr>
            <w:tcW w:w="1559" w:type="dxa"/>
          </w:tcPr>
          <w:p w14:paraId="5F08C87A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6EFFDA9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6870DC3E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08A35A95" w14:textId="77777777" w:rsidTr="00891C57">
        <w:trPr>
          <w:trHeight w:val="233"/>
        </w:trPr>
        <w:tc>
          <w:tcPr>
            <w:tcW w:w="5353" w:type="dxa"/>
          </w:tcPr>
          <w:p w14:paraId="3532B2AE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i/>
                <w:color w:val="0D0D0D" w:themeColor="text1" w:themeTint="F2"/>
              </w:rPr>
              <w:t xml:space="preserve">   Bone extent</w:t>
            </w:r>
          </w:p>
        </w:tc>
        <w:tc>
          <w:tcPr>
            <w:tcW w:w="1559" w:type="dxa"/>
          </w:tcPr>
          <w:p w14:paraId="74FD80DE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3C45C5AD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5BBD4F98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5A3E87C0" w14:textId="77777777" w:rsidTr="00891C57">
        <w:trPr>
          <w:trHeight w:val="233"/>
        </w:trPr>
        <w:tc>
          <w:tcPr>
            <w:tcW w:w="5353" w:type="dxa"/>
          </w:tcPr>
          <w:p w14:paraId="7DD6A9DE" w14:textId="77777777" w:rsidR="00CE474D" w:rsidRPr="007D21BD" w:rsidRDefault="00CE474D" w:rsidP="00891C57">
            <w:pPr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Oligometastatic (≤5 lesions) (O)</w:t>
            </w:r>
          </w:p>
        </w:tc>
        <w:tc>
          <w:tcPr>
            <w:tcW w:w="1559" w:type="dxa"/>
          </w:tcPr>
          <w:p w14:paraId="2F3F9C2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20 (37.0)</w:t>
            </w:r>
          </w:p>
        </w:tc>
        <w:tc>
          <w:tcPr>
            <w:tcW w:w="1521" w:type="dxa"/>
          </w:tcPr>
          <w:p w14:paraId="3655D989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4 (17.4)</w:t>
            </w:r>
          </w:p>
        </w:tc>
        <w:tc>
          <w:tcPr>
            <w:tcW w:w="1031" w:type="dxa"/>
          </w:tcPr>
          <w:p w14:paraId="1687290D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64C64199" w14:textId="77777777" w:rsidTr="00891C57">
        <w:trPr>
          <w:trHeight w:val="233"/>
        </w:trPr>
        <w:tc>
          <w:tcPr>
            <w:tcW w:w="5353" w:type="dxa"/>
          </w:tcPr>
          <w:p w14:paraId="2BEABB26" w14:textId="77777777" w:rsidR="00CE474D" w:rsidRPr="007D21BD" w:rsidRDefault="00CE474D" w:rsidP="00891C57">
            <w:pPr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</w:t>
            </w:r>
            <w:proofErr w:type="spellStart"/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Polymetastatic</w:t>
            </w:r>
            <w:proofErr w:type="spellEnd"/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(between 6 and 19 lesions) (D)</w:t>
            </w:r>
          </w:p>
        </w:tc>
        <w:tc>
          <w:tcPr>
            <w:tcW w:w="1559" w:type="dxa"/>
          </w:tcPr>
          <w:p w14:paraId="671A77F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17 (31.5)</w:t>
            </w:r>
          </w:p>
        </w:tc>
        <w:tc>
          <w:tcPr>
            <w:tcW w:w="1521" w:type="dxa"/>
          </w:tcPr>
          <w:p w14:paraId="7D78624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8 (34.8)</w:t>
            </w:r>
          </w:p>
        </w:tc>
        <w:tc>
          <w:tcPr>
            <w:tcW w:w="1031" w:type="dxa"/>
          </w:tcPr>
          <w:p w14:paraId="0E5EC55D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16E01062" w14:textId="77777777" w:rsidTr="00891C57">
        <w:trPr>
          <w:trHeight w:val="233"/>
        </w:trPr>
        <w:tc>
          <w:tcPr>
            <w:tcW w:w="5353" w:type="dxa"/>
          </w:tcPr>
          <w:p w14:paraId="24CF68FE" w14:textId="77777777" w:rsidR="00CE474D" w:rsidRPr="007D21BD" w:rsidRDefault="00CE474D" w:rsidP="00891C57">
            <w:pPr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Widespread (≥20 lesions) (S)</w:t>
            </w:r>
          </w:p>
        </w:tc>
        <w:tc>
          <w:tcPr>
            <w:tcW w:w="1559" w:type="dxa"/>
          </w:tcPr>
          <w:p w14:paraId="43FBAD0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17 (31.5)</w:t>
            </w:r>
          </w:p>
        </w:tc>
        <w:tc>
          <w:tcPr>
            <w:tcW w:w="1521" w:type="dxa"/>
          </w:tcPr>
          <w:p w14:paraId="29295D0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11 (47.8)</w:t>
            </w:r>
          </w:p>
        </w:tc>
        <w:tc>
          <w:tcPr>
            <w:tcW w:w="1031" w:type="dxa"/>
          </w:tcPr>
          <w:p w14:paraId="32E1AE1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0.150</w:t>
            </w:r>
          </w:p>
        </w:tc>
      </w:tr>
      <w:tr w:rsidR="00CE474D" w:rsidRPr="00680A69" w14:paraId="0406366A" w14:textId="77777777" w:rsidTr="00891C57">
        <w:trPr>
          <w:trHeight w:val="233"/>
        </w:trPr>
        <w:tc>
          <w:tcPr>
            <w:tcW w:w="5353" w:type="dxa"/>
          </w:tcPr>
          <w:p w14:paraId="2CE12E49" w14:textId="77777777" w:rsidR="00CE474D" w:rsidRPr="007D21BD" w:rsidRDefault="00CE474D" w:rsidP="00891C57">
            <w:pPr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55B96037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43ACF293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5CE2CE03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3A9770E8" w14:textId="77777777" w:rsidTr="00891C57">
        <w:trPr>
          <w:trHeight w:val="233"/>
        </w:trPr>
        <w:tc>
          <w:tcPr>
            <w:tcW w:w="5353" w:type="dxa"/>
          </w:tcPr>
          <w:p w14:paraId="7D623481" w14:textId="77777777" w:rsidR="00CE474D" w:rsidRPr="007D21BD" w:rsidRDefault="00CE474D" w:rsidP="00891C57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Presence of pathological tissue </w:t>
            </w:r>
          </w:p>
        </w:tc>
        <w:tc>
          <w:tcPr>
            <w:tcW w:w="1559" w:type="dxa"/>
          </w:tcPr>
          <w:p w14:paraId="3B853B50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</w:t>
            </w:r>
          </w:p>
        </w:tc>
        <w:tc>
          <w:tcPr>
            <w:tcW w:w="1521" w:type="dxa"/>
          </w:tcPr>
          <w:p w14:paraId="01414F0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</w:t>
            </w:r>
          </w:p>
        </w:tc>
        <w:tc>
          <w:tcPr>
            <w:tcW w:w="1031" w:type="dxa"/>
          </w:tcPr>
          <w:p w14:paraId="418230D0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-</w:t>
            </w:r>
          </w:p>
        </w:tc>
      </w:tr>
      <w:tr w:rsidR="00CE474D" w:rsidRPr="00680A69" w14:paraId="46F9324D" w14:textId="77777777" w:rsidTr="00891C57">
        <w:trPr>
          <w:trHeight w:val="233"/>
        </w:trPr>
        <w:tc>
          <w:tcPr>
            <w:tcW w:w="5353" w:type="dxa"/>
          </w:tcPr>
          <w:p w14:paraId="5ED35550" w14:textId="77777777" w:rsidR="00CE474D" w:rsidRPr="007D21BD" w:rsidRDefault="00CE474D" w:rsidP="00891C57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Presence of pathological fracture</w:t>
            </w:r>
          </w:p>
        </w:tc>
        <w:tc>
          <w:tcPr>
            <w:tcW w:w="1559" w:type="dxa"/>
          </w:tcPr>
          <w:p w14:paraId="6C7CC08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3 (2.0)</w:t>
            </w:r>
          </w:p>
        </w:tc>
        <w:tc>
          <w:tcPr>
            <w:tcW w:w="1521" w:type="dxa"/>
          </w:tcPr>
          <w:p w14:paraId="08F27BB9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 (1.4)</w:t>
            </w:r>
          </w:p>
        </w:tc>
        <w:tc>
          <w:tcPr>
            <w:tcW w:w="1031" w:type="dxa"/>
          </w:tcPr>
          <w:p w14:paraId="59810DBF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0.726</w:t>
            </w:r>
          </w:p>
        </w:tc>
      </w:tr>
      <w:tr w:rsidR="00CE474D" w:rsidRPr="00680A69" w14:paraId="38C44F9B" w14:textId="77777777" w:rsidTr="00891C57">
        <w:trPr>
          <w:trHeight w:val="233"/>
        </w:trPr>
        <w:tc>
          <w:tcPr>
            <w:tcW w:w="5353" w:type="dxa"/>
          </w:tcPr>
          <w:p w14:paraId="610B8C9C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131E384E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0962D6F0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2FDC7D6B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73294BA1" w14:textId="77777777" w:rsidTr="00891C57">
        <w:trPr>
          <w:trHeight w:val="233"/>
        </w:trPr>
        <w:tc>
          <w:tcPr>
            <w:tcW w:w="5353" w:type="dxa"/>
          </w:tcPr>
          <w:p w14:paraId="5E2ED010" w14:textId="77777777" w:rsidR="00CE474D" w:rsidRPr="007D21BD" w:rsidRDefault="00CE474D" w:rsidP="00891C57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i/>
                <w:color w:val="0D0D0D" w:themeColor="text1" w:themeTint="F2"/>
              </w:rPr>
              <w:t xml:space="preserve">Final (PD) assessment </w:t>
            </w:r>
          </w:p>
        </w:tc>
        <w:tc>
          <w:tcPr>
            <w:tcW w:w="1559" w:type="dxa"/>
          </w:tcPr>
          <w:p w14:paraId="44F0DF16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67AB30B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2D781779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00CE7F03" w14:textId="77777777" w:rsidTr="00891C57">
        <w:trPr>
          <w:trHeight w:val="219"/>
        </w:trPr>
        <w:tc>
          <w:tcPr>
            <w:tcW w:w="5353" w:type="dxa"/>
          </w:tcPr>
          <w:p w14:paraId="1247550E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i/>
                <w:color w:val="0D0D0D" w:themeColor="text1" w:themeTint="F2"/>
              </w:rPr>
              <w:t xml:space="preserve">   Bone extent</w:t>
            </w:r>
          </w:p>
        </w:tc>
        <w:tc>
          <w:tcPr>
            <w:tcW w:w="1559" w:type="dxa"/>
          </w:tcPr>
          <w:p w14:paraId="5596AD69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10877F3F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39294F28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19CF8E8C" w14:textId="77777777" w:rsidTr="00891C57">
        <w:trPr>
          <w:trHeight w:val="233"/>
        </w:trPr>
        <w:tc>
          <w:tcPr>
            <w:tcW w:w="5353" w:type="dxa"/>
          </w:tcPr>
          <w:p w14:paraId="0CEB4287" w14:textId="77777777" w:rsidR="00CE474D" w:rsidRPr="007D21BD" w:rsidRDefault="00CE474D" w:rsidP="00891C57">
            <w:pPr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Oligometastatic (≤5 lesions) (O)</w:t>
            </w:r>
          </w:p>
        </w:tc>
        <w:tc>
          <w:tcPr>
            <w:tcW w:w="1559" w:type="dxa"/>
          </w:tcPr>
          <w:p w14:paraId="3863DD8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13 (26.0)</w:t>
            </w:r>
          </w:p>
        </w:tc>
        <w:tc>
          <w:tcPr>
            <w:tcW w:w="1521" w:type="dxa"/>
          </w:tcPr>
          <w:p w14:paraId="6A358680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4 (18.2)</w:t>
            </w:r>
          </w:p>
        </w:tc>
        <w:tc>
          <w:tcPr>
            <w:tcW w:w="1031" w:type="dxa"/>
          </w:tcPr>
          <w:p w14:paraId="2275BC8F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2465D390" w14:textId="77777777" w:rsidTr="00891C57">
        <w:trPr>
          <w:trHeight w:val="233"/>
        </w:trPr>
        <w:tc>
          <w:tcPr>
            <w:tcW w:w="5353" w:type="dxa"/>
          </w:tcPr>
          <w:p w14:paraId="4A9C471B" w14:textId="77777777" w:rsidR="00CE474D" w:rsidRPr="007D21BD" w:rsidRDefault="00CE474D" w:rsidP="00891C57">
            <w:pPr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</w:t>
            </w:r>
            <w:proofErr w:type="spellStart"/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Polymetastatic</w:t>
            </w:r>
            <w:proofErr w:type="spellEnd"/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(between 6 and 19 lesions) (D)</w:t>
            </w:r>
          </w:p>
        </w:tc>
        <w:tc>
          <w:tcPr>
            <w:tcW w:w="1559" w:type="dxa"/>
          </w:tcPr>
          <w:p w14:paraId="6860C420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16 (32)</w:t>
            </w:r>
          </w:p>
        </w:tc>
        <w:tc>
          <w:tcPr>
            <w:tcW w:w="1521" w:type="dxa"/>
          </w:tcPr>
          <w:p w14:paraId="6351005A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6 (27.3)</w:t>
            </w:r>
          </w:p>
        </w:tc>
        <w:tc>
          <w:tcPr>
            <w:tcW w:w="1031" w:type="dxa"/>
          </w:tcPr>
          <w:p w14:paraId="358758C8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46822430" w14:textId="77777777" w:rsidTr="00891C57">
        <w:trPr>
          <w:trHeight w:val="233"/>
        </w:trPr>
        <w:tc>
          <w:tcPr>
            <w:tcW w:w="5353" w:type="dxa"/>
          </w:tcPr>
          <w:p w14:paraId="71720C28" w14:textId="77777777" w:rsidR="00CE474D" w:rsidRPr="007D21BD" w:rsidRDefault="00CE474D" w:rsidP="00891C57">
            <w:pPr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Widespread (≥20 lesions) (S)</w:t>
            </w:r>
          </w:p>
        </w:tc>
        <w:tc>
          <w:tcPr>
            <w:tcW w:w="1559" w:type="dxa"/>
          </w:tcPr>
          <w:p w14:paraId="3F495A5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21 (42.0)</w:t>
            </w:r>
          </w:p>
        </w:tc>
        <w:tc>
          <w:tcPr>
            <w:tcW w:w="1521" w:type="dxa"/>
          </w:tcPr>
          <w:p w14:paraId="7C1C50C3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12 (54.5)</w:t>
            </w:r>
          </w:p>
        </w:tc>
        <w:tc>
          <w:tcPr>
            <w:tcW w:w="1031" w:type="dxa"/>
          </w:tcPr>
          <w:p w14:paraId="655344C5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0.555</w:t>
            </w:r>
          </w:p>
        </w:tc>
      </w:tr>
      <w:tr w:rsidR="00CE474D" w:rsidRPr="00680A69" w14:paraId="1C32D755" w14:textId="77777777" w:rsidTr="00891C57">
        <w:trPr>
          <w:trHeight w:val="233"/>
        </w:trPr>
        <w:tc>
          <w:tcPr>
            <w:tcW w:w="5353" w:type="dxa"/>
          </w:tcPr>
          <w:p w14:paraId="09B3317D" w14:textId="77777777" w:rsidR="00CE474D" w:rsidRPr="007D21BD" w:rsidRDefault="00CE474D" w:rsidP="00891C57">
            <w:pPr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3A7E390A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175F0A0E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34117143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6B16D9DE" w14:textId="77777777" w:rsidTr="00891C57">
        <w:trPr>
          <w:trHeight w:val="233"/>
        </w:trPr>
        <w:tc>
          <w:tcPr>
            <w:tcW w:w="5353" w:type="dxa"/>
          </w:tcPr>
          <w:p w14:paraId="657B9000" w14:textId="77777777" w:rsidR="00CE474D" w:rsidRPr="007D21BD" w:rsidRDefault="00CE474D" w:rsidP="00891C57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Presence of pathological tissue</w:t>
            </w:r>
          </w:p>
        </w:tc>
        <w:tc>
          <w:tcPr>
            <w:tcW w:w="1559" w:type="dxa"/>
          </w:tcPr>
          <w:p w14:paraId="50502BB6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7 (4.8)</w:t>
            </w:r>
          </w:p>
        </w:tc>
        <w:tc>
          <w:tcPr>
            <w:tcW w:w="1521" w:type="dxa"/>
          </w:tcPr>
          <w:p w14:paraId="2EA9CB8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2 (2.7)</w:t>
            </w:r>
          </w:p>
        </w:tc>
        <w:tc>
          <w:tcPr>
            <w:tcW w:w="1031" w:type="dxa"/>
          </w:tcPr>
          <w:p w14:paraId="42F278F3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0.721</w:t>
            </w:r>
          </w:p>
        </w:tc>
      </w:tr>
      <w:tr w:rsidR="00CE474D" w:rsidRPr="00680A69" w14:paraId="0993ED97" w14:textId="77777777" w:rsidTr="00891C57">
        <w:trPr>
          <w:trHeight w:val="233"/>
        </w:trPr>
        <w:tc>
          <w:tcPr>
            <w:tcW w:w="5353" w:type="dxa"/>
          </w:tcPr>
          <w:p w14:paraId="66B10073" w14:textId="77777777" w:rsidR="00CE474D" w:rsidRPr="007D21BD" w:rsidRDefault="00CE474D" w:rsidP="00891C57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Presence of pathological fracture </w:t>
            </w:r>
          </w:p>
        </w:tc>
        <w:tc>
          <w:tcPr>
            <w:tcW w:w="1559" w:type="dxa"/>
          </w:tcPr>
          <w:p w14:paraId="2F6B1DB6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3 (2.0)</w:t>
            </w:r>
          </w:p>
        </w:tc>
        <w:tc>
          <w:tcPr>
            <w:tcW w:w="1521" w:type="dxa"/>
          </w:tcPr>
          <w:p w14:paraId="3B5F921B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 (1.4)</w:t>
            </w:r>
          </w:p>
        </w:tc>
        <w:tc>
          <w:tcPr>
            <w:tcW w:w="1031" w:type="dxa"/>
          </w:tcPr>
          <w:p w14:paraId="5C74D81E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0.726</w:t>
            </w:r>
          </w:p>
        </w:tc>
      </w:tr>
      <w:tr w:rsidR="00CE474D" w:rsidRPr="00680A69" w14:paraId="07BF9EF6" w14:textId="77777777" w:rsidTr="00891C57">
        <w:trPr>
          <w:trHeight w:val="233"/>
        </w:trPr>
        <w:tc>
          <w:tcPr>
            <w:tcW w:w="5353" w:type="dxa"/>
          </w:tcPr>
          <w:p w14:paraId="0B0E628C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41E73A2D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5EAF955B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1101A91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18D82AB9" w14:textId="77777777" w:rsidTr="00891C57">
        <w:trPr>
          <w:trHeight w:val="219"/>
        </w:trPr>
        <w:tc>
          <w:tcPr>
            <w:tcW w:w="5353" w:type="dxa"/>
          </w:tcPr>
          <w:p w14:paraId="5D41F62B" w14:textId="77777777" w:rsidR="00CE474D" w:rsidRPr="007D21BD" w:rsidRDefault="00CE474D" w:rsidP="00891C57">
            <w:pPr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b/>
                <w:color w:val="0D0D0D" w:themeColor="text1" w:themeTint="F2"/>
              </w:rPr>
              <w:t>Lymph nodal metastases</w:t>
            </w:r>
          </w:p>
        </w:tc>
        <w:tc>
          <w:tcPr>
            <w:tcW w:w="1559" w:type="dxa"/>
          </w:tcPr>
          <w:p w14:paraId="468DAF4E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448B1B7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27A8FBFF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7471EBDD" w14:textId="77777777" w:rsidTr="00891C57">
        <w:trPr>
          <w:trHeight w:val="233"/>
        </w:trPr>
        <w:tc>
          <w:tcPr>
            <w:tcW w:w="5353" w:type="dxa"/>
          </w:tcPr>
          <w:p w14:paraId="37EBC0D1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i/>
                <w:color w:val="0D0D0D" w:themeColor="text1" w:themeTint="F2"/>
              </w:rPr>
              <w:t xml:space="preserve">Baseline </w:t>
            </w:r>
          </w:p>
        </w:tc>
        <w:tc>
          <w:tcPr>
            <w:tcW w:w="1559" w:type="dxa"/>
          </w:tcPr>
          <w:p w14:paraId="6A50E1F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3BF900D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5AA12E16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4D76D340" w14:textId="77777777" w:rsidTr="00891C57">
        <w:trPr>
          <w:trHeight w:val="233"/>
        </w:trPr>
        <w:tc>
          <w:tcPr>
            <w:tcW w:w="5353" w:type="dxa"/>
          </w:tcPr>
          <w:p w14:paraId="51727060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Lymph nodal site</w:t>
            </w:r>
          </w:p>
        </w:tc>
        <w:tc>
          <w:tcPr>
            <w:tcW w:w="1559" w:type="dxa"/>
          </w:tcPr>
          <w:p w14:paraId="2E4DECB7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7E7EFA26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684F838E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09CC4E6D" w14:textId="77777777" w:rsidTr="00891C57">
        <w:trPr>
          <w:trHeight w:val="233"/>
        </w:trPr>
        <w:tc>
          <w:tcPr>
            <w:tcW w:w="5353" w:type="dxa"/>
          </w:tcPr>
          <w:p w14:paraId="629310F8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Thoracic (T)</w:t>
            </w:r>
          </w:p>
        </w:tc>
        <w:tc>
          <w:tcPr>
            <w:tcW w:w="1559" w:type="dxa"/>
          </w:tcPr>
          <w:p w14:paraId="3EFEE850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 (4.5)</w:t>
            </w:r>
          </w:p>
        </w:tc>
        <w:tc>
          <w:tcPr>
            <w:tcW w:w="1521" w:type="dxa"/>
          </w:tcPr>
          <w:p w14:paraId="5423265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</w:t>
            </w:r>
          </w:p>
        </w:tc>
        <w:tc>
          <w:tcPr>
            <w:tcW w:w="1031" w:type="dxa"/>
          </w:tcPr>
          <w:p w14:paraId="6381E8C9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6D7A9264" w14:textId="77777777" w:rsidTr="00891C57">
        <w:trPr>
          <w:trHeight w:val="233"/>
        </w:trPr>
        <w:tc>
          <w:tcPr>
            <w:tcW w:w="5353" w:type="dxa"/>
          </w:tcPr>
          <w:p w14:paraId="7DE9522F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Abdominal (A)</w:t>
            </w:r>
          </w:p>
        </w:tc>
        <w:tc>
          <w:tcPr>
            <w:tcW w:w="1559" w:type="dxa"/>
          </w:tcPr>
          <w:p w14:paraId="7B02C3D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17 (77.3)</w:t>
            </w:r>
          </w:p>
        </w:tc>
        <w:tc>
          <w:tcPr>
            <w:tcW w:w="1521" w:type="dxa"/>
          </w:tcPr>
          <w:p w14:paraId="341F14C0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6 (66.7)</w:t>
            </w:r>
          </w:p>
        </w:tc>
        <w:tc>
          <w:tcPr>
            <w:tcW w:w="1031" w:type="dxa"/>
          </w:tcPr>
          <w:p w14:paraId="276BCBEA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55691176" w14:textId="77777777" w:rsidTr="00891C57">
        <w:trPr>
          <w:trHeight w:val="233"/>
        </w:trPr>
        <w:tc>
          <w:tcPr>
            <w:tcW w:w="5353" w:type="dxa"/>
          </w:tcPr>
          <w:p w14:paraId="124F03FC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Both (TA)</w:t>
            </w:r>
          </w:p>
        </w:tc>
        <w:tc>
          <w:tcPr>
            <w:tcW w:w="1559" w:type="dxa"/>
          </w:tcPr>
          <w:p w14:paraId="7C58A58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4 (18.2)</w:t>
            </w:r>
          </w:p>
        </w:tc>
        <w:tc>
          <w:tcPr>
            <w:tcW w:w="1521" w:type="dxa"/>
          </w:tcPr>
          <w:p w14:paraId="6FD3E53E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3 (33.3)</w:t>
            </w:r>
          </w:p>
        </w:tc>
        <w:tc>
          <w:tcPr>
            <w:tcW w:w="1031" w:type="dxa"/>
          </w:tcPr>
          <w:p w14:paraId="2F0E5F4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0.561</w:t>
            </w:r>
          </w:p>
        </w:tc>
      </w:tr>
      <w:tr w:rsidR="00CE474D" w:rsidRPr="00680A69" w14:paraId="1DFF45A0" w14:textId="77777777" w:rsidTr="00891C57">
        <w:trPr>
          <w:trHeight w:val="233"/>
        </w:trPr>
        <w:tc>
          <w:tcPr>
            <w:tcW w:w="5353" w:type="dxa"/>
          </w:tcPr>
          <w:p w14:paraId="3ACFB555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4D6C531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4FBBC788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71E29F1E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A15443" w14:paraId="76EB366A" w14:textId="77777777" w:rsidTr="00891C57">
        <w:trPr>
          <w:trHeight w:val="233"/>
        </w:trPr>
        <w:tc>
          <w:tcPr>
            <w:tcW w:w="5353" w:type="dxa"/>
          </w:tcPr>
          <w:p w14:paraId="651ECB30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Number of lymph node metastases</w:t>
            </w:r>
          </w:p>
        </w:tc>
        <w:tc>
          <w:tcPr>
            <w:tcW w:w="1559" w:type="dxa"/>
          </w:tcPr>
          <w:p w14:paraId="6965D5E3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02CB636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4FB1E6A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3BD79C3A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389380DC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  <w:lang w:val="en-US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&lt;5</w:t>
            </w:r>
          </w:p>
        </w:tc>
        <w:tc>
          <w:tcPr>
            <w:tcW w:w="1559" w:type="dxa"/>
            <w:shd w:val="clear" w:color="auto" w:fill="auto"/>
          </w:tcPr>
          <w:p w14:paraId="0DC3579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11 (50.0)</w:t>
            </w:r>
          </w:p>
        </w:tc>
        <w:tc>
          <w:tcPr>
            <w:tcW w:w="1521" w:type="dxa"/>
            <w:shd w:val="clear" w:color="auto" w:fill="auto"/>
          </w:tcPr>
          <w:p w14:paraId="1A04AD6D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5 (55.6)</w:t>
            </w:r>
          </w:p>
        </w:tc>
        <w:tc>
          <w:tcPr>
            <w:tcW w:w="1031" w:type="dxa"/>
            <w:shd w:val="clear" w:color="auto" w:fill="auto"/>
          </w:tcPr>
          <w:p w14:paraId="407DF97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58F6BC4A" w14:textId="77777777" w:rsidTr="00891C57">
        <w:trPr>
          <w:trHeight w:val="219"/>
        </w:trPr>
        <w:tc>
          <w:tcPr>
            <w:tcW w:w="5353" w:type="dxa"/>
            <w:shd w:val="clear" w:color="auto" w:fill="auto"/>
          </w:tcPr>
          <w:p w14:paraId="599122AD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≥5</w:t>
            </w:r>
          </w:p>
        </w:tc>
        <w:tc>
          <w:tcPr>
            <w:tcW w:w="1559" w:type="dxa"/>
            <w:shd w:val="clear" w:color="auto" w:fill="auto"/>
          </w:tcPr>
          <w:p w14:paraId="2FEC3D3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11 (50.0)</w:t>
            </w:r>
          </w:p>
        </w:tc>
        <w:tc>
          <w:tcPr>
            <w:tcW w:w="1521" w:type="dxa"/>
            <w:shd w:val="clear" w:color="auto" w:fill="auto"/>
          </w:tcPr>
          <w:p w14:paraId="14F60057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4 (44.4)</w:t>
            </w:r>
          </w:p>
        </w:tc>
        <w:tc>
          <w:tcPr>
            <w:tcW w:w="1031" w:type="dxa"/>
            <w:shd w:val="clear" w:color="auto" w:fill="auto"/>
          </w:tcPr>
          <w:p w14:paraId="3C77BF68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0.779</w:t>
            </w:r>
          </w:p>
        </w:tc>
      </w:tr>
      <w:tr w:rsidR="00CE474D" w:rsidRPr="00680A69" w14:paraId="3C91D416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0CA255FA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Max size (cm) median value (IQR)</w:t>
            </w:r>
          </w:p>
        </w:tc>
        <w:tc>
          <w:tcPr>
            <w:tcW w:w="1559" w:type="dxa"/>
            <w:shd w:val="clear" w:color="auto" w:fill="auto"/>
          </w:tcPr>
          <w:p w14:paraId="4AC90B4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22 (17-38)</w:t>
            </w:r>
          </w:p>
        </w:tc>
        <w:tc>
          <w:tcPr>
            <w:tcW w:w="1521" w:type="dxa"/>
            <w:shd w:val="clear" w:color="auto" w:fill="auto"/>
          </w:tcPr>
          <w:p w14:paraId="1DC33449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19 (15-23)</w:t>
            </w:r>
          </w:p>
        </w:tc>
        <w:tc>
          <w:tcPr>
            <w:tcW w:w="1031" w:type="dxa"/>
            <w:shd w:val="clear" w:color="auto" w:fill="auto"/>
          </w:tcPr>
          <w:p w14:paraId="64B9878B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0.570</w:t>
            </w:r>
          </w:p>
        </w:tc>
      </w:tr>
      <w:tr w:rsidR="00CE474D" w:rsidRPr="00680A69" w14:paraId="396EFF39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41821BBF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59" w:type="dxa"/>
            <w:shd w:val="clear" w:color="auto" w:fill="auto"/>
          </w:tcPr>
          <w:p w14:paraId="376F3A5D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  <w:shd w:val="clear" w:color="auto" w:fill="auto"/>
          </w:tcPr>
          <w:p w14:paraId="411EE2AB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  <w:shd w:val="clear" w:color="auto" w:fill="auto"/>
          </w:tcPr>
          <w:p w14:paraId="58EA8EA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25467A32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7241F8C8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i/>
                <w:color w:val="0D0D0D" w:themeColor="text1" w:themeTint="F2"/>
              </w:rPr>
              <w:t>First radiological assessment</w:t>
            </w:r>
          </w:p>
        </w:tc>
        <w:tc>
          <w:tcPr>
            <w:tcW w:w="1559" w:type="dxa"/>
            <w:shd w:val="clear" w:color="auto" w:fill="auto"/>
          </w:tcPr>
          <w:p w14:paraId="67F2110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  <w:shd w:val="clear" w:color="auto" w:fill="auto"/>
          </w:tcPr>
          <w:p w14:paraId="4C835969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  <w:shd w:val="clear" w:color="auto" w:fill="auto"/>
          </w:tcPr>
          <w:p w14:paraId="6609E94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07C6774E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1BCA9540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lastRenderedPageBreak/>
              <w:t xml:space="preserve">   Lymph nodal site</w:t>
            </w:r>
          </w:p>
        </w:tc>
        <w:tc>
          <w:tcPr>
            <w:tcW w:w="1559" w:type="dxa"/>
            <w:shd w:val="clear" w:color="auto" w:fill="auto"/>
          </w:tcPr>
          <w:p w14:paraId="45CC7DD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  <w:shd w:val="clear" w:color="auto" w:fill="auto"/>
          </w:tcPr>
          <w:p w14:paraId="510530F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  <w:shd w:val="clear" w:color="auto" w:fill="auto"/>
          </w:tcPr>
          <w:p w14:paraId="4F338D7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4FFD8F58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63DBAED8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Thoracic (T)</w:t>
            </w:r>
          </w:p>
        </w:tc>
        <w:tc>
          <w:tcPr>
            <w:tcW w:w="1559" w:type="dxa"/>
            <w:shd w:val="clear" w:color="auto" w:fill="auto"/>
          </w:tcPr>
          <w:p w14:paraId="7DCF878E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 (6.3)</w:t>
            </w:r>
          </w:p>
        </w:tc>
        <w:tc>
          <w:tcPr>
            <w:tcW w:w="1521" w:type="dxa"/>
            <w:shd w:val="clear" w:color="auto" w:fill="auto"/>
          </w:tcPr>
          <w:p w14:paraId="1D9052CA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</w:t>
            </w:r>
          </w:p>
        </w:tc>
        <w:tc>
          <w:tcPr>
            <w:tcW w:w="1031" w:type="dxa"/>
            <w:shd w:val="clear" w:color="auto" w:fill="auto"/>
          </w:tcPr>
          <w:p w14:paraId="44C4E12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0A680E22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4D711370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Abdominal (A)</w:t>
            </w:r>
          </w:p>
        </w:tc>
        <w:tc>
          <w:tcPr>
            <w:tcW w:w="1559" w:type="dxa"/>
            <w:shd w:val="clear" w:color="auto" w:fill="auto"/>
          </w:tcPr>
          <w:p w14:paraId="06037BD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11 (68.7)</w:t>
            </w:r>
          </w:p>
        </w:tc>
        <w:tc>
          <w:tcPr>
            <w:tcW w:w="1521" w:type="dxa"/>
            <w:shd w:val="clear" w:color="auto" w:fill="auto"/>
          </w:tcPr>
          <w:p w14:paraId="4EB1C96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3 (60.0)</w:t>
            </w:r>
          </w:p>
        </w:tc>
        <w:tc>
          <w:tcPr>
            <w:tcW w:w="1031" w:type="dxa"/>
            <w:shd w:val="clear" w:color="auto" w:fill="auto"/>
          </w:tcPr>
          <w:p w14:paraId="158780E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70D4E552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54F2F263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Both (TA)</w:t>
            </w:r>
          </w:p>
        </w:tc>
        <w:tc>
          <w:tcPr>
            <w:tcW w:w="1559" w:type="dxa"/>
            <w:shd w:val="clear" w:color="auto" w:fill="auto"/>
          </w:tcPr>
          <w:p w14:paraId="0749971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4 (25.0)</w:t>
            </w:r>
          </w:p>
        </w:tc>
        <w:tc>
          <w:tcPr>
            <w:tcW w:w="1521" w:type="dxa"/>
            <w:shd w:val="clear" w:color="auto" w:fill="auto"/>
          </w:tcPr>
          <w:p w14:paraId="2D36CA2A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2 (40.0)</w:t>
            </w:r>
          </w:p>
        </w:tc>
        <w:tc>
          <w:tcPr>
            <w:tcW w:w="1031" w:type="dxa"/>
            <w:shd w:val="clear" w:color="auto" w:fill="auto"/>
          </w:tcPr>
          <w:p w14:paraId="29F6818E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0.720</w:t>
            </w:r>
          </w:p>
        </w:tc>
      </w:tr>
      <w:tr w:rsidR="00CE474D" w:rsidRPr="00680A69" w14:paraId="1DF44E8A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326E7898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59" w:type="dxa"/>
            <w:shd w:val="clear" w:color="auto" w:fill="auto"/>
          </w:tcPr>
          <w:p w14:paraId="53153828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  <w:shd w:val="clear" w:color="auto" w:fill="auto"/>
          </w:tcPr>
          <w:p w14:paraId="701847A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  <w:shd w:val="clear" w:color="auto" w:fill="auto"/>
          </w:tcPr>
          <w:p w14:paraId="6E8275F6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A15443" w14:paraId="686E836E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4075B476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Number of lymph node metastases</w:t>
            </w:r>
          </w:p>
        </w:tc>
        <w:tc>
          <w:tcPr>
            <w:tcW w:w="1559" w:type="dxa"/>
            <w:shd w:val="clear" w:color="auto" w:fill="auto"/>
          </w:tcPr>
          <w:p w14:paraId="7E98F2C6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  <w:shd w:val="clear" w:color="auto" w:fill="auto"/>
          </w:tcPr>
          <w:p w14:paraId="4CA682F3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  <w:shd w:val="clear" w:color="auto" w:fill="auto"/>
          </w:tcPr>
          <w:p w14:paraId="2AFA8935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7A56D02E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72B4F03E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  <w:lang w:val="en-US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&lt;5</w:t>
            </w:r>
          </w:p>
        </w:tc>
        <w:tc>
          <w:tcPr>
            <w:tcW w:w="1559" w:type="dxa"/>
            <w:shd w:val="clear" w:color="auto" w:fill="auto"/>
          </w:tcPr>
          <w:p w14:paraId="22718033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10 (62.5)</w:t>
            </w:r>
          </w:p>
        </w:tc>
        <w:tc>
          <w:tcPr>
            <w:tcW w:w="1521" w:type="dxa"/>
            <w:shd w:val="clear" w:color="auto" w:fill="auto"/>
          </w:tcPr>
          <w:p w14:paraId="774FD9C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5 (100)</w:t>
            </w:r>
          </w:p>
        </w:tc>
        <w:tc>
          <w:tcPr>
            <w:tcW w:w="1031" w:type="dxa"/>
            <w:shd w:val="clear" w:color="auto" w:fill="auto"/>
          </w:tcPr>
          <w:p w14:paraId="4D636CEE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7FC8FABF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6F7D803A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≥5</w:t>
            </w:r>
          </w:p>
        </w:tc>
        <w:tc>
          <w:tcPr>
            <w:tcW w:w="1559" w:type="dxa"/>
            <w:shd w:val="clear" w:color="auto" w:fill="auto"/>
          </w:tcPr>
          <w:p w14:paraId="3CAD134D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6 (37.5)</w:t>
            </w:r>
          </w:p>
        </w:tc>
        <w:tc>
          <w:tcPr>
            <w:tcW w:w="1521" w:type="dxa"/>
            <w:shd w:val="clear" w:color="auto" w:fill="auto"/>
          </w:tcPr>
          <w:p w14:paraId="56CA4FE8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</w:t>
            </w:r>
          </w:p>
        </w:tc>
        <w:tc>
          <w:tcPr>
            <w:tcW w:w="1031" w:type="dxa"/>
            <w:shd w:val="clear" w:color="auto" w:fill="auto"/>
          </w:tcPr>
          <w:p w14:paraId="2A68567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0.262</w:t>
            </w:r>
          </w:p>
        </w:tc>
      </w:tr>
      <w:tr w:rsidR="00CE474D" w:rsidRPr="00680A69" w14:paraId="0DC86F3E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5C487F73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Max size (cm) median value (IQR)</w:t>
            </w:r>
          </w:p>
        </w:tc>
        <w:tc>
          <w:tcPr>
            <w:tcW w:w="1559" w:type="dxa"/>
            <w:shd w:val="clear" w:color="auto" w:fill="auto"/>
          </w:tcPr>
          <w:p w14:paraId="644E479A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26 (13-34)</w:t>
            </w:r>
          </w:p>
        </w:tc>
        <w:tc>
          <w:tcPr>
            <w:tcW w:w="1521" w:type="dxa"/>
            <w:shd w:val="clear" w:color="auto" w:fill="auto"/>
          </w:tcPr>
          <w:p w14:paraId="2A1DBD35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15 (14-19)</w:t>
            </w:r>
          </w:p>
        </w:tc>
        <w:tc>
          <w:tcPr>
            <w:tcW w:w="1031" w:type="dxa"/>
            <w:shd w:val="clear" w:color="auto" w:fill="auto"/>
          </w:tcPr>
          <w:p w14:paraId="51F0610F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0.017</w:t>
            </w:r>
          </w:p>
        </w:tc>
      </w:tr>
      <w:tr w:rsidR="00CE474D" w:rsidRPr="00680A69" w14:paraId="5C83375B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5D605B7D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59" w:type="dxa"/>
            <w:shd w:val="clear" w:color="auto" w:fill="auto"/>
          </w:tcPr>
          <w:p w14:paraId="54A2AC9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  <w:shd w:val="clear" w:color="auto" w:fill="auto"/>
          </w:tcPr>
          <w:p w14:paraId="7FC30E90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  <w:shd w:val="clear" w:color="auto" w:fill="auto"/>
          </w:tcPr>
          <w:p w14:paraId="7912ACF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54156B79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30EF88FC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i/>
                <w:color w:val="0D0D0D" w:themeColor="text1" w:themeTint="F2"/>
              </w:rPr>
              <w:t>Final (PD) assessment</w:t>
            </w:r>
          </w:p>
        </w:tc>
        <w:tc>
          <w:tcPr>
            <w:tcW w:w="1559" w:type="dxa"/>
            <w:shd w:val="clear" w:color="auto" w:fill="auto"/>
          </w:tcPr>
          <w:p w14:paraId="7066E6BD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  <w:shd w:val="clear" w:color="auto" w:fill="auto"/>
          </w:tcPr>
          <w:p w14:paraId="36AECD88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  <w:shd w:val="clear" w:color="auto" w:fill="auto"/>
          </w:tcPr>
          <w:p w14:paraId="6B0FB165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76754C87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54C8DD7E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Lymph nodal site</w:t>
            </w:r>
          </w:p>
        </w:tc>
        <w:tc>
          <w:tcPr>
            <w:tcW w:w="1559" w:type="dxa"/>
            <w:shd w:val="clear" w:color="auto" w:fill="auto"/>
          </w:tcPr>
          <w:p w14:paraId="38E61120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  <w:shd w:val="clear" w:color="auto" w:fill="auto"/>
          </w:tcPr>
          <w:p w14:paraId="6D2BD71B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  <w:shd w:val="clear" w:color="auto" w:fill="auto"/>
          </w:tcPr>
          <w:p w14:paraId="45E828E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535FABCE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0D05BC80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Thoracic (T)</w:t>
            </w:r>
          </w:p>
        </w:tc>
        <w:tc>
          <w:tcPr>
            <w:tcW w:w="1559" w:type="dxa"/>
          </w:tcPr>
          <w:p w14:paraId="301D2BE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2 (7.7)</w:t>
            </w:r>
          </w:p>
        </w:tc>
        <w:tc>
          <w:tcPr>
            <w:tcW w:w="1521" w:type="dxa"/>
          </w:tcPr>
          <w:p w14:paraId="6A29251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</w:t>
            </w:r>
          </w:p>
        </w:tc>
        <w:tc>
          <w:tcPr>
            <w:tcW w:w="1031" w:type="dxa"/>
          </w:tcPr>
          <w:p w14:paraId="4781A339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66F07C4F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184EDF78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Abdominal (A)</w:t>
            </w:r>
          </w:p>
        </w:tc>
        <w:tc>
          <w:tcPr>
            <w:tcW w:w="1559" w:type="dxa"/>
          </w:tcPr>
          <w:p w14:paraId="24DFCC1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20 (76.9)</w:t>
            </w:r>
          </w:p>
        </w:tc>
        <w:tc>
          <w:tcPr>
            <w:tcW w:w="1521" w:type="dxa"/>
          </w:tcPr>
          <w:p w14:paraId="38A4A156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6 (66.7)</w:t>
            </w:r>
          </w:p>
        </w:tc>
        <w:tc>
          <w:tcPr>
            <w:tcW w:w="1031" w:type="dxa"/>
          </w:tcPr>
          <w:p w14:paraId="1ECE2F12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79266D97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32DDDA70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Both (TA)</w:t>
            </w:r>
          </w:p>
        </w:tc>
        <w:tc>
          <w:tcPr>
            <w:tcW w:w="1559" w:type="dxa"/>
          </w:tcPr>
          <w:p w14:paraId="0411B835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4 (15.4)</w:t>
            </w:r>
          </w:p>
        </w:tc>
        <w:tc>
          <w:tcPr>
            <w:tcW w:w="1521" w:type="dxa"/>
          </w:tcPr>
          <w:p w14:paraId="36D4819A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3 (33.3)</w:t>
            </w:r>
          </w:p>
        </w:tc>
        <w:tc>
          <w:tcPr>
            <w:tcW w:w="1031" w:type="dxa"/>
          </w:tcPr>
          <w:p w14:paraId="117CBB3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0.394</w:t>
            </w:r>
          </w:p>
        </w:tc>
      </w:tr>
      <w:tr w:rsidR="00CE474D" w:rsidRPr="00680A69" w14:paraId="4EA355F3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5247206E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0DB40F6E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4FC09EEA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2B9D5A70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A15443" w14:paraId="36FD5135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6B252E41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Number of lymph node metastases</w:t>
            </w:r>
          </w:p>
        </w:tc>
        <w:tc>
          <w:tcPr>
            <w:tcW w:w="1559" w:type="dxa"/>
          </w:tcPr>
          <w:p w14:paraId="0C6C71C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37564E17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04FE9DED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40D4B653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2F213C5D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  <w:lang w:val="en-US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&lt;5</w:t>
            </w:r>
          </w:p>
        </w:tc>
        <w:tc>
          <w:tcPr>
            <w:tcW w:w="1559" w:type="dxa"/>
          </w:tcPr>
          <w:p w14:paraId="29159B05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13 (50.0)</w:t>
            </w:r>
          </w:p>
        </w:tc>
        <w:tc>
          <w:tcPr>
            <w:tcW w:w="1521" w:type="dxa"/>
          </w:tcPr>
          <w:p w14:paraId="3CE8E37C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7 (77.8)</w:t>
            </w:r>
          </w:p>
        </w:tc>
        <w:tc>
          <w:tcPr>
            <w:tcW w:w="1031" w:type="dxa"/>
          </w:tcPr>
          <w:p w14:paraId="4D6BEFA0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CE474D" w:rsidRPr="00680A69" w14:paraId="39A05F5D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3B6368E4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   ≥5</w:t>
            </w:r>
          </w:p>
        </w:tc>
        <w:tc>
          <w:tcPr>
            <w:tcW w:w="1559" w:type="dxa"/>
          </w:tcPr>
          <w:p w14:paraId="6FBBCB64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13 (50.0)</w:t>
            </w:r>
          </w:p>
        </w:tc>
        <w:tc>
          <w:tcPr>
            <w:tcW w:w="1521" w:type="dxa"/>
          </w:tcPr>
          <w:p w14:paraId="1276AFFF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2 (22.2)</w:t>
            </w:r>
          </w:p>
        </w:tc>
        <w:tc>
          <w:tcPr>
            <w:tcW w:w="1031" w:type="dxa"/>
          </w:tcPr>
          <w:p w14:paraId="6E4A761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0.147</w:t>
            </w:r>
          </w:p>
        </w:tc>
      </w:tr>
      <w:tr w:rsidR="00CE474D" w:rsidRPr="00680A69" w14:paraId="6136216D" w14:textId="77777777" w:rsidTr="00891C57">
        <w:trPr>
          <w:trHeight w:val="233"/>
        </w:trPr>
        <w:tc>
          <w:tcPr>
            <w:tcW w:w="5353" w:type="dxa"/>
            <w:shd w:val="clear" w:color="auto" w:fill="auto"/>
          </w:tcPr>
          <w:p w14:paraId="58774FEB" w14:textId="77777777" w:rsidR="00CE474D" w:rsidRPr="007D21BD" w:rsidRDefault="00CE474D" w:rsidP="00891C57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 xml:space="preserve">   Max size (cm) median value (IQR)</w:t>
            </w:r>
          </w:p>
        </w:tc>
        <w:tc>
          <w:tcPr>
            <w:tcW w:w="1559" w:type="dxa"/>
          </w:tcPr>
          <w:p w14:paraId="7441E21B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27 (20-41)</w:t>
            </w:r>
          </w:p>
        </w:tc>
        <w:tc>
          <w:tcPr>
            <w:tcW w:w="1521" w:type="dxa"/>
          </w:tcPr>
          <w:p w14:paraId="1E8C09B1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18 (15-22)</w:t>
            </w:r>
          </w:p>
        </w:tc>
        <w:tc>
          <w:tcPr>
            <w:tcW w:w="1031" w:type="dxa"/>
          </w:tcPr>
          <w:p w14:paraId="7D5C83B8" w14:textId="77777777" w:rsidR="00CE474D" w:rsidRPr="007D21BD" w:rsidRDefault="00CE474D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7D21BD">
              <w:rPr>
                <w:rFonts w:ascii="Arial Narrow" w:hAnsi="Arial Narrow" w:cs="Times New Roman"/>
                <w:color w:val="0D0D0D" w:themeColor="text1" w:themeTint="F2"/>
              </w:rPr>
              <w:t>0.011</w:t>
            </w:r>
          </w:p>
        </w:tc>
      </w:tr>
    </w:tbl>
    <w:p w14:paraId="74AD4EE7" w14:textId="49B166AA" w:rsidR="00CE474D" w:rsidRPr="004B0EB3" w:rsidRDefault="00CE474D" w:rsidP="00CE474D">
      <w:pPr>
        <w:spacing w:before="120" w:after="0"/>
        <w:rPr>
          <w:rFonts w:ascii="Arial Narrow" w:hAnsi="Arial Narrow" w:cs="Times New Roman"/>
          <w:szCs w:val="24"/>
          <w:lang w:val="en-GB"/>
        </w:rPr>
      </w:pPr>
      <w:r w:rsidRPr="004B0EB3">
        <w:rPr>
          <w:rFonts w:ascii="Arial Narrow" w:hAnsi="Arial Narrow" w:cs="Times New Roman"/>
          <w:i/>
          <w:szCs w:val="24"/>
          <w:lang w:val="en-GB"/>
        </w:rPr>
        <w:t>Abbreviation.</w:t>
      </w:r>
      <w:r w:rsidRPr="004B0EB3">
        <w:rPr>
          <w:rFonts w:ascii="Arial Narrow" w:hAnsi="Arial Narrow" w:cs="Times New Roman"/>
          <w:szCs w:val="24"/>
          <w:lang w:val="en-GB"/>
        </w:rPr>
        <w:t xml:space="preserve"> </w:t>
      </w:r>
      <w:r>
        <w:rPr>
          <w:rFonts w:ascii="Arial Narrow" w:hAnsi="Arial Narrow" w:cs="Times New Roman"/>
          <w:szCs w:val="24"/>
          <w:lang w:val="en-GB"/>
        </w:rPr>
        <w:t>AR, androgen receptor,</w:t>
      </w:r>
      <w:r w:rsidRPr="004B0EB3">
        <w:rPr>
          <w:rFonts w:ascii="Arial Narrow" w:hAnsi="Arial Narrow" w:cs="Times New Roman"/>
          <w:szCs w:val="24"/>
          <w:lang w:val="en-GB"/>
        </w:rPr>
        <w:t xml:space="preserve"> IQR, interquartile range; N, number; PD, progressive disease.</w:t>
      </w:r>
    </w:p>
    <w:p w14:paraId="6EEE7C19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4E1BBAE0" w14:textId="77777777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3A6B9F9F" w14:textId="4492EC65" w:rsidR="00A624D1" w:rsidRDefault="00A624D1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5383B83B" w14:textId="7F3F8B98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43DB3018" w14:textId="4AD0D585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489C3020" w14:textId="2AEF092D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2F3FDD1D" w14:textId="40126C3D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1DCF3DAC" w14:textId="327DBD56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1CD55B85" w14:textId="4024B789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5BA1E1C7" w14:textId="6C5F756B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252879D1" w14:textId="1CD608CA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5A1BFA42" w14:textId="7E5C9DC0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421CBE8B" w14:textId="63C6B4A2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590C9865" w14:textId="533F49F6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3E053217" w14:textId="685F8062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32CD1C40" w14:textId="01C18544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78223626" w14:textId="538455B4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16D8BB93" w14:textId="13A0C06F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1903277C" w14:textId="290E8CA0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2E35A207" w14:textId="5A95C075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3E052125" w14:textId="65D55DB5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4578DDB8" w14:textId="48DEA413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20494AA4" w14:textId="36C131F9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2CA6E05F" w14:textId="18FA57DC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57094100" w14:textId="190F920A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056258D6" w14:textId="28F6BCFF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1CBD3F68" w14:textId="2336382C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7215BD15" w14:textId="4703CB4F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779B7920" w14:textId="2282C241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0D62F462" w14:textId="2DA3C28B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7E6B0BC9" w14:textId="6BB00E2F" w:rsidR="00C07A63" w:rsidRDefault="00C07A63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5C1D1E21" w14:textId="77777777" w:rsidR="00C07A63" w:rsidRDefault="00C07A63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23536760" w14:textId="51B1A431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6E7EC0A4" w14:textId="77777777" w:rsidR="00CE474D" w:rsidRDefault="00CE474D" w:rsidP="009100EE">
      <w:pPr>
        <w:spacing w:after="0" w:line="240" w:lineRule="auto"/>
        <w:rPr>
          <w:rFonts w:ascii="Arial Narrow" w:hAnsi="Arial Narrow" w:cs="Times New Roman"/>
          <w:b/>
          <w:sz w:val="24"/>
          <w:szCs w:val="24"/>
          <w:lang w:val="en-GB"/>
        </w:rPr>
      </w:pPr>
    </w:p>
    <w:p w14:paraId="2DCA1B22" w14:textId="4FC1798F" w:rsidR="00C07A63" w:rsidRDefault="00546EF8" w:rsidP="009F738C">
      <w:pPr>
        <w:jc w:val="both"/>
        <w:rPr>
          <w:rFonts w:ascii="Arial Narrow" w:hAnsi="Arial Narrow" w:cs="Times New Roman"/>
          <w:b/>
          <w:sz w:val="24"/>
          <w:szCs w:val="24"/>
          <w:lang w:val="en-GB"/>
        </w:rPr>
      </w:pPr>
      <w:r>
        <w:rPr>
          <w:rFonts w:ascii="Arial Narrow" w:hAnsi="Arial Narrow" w:cs="Times New Roman"/>
          <w:b/>
          <w:sz w:val="24"/>
          <w:szCs w:val="24"/>
          <w:lang w:val="en-US"/>
        </w:rPr>
        <w:t xml:space="preserve">Supplementary Table </w:t>
      </w:r>
      <w:r w:rsidR="006E35FE">
        <w:rPr>
          <w:rFonts w:ascii="Arial Narrow" w:hAnsi="Arial Narrow" w:cs="Times New Roman"/>
          <w:b/>
          <w:sz w:val="24"/>
          <w:szCs w:val="24"/>
          <w:lang w:val="en-US"/>
        </w:rPr>
        <w:t>4</w:t>
      </w:r>
      <w:r w:rsidR="00C07A63" w:rsidRPr="00680A69">
        <w:rPr>
          <w:rFonts w:ascii="Arial Narrow" w:hAnsi="Arial Narrow" w:cs="Times New Roman"/>
          <w:b/>
          <w:sz w:val="24"/>
          <w:szCs w:val="24"/>
          <w:lang w:val="en-US"/>
        </w:rPr>
        <w:t xml:space="preserve">. </w:t>
      </w:r>
      <w:r w:rsidR="00C07A63" w:rsidRPr="00680A69">
        <w:rPr>
          <w:rFonts w:ascii="Arial Narrow" w:hAnsi="Arial Narrow" w:cs="Times New Roman"/>
          <w:b/>
          <w:sz w:val="24"/>
          <w:szCs w:val="24"/>
          <w:lang w:val="en-GB"/>
        </w:rPr>
        <w:t xml:space="preserve">Association of </w:t>
      </w:r>
      <w:r w:rsidR="009F738C" w:rsidRPr="009F738C">
        <w:rPr>
          <w:rFonts w:ascii="Arial Narrow" w:hAnsi="Arial Narrow" w:cs="Times New Roman"/>
          <w:b/>
          <w:sz w:val="24"/>
          <w:szCs w:val="24"/>
          <w:lang w:val="en-GB"/>
        </w:rPr>
        <w:t xml:space="preserve">plasma </w:t>
      </w:r>
      <w:r w:rsidR="009F738C" w:rsidRPr="00546EF8">
        <w:rPr>
          <w:rFonts w:ascii="Arial Narrow" w:hAnsi="Arial Narrow" w:cs="Times New Roman"/>
          <w:b/>
          <w:i/>
          <w:sz w:val="24"/>
          <w:szCs w:val="24"/>
          <w:lang w:val="en-GB"/>
        </w:rPr>
        <w:t>AR</w:t>
      </w:r>
      <w:r w:rsidR="009F738C" w:rsidRPr="009F738C">
        <w:rPr>
          <w:rFonts w:ascii="Arial Narrow" w:hAnsi="Arial Narrow" w:cs="Times New Roman"/>
          <w:b/>
          <w:sz w:val="24"/>
          <w:szCs w:val="24"/>
          <w:lang w:val="en-GB"/>
        </w:rPr>
        <w:t xml:space="preserve"> copy number</w:t>
      </w:r>
      <w:r w:rsidR="00C07A63" w:rsidRPr="00680A69">
        <w:rPr>
          <w:rFonts w:ascii="Arial Narrow" w:hAnsi="Arial Narrow" w:cs="Times New Roman"/>
          <w:b/>
          <w:sz w:val="24"/>
          <w:szCs w:val="24"/>
          <w:lang w:val="en-GB"/>
        </w:rPr>
        <w:t xml:space="preserve"> and </w:t>
      </w:r>
      <w:r w:rsidR="00C07A63" w:rsidRPr="00C07A63">
        <w:rPr>
          <w:rFonts w:ascii="Arial Narrow" w:hAnsi="Arial Narrow" w:cs="Times New Roman"/>
          <w:b/>
          <w:sz w:val="24"/>
          <w:szCs w:val="24"/>
          <w:lang w:val="en-GB"/>
        </w:rPr>
        <w:t xml:space="preserve">prostatic involvement </w:t>
      </w:r>
      <w:r w:rsidR="00C07A63">
        <w:rPr>
          <w:rFonts w:ascii="Arial Narrow" w:hAnsi="Arial Narrow" w:cs="Times New Roman"/>
          <w:b/>
          <w:sz w:val="24"/>
          <w:szCs w:val="24"/>
          <w:lang w:val="en-GB"/>
        </w:rPr>
        <w:t xml:space="preserve">in </w:t>
      </w:r>
      <w:proofErr w:type="spellStart"/>
      <w:r w:rsidR="00C07A63">
        <w:rPr>
          <w:rFonts w:ascii="Arial Narrow" w:hAnsi="Arial Narrow" w:cs="Times New Roman"/>
          <w:b/>
          <w:sz w:val="24"/>
          <w:szCs w:val="24"/>
          <w:lang w:val="en-GB"/>
        </w:rPr>
        <w:t>mCRPC</w:t>
      </w:r>
      <w:proofErr w:type="spellEnd"/>
      <w:r w:rsidR="00C07A63">
        <w:rPr>
          <w:rFonts w:ascii="Arial Narrow" w:hAnsi="Arial Narrow" w:cs="Times New Roman"/>
          <w:b/>
          <w:sz w:val="24"/>
          <w:szCs w:val="24"/>
          <w:lang w:val="en-GB"/>
        </w:rPr>
        <w:t xml:space="preserve"> </w:t>
      </w:r>
    </w:p>
    <w:p w14:paraId="3D7FBE1E" w14:textId="77777777" w:rsidR="00C07A63" w:rsidRPr="00680A69" w:rsidRDefault="00C07A63" w:rsidP="00C07A63">
      <w:pPr>
        <w:rPr>
          <w:rFonts w:ascii="Arial Narrow" w:hAnsi="Arial Narrow" w:cs="Times New Roman"/>
          <w:b/>
          <w:sz w:val="24"/>
          <w:szCs w:val="24"/>
          <w:lang w:val="en-GB"/>
        </w:rPr>
      </w:pPr>
    </w:p>
    <w:tbl>
      <w:tblPr>
        <w:tblStyle w:val="Grigliatabella"/>
        <w:tblW w:w="9464" w:type="dxa"/>
        <w:tblLook w:val="04A0" w:firstRow="1" w:lastRow="0" w:firstColumn="1" w:lastColumn="0" w:noHBand="0" w:noVBand="1"/>
      </w:tblPr>
      <w:tblGrid>
        <w:gridCol w:w="5353"/>
        <w:gridCol w:w="1559"/>
        <w:gridCol w:w="1521"/>
        <w:gridCol w:w="1031"/>
      </w:tblGrid>
      <w:tr w:rsidR="00C07A63" w:rsidRPr="00680A69" w14:paraId="466F1434" w14:textId="77777777" w:rsidTr="009F738C">
        <w:trPr>
          <w:trHeight w:val="233"/>
        </w:trPr>
        <w:tc>
          <w:tcPr>
            <w:tcW w:w="5353" w:type="dxa"/>
          </w:tcPr>
          <w:p w14:paraId="68AD6BC6" w14:textId="77777777" w:rsidR="00C07A63" w:rsidRPr="00680A69" w:rsidRDefault="00C07A63" w:rsidP="00891C57">
            <w:pPr>
              <w:rPr>
                <w:rFonts w:ascii="Arial Narrow" w:hAnsi="Arial Narrow" w:cs="Times New Roman"/>
                <w:b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600C73D4" w14:textId="6ABC05E6" w:rsidR="00C07A63" w:rsidRPr="00680A69" w:rsidRDefault="009F738C" w:rsidP="00891C57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9F738C">
              <w:rPr>
                <w:rFonts w:ascii="Arial Narrow" w:hAnsi="Arial Narrow" w:cs="Times New Roman"/>
                <w:b/>
                <w:i/>
                <w:color w:val="0D0D0D" w:themeColor="text1" w:themeTint="F2"/>
              </w:rPr>
              <w:t>AR</w:t>
            </w:r>
            <w:r>
              <w:rPr>
                <w:rFonts w:ascii="Arial Narrow" w:hAnsi="Arial Narrow" w:cs="Times New Roman"/>
                <w:b/>
                <w:color w:val="0D0D0D" w:themeColor="text1" w:themeTint="F2"/>
              </w:rPr>
              <w:t xml:space="preserve"> normal</w:t>
            </w:r>
          </w:p>
        </w:tc>
        <w:tc>
          <w:tcPr>
            <w:tcW w:w="1521" w:type="dxa"/>
          </w:tcPr>
          <w:p w14:paraId="58C4713E" w14:textId="2DDCFAB2" w:rsidR="00C07A63" w:rsidRPr="00680A69" w:rsidRDefault="009F738C" w:rsidP="00891C57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9F738C">
              <w:rPr>
                <w:rFonts w:ascii="Arial Narrow" w:hAnsi="Arial Narrow" w:cs="Times New Roman"/>
                <w:b/>
                <w:i/>
                <w:color w:val="0D0D0D" w:themeColor="text1" w:themeTint="F2"/>
              </w:rPr>
              <w:t>AR</w:t>
            </w:r>
            <w:r>
              <w:rPr>
                <w:rFonts w:ascii="Arial Narrow" w:hAnsi="Arial Narrow" w:cs="Times New Roman"/>
                <w:b/>
                <w:color w:val="0D0D0D" w:themeColor="text1" w:themeTint="F2"/>
              </w:rPr>
              <w:t xml:space="preserve"> gain</w:t>
            </w:r>
          </w:p>
        </w:tc>
        <w:tc>
          <w:tcPr>
            <w:tcW w:w="1031" w:type="dxa"/>
          </w:tcPr>
          <w:p w14:paraId="03394094" w14:textId="77777777" w:rsidR="00C07A63" w:rsidRPr="00680A69" w:rsidRDefault="00C07A63" w:rsidP="00891C57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</w:p>
        </w:tc>
      </w:tr>
      <w:tr w:rsidR="00C07A63" w:rsidRPr="00680A69" w14:paraId="43CDF7EF" w14:textId="77777777" w:rsidTr="009F738C">
        <w:trPr>
          <w:trHeight w:val="233"/>
        </w:trPr>
        <w:tc>
          <w:tcPr>
            <w:tcW w:w="5353" w:type="dxa"/>
          </w:tcPr>
          <w:p w14:paraId="2E66EFB4" w14:textId="77777777" w:rsidR="00C07A63" w:rsidRPr="00680A69" w:rsidRDefault="00C07A63" w:rsidP="00891C57">
            <w:pPr>
              <w:rPr>
                <w:rFonts w:ascii="Arial Narrow" w:hAnsi="Arial Narrow" w:cs="Times New Roman"/>
                <w:b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3E068A95" w14:textId="77777777" w:rsidR="00C07A63" w:rsidRPr="00680A69" w:rsidRDefault="00C07A63" w:rsidP="00891C57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b/>
                <w:color w:val="0D0D0D" w:themeColor="text1" w:themeTint="F2"/>
              </w:rPr>
              <w:t>N (%)</w:t>
            </w:r>
          </w:p>
        </w:tc>
        <w:tc>
          <w:tcPr>
            <w:tcW w:w="1521" w:type="dxa"/>
          </w:tcPr>
          <w:p w14:paraId="1BFF46D4" w14:textId="77777777" w:rsidR="00C07A63" w:rsidRPr="00680A69" w:rsidRDefault="00C07A63" w:rsidP="00891C57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b/>
                <w:color w:val="0D0D0D" w:themeColor="text1" w:themeTint="F2"/>
              </w:rPr>
              <w:t>N (%)</w:t>
            </w:r>
          </w:p>
        </w:tc>
        <w:tc>
          <w:tcPr>
            <w:tcW w:w="1031" w:type="dxa"/>
          </w:tcPr>
          <w:p w14:paraId="2B4CFE8C" w14:textId="77777777" w:rsidR="00C07A63" w:rsidRPr="00680A69" w:rsidRDefault="00C07A63" w:rsidP="00891C57">
            <w:pPr>
              <w:jc w:val="center"/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b/>
                <w:color w:val="0D0D0D" w:themeColor="text1" w:themeTint="F2"/>
              </w:rPr>
              <w:t>p</w:t>
            </w:r>
          </w:p>
        </w:tc>
      </w:tr>
      <w:tr w:rsidR="00C07A63" w:rsidRPr="00680A69" w14:paraId="5E16DC21" w14:textId="77777777" w:rsidTr="009F738C">
        <w:trPr>
          <w:trHeight w:val="233"/>
        </w:trPr>
        <w:tc>
          <w:tcPr>
            <w:tcW w:w="5353" w:type="dxa"/>
          </w:tcPr>
          <w:p w14:paraId="4FAD52B5" w14:textId="77777777" w:rsidR="00C07A63" w:rsidRPr="00680A69" w:rsidRDefault="00C07A63" w:rsidP="00891C57">
            <w:pPr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b/>
                <w:color w:val="0D0D0D" w:themeColor="text1" w:themeTint="F2"/>
              </w:rPr>
              <w:t>Primary tumour</w:t>
            </w:r>
          </w:p>
        </w:tc>
        <w:tc>
          <w:tcPr>
            <w:tcW w:w="1559" w:type="dxa"/>
          </w:tcPr>
          <w:p w14:paraId="474ABD26" w14:textId="77777777" w:rsidR="00C07A63" w:rsidRPr="00680A69" w:rsidRDefault="00C07A63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19473B04" w14:textId="77777777" w:rsidR="00C07A63" w:rsidRPr="00680A69" w:rsidRDefault="00C07A63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5CAFC49E" w14:textId="77777777" w:rsidR="00C07A63" w:rsidRPr="00680A69" w:rsidRDefault="00C07A63" w:rsidP="00891C57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9F738C" w:rsidRPr="00680A69" w14:paraId="11BDB447" w14:textId="77777777" w:rsidTr="009F738C">
        <w:trPr>
          <w:trHeight w:val="233"/>
        </w:trPr>
        <w:tc>
          <w:tcPr>
            <w:tcW w:w="5353" w:type="dxa"/>
          </w:tcPr>
          <w:p w14:paraId="2E07CC0F" w14:textId="77777777" w:rsidR="009F738C" w:rsidRPr="00680A69" w:rsidRDefault="009F738C" w:rsidP="009F738C">
            <w:pPr>
              <w:rPr>
                <w:rFonts w:ascii="Arial Narrow" w:hAnsi="Arial Narrow" w:cs="Times New Roman"/>
                <w:b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i/>
                <w:color w:val="0D0D0D" w:themeColor="text1" w:themeTint="F2"/>
              </w:rPr>
              <w:t>Baseline</w:t>
            </w:r>
          </w:p>
        </w:tc>
        <w:tc>
          <w:tcPr>
            <w:tcW w:w="1559" w:type="dxa"/>
          </w:tcPr>
          <w:p w14:paraId="7C2C2EC4" w14:textId="47945A5A" w:rsidR="009F738C" w:rsidRPr="00680A69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460B14CE" w14:textId="6E1BF2DF" w:rsidR="009F738C" w:rsidRPr="00680A69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322A0990" w14:textId="4B9F1C41" w:rsidR="009F738C" w:rsidRPr="00680A69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9F738C" w:rsidRPr="00680A69" w14:paraId="030B5FB6" w14:textId="77777777" w:rsidTr="009F738C">
        <w:trPr>
          <w:trHeight w:val="219"/>
        </w:trPr>
        <w:tc>
          <w:tcPr>
            <w:tcW w:w="5353" w:type="dxa"/>
          </w:tcPr>
          <w:p w14:paraId="35B9CEE7" w14:textId="77777777" w:rsidR="009F738C" w:rsidRPr="00680A69" w:rsidRDefault="009F738C" w:rsidP="009F738C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Median size (IQR)</w:t>
            </w:r>
          </w:p>
        </w:tc>
        <w:tc>
          <w:tcPr>
            <w:tcW w:w="1559" w:type="dxa"/>
          </w:tcPr>
          <w:p w14:paraId="344335DB" w14:textId="215AFD5F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9F738C">
              <w:rPr>
                <w:rFonts w:ascii="Arial Narrow" w:hAnsi="Arial Narrow" w:cs="Times New Roman"/>
                <w:color w:val="0D0D0D" w:themeColor="text1" w:themeTint="F2"/>
              </w:rPr>
              <w:t>43 (35-53)</w:t>
            </w:r>
          </w:p>
        </w:tc>
        <w:tc>
          <w:tcPr>
            <w:tcW w:w="1521" w:type="dxa"/>
          </w:tcPr>
          <w:p w14:paraId="1175E668" w14:textId="41415870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9F738C">
              <w:rPr>
                <w:rFonts w:ascii="Arial Narrow" w:hAnsi="Arial Narrow" w:cs="Times New Roman"/>
                <w:color w:val="0D0D0D" w:themeColor="text1" w:themeTint="F2"/>
              </w:rPr>
              <w:t>42 (38-47)</w:t>
            </w:r>
          </w:p>
        </w:tc>
        <w:tc>
          <w:tcPr>
            <w:tcW w:w="1031" w:type="dxa"/>
          </w:tcPr>
          <w:p w14:paraId="7314E112" w14:textId="320BC494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9F738C">
              <w:rPr>
                <w:rFonts w:ascii="Arial Narrow" w:hAnsi="Arial Narrow" w:cs="Times New Roman"/>
                <w:color w:val="0D0D0D" w:themeColor="text1" w:themeTint="F2"/>
              </w:rPr>
              <w:t>0.812</w:t>
            </w:r>
          </w:p>
        </w:tc>
      </w:tr>
      <w:tr w:rsidR="009F738C" w:rsidRPr="00680A69" w14:paraId="05BBD5BC" w14:textId="77777777" w:rsidTr="009F738C">
        <w:trPr>
          <w:trHeight w:val="233"/>
        </w:trPr>
        <w:tc>
          <w:tcPr>
            <w:tcW w:w="5353" w:type="dxa"/>
          </w:tcPr>
          <w:p w14:paraId="66637972" w14:textId="77777777" w:rsidR="009F738C" w:rsidRPr="00680A69" w:rsidRDefault="009F738C" w:rsidP="009F738C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1136EA54" w14:textId="3917C73F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02C84FD1" w14:textId="1DEA1AED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59AABA59" w14:textId="7BF5C095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9F738C" w:rsidRPr="00680A69" w14:paraId="77D38499" w14:textId="77777777" w:rsidTr="009F738C">
        <w:trPr>
          <w:trHeight w:val="233"/>
        </w:trPr>
        <w:tc>
          <w:tcPr>
            <w:tcW w:w="5353" w:type="dxa"/>
          </w:tcPr>
          <w:p w14:paraId="120338E9" w14:textId="77777777" w:rsidR="009F738C" w:rsidRPr="00680A69" w:rsidRDefault="009F738C" w:rsidP="009F738C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i/>
                <w:color w:val="0D0D0D" w:themeColor="text1" w:themeTint="F2"/>
              </w:rPr>
              <w:t>First radiological assessment</w:t>
            </w:r>
          </w:p>
        </w:tc>
        <w:tc>
          <w:tcPr>
            <w:tcW w:w="1559" w:type="dxa"/>
          </w:tcPr>
          <w:p w14:paraId="20AAEB2F" w14:textId="77777777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580D27D0" w14:textId="77777777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0BBD4A2E" w14:textId="77777777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9F738C" w:rsidRPr="00680A69" w14:paraId="2951F7A4" w14:textId="77777777" w:rsidTr="009F738C">
        <w:trPr>
          <w:trHeight w:val="233"/>
        </w:trPr>
        <w:tc>
          <w:tcPr>
            <w:tcW w:w="5353" w:type="dxa"/>
          </w:tcPr>
          <w:p w14:paraId="0892E323" w14:textId="77777777" w:rsidR="009F738C" w:rsidRPr="00680A69" w:rsidRDefault="009F738C" w:rsidP="009F738C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Median size (IQR)</w:t>
            </w:r>
          </w:p>
        </w:tc>
        <w:tc>
          <w:tcPr>
            <w:tcW w:w="1559" w:type="dxa"/>
          </w:tcPr>
          <w:p w14:paraId="06206B71" w14:textId="2BE5650C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9F738C">
              <w:rPr>
                <w:rFonts w:ascii="Arial Narrow" w:hAnsi="Arial Narrow" w:cs="Times New Roman"/>
                <w:color w:val="0D0D0D" w:themeColor="text1" w:themeTint="F2"/>
              </w:rPr>
              <w:t>42 (41-53)</w:t>
            </w:r>
          </w:p>
        </w:tc>
        <w:tc>
          <w:tcPr>
            <w:tcW w:w="1521" w:type="dxa"/>
          </w:tcPr>
          <w:p w14:paraId="24C68A98" w14:textId="1A6244C5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9F738C">
              <w:rPr>
                <w:rFonts w:ascii="Arial Narrow" w:hAnsi="Arial Narrow" w:cs="Times New Roman"/>
                <w:color w:val="0D0D0D" w:themeColor="text1" w:themeTint="F2"/>
              </w:rPr>
              <w:t>42 (37-47)</w:t>
            </w:r>
          </w:p>
        </w:tc>
        <w:tc>
          <w:tcPr>
            <w:tcW w:w="1031" w:type="dxa"/>
          </w:tcPr>
          <w:p w14:paraId="6FBFBA10" w14:textId="46F4F103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9F738C">
              <w:rPr>
                <w:rFonts w:ascii="Arial Narrow" w:hAnsi="Arial Narrow" w:cs="Times New Roman"/>
                <w:color w:val="0D0D0D" w:themeColor="text1" w:themeTint="F2"/>
              </w:rPr>
              <w:t>1.000</w:t>
            </w:r>
          </w:p>
        </w:tc>
      </w:tr>
      <w:tr w:rsidR="009F738C" w:rsidRPr="00680A69" w14:paraId="0A5BE0EB" w14:textId="77777777" w:rsidTr="009F738C">
        <w:trPr>
          <w:trHeight w:val="233"/>
        </w:trPr>
        <w:tc>
          <w:tcPr>
            <w:tcW w:w="5353" w:type="dxa"/>
          </w:tcPr>
          <w:p w14:paraId="489623EC" w14:textId="77777777" w:rsidR="009F738C" w:rsidRPr="00680A69" w:rsidRDefault="009F738C" w:rsidP="009F738C">
            <w:pPr>
              <w:rPr>
                <w:rFonts w:ascii="Arial Narrow" w:hAnsi="Arial Narrow" w:cs="Times New Roman"/>
                <w:i/>
                <w:color w:val="0D0D0D" w:themeColor="text1" w:themeTint="F2"/>
              </w:rPr>
            </w:pPr>
          </w:p>
        </w:tc>
        <w:tc>
          <w:tcPr>
            <w:tcW w:w="1559" w:type="dxa"/>
          </w:tcPr>
          <w:p w14:paraId="42ECEA4D" w14:textId="3DCEE9D0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15E57673" w14:textId="45ECB5B7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1EFDD187" w14:textId="25040F90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9F738C" w:rsidRPr="00680A69" w14:paraId="433724B2" w14:textId="77777777" w:rsidTr="009F738C">
        <w:trPr>
          <w:trHeight w:val="233"/>
        </w:trPr>
        <w:tc>
          <w:tcPr>
            <w:tcW w:w="5353" w:type="dxa"/>
          </w:tcPr>
          <w:p w14:paraId="01D045AE" w14:textId="77777777" w:rsidR="009F738C" w:rsidRPr="00680A69" w:rsidRDefault="009F738C" w:rsidP="009F738C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i/>
                <w:color w:val="0D0D0D" w:themeColor="text1" w:themeTint="F2"/>
              </w:rPr>
              <w:t>Final (PD) assessment</w:t>
            </w:r>
          </w:p>
        </w:tc>
        <w:tc>
          <w:tcPr>
            <w:tcW w:w="1559" w:type="dxa"/>
          </w:tcPr>
          <w:p w14:paraId="2E0DE16E" w14:textId="77777777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521" w:type="dxa"/>
          </w:tcPr>
          <w:p w14:paraId="658DFBCC" w14:textId="77777777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  <w:tc>
          <w:tcPr>
            <w:tcW w:w="1031" w:type="dxa"/>
          </w:tcPr>
          <w:p w14:paraId="1301B2DB" w14:textId="77777777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</w:p>
        </w:tc>
      </w:tr>
      <w:tr w:rsidR="009F738C" w:rsidRPr="00680A69" w14:paraId="57FB0B3F" w14:textId="77777777" w:rsidTr="009F738C">
        <w:trPr>
          <w:trHeight w:val="233"/>
        </w:trPr>
        <w:tc>
          <w:tcPr>
            <w:tcW w:w="5353" w:type="dxa"/>
          </w:tcPr>
          <w:p w14:paraId="35878FCA" w14:textId="77777777" w:rsidR="009F738C" w:rsidRPr="00680A69" w:rsidRDefault="009F738C" w:rsidP="009F738C">
            <w:pPr>
              <w:rPr>
                <w:rFonts w:ascii="Arial Narrow" w:hAnsi="Arial Narrow" w:cs="Times New Roman"/>
                <w:color w:val="0D0D0D" w:themeColor="text1" w:themeTint="F2"/>
              </w:rPr>
            </w:pPr>
            <w:r w:rsidRPr="00680A69">
              <w:rPr>
                <w:rFonts w:ascii="Arial Narrow" w:hAnsi="Arial Narrow" w:cs="Times New Roman"/>
                <w:color w:val="0D0D0D" w:themeColor="text1" w:themeTint="F2"/>
              </w:rPr>
              <w:t>Median size (IQR)</w:t>
            </w:r>
          </w:p>
        </w:tc>
        <w:tc>
          <w:tcPr>
            <w:tcW w:w="1559" w:type="dxa"/>
          </w:tcPr>
          <w:p w14:paraId="2CA40B08" w14:textId="14918C7D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9F738C">
              <w:rPr>
                <w:rFonts w:ascii="Arial Narrow" w:hAnsi="Arial Narrow" w:cs="Times New Roman"/>
                <w:color w:val="0D0D0D" w:themeColor="text1" w:themeTint="F2"/>
              </w:rPr>
              <w:t>44 (38-56)</w:t>
            </w:r>
          </w:p>
        </w:tc>
        <w:tc>
          <w:tcPr>
            <w:tcW w:w="1521" w:type="dxa"/>
          </w:tcPr>
          <w:p w14:paraId="2C47F2CC" w14:textId="2E06BE59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9F738C">
              <w:rPr>
                <w:rFonts w:ascii="Arial Narrow" w:hAnsi="Arial Narrow" w:cs="Times New Roman"/>
                <w:color w:val="0D0D0D" w:themeColor="text1" w:themeTint="F2"/>
              </w:rPr>
              <w:t>39 (35-46)</w:t>
            </w:r>
          </w:p>
        </w:tc>
        <w:tc>
          <w:tcPr>
            <w:tcW w:w="1031" w:type="dxa"/>
          </w:tcPr>
          <w:p w14:paraId="5F3A3B1F" w14:textId="315D004D" w:rsidR="009F738C" w:rsidRPr="009F738C" w:rsidRDefault="009F738C" w:rsidP="009F738C">
            <w:pPr>
              <w:jc w:val="center"/>
              <w:rPr>
                <w:rFonts w:ascii="Arial Narrow" w:hAnsi="Arial Narrow" w:cs="Times New Roman"/>
                <w:color w:val="0D0D0D" w:themeColor="text1" w:themeTint="F2"/>
              </w:rPr>
            </w:pPr>
            <w:r w:rsidRPr="009F738C">
              <w:rPr>
                <w:rFonts w:ascii="Arial Narrow" w:hAnsi="Arial Narrow" w:cs="Times New Roman"/>
                <w:color w:val="0D0D0D" w:themeColor="text1" w:themeTint="F2"/>
              </w:rPr>
              <w:t>0.289</w:t>
            </w:r>
          </w:p>
        </w:tc>
      </w:tr>
    </w:tbl>
    <w:p w14:paraId="54EB5ACF" w14:textId="77777777" w:rsidR="00C07A63" w:rsidRPr="00CB2BBC" w:rsidRDefault="00C07A63" w:rsidP="00C07A63">
      <w:pPr>
        <w:spacing w:before="120" w:after="0"/>
        <w:jc w:val="both"/>
        <w:rPr>
          <w:rFonts w:ascii="Arial Narrow" w:hAnsi="Arial Narrow"/>
          <w:sz w:val="24"/>
          <w:szCs w:val="24"/>
          <w:lang w:val="en-GB"/>
        </w:rPr>
      </w:pPr>
      <w:r w:rsidRPr="00CB2BBC">
        <w:rPr>
          <w:rFonts w:ascii="Arial Narrow" w:hAnsi="Arial Narrow"/>
          <w:i/>
          <w:szCs w:val="24"/>
          <w:lang w:val="en-US"/>
        </w:rPr>
        <w:t>Abbreviations.</w:t>
      </w:r>
      <w:r w:rsidRPr="00CB2BBC">
        <w:rPr>
          <w:rFonts w:ascii="Arial Narrow" w:hAnsi="Arial Narrow"/>
          <w:szCs w:val="24"/>
          <w:lang w:val="en-US"/>
        </w:rPr>
        <w:t xml:space="preserve"> </w:t>
      </w:r>
      <w:proofErr w:type="spellStart"/>
      <w:r w:rsidRPr="00CB2BBC">
        <w:rPr>
          <w:rFonts w:ascii="Arial Narrow" w:hAnsi="Arial Narrow"/>
          <w:szCs w:val="24"/>
          <w:lang w:val="en-US"/>
        </w:rPr>
        <w:t>ctDNA</w:t>
      </w:r>
      <w:proofErr w:type="spellEnd"/>
      <w:r w:rsidRPr="00CB2BBC">
        <w:rPr>
          <w:rFonts w:ascii="Arial Narrow" w:hAnsi="Arial Narrow"/>
          <w:szCs w:val="24"/>
          <w:lang w:val="en-US"/>
        </w:rPr>
        <w:t xml:space="preserve">, circulating </w:t>
      </w:r>
      <w:proofErr w:type="spellStart"/>
      <w:r w:rsidRPr="00CB2BBC">
        <w:rPr>
          <w:rFonts w:ascii="Arial Narrow" w:hAnsi="Arial Narrow"/>
          <w:szCs w:val="24"/>
          <w:lang w:val="en-US"/>
        </w:rPr>
        <w:t>tumour</w:t>
      </w:r>
      <w:proofErr w:type="spellEnd"/>
      <w:r w:rsidRPr="00CB2BBC">
        <w:rPr>
          <w:rFonts w:ascii="Arial Narrow" w:hAnsi="Arial Narrow"/>
          <w:szCs w:val="24"/>
          <w:lang w:val="en-US"/>
        </w:rPr>
        <w:t xml:space="preserve"> DNA; IQR, in</w:t>
      </w:r>
      <w:r>
        <w:rPr>
          <w:rFonts w:ascii="Arial Narrow" w:hAnsi="Arial Narrow"/>
          <w:szCs w:val="24"/>
          <w:lang w:val="en-US"/>
        </w:rPr>
        <w:t>terquartile range; N, number; PD, progressive disease</w:t>
      </w:r>
      <w:r w:rsidRPr="00CB2BBC">
        <w:rPr>
          <w:rFonts w:ascii="Arial Narrow" w:hAnsi="Arial Narrow"/>
          <w:szCs w:val="24"/>
          <w:lang w:val="en-US"/>
        </w:rPr>
        <w:t>.</w:t>
      </w:r>
    </w:p>
    <w:p w14:paraId="127C10FD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0A9525AF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46D17EA0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369FBC4F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2E4E3B66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40ABAFAD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5401EB31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26FDE707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646EA51B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1B10CC49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51BB94CE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0D98B6DE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00E571CE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575426F2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50E522FE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182294A4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66C772AC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34EA3C1D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38ED9DB9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4247FC53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7F0A4850" w14:textId="77777777" w:rsidR="00C07A63" w:rsidRDefault="00C07A63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</w:p>
    <w:p w14:paraId="5B8666F2" w14:textId="47C7F5AD" w:rsidR="00A624D1" w:rsidRDefault="00A624D1" w:rsidP="00A624D1">
      <w:pPr>
        <w:jc w:val="both"/>
        <w:rPr>
          <w:rFonts w:ascii="Arial Narrow" w:hAnsi="Arial Narrow" w:cs="Times New Roman"/>
          <w:b/>
          <w:sz w:val="24"/>
          <w:lang w:val="en-GB"/>
        </w:rPr>
      </w:pPr>
      <w:r>
        <w:rPr>
          <w:rFonts w:ascii="Arial Narrow" w:hAnsi="Arial Narrow" w:cs="Times New Roman"/>
          <w:b/>
          <w:sz w:val="24"/>
          <w:lang w:val="en-GB"/>
        </w:rPr>
        <w:t xml:space="preserve">Supplementary Table </w:t>
      </w:r>
      <w:r w:rsidR="006E35FE">
        <w:rPr>
          <w:rFonts w:ascii="Arial Narrow" w:hAnsi="Arial Narrow" w:cs="Times New Roman"/>
          <w:b/>
          <w:sz w:val="24"/>
          <w:lang w:val="en-GB"/>
        </w:rPr>
        <w:t>5</w:t>
      </w:r>
      <w:r w:rsidRPr="00A84842">
        <w:rPr>
          <w:rFonts w:ascii="Arial Narrow" w:hAnsi="Arial Narrow" w:cs="Times New Roman"/>
          <w:b/>
          <w:sz w:val="24"/>
          <w:lang w:val="en-GB"/>
        </w:rPr>
        <w:t xml:space="preserve">. Association of </w:t>
      </w:r>
      <w:proofErr w:type="spellStart"/>
      <w:r w:rsidRPr="00A84842">
        <w:rPr>
          <w:rFonts w:ascii="Arial Narrow" w:hAnsi="Arial Narrow" w:cs="Times New Roman"/>
          <w:b/>
          <w:sz w:val="24"/>
          <w:lang w:val="en-GB"/>
        </w:rPr>
        <w:t>ctDNA</w:t>
      </w:r>
      <w:proofErr w:type="spellEnd"/>
      <w:r>
        <w:rPr>
          <w:rFonts w:ascii="Arial Narrow" w:hAnsi="Arial Narrow" w:cs="Times New Roman"/>
          <w:b/>
          <w:sz w:val="24"/>
          <w:lang w:val="en-GB"/>
        </w:rPr>
        <w:t xml:space="preserve"> fraction</w:t>
      </w:r>
      <w:r w:rsidRPr="00A84842">
        <w:rPr>
          <w:rFonts w:ascii="Arial Narrow" w:hAnsi="Arial Narrow" w:cs="Times New Roman"/>
          <w:b/>
          <w:sz w:val="24"/>
          <w:lang w:val="en-GB"/>
        </w:rPr>
        <w:t xml:space="preserve"> and metastatic pattern </w:t>
      </w:r>
      <w:r>
        <w:rPr>
          <w:rFonts w:ascii="Arial Narrow" w:hAnsi="Arial Narrow" w:cs="Times New Roman"/>
          <w:b/>
          <w:sz w:val="24"/>
          <w:lang w:val="en-GB"/>
        </w:rPr>
        <w:t>at baseline and 3-month</w:t>
      </w:r>
      <w:r w:rsidRPr="00A84842">
        <w:rPr>
          <w:rFonts w:ascii="Arial Narrow" w:hAnsi="Arial Narrow" w:cs="Times New Roman"/>
          <w:b/>
          <w:sz w:val="24"/>
          <w:lang w:val="en-GB"/>
        </w:rPr>
        <w:t xml:space="preserve"> therapy</w:t>
      </w:r>
    </w:p>
    <w:p w14:paraId="4AAA278B" w14:textId="77777777" w:rsidR="00A624D1" w:rsidRPr="00A84842" w:rsidRDefault="00A624D1" w:rsidP="00A624D1">
      <w:pPr>
        <w:rPr>
          <w:rFonts w:ascii="Arial Narrow" w:hAnsi="Arial Narrow" w:cs="Times New Roman"/>
          <w:b/>
          <w:sz w:val="24"/>
          <w:lang w:val="en-GB"/>
        </w:rPr>
      </w:pPr>
    </w:p>
    <w:tbl>
      <w:tblPr>
        <w:tblStyle w:val="Grigliatabella"/>
        <w:tblW w:w="9606" w:type="dxa"/>
        <w:tblLook w:val="04A0" w:firstRow="1" w:lastRow="0" w:firstColumn="1" w:lastColumn="0" w:noHBand="0" w:noVBand="1"/>
      </w:tblPr>
      <w:tblGrid>
        <w:gridCol w:w="4644"/>
        <w:gridCol w:w="2552"/>
        <w:gridCol w:w="2410"/>
      </w:tblGrid>
      <w:tr w:rsidR="00A624D1" w:rsidRPr="00A84842" w14:paraId="61A5462F" w14:textId="77777777" w:rsidTr="00991547">
        <w:tc>
          <w:tcPr>
            <w:tcW w:w="4644" w:type="dxa"/>
            <w:vAlign w:val="center"/>
          </w:tcPr>
          <w:p w14:paraId="4E283A70" w14:textId="77777777" w:rsidR="00A624D1" w:rsidRPr="00A84842" w:rsidRDefault="00A624D1" w:rsidP="00124A5C">
            <w:pPr>
              <w:spacing w:line="360" w:lineRule="auto"/>
              <w:jc w:val="center"/>
              <w:rPr>
                <w:rFonts w:ascii="Arial Narrow" w:hAnsi="Arial Narrow" w:cs="Times New Roman"/>
                <w:b/>
              </w:rPr>
            </w:pPr>
          </w:p>
        </w:tc>
        <w:tc>
          <w:tcPr>
            <w:tcW w:w="2552" w:type="dxa"/>
            <w:vAlign w:val="center"/>
          </w:tcPr>
          <w:p w14:paraId="7856C36F" w14:textId="77777777" w:rsidR="00A624D1" w:rsidRPr="00A84842" w:rsidRDefault="00A624D1" w:rsidP="00124A5C">
            <w:pPr>
              <w:spacing w:line="360" w:lineRule="auto"/>
              <w:jc w:val="center"/>
              <w:rPr>
                <w:rFonts w:ascii="Arial Narrow" w:hAnsi="Arial Narrow" w:cs="Times New Roman"/>
                <w:b/>
              </w:rPr>
            </w:pPr>
            <w:proofErr w:type="spellStart"/>
            <w:r w:rsidRPr="00A84842">
              <w:rPr>
                <w:rFonts w:ascii="Arial Narrow" w:hAnsi="Arial Narrow" w:cs="Times New Roman"/>
                <w:b/>
              </w:rPr>
              <w:t>ctDNA</w:t>
            </w:r>
            <w:proofErr w:type="spellEnd"/>
            <w:r w:rsidRPr="00A84842">
              <w:rPr>
                <w:rFonts w:ascii="Arial Narrow" w:hAnsi="Arial Narrow" w:cs="Times New Roman"/>
                <w:b/>
              </w:rPr>
              <w:t xml:space="preserve"> - baseline</w:t>
            </w:r>
          </w:p>
        </w:tc>
        <w:tc>
          <w:tcPr>
            <w:tcW w:w="2410" w:type="dxa"/>
            <w:vAlign w:val="center"/>
          </w:tcPr>
          <w:p w14:paraId="339476FB" w14:textId="77777777" w:rsidR="00A624D1" w:rsidRPr="00A84842" w:rsidRDefault="00A624D1" w:rsidP="00124A5C">
            <w:pPr>
              <w:spacing w:line="360" w:lineRule="auto"/>
              <w:jc w:val="center"/>
              <w:rPr>
                <w:rFonts w:ascii="Arial Narrow" w:hAnsi="Arial Narrow" w:cs="Times New Roman"/>
                <w:b/>
              </w:rPr>
            </w:pPr>
            <w:proofErr w:type="spellStart"/>
            <w:r>
              <w:rPr>
                <w:rFonts w:ascii="Arial Narrow" w:hAnsi="Arial Narrow" w:cs="Times New Roman"/>
                <w:b/>
              </w:rPr>
              <w:t>ctDNA</w:t>
            </w:r>
            <w:proofErr w:type="spellEnd"/>
            <w:r>
              <w:rPr>
                <w:rFonts w:ascii="Arial Narrow" w:hAnsi="Arial Narrow" w:cs="Times New Roman"/>
                <w:b/>
              </w:rPr>
              <w:t xml:space="preserve"> -</w:t>
            </w:r>
            <w:r w:rsidRPr="00A84842">
              <w:rPr>
                <w:rFonts w:ascii="Arial Narrow" w:hAnsi="Arial Narrow" w:cs="Times New Roman"/>
                <w:b/>
              </w:rPr>
              <w:t xml:space="preserve"> 3 month</w:t>
            </w:r>
            <w:r>
              <w:rPr>
                <w:rFonts w:ascii="Arial Narrow" w:hAnsi="Arial Narrow" w:cs="Times New Roman"/>
                <w:b/>
              </w:rPr>
              <w:t>s</w:t>
            </w:r>
          </w:p>
        </w:tc>
      </w:tr>
      <w:tr w:rsidR="00A624D1" w:rsidRPr="00A84842" w14:paraId="70DD8F88" w14:textId="77777777" w:rsidTr="00991547">
        <w:tc>
          <w:tcPr>
            <w:tcW w:w="4644" w:type="dxa"/>
            <w:vAlign w:val="center"/>
          </w:tcPr>
          <w:p w14:paraId="1C827276" w14:textId="77777777" w:rsidR="00A624D1" w:rsidRPr="00A84842" w:rsidRDefault="00A624D1" w:rsidP="00124A5C">
            <w:pPr>
              <w:spacing w:line="360" w:lineRule="auto"/>
              <w:rPr>
                <w:rFonts w:ascii="Arial Narrow" w:hAnsi="Arial Narrow" w:cs="Times New Roman"/>
                <w:b/>
              </w:rPr>
            </w:pPr>
            <w:r>
              <w:rPr>
                <w:rFonts w:ascii="Arial Narrow" w:hAnsi="Arial Narrow" w:cs="Times New Roman"/>
                <w:b/>
              </w:rPr>
              <w:t>Metastatic pattern</w:t>
            </w:r>
          </w:p>
        </w:tc>
        <w:tc>
          <w:tcPr>
            <w:tcW w:w="2552" w:type="dxa"/>
            <w:vAlign w:val="center"/>
          </w:tcPr>
          <w:p w14:paraId="536DD63C" w14:textId="77777777" w:rsidR="00A624D1" w:rsidRPr="00A84842" w:rsidRDefault="00A624D1" w:rsidP="00124A5C">
            <w:pPr>
              <w:spacing w:line="360" w:lineRule="auto"/>
              <w:jc w:val="center"/>
              <w:rPr>
                <w:rFonts w:ascii="Arial Narrow" w:hAnsi="Arial Narrow" w:cs="Times New Roman"/>
                <w:b/>
              </w:rPr>
            </w:pPr>
            <w:r w:rsidRPr="00A84842">
              <w:rPr>
                <w:rFonts w:ascii="Arial Narrow" w:hAnsi="Arial Narrow" w:cs="Times New Roman"/>
                <w:b/>
              </w:rPr>
              <w:t>Median value (IQR)</w:t>
            </w:r>
          </w:p>
        </w:tc>
        <w:tc>
          <w:tcPr>
            <w:tcW w:w="2410" w:type="dxa"/>
            <w:vAlign w:val="center"/>
          </w:tcPr>
          <w:p w14:paraId="37C08C92" w14:textId="77777777" w:rsidR="00A624D1" w:rsidRPr="00A84842" w:rsidRDefault="00A624D1" w:rsidP="00124A5C">
            <w:pPr>
              <w:spacing w:line="360" w:lineRule="auto"/>
              <w:jc w:val="center"/>
              <w:rPr>
                <w:rFonts w:ascii="Arial Narrow" w:hAnsi="Arial Narrow" w:cs="Times New Roman"/>
                <w:b/>
              </w:rPr>
            </w:pPr>
            <w:r w:rsidRPr="00A84842">
              <w:rPr>
                <w:rFonts w:ascii="Arial Narrow" w:hAnsi="Arial Narrow" w:cs="Times New Roman"/>
                <w:b/>
              </w:rPr>
              <w:t>Median value (IQR)</w:t>
            </w:r>
          </w:p>
        </w:tc>
      </w:tr>
      <w:tr w:rsidR="00A624D1" w:rsidRPr="00A84842" w14:paraId="48017119" w14:textId="77777777" w:rsidTr="00991547">
        <w:tc>
          <w:tcPr>
            <w:tcW w:w="4644" w:type="dxa"/>
            <w:vAlign w:val="center"/>
          </w:tcPr>
          <w:p w14:paraId="7ED85415" w14:textId="77777777" w:rsidR="00A624D1" w:rsidRPr="00A84842" w:rsidRDefault="00A624D1" w:rsidP="00124A5C">
            <w:pPr>
              <w:spacing w:line="360" w:lineRule="auto"/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  <w:r>
              <w:rPr>
                <w:rFonts w:ascii="Arial Narrow" w:hAnsi="Arial Narrow" w:cs="Times New Roman"/>
                <w:color w:val="0D0D0D" w:themeColor="text1" w:themeTint="F2"/>
              </w:rPr>
              <w:t xml:space="preserve">   </w:t>
            </w:r>
            <w:r w:rsidRPr="00A84842">
              <w:rPr>
                <w:rFonts w:ascii="Arial Narrow" w:hAnsi="Arial Narrow" w:cs="Times New Roman"/>
                <w:color w:val="0D0D0D" w:themeColor="text1" w:themeTint="F2"/>
              </w:rPr>
              <w:t>Oligometastatic (≤5 lesions) (O)</w:t>
            </w:r>
          </w:p>
        </w:tc>
        <w:tc>
          <w:tcPr>
            <w:tcW w:w="2552" w:type="dxa"/>
            <w:vAlign w:val="center"/>
          </w:tcPr>
          <w:p w14:paraId="4C1E9740" w14:textId="77777777" w:rsidR="00A624D1" w:rsidRPr="00A84842" w:rsidRDefault="00A624D1" w:rsidP="00124A5C">
            <w:pPr>
              <w:spacing w:line="360" w:lineRule="auto"/>
              <w:jc w:val="center"/>
              <w:rPr>
                <w:rFonts w:ascii="Arial Narrow" w:hAnsi="Arial Narrow" w:cs="Times New Roman"/>
              </w:rPr>
            </w:pPr>
            <w:r w:rsidRPr="00A84842">
              <w:rPr>
                <w:rFonts w:ascii="Arial Narrow" w:hAnsi="Arial Narrow" w:cs="Times New Roman"/>
              </w:rPr>
              <w:t>0.12 (0.10-0.20)</w:t>
            </w:r>
          </w:p>
        </w:tc>
        <w:tc>
          <w:tcPr>
            <w:tcW w:w="2410" w:type="dxa"/>
            <w:vAlign w:val="center"/>
          </w:tcPr>
          <w:p w14:paraId="4C9D4233" w14:textId="77777777" w:rsidR="00A624D1" w:rsidRPr="00A84842" w:rsidRDefault="00A624D1" w:rsidP="00124A5C">
            <w:pPr>
              <w:spacing w:line="360" w:lineRule="auto"/>
              <w:jc w:val="center"/>
              <w:rPr>
                <w:rFonts w:ascii="Arial Narrow" w:hAnsi="Arial Narrow" w:cs="Times New Roman"/>
              </w:rPr>
            </w:pPr>
            <w:r w:rsidRPr="00A84842">
              <w:rPr>
                <w:rFonts w:ascii="Arial Narrow" w:hAnsi="Arial Narrow" w:cs="Times New Roman"/>
              </w:rPr>
              <w:t>0.16 (0.11-0.24)</w:t>
            </w:r>
          </w:p>
        </w:tc>
      </w:tr>
      <w:tr w:rsidR="00A624D1" w:rsidRPr="00A84842" w14:paraId="08C3CAA7" w14:textId="77777777" w:rsidTr="00991547">
        <w:tc>
          <w:tcPr>
            <w:tcW w:w="4644" w:type="dxa"/>
            <w:vAlign w:val="center"/>
          </w:tcPr>
          <w:p w14:paraId="7A5CAC5D" w14:textId="77777777" w:rsidR="00A624D1" w:rsidRPr="00A84842" w:rsidRDefault="00A624D1" w:rsidP="00124A5C">
            <w:pPr>
              <w:spacing w:line="360" w:lineRule="auto"/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  <w:r>
              <w:rPr>
                <w:rFonts w:ascii="Arial Narrow" w:hAnsi="Arial Narrow" w:cs="Times New Roman"/>
                <w:color w:val="0D0D0D" w:themeColor="text1" w:themeTint="F2"/>
              </w:rPr>
              <w:t xml:space="preserve">   </w:t>
            </w:r>
            <w:proofErr w:type="spellStart"/>
            <w:r w:rsidRPr="00A84842">
              <w:rPr>
                <w:rFonts w:ascii="Arial Narrow" w:hAnsi="Arial Narrow" w:cs="Times New Roman"/>
                <w:color w:val="0D0D0D" w:themeColor="text1" w:themeTint="F2"/>
              </w:rPr>
              <w:t>Polymetastatic</w:t>
            </w:r>
            <w:proofErr w:type="spellEnd"/>
            <w:r w:rsidRPr="00A84842">
              <w:rPr>
                <w:rFonts w:ascii="Arial Narrow" w:hAnsi="Arial Narrow" w:cs="Times New Roman"/>
                <w:color w:val="0D0D0D" w:themeColor="text1" w:themeTint="F2"/>
              </w:rPr>
              <w:t xml:space="preserve"> (between 6 and 19 lesions) (D)</w:t>
            </w:r>
          </w:p>
        </w:tc>
        <w:tc>
          <w:tcPr>
            <w:tcW w:w="2552" w:type="dxa"/>
            <w:vAlign w:val="center"/>
          </w:tcPr>
          <w:p w14:paraId="504D5549" w14:textId="77777777" w:rsidR="00A624D1" w:rsidRPr="00A84842" w:rsidRDefault="00A624D1" w:rsidP="00124A5C">
            <w:pPr>
              <w:spacing w:line="360" w:lineRule="auto"/>
              <w:jc w:val="center"/>
              <w:rPr>
                <w:rFonts w:ascii="Arial Narrow" w:hAnsi="Arial Narrow" w:cs="Times New Roman"/>
              </w:rPr>
            </w:pPr>
            <w:r w:rsidRPr="00A84842">
              <w:rPr>
                <w:rFonts w:ascii="Arial Narrow" w:hAnsi="Arial Narrow" w:cs="Times New Roman"/>
              </w:rPr>
              <w:t>0.17 (0.12-0.29)</w:t>
            </w:r>
          </w:p>
        </w:tc>
        <w:tc>
          <w:tcPr>
            <w:tcW w:w="2410" w:type="dxa"/>
            <w:vAlign w:val="center"/>
          </w:tcPr>
          <w:p w14:paraId="41CDA1C5" w14:textId="77777777" w:rsidR="00A624D1" w:rsidRPr="00A84842" w:rsidRDefault="00A624D1" w:rsidP="00124A5C">
            <w:pPr>
              <w:spacing w:line="360" w:lineRule="auto"/>
              <w:jc w:val="center"/>
              <w:rPr>
                <w:rFonts w:ascii="Arial Narrow" w:hAnsi="Arial Narrow" w:cs="Times New Roman"/>
              </w:rPr>
            </w:pPr>
            <w:r w:rsidRPr="00A84842">
              <w:rPr>
                <w:rFonts w:ascii="Arial Narrow" w:hAnsi="Arial Narrow" w:cs="Times New Roman"/>
              </w:rPr>
              <w:t>0.33 (0.17-0.54)</w:t>
            </w:r>
          </w:p>
        </w:tc>
      </w:tr>
      <w:tr w:rsidR="00A624D1" w:rsidRPr="00A84842" w14:paraId="7401B526" w14:textId="77777777" w:rsidTr="00991547">
        <w:tc>
          <w:tcPr>
            <w:tcW w:w="4644" w:type="dxa"/>
            <w:vAlign w:val="center"/>
          </w:tcPr>
          <w:p w14:paraId="5A42121A" w14:textId="77777777" w:rsidR="00A624D1" w:rsidRPr="00A84842" w:rsidRDefault="00A624D1" w:rsidP="00124A5C">
            <w:pPr>
              <w:spacing w:line="360" w:lineRule="auto"/>
              <w:ind w:left="45"/>
              <w:rPr>
                <w:rFonts w:ascii="Arial Narrow" w:hAnsi="Arial Narrow" w:cs="Times New Roman"/>
                <w:color w:val="0D0D0D" w:themeColor="text1" w:themeTint="F2"/>
              </w:rPr>
            </w:pPr>
            <w:r>
              <w:rPr>
                <w:rFonts w:ascii="Arial Narrow" w:hAnsi="Arial Narrow" w:cs="Times New Roman"/>
                <w:color w:val="0D0D0D" w:themeColor="text1" w:themeTint="F2"/>
              </w:rPr>
              <w:t xml:space="preserve">   </w:t>
            </w:r>
            <w:r w:rsidRPr="00A84842">
              <w:rPr>
                <w:rFonts w:ascii="Arial Narrow" w:hAnsi="Arial Narrow" w:cs="Times New Roman"/>
                <w:color w:val="0D0D0D" w:themeColor="text1" w:themeTint="F2"/>
              </w:rPr>
              <w:t>Widespread (≥20 lesions) (S)</w:t>
            </w:r>
          </w:p>
        </w:tc>
        <w:tc>
          <w:tcPr>
            <w:tcW w:w="2552" w:type="dxa"/>
            <w:vAlign w:val="center"/>
          </w:tcPr>
          <w:p w14:paraId="33BD5A72" w14:textId="77777777" w:rsidR="00A624D1" w:rsidRPr="00A84842" w:rsidRDefault="00A624D1" w:rsidP="00124A5C">
            <w:pPr>
              <w:spacing w:line="360" w:lineRule="auto"/>
              <w:jc w:val="center"/>
              <w:rPr>
                <w:rFonts w:ascii="Arial Narrow" w:hAnsi="Arial Narrow" w:cs="Times New Roman"/>
              </w:rPr>
            </w:pPr>
            <w:r w:rsidRPr="00A84842">
              <w:rPr>
                <w:rFonts w:ascii="Arial Narrow" w:hAnsi="Arial Narrow" w:cs="Times New Roman"/>
              </w:rPr>
              <w:t>0.38 (0.28-0.64)</w:t>
            </w:r>
          </w:p>
        </w:tc>
        <w:tc>
          <w:tcPr>
            <w:tcW w:w="2410" w:type="dxa"/>
            <w:vAlign w:val="center"/>
          </w:tcPr>
          <w:p w14:paraId="02438994" w14:textId="77777777" w:rsidR="00A624D1" w:rsidRPr="00A84842" w:rsidRDefault="00A624D1" w:rsidP="00124A5C">
            <w:pPr>
              <w:spacing w:line="360" w:lineRule="auto"/>
              <w:jc w:val="center"/>
              <w:rPr>
                <w:rFonts w:ascii="Arial Narrow" w:hAnsi="Arial Narrow" w:cs="Times New Roman"/>
              </w:rPr>
            </w:pPr>
            <w:r w:rsidRPr="00A84842">
              <w:rPr>
                <w:rFonts w:ascii="Arial Narrow" w:hAnsi="Arial Narrow" w:cs="Times New Roman"/>
              </w:rPr>
              <w:t>0.46 (0.26-0.58)</w:t>
            </w:r>
          </w:p>
        </w:tc>
      </w:tr>
      <w:tr w:rsidR="00A624D1" w:rsidRPr="00A84842" w14:paraId="1BC86BAF" w14:textId="77777777" w:rsidTr="00991547">
        <w:tc>
          <w:tcPr>
            <w:tcW w:w="4644" w:type="dxa"/>
            <w:vAlign w:val="center"/>
          </w:tcPr>
          <w:p w14:paraId="008F7077" w14:textId="77777777" w:rsidR="00A624D1" w:rsidRPr="00D01FAE" w:rsidRDefault="00A624D1" w:rsidP="00124A5C">
            <w:pPr>
              <w:spacing w:line="360" w:lineRule="auto"/>
              <w:rPr>
                <w:rFonts w:ascii="Arial Narrow" w:hAnsi="Arial Narrow" w:cs="Times New Roman"/>
                <w:b/>
              </w:rPr>
            </w:pPr>
            <w:r w:rsidRPr="00D01FAE">
              <w:rPr>
                <w:rFonts w:ascii="Arial Narrow" w:hAnsi="Arial Narrow" w:cs="Times New Roman"/>
                <w:b/>
              </w:rPr>
              <w:t>p-value</w:t>
            </w:r>
          </w:p>
        </w:tc>
        <w:tc>
          <w:tcPr>
            <w:tcW w:w="2552" w:type="dxa"/>
            <w:vAlign w:val="center"/>
          </w:tcPr>
          <w:p w14:paraId="19DA40CD" w14:textId="77777777" w:rsidR="00A624D1" w:rsidRPr="00A84842" w:rsidRDefault="00A624D1" w:rsidP="00124A5C">
            <w:pPr>
              <w:spacing w:line="360" w:lineRule="auto"/>
              <w:jc w:val="center"/>
              <w:rPr>
                <w:rFonts w:ascii="Arial Narrow" w:hAnsi="Arial Narrow" w:cs="Times New Roman"/>
              </w:rPr>
            </w:pPr>
            <w:r w:rsidRPr="00A84842">
              <w:rPr>
                <w:rFonts w:ascii="Arial Narrow" w:hAnsi="Arial Narrow" w:cs="Times New Roman"/>
              </w:rPr>
              <w:t>0.0003</w:t>
            </w:r>
          </w:p>
        </w:tc>
        <w:tc>
          <w:tcPr>
            <w:tcW w:w="2410" w:type="dxa"/>
            <w:vAlign w:val="center"/>
          </w:tcPr>
          <w:p w14:paraId="64F4BB75" w14:textId="77777777" w:rsidR="00A624D1" w:rsidRPr="00A84842" w:rsidRDefault="00A624D1" w:rsidP="00124A5C">
            <w:pPr>
              <w:spacing w:line="360" w:lineRule="auto"/>
              <w:jc w:val="center"/>
              <w:rPr>
                <w:rFonts w:ascii="Arial Narrow" w:hAnsi="Arial Narrow" w:cs="Times New Roman"/>
              </w:rPr>
            </w:pPr>
            <w:r w:rsidRPr="00A84842">
              <w:rPr>
                <w:rFonts w:ascii="Arial Narrow" w:hAnsi="Arial Narrow" w:cs="Times New Roman"/>
              </w:rPr>
              <w:t>0.0003</w:t>
            </w:r>
          </w:p>
        </w:tc>
      </w:tr>
    </w:tbl>
    <w:p w14:paraId="72D7D138" w14:textId="7BEF1044" w:rsidR="00A624D1" w:rsidRDefault="00A624D1" w:rsidP="00A624D1">
      <w:pPr>
        <w:spacing w:before="120"/>
        <w:rPr>
          <w:rFonts w:ascii="Arial Narrow" w:hAnsi="Arial Narrow" w:cs="Times New Roman"/>
          <w:lang w:val="en-US"/>
        </w:rPr>
      </w:pPr>
      <w:r w:rsidRPr="00A84842">
        <w:rPr>
          <w:rFonts w:ascii="Arial Narrow" w:hAnsi="Arial Narrow" w:cs="Times New Roman"/>
          <w:i/>
          <w:lang w:val="en-US"/>
        </w:rPr>
        <w:t>Abbreviations.</w:t>
      </w:r>
      <w:r w:rsidRPr="00A84842">
        <w:rPr>
          <w:rFonts w:ascii="Arial Narrow" w:hAnsi="Arial Narrow" w:cs="Times New Roman"/>
          <w:lang w:val="en-US"/>
        </w:rPr>
        <w:t xml:space="preserve"> </w:t>
      </w:r>
      <w:proofErr w:type="spellStart"/>
      <w:r w:rsidRPr="00A84842">
        <w:rPr>
          <w:rFonts w:ascii="Arial Narrow" w:hAnsi="Arial Narrow" w:cs="Times New Roman"/>
          <w:lang w:val="en-US"/>
        </w:rPr>
        <w:t>ctDNA</w:t>
      </w:r>
      <w:proofErr w:type="spellEnd"/>
      <w:r w:rsidRPr="00A84842">
        <w:rPr>
          <w:rFonts w:ascii="Arial Narrow" w:hAnsi="Arial Narrow" w:cs="Times New Roman"/>
          <w:lang w:val="en-US"/>
        </w:rPr>
        <w:t xml:space="preserve">, circulating </w:t>
      </w:r>
      <w:proofErr w:type="spellStart"/>
      <w:r w:rsidRPr="00A84842">
        <w:rPr>
          <w:rFonts w:ascii="Arial Narrow" w:hAnsi="Arial Narrow" w:cs="Times New Roman"/>
          <w:lang w:val="en-US"/>
        </w:rPr>
        <w:t>tumour</w:t>
      </w:r>
      <w:proofErr w:type="spellEnd"/>
      <w:r w:rsidRPr="00A84842">
        <w:rPr>
          <w:rFonts w:ascii="Arial Narrow" w:hAnsi="Arial Narrow" w:cs="Times New Roman"/>
          <w:lang w:val="en-US"/>
        </w:rPr>
        <w:t xml:space="preserve"> DNA; IQR, interquartile range</w:t>
      </w:r>
      <w:r w:rsidR="00CE474D">
        <w:rPr>
          <w:rFonts w:ascii="Arial Narrow" w:hAnsi="Arial Narrow" w:cs="Times New Roman"/>
          <w:lang w:val="en-US"/>
        </w:rPr>
        <w:t>; N, number; PD, progressive disease.</w:t>
      </w:r>
    </w:p>
    <w:p w14:paraId="1D4FF61E" w14:textId="1FA1A8A7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17CFDAA6" w14:textId="1C03CCD4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58D58F2C" w14:textId="13E260A1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6EA1CB90" w14:textId="500B53AA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5D958071" w14:textId="4B6D472B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3A50077A" w14:textId="2B3B9868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28529364" w14:textId="02ED335B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60D7DD3C" w14:textId="544F22F6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7AFD11E1" w14:textId="59A3CEC3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7C3FE993" w14:textId="3AF0AB55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3DE9AA54" w14:textId="4838392C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2FF632F7" w14:textId="130DE960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17BED1D5" w14:textId="0E849693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0F912FBD" w14:textId="4FE13130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0D28DBE0" w14:textId="7387E741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3FBFA25F" w14:textId="35C4F6CC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603CB33E" w14:textId="13B54823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2C9D2ECC" w14:textId="251917E9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4EB70A47" w14:textId="5F122E51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5787C22D" w14:textId="0E310FA4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0B31D183" w14:textId="113F3448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40C56FA5" w14:textId="0A2933CF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69B53D6D" w14:textId="69026566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3A4D8F53" w14:textId="03221E5A" w:rsidR="00B17DC3" w:rsidRDefault="00B17DC3" w:rsidP="00B17DC3">
      <w:pPr>
        <w:jc w:val="both"/>
        <w:rPr>
          <w:rFonts w:ascii="Arial Narrow" w:hAnsi="Arial Narrow" w:cs="Times New Roman"/>
          <w:b/>
          <w:sz w:val="24"/>
          <w:lang w:val="en-GB"/>
        </w:rPr>
      </w:pPr>
      <w:r>
        <w:rPr>
          <w:rFonts w:ascii="Arial Narrow" w:hAnsi="Arial Narrow" w:cs="Times New Roman"/>
          <w:b/>
          <w:sz w:val="24"/>
          <w:lang w:val="en-GB"/>
        </w:rPr>
        <w:t xml:space="preserve">Supplementary Table </w:t>
      </w:r>
      <w:r w:rsidR="006E35FE">
        <w:rPr>
          <w:rFonts w:ascii="Arial Narrow" w:hAnsi="Arial Narrow" w:cs="Times New Roman"/>
          <w:b/>
          <w:sz w:val="24"/>
          <w:lang w:val="en-GB"/>
        </w:rPr>
        <w:t>6</w:t>
      </w:r>
      <w:r w:rsidRPr="00A84842">
        <w:rPr>
          <w:rFonts w:ascii="Arial Narrow" w:hAnsi="Arial Narrow" w:cs="Times New Roman"/>
          <w:b/>
          <w:sz w:val="24"/>
          <w:lang w:val="en-GB"/>
        </w:rPr>
        <w:t xml:space="preserve">. </w:t>
      </w:r>
      <w:bookmarkStart w:id="0" w:name="_Hlk172386152"/>
      <w:r w:rsidRPr="00B17DC3">
        <w:rPr>
          <w:rFonts w:ascii="Arial Narrow" w:hAnsi="Arial Narrow" w:cs="Times New Roman"/>
          <w:b/>
          <w:sz w:val="24"/>
          <w:lang w:val="en-GB"/>
        </w:rPr>
        <w:t>Univariate analysis of PFS</w:t>
      </w:r>
      <w:r>
        <w:rPr>
          <w:rFonts w:ascii="Arial Narrow" w:hAnsi="Arial Narrow" w:cs="Times New Roman"/>
          <w:b/>
          <w:sz w:val="24"/>
          <w:lang w:val="en-GB"/>
        </w:rPr>
        <w:t xml:space="preserve"> and</w:t>
      </w:r>
      <w:r w:rsidRPr="00B17DC3">
        <w:rPr>
          <w:rFonts w:ascii="Arial Narrow" w:hAnsi="Arial Narrow" w:cs="Times New Roman"/>
          <w:b/>
          <w:sz w:val="24"/>
          <w:lang w:val="en-GB"/>
        </w:rPr>
        <w:t xml:space="preserve"> OS as a function of </w:t>
      </w:r>
      <w:proofErr w:type="spellStart"/>
      <w:r w:rsidRPr="00B17DC3">
        <w:rPr>
          <w:rFonts w:ascii="Arial Narrow" w:hAnsi="Arial Narrow" w:cs="Times New Roman"/>
          <w:b/>
          <w:sz w:val="24"/>
          <w:lang w:val="en-GB"/>
        </w:rPr>
        <w:t>ctDNA</w:t>
      </w:r>
      <w:proofErr w:type="spellEnd"/>
      <w:r w:rsidRPr="00B17DC3">
        <w:rPr>
          <w:rFonts w:ascii="Arial Narrow" w:hAnsi="Arial Narrow" w:cs="Times New Roman"/>
          <w:b/>
          <w:sz w:val="24"/>
          <w:lang w:val="en-GB"/>
        </w:rPr>
        <w:t xml:space="preserve"> change</w:t>
      </w:r>
      <w:r>
        <w:rPr>
          <w:rFonts w:ascii="Arial Narrow" w:hAnsi="Arial Narrow" w:cs="Times New Roman"/>
          <w:b/>
          <w:sz w:val="24"/>
          <w:szCs w:val="24"/>
          <w:lang w:val="en-US"/>
        </w:rPr>
        <w:t xml:space="preserve"> (</w:t>
      </w:r>
      <w:r w:rsidRPr="00B17DC3">
        <w:rPr>
          <w:rFonts w:ascii="Arial Narrow" w:hAnsi="Arial Narrow" w:cs="Times New Roman"/>
          <w:b/>
          <w:sz w:val="24"/>
          <w:szCs w:val="24"/>
          <w:lang w:val="en-US"/>
        </w:rPr>
        <w:t>from baseline to 3</w:t>
      </w:r>
      <w:r>
        <w:rPr>
          <w:rFonts w:ascii="Arial Narrow" w:hAnsi="Arial Narrow" w:cs="Times New Roman"/>
          <w:b/>
          <w:lang w:val="en-US"/>
        </w:rPr>
        <w:t>-</w:t>
      </w:r>
      <w:r w:rsidRPr="00B17DC3">
        <w:rPr>
          <w:rFonts w:ascii="Arial Narrow" w:hAnsi="Arial Narrow" w:cs="Times New Roman"/>
          <w:b/>
          <w:sz w:val="24"/>
          <w:szCs w:val="24"/>
          <w:lang w:val="en-US"/>
        </w:rPr>
        <w:t>month</w:t>
      </w:r>
      <w:r>
        <w:rPr>
          <w:rFonts w:ascii="Arial Narrow" w:hAnsi="Arial Narrow" w:cs="Times New Roman"/>
          <w:b/>
          <w:lang w:val="en-US"/>
        </w:rPr>
        <w:t xml:space="preserve"> t</w:t>
      </w:r>
      <w:r w:rsidR="00A8017B">
        <w:rPr>
          <w:rFonts w:ascii="Arial Narrow" w:hAnsi="Arial Narrow" w:cs="Times New Roman"/>
          <w:b/>
          <w:lang w:val="en-US"/>
        </w:rPr>
        <w:t>herapy</w:t>
      </w:r>
      <w:r w:rsidRPr="00B17DC3">
        <w:rPr>
          <w:rFonts w:ascii="Arial Narrow" w:hAnsi="Arial Narrow" w:cs="Times New Roman"/>
          <w:b/>
          <w:sz w:val="24"/>
          <w:szCs w:val="24"/>
          <w:lang w:val="en-US"/>
        </w:rPr>
        <w:t>)</w:t>
      </w:r>
    </w:p>
    <w:bookmarkEnd w:id="0"/>
    <w:p w14:paraId="06480102" w14:textId="77777777" w:rsidR="00B17DC3" w:rsidRPr="00B17DC3" w:rsidRDefault="00B17DC3" w:rsidP="00B17DC3">
      <w:pPr>
        <w:jc w:val="both"/>
        <w:rPr>
          <w:rFonts w:ascii="Arial Narrow" w:hAnsi="Arial Narrow" w:cs="Times New Roman"/>
          <w:lang w:val="en-GB"/>
        </w:rPr>
      </w:pPr>
    </w:p>
    <w:tbl>
      <w:tblPr>
        <w:tblStyle w:val="Grigliatabella"/>
        <w:tblW w:w="9639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1"/>
        <w:gridCol w:w="2126"/>
        <w:gridCol w:w="992"/>
        <w:gridCol w:w="2126"/>
        <w:gridCol w:w="1134"/>
      </w:tblGrid>
      <w:tr w:rsidR="00B17DC3" w:rsidRPr="00B17DC3" w14:paraId="473EF244" w14:textId="77777777" w:rsidTr="00A8017B">
        <w:tc>
          <w:tcPr>
            <w:tcW w:w="326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9A1A67" w14:textId="77777777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  <w:b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4CA5AE" w14:textId="5F933567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  <w:b/>
              </w:rPr>
            </w:pPr>
            <w:r w:rsidRPr="00B17DC3">
              <w:rPr>
                <w:rFonts w:ascii="Arial Narrow" w:hAnsi="Arial Narrow" w:cs="Times New Roman"/>
                <w:b/>
              </w:rPr>
              <w:t>PFS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7CFE92" w14:textId="77777777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  <w:b/>
              </w:rPr>
            </w:pPr>
            <w:r w:rsidRPr="00B17DC3">
              <w:rPr>
                <w:rFonts w:ascii="Arial Narrow" w:hAnsi="Arial Narrow" w:cs="Times New Roman"/>
                <w:b/>
              </w:rPr>
              <w:t>OS</w:t>
            </w:r>
          </w:p>
        </w:tc>
      </w:tr>
      <w:tr w:rsidR="00B17DC3" w:rsidRPr="00B17DC3" w14:paraId="04388417" w14:textId="77777777" w:rsidTr="00A8017B">
        <w:tc>
          <w:tcPr>
            <w:tcW w:w="326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2EB1DB" w14:textId="736C7FB8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  <w:b/>
                <w:lang w:val="en-US"/>
              </w:rPr>
            </w:pPr>
            <w:proofErr w:type="spellStart"/>
            <w:r>
              <w:rPr>
                <w:rFonts w:ascii="Arial Narrow" w:hAnsi="Arial Narrow" w:cs="Times New Roman"/>
                <w:b/>
                <w:lang w:val="en-US"/>
              </w:rPr>
              <w:t>ctDNA</w:t>
            </w:r>
            <w:proofErr w:type="spellEnd"/>
            <w:r w:rsidRPr="00B17DC3">
              <w:rPr>
                <w:rFonts w:ascii="Arial Narrow" w:hAnsi="Arial Narrow" w:cs="Times New Roman"/>
                <w:b/>
                <w:lang w:val="en-US"/>
              </w:rPr>
              <w:t xml:space="preserve"> change</w:t>
            </w:r>
            <w:r>
              <w:rPr>
                <w:rFonts w:ascii="Arial Narrow" w:hAnsi="Arial Narrow" w:cs="Times New Roman"/>
                <w:b/>
                <w:lang w:val="en-US"/>
              </w:rPr>
              <w:t xml:space="preserve"> </w:t>
            </w:r>
            <w:r w:rsidRPr="00B17DC3">
              <w:rPr>
                <w:rFonts w:ascii="Arial Narrow" w:hAnsi="Arial Narrow" w:cs="Times New Roman"/>
                <w:b/>
                <w:lang w:val="en-US"/>
              </w:rPr>
              <w:t>(from baseline to 3</w:t>
            </w:r>
            <w:r>
              <w:rPr>
                <w:rFonts w:ascii="Arial Narrow" w:hAnsi="Arial Narrow" w:cs="Times New Roman"/>
                <w:b/>
                <w:lang w:val="en-US"/>
              </w:rPr>
              <w:t>-</w:t>
            </w:r>
            <w:r w:rsidRPr="00B17DC3">
              <w:rPr>
                <w:rFonts w:ascii="Arial Narrow" w:hAnsi="Arial Narrow" w:cs="Times New Roman"/>
                <w:b/>
                <w:lang w:val="en-US"/>
              </w:rPr>
              <w:t>month</w:t>
            </w:r>
            <w:r>
              <w:rPr>
                <w:rFonts w:ascii="Arial Narrow" w:hAnsi="Arial Narrow" w:cs="Times New Roman"/>
                <w:b/>
                <w:lang w:val="en-US"/>
              </w:rPr>
              <w:t xml:space="preserve"> t</w:t>
            </w:r>
            <w:r w:rsidR="00A8017B">
              <w:rPr>
                <w:rFonts w:ascii="Arial Narrow" w:hAnsi="Arial Narrow" w:cs="Times New Roman"/>
                <w:b/>
                <w:lang w:val="en-US"/>
              </w:rPr>
              <w:t>herapy</w:t>
            </w:r>
            <w:r w:rsidRPr="00B17DC3">
              <w:rPr>
                <w:rFonts w:ascii="Arial Narrow" w:hAnsi="Arial Narrow" w:cs="Times New Roman"/>
                <w:b/>
                <w:lang w:val="en-US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EFF6DB" w14:textId="299C94DE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  <w:b/>
              </w:rPr>
            </w:pPr>
            <w:r w:rsidRPr="00B17DC3">
              <w:rPr>
                <w:rFonts w:ascii="Arial Narrow" w:hAnsi="Arial Narrow" w:cs="Times New Roman"/>
                <w:b/>
              </w:rPr>
              <w:t>HR</w:t>
            </w:r>
            <w:r>
              <w:rPr>
                <w:rFonts w:ascii="Arial Narrow" w:hAnsi="Arial Narrow" w:cs="Times New Roman"/>
                <w:b/>
              </w:rPr>
              <w:t xml:space="preserve"> </w:t>
            </w:r>
            <w:r w:rsidRPr="00B17DC3">
              <w:rPr>
                <w:rFonts w:ascii="Arial Narrow" w:hAnsi="Arial Narrow" w:cs="Times New Roman"/>
                <w:b/>
              </w:rPr>
              <w:t>(95% CI)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DE1F5A" w14:textId="77777777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  <w:b/>
              </w:rPr>
            </w:pPr>
            <w:r w:rsidRPr="00B17DC3">
              <w:rPr>
                <w:rFonts w:ascii="Arial Narrow" w:hAnsi="Arial Narrow" w:cs="Times New Roman"/>
                <w:b/>
              </w:rPr>
              <w:t>p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CB6DEC" w14:textId="0041785C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  <w:b/>
              </w:rPr>
            </w:pPr>
            <w:r w:rsidRPr="00B17DC3">
              <w:rPr>
                <w:rFonts w:ascii="Arial Narrow" w:hAnsi="Arial Narrow" w:cs="Times New Roman"/>
                <w:b/>
              </w:rPr>
              <w:t>HR</w:t>
            </w:r>
            <w:r>
              <w:rPr>
                <w:rFonts w:ascii="Arial Narrow" w:hAnsi="Arial Narrow" w:cs="Times New Roman"/>
                <w:b/>
              </w:rPr>
              <w:t xml:space="preserve"> </w:t>
            </w:r>
            <w:r w:rsidRPr="00B17DC3">
              <w:rPr>
                <w:rFonts w:ascii="Arial Narrow" w:hAnsi="Arial Narrow" w:cs="Times New Roman"/>
                <w:b/>
              </w:rPr>
              <w:t>(95% CI)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44E602" w14:textId="77777777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  <w:b/>
              </w:rPr>
            </w:pPr>
            <w:r w:rsidRPr="00B17DC3">
              <w:rPr>
                <w:rFonts w:ascii="Arial Narrow" w:hAnsi="Arial Narrow" w:cs="Times New Roman"/>
                <w:b/>
              </w:rPr>
              <w:t>p</w:t>
            </w:r>
          </w:p>
        </w:tc>
      </w:tr>
      <w:tr w:rsidR="00B17DC3" w:rsidRPr="00B17DC3" w14:paraId="6F22C0CC" w14:textId="77777777" w:rsidTr="00A8017B">
        <w:tc>
          <w:tcPr>
            <w:tcW w:w="3261" w:type="dxa"/>
            <w:tcBorders>
              <w:top w:val="single" w:sz="4" w:space="0" w:color="auto"/>
            </w:tcBorders>
            <w:vAlign w:val="center"/>
          </w:tcPr>
          <w:p w14:paraId="07302406" w14:textId="582669B5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  <w:b/>
              </w:rPr>
            </w:pPr>
            <w:r w:rsidRPr="00B17DC3">
              <w:rPr>
                <w:rFonts w:ascii="Arial Narrow" w:hAnsi="Arial Narrow" w:cs="Times New Roman"/>
                <w:b/>
              </w:rPr>
              <w:t>No</w:t>
            </w:r>
            <w:r w:rsidR="00A15443" w:rsidRPr="00A15443">
              <w:rPr>
                <w:rFonts w:ascii="Arial Narrow" w:hAnsi="Arial Narrow" w:cs="Times New Roman"/>
                <w:b/>
                <w:vertAlign w:val="superscript"/>
              </w:rPr>
              <w:t>*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center"/>
          </w:tcPr>
          <w:p w14:paraId="1565C057" w14:textId="77777777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</w:rPr>
            </w:pPr>
            <w:r w:rsidRPr="00B17DC3">
              <w:rPr>
                <w:rFonts w:ascii="Arial Narrow" w:hAnsi="Arial Narrow" w:cs="Times New Roman"/>
              </w:rPr>
              <w:t>1.00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7B9082C6" w14:textId="77777777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vAlign w:val="center"/>
          </w:tcPr>
          <w:p w14:paraId="71F5ED79" w14:textId="77777777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</w:rPr>
            </w:pPr>
            <w:r w:rsidRPr="00B17DC3">
              <w:rPr>
                <w:rFonts w:ascii="Arial Narrow" w:hAnsi="Arial Narrow" w:cs="Times New Roman"/>
              </w:rPr>
              <w:t>1.00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2A42B6E" w14:textId="77777777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</w:rPr>
            </w:pPr>
          </w:p>
        </w:tc>
      </w:tr>
      <w:tr w:rsidR="00B17DC3" w:rsidRPr="00B17DC3" w14:paraId="48F8E93B" w14:textId="77777777" w:rsidTr="00A8017B">
        <w:tc>
          <w:tcPr>
            <w:tcW w:w="3261" w:type="dxa"/>
            <w:tcBorders>
              <w:bottom w:val="single" w:sz="4" w:space="0" w:color="auto"/>
            </w:tcBorders>
            <w:vAlign w:val="center"/>
          </w:tcPr>
          <w:p w14:paraId="234B47E7" w14:textId="1CB74B24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  <w:b/>
              </w:rPr>
            </w:pPr>
            <w:r w:rsidRPr="00B17DC3">
              <w:rPr>
                <w:rFonts w:ascii="Arial Narrow" w:hAnsi="Arial Narrow" w:cs="Times New Roman"/>
                <w:b/>
              </w:rPr>
              <w:t>Yes</w:t>
            </w:r>
            <w:r w:rsidR="00A15443" w:rsidRPr="00A15443">
              <w:rPr>
                <w:rFonts w:ascii="Arial Narrow" w:hAnsi="Arial Narrow" w:cs="Times New Roman"/>
                <w:b/>
                <w:vertAlign w:val="superscript"/>
              </w:rPr>
              <w:t>**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592C314D" w14:textId="77777777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</w:rPr>
            </w:pPr>
            <w:r w:rsidRPr="00B17DC3">
              <w:rPr>
                <w:rFonts w:ascii="Arial Narrow" w:hAnsi="Arial Narrow" w:cs="Times New Roman"/>
              </w:rPr>
              <w:t>2.06 (1.30-3.27)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F6C402D" w14:textId="77777777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</w:rPr>
            </w:pPr>
            <w:r w:rsidRPr="00B17DC3">
              <w:rPr>
                <w:rFonts w:ascii="Arial Narrow" w:hAnsi="Arial Narrow" w:cs="Times New Roman"/>
              </w:rPr>
              <w:t>0.002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6E6B2B9" w14:textId="77777777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</w:rPr>
            </w:pPr>
            <w:r w:rsidRPr="00B17DC3">
              <w:rPr>
                <w:rFonts w:ascii="Arial Narrow" w:hAnsi="Arial Narrow" w:cs="Times New Roman"/>
              </w:rPr>
              <w:t>1.82 (1.15-2.88)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B633BC6" w14:textId="77777777" w:rsidR="00B17DC3" w:rsidRPr="00B17DC3" w:rsidRDefault="00B17DC3" w:rsidP="00B17DC3">
            <w:pPr>
              <w:spacing w:before="240" w:line="320" w:lineRule="exact"/>
              <w:jc w:val="center"/>
              <w:rPr>
                <w:rFonts w:ascii="Arial Narrow" w:hAnsi="Arial Narrow" w:cs="Times New Roman"/>
              </w:rPr>
            </w:pPr>
            <w:r w:rsidRPr="00B17DC3">
              <w:rPr>
                <w:rFonts w:ascii="Arial Narrow" w:hAnsi="Arial Narrow" w:cs="Times New Roman"/>
              </w:rPr>
              <w:t>0.010</w:t>
            </w:r>
          </w:p>
        </w:tc>
      </w:tr>
    </w:tbl>
    <w:p w14:paraId="038ABAFC" w14:textId="77777777" w:rsidR="00B17DC3" w:rsidRPr="00B17DC3" w:rsidRDefault="00B17DC3" w:rsidP="00B17DC3">
      <w:pPr>
        <w:jc w:val="both"/>
        <w:rPr>
          <w:rFonts w:ascii="Arial Narrow" w:eastAsia="Arial Narrow,Arial Narrow,Arial" w:hAnsi="Arial Narrow" w:cs="Arial"/>
          <w:i/>
          <w:color w:val="000000"/>
          <w:sz w:val="4"/>
          <w:lang w:val="en-US"/>
        </w:rPr>
      </w:pPr>
    </w:p>
    <w:p w14:paraId="7960D6A4" w14:textId="0A610779" w:rsidR="00A15443" w:rsidRDefault="00A15443" w:rsidP="00551FF5">
      <w:pPr>
        <w:spacing w:before="120" w:after="120" w:line="240" w:lineRule="auto"/>
        <w:jc w:val="both"/>
        <w:rPr>
          <w:rFonts w:ascii="Arial Narrow" w:eastAsia="Arial Narrow,Arial Narrow,Arial" w:hAnsi="Arial Narrow" w:cs="Arial"/>
          <w:color w:val="000000"/>
          <w:lang w:val="en-US"/>
        </w:rPr>
      </w:pPr>
      <w:r w:rsidRPr="00A15443">
        <w:rPr>
          <w:rFonts w:ascii="Arial Narrow" w:eastAsia="Arial Narrow,Arial Narrow,Arial" w:hAnsi="Arial Narrow" w:cs="Arial"/>
          <w:color w:val="000000"/>
          <w:vertAlign w:val="superscript"/>
          <w:lang w:val="en-US"/>
        </w:rPr>
        <w:t>*</w:t>
      </w:r>
      <w:r w:rsidRPr="00A15443">
        <w:rPr>
          <w:vertAlign w:val="superscript"/>
          <w:lang w:val="en-US"/>
        </w:rPr>
        <w:t xml:space="preserve"> </w:t>
      </w:r>
      <w:r>
        <w:rPr>
          <w:rFonts w:ascii="Arial Narrow" w:eastAsia="Arial Narrow,Arial Narrow,Arial" w:hAnsi="Arial Narrow" w:cs="Arial"/>
          <w:color w:val="000000"/>
          <w:lang w:val="en-US"/>
        </w:rPr>
        <w:t>H</w:t>
      </w:r>
      <w:r w:rsidRPr="00A15443">
        <w:rPr>
          <w:rFonts w:ascii="Arial Narrow" w:eastAsia="Arial Narrow,Arial Narrow,Arial" w:hAnsi="Arial Narrow" w:cs="Arial"/>
          <w:color w:val="000000"/>
          <w:lang w:val="en-US"/>
        </w:rPr>
        <w:t>igh/</w:t>
      </w:r>
      <w:r w:rsidR="00836602">
        <w:rPr>
          <w:rFonts w:ascii="Arial Narrow" w:eastAsia="Arial Narrow,Arial Narrow,Arial" w:hAnsi="Arial Narrow" w:cs="Arial"/>
          <w:color w:val="000000"/>
          <w:lang w:val="en-US"/>
        </w:rPr>
        <w:t>h</w:t>
      </w:r>
      <w:r w:rsidRPr="00A15443">
        <w:rPr>
          <w:rFonts w:ascii="Arial Narrow" w:eastAsia="Arial Narrow,Arial Narrow,Arial" w:hAnsi="Arial Narrow" w:cs="Arial"/>
          <w:color w:val="000000"/>
          <w:lang w:val="en-US"/>
        </w:rPr>
        <w:t>igh</w:t>
      </w:r>
      <w:r>
        <w:rPr>
          <w:rFonts w:ascii="Arial Narrow" w:eastAsia="Arial Narrow,Arial Narrow,Arial" w:hAnsi="Arial Narrow" w:cs="Arial"/>
          <w:color w:val="000000"/>
          <w:lang w:val="en-US"/>
        </w:rPr>
        <w:t xml:space="preserve"> and</w:t>
      </w:r>
      <w:r w:rsidRPr="00A15443">
        <w:rPr>
          <w:rFonts w:ascii="Arial Narrow" w:eastAsia="Arial Narrow,Arial Narrow,Arial" w:hAnsi="Arial Narrow" w:cs="Arial"/>
          <w:color w:val="000000"/>
          <w:lang w:val="en-US"/>
        </w:rPr>
        <w:t xml:space="preserve"> </w:t>
      </w:r>
      <w:r w:rsidR="00836602">
        <w:rPr>
          <w:rFonts w:ascii="Arial Narrow" w:eastAsia="Arial Narrow,Arial Narrow,Arial" w:hAnsi="Arial Narrow" w:cs="Arial"/>
          <w:color w:val="000000"/>
          <w:lang w:val="en-US"/>
        </w:rPr>
        <w:t>l</w:t>
      </w:r>
      <w:r w:rsidRPr="00A15443">
        <w:rPr>
          <w:rFonts w:ascii="Arial Narrow" w:eastAsia="Arial Narrow,Arial Narrow,Arial" w:hAnsi="Arial Narrow" w:cs="Arial"/>
          <w:color w:val="000000"/>
          <w:lang w:val="en-US"/>
        </w:rPr>
        <w:t>ow/</w:t>
      </w:r>
      <w:r w:rsidR="00836602">
        <w:rPr>
          <w:rFonts w:ascii="Arial Narrow" w:eastAsia="Arial Narrow,Arial Narrow,Arial" w:hAnsi="Arial Narrow" w:cs="Arial"/>
          <w:color w:val="000000"/>
          <w:lang w:val="en-US"/>
        </w:rPr>
        <w:t>l</w:t>
      </w:r>
      <w:r w:rsidRPr="00A15443">
        <w:rPr>
          <w:rFonts w:ascii="Arial Narrow" w:eastAsia="Arial Narrow,Arial Narrow,Arial" w:hAnsi="Arial Narrow" w:cs="Arial"/>
          <w:color w:val="000000"/>
          <w:lang w:val="en-US"/>
        </w:rPr>
        <w:t xml:space="preserve">ow </w:t>
      </w:r>
      <w:r w:rsidR="00836602">
        <w:rPr>
          <w:rFonts w:ascii="Arial Narrow" w:eastAsia="Arial Narrow,Arial Narrow,Arial" w:hAnsi="Arial Narrow" w:cs="Arial"/>
          <w:color w:val="000000"/>
          <w:lang w:val="en-US"/>
        </w:rPr>
        <w:t xml:space="preserve">based on median </w:t>
      </w:r>
      <w:proofErr w:type="spellStart"/>
      <w:r w:rsidR="00836602">
        <w:rPr>
          <w:rFonts w:ascii="Arial Narrow" w:eastAsia="Arial Narrow,Arial Narrow,Arial" w:hAnsi="Arial Narrow" w:cs="Arial"/>
          <w:color w:val="000000"/>
          <w:lang w:val="en-US"/>
        </w:rPr>
        <w:t>ctDNA</w:t>
      </w:r>
      <w:proofErr w:type="spellEnd"/>
      <w:r w:rsidR="00836602">
        <w:rPr>
          <w:rFonts w:ascii="Arial Narrow" w:eastAsia="Arial Narrow,Arial Narrow,Arial" w:hAnsi="Arial Narrow" w:cs="Arial"/>
          <w:color w:val="000000"/>
          <w:lang w:val="en-US"/>
        </w:rPr>
        <w:t xml:space="preserve"> value</w:t>
      </w:r>
    </w:p>
    <w:p w14:paraId="679994C7" w14:textId="1ABDE2BF" w:rsidR="00A15443" w:rsidRPr="00A15443" w:rsidRDefault="00A15443" w:rsidP="00551FF5">
      <w:pPr>
        <w:spacing w:before="120" w:after="120" w:line="240" w:lineRule="auto"/>
        <w:jc w:val="both"/>
        <w:rPr>
          <w:rFonts w:ascii="Arial Narrow" w:eastAsia="Arial Narrow,Arial Narrow,Arial" w:hAnsi="Arial Narrow" w:cs="Arial"/>
          <w:color w:val="000000"/>
          <w:lang w:val="en-US"/>
        </w:rPr>
      </w:pPr>
      <w:r w:rsidRPr="00A15443">
        <w:rPr>
          <w:rFonts w:ascii="Arial Narrow" w:eastAsia="Arial Narrow,Arial Narrow,Arial" w:hAnsi="Arial Narrow" w:cs="Arial"/>
          <w:color w:val="000000"/>
          <w:vertAlign w:val="superscript"/>
          <w:lang w:val="en-US"/>
        </w:rPr>
        <w:t>*</w:t>
      </w:r>
      <w:r w:rsidRPr="00A15443">
        <w:rPr>
          <w:rFonts w:ascii="Arial Narrow" w:eastAsia="Arial Narrow,Arial Narrow,Arial" w:hAnsi="Arial Narrow" w:cs="Arial"/>
          <w:color w:val="000000"/>
          <w:vertAlign w:val="superscript"/>
          <w:lang w:val="en-US"/>
        </w:rPr>
        <w:t>*</w:t>
      </w:r>
      <w:r w:rsidRPr="00A15443">
        <w:rPr>
          <w:lang w:val="en-US"/>
        </w:rPr>
        <w:t xml:space="preserve"> </w:t>
      </w:r>
      <w:r>
        <w:rPr>
          <w:rFonts w:ascii="Arial Narrow" w:eastAsia="Arial Narrow,Arial Narrow,Arial" w:hAnsi="Arial Narrow" w:cs="Arial"/>
          <w:color w:val="000000"/>
          <w:lang w:val="en-US"/>
        </w:rPr>
        <w:t>Low</w:t>
      </w:r>
      <w:r w:rsidR="0065750F">
        <w:rPr>
          <w:rFonts w:ascii="Arial Narrow" w:eastAsia="Arial Narrow,Arial Narrow,Arial" w:hAnsi="Arial Narrow" w:cs="Arial"/>
          <w:color w:val="000000"/>
          <w:lang w:val="en-US"/>
        </w:rPr>
        <w:t>/</w:t>
      </w:r>
      <w:r w:rsidR="00836602">
        <w:rPr>
          <w:rFonts w:ascii="Arial Narrow" w:eastAsia="Arial Narrow,Arial Narrow,Arial" w:hAnsi="Arial Narrow" w:cs="Arial"/>
          <w:color w:val="000000"/>
          <w:lang w:val="en-US"/>
        </w:rPr>
        <w:t>h</w:t>
      </w:r>
      <w:r w:rsidR="0065750F">
        <w:rPr>
          <w:rFonts w:ascii="Arial Narrow" w:eastAsia="Arial Narrow,Arial Narrow,Arial" w:hAnsi="Arial Narrow" w:cs="Arial"/>
          <w:color w:val="000000"/>
          <w:lang w:val="en-US"/>
        </w:rPr>
        <w:t xml:space="preserve">igh </w:t>
      </w:r>
      <w:r w:rsidR="003735E0">
        <w:rPr>
          <w:rFonts w:ascii="Arial Narrow" w:eastAsia="Arial Narrow,Arial Narrow,Arial" w:hAnsi="Arial Narrow" w:cs="Arial"/>
          <w:color w:val="000000"/>
          <w:lang w:val="en-US"/>
        </w:rPr>
        <w:t>(e</w:t>
      </w:r>
      <w:r w:rsidR="00551FF5">
        <w:rPr>
          <w:rFonts w:ascii="Arial Narrow" w:eastAsia="Arial Narrow,Arial Narrow,Arial" w:hAnsi="Arial Narrow" w:cs="Arial"/>
          <w:color w:val="000000"/>
          <w:lang w:val="en-US"/>
        </w:rPr>
        <w:t xml:space="preserve">xcluding only 4 </w:t>
      </w:r>
      <w:r w:rsidR="00836602">
        <w:rPr>
          <w:rFonts w:ascii="Arial Narrow" w:eastAsia="Arial Narrow,Arial Narrow,Arial" w:hAnsi="Arial Narrow" w:cs="Arial"/>
          <w:color w:val="000000"/>
          <w:lang w:val="en-US"/>
        </w:rPr>
        <w:t>h</w:t>
      </w:r>
      <w:r w:rsidR="00551FF5">
        <w:rPr>
          <w:rFonts w:ascii="Arial Narrow" w:eastAsia="Arial Narrow,Arial Narrow,Arial" w:hAnsi="Arial Narrow" w:cs="Arial"/>
          <w:color w:val="000000"/>
          <w:lang w:val="en-US"/>
        </w:rPr>
        <w:t>igh/</w:t>
      </w:r>
      <w:r w:rsidR="00836602">
        <w:rPr>
          <w:rFonts w:ascii="Arial Narrow" w:eastAsia="Arial Narrow,Arial Narrow,Arial" w:hAnsi="Arial Narrow" w:cs="Arial"/>
          <w:color w:val="000000"/>
          <w:lang w:val="en-US"/>
        </w:rPr>
        <w:t>l</w:t>
      </w:r>
      <w:r w:rsidR="00551FF5">
        <w:rPr>
          <w:rFonts w:ascii="Arial Narrow" w:eastAsia="Arial Narrow,Arial Narrow,Arial" w:hAnsi="Arial Narrow" w:cs="Arial"/>
          <w:color w:val="000000"/>
          <w:lang w:val="en-US"/>
        </w:rPr>
        <w:t>ow cases)</w:t>
      </w:r>
    </w:p>
    <w:p w14:paraId="777BE8A9" w14:textId="77777777" w:rsidR="00A15443" w:rsidRPr="00551FF5" w:rsidRDefault="00A15443" w:rsidP="00B17DC3">
      <w:pPr>
        <w:jc w:val="both"/>
        <w:rPr>
          <w:rFonts w:ascii="Arial Narrow" w:eastAsia="Arial Narrow,Arial Narrow,Arial" w:hAnsi="Arial Narrow" w:cs="Arial"/>
          <w:color w:val="000000"/>
          <w:sz w:val="6"/>
          <w:lang w:val="en-US"/>
        </w:rPr>
      </w:pPr>
    </w:p>
    <w:p w14:paraId="3352A2B8" w14:textId="603C038B" w:rsidR="00B17DC3" w:rsidRPr="002127A9" w:rsidRDefault="00B17DC3" w:rsidP="00B17DC3">
      <w:pPr>
        <w:jc w:val="both"/>
        <w:rPr>
          <w:rFonts w:ascii="Arial Narrow" w:eastAsia="Arial Narrow,Arial Narrow,Arial" w:hAnsi="Arial Narrow" w:cs="Arial"/>
          <w:color w:val="000000"/>
          <w:lang w:val="en-US"/>
        </w:rPr>
      </w:pPr>
      <w:r w:rsidRPr="002127A9">
        <w:rPr>
          <w:rFonts w:ascii="Arial Narrow" w:eastAsia="Arial Narrow,Arial Narrow,Arial" w:hAnsi="Arial Narrow" w:cs="Arial"/>
          <w:i/>
          <w:color w:val="000000"/>
          <w:lang w:val="en-US"/>
        </w:rPr>
        <w:t>Abbreviations.</w:t>
      </w:r>
      <w:r w:rsidRPr="002127A9">
        <w:rPr>
          <w:rFonts w:ascii="Arial Narrow" w:eastAsia="Arial Narrow,Arial Narrow,Arial" w:hAnsi="Arial Narrow" w:cs="Arial"/>
          <w:color w:val="000000"/>
          <w:lang w:val="en-US"/>
        </w:rPr>
        <w:t xml:space="preserve"> CI, confidence interval; </w:t>
      </w:r>
      <w:proofErr w:type="spellStart"/>
      <w:r w:rsidRPr="002127A9">
        <w:rPr>
          <w:rFonts w:ascii="Arial Narrow" w:eastAsia="Arial Narrow,Arial Narrow,Arial" w:hAnsi="Arial Narrow" w:cs="Arial"/>
          <w:color w:val="000000"/>
          <w:lang w:val="en-US"/>
        </w:rPr>
        <w:t>ctDNA</w:t>
      </w:r>
      <w:proofErr w:type="spellEnd"/>
      <w:r w:rsidRPr="002127A9">
        <w:rPr>
          <w:rFonts w:ascii="Arial Narrow" w:eastAsia="Arial Narrow,Arial Narrow,Arial" w:hAnsi="Arial Narrow" w:cs="Arial"/>
          <w:color w:val="000000"/>
          <w:lang w:val="en-US"/>
        </w:rPr>
        <w:t xml:space="preserve">, circulating </w:t>
      </w:r>
      <w:proofErr w:type="spellStart"/>
      <w:r w:rsidRPr="002127A9">
        <w:rPr>
          <w:rFonts w:ascii="Arial Narrow" w:eastAsia="Arial Narrow,Arial Narrow,Arial" w:hAnsi="Arial Narrow" w:cs="Arial"/>
          <w:color w:val="000000"/>
          <w:lang w:val="en-US"/>
        </w:rPr>
        <w:t>tumour</w:t>
      </w:r>
      <w:proofErr w:type="spellEnd"/>
      <w:r w:rsidRPr="002127A9">
        <w:rPr>
          <w:rFonts w:ascii="Arial Narrow" w:eastAsia="Arial Narrow,Arial Narrow,Arial" w:hAnsi="Arial Narrow" w:cs="Arial"/>
          <w:color w:val="000000"/>
          <w:lang w:val="en-US"/>
        </w:rPr>
        <w:t xml:space="preserve"> DNA; HR, hazard ratio; OS, overall survival; PFS, progression-free survival. </w:t>
      </w:r>
    </w:p>
    <w:p w14:paraId="6C944642" w14:textId="77777777" w:rsidR="00B17DC3" w:rsidRDefault="00B17DC3" w:rsidP="00A624D1">
      <w:pPr>
        <w:spacing w:before="120"/>
        <w:rPr>
          <w:rFonts w:ascii="Arial Narrow" w:hAnsi="Arial Narrow" w:cs="Times New Roman"/>
          <w:lang w:val="en-US"/>
        </w:rPr>
      </w:pPr>
    </w:p>
    <w:p w14:paraId="47B7EBF1" w14:textId="77777777" w:rsidR="00587B8D" w:rsidRDefault="00587B8D" w:rsidP="00A624D1">
      <w:pPr>
        <w:spacing w:before="120"/>
        <w:rPr>
          <w:rFonts w:ascii="Arial Narrow" w:hAnsi="Arial Narrow" w:cs="Times New Roman"/>
          <w:lang w:val="en-US"/>
        </w:rPr>
      </w:pPr>
    </w:p>
    <w:p w14:paraId="75E368F8" w14:textId="77777777" w:rsidR="00587B8D" w:rsidRDefault="00587B8D" w:rsidP="00A624D1">
      <w:pPr>
        <w:spacing w:before="120"/>
        <w:rPr>
          <w:rFonts w:ascii="Arial Narrow" w:hAnsi="Arial Narrow" w:cs="Times New Roman"/>
          <w:lang w:val="en-US"/>
        </w:rPr>
      </w:pPr>
    </w:p>
    <w:p w14:paraId="303EEBEE" w14:textId="77777777" w:rsidR="00587B8D" w:rsidRDefault="00587B8D" w:rsidP="00A624D1">
      <w:pPr>
        <w:spacing w:before="120"/>
        <w:rPr>
          <w:rFonts w:ascii="Arial Narrow" w:hAnsi="Arial Narrow" w:cs="Times New Roman"/>
          <w:lang w:val="en-US"/>
        </w:rPr>
      </w:pPr>
    </w:p>
    <w:p w14:paraId="78EDCA45" w14:textId="77777777" w:rsidR="00587B8D" w:rsidRDefault="00587B8D" w:rsidP="00A624D1">
      <w:pPr>
        <w:spacing w:before="120"/>
        <w:rPr>
          <w:rFonts w:ascii="Arial Narrow" w:hAnsi="Arial Narrow" w:cs="Times New Roman"/>
          <w:lang w:val="en-US"/>
        </w:rPr>
      </w:pPr>
    </w:p>
    <w:p w14:paraId="21AB172E" w14:textId="77777777" w:rsidR="00587B8D" w:rsidRDefault="00587B8D" w:rsidP="00A624D1">
      <w:pPr>
        <w:spacing w:before="120"/>
        <w:rPr>
          <w:rFonts w:ascii="Arial Narrow" w:hAnsi="Arial Narrow" w:cs="Times New Roman"/>
          <w:lang w:val="en-US"/>
        </w:rPr>
      </w:pPr>
    </w:p>
    <w:p w14:paraId="3BA4F968" w14:textId="77777777" w:rsidR="00587B8D" w:rsidRDefault="00587B8D" w:rsidP="00A624D1">
      <w:pPr>
        <w:spacing w:before="120"/>
        <w:rPr>
          <w:rFonts w:ascii="Arial Narrow" w:hAnsi="Arial Narrow" w:cs="Times New Roman"/>
          <w:lang w:val="en-US"/>
        </w:rPr>
      </w:pPr>
    </w:p>
    <w:p w14:paraId="4300DF60" w14:textId="77777777" w:rsidR="00587B8D" w:rsidRDefault="00587B8D" w:rsidP="00A624D1">
      <w:pPr>
        <w:spacing w:before="120"/>
        <w:rPr>
          <w:rFonts w:ascii="Arial Narrow" w:hAnsi="Arial Narrow" w:cs="Times New Roman"/>
          <w:lang w:val="en-US"/>
        </w:rPr>
      </w:pPr>
    </w:p>
    <w:p w14:paraId="043014C2" w14:textId="77777777" w:rsidR="00587B8D" w:rsidRDefault="00587B8D" w:rsidP="00A624D1">
      <w:pPr>
        <w:spacing w:before="120"/>
        <w:rPr>
          <w:rFonts w:ascii="Arial Narrow" w:hAnsi="Arial Narrow" w:cs="Times New Roman"/>
          <w:lang w:val="en-US"/>
        </w:rPr>
      </w:pPr>
    </w:p>
    <w:p w14:paraId="439900F6" w14:textId="77777777" w:rsidR="00587B8D" w:rsidRDefault="00587B8D" w:rsidP="00A624D1">
      <w:pPr>
        <w:spacing w:before="120"/>
        <w:rPr>
          <w:rFonts w:ascii="Arial Narrow" w:hAnsi="Arial Narrow" w:cs="Times New Roman"/>
          <w:lang w:val="en-US"/>
        </w:rPr>
      </w:pPr>
    </w:p>
    <w:p w14:paraId="5FC6B6D4" w14:textId="77777777" w:rsidR="00587B8D" w:rsidRDefault="00587B8D" w:rsidP="00A624D1">
      <w:pPr>
        <w:spacing w:before="120"/>
        <w:rPr>
          <w:rFonts w:ascii="Arial Narrow" w:hAnsi="Arial Narrow" w:cs="Times New Roman"/>
          <w:lang w:val="en-US"/>
        </w:rPr>
      </w:pPr>
    </w:p>
    <w:p w14:paraId="54472649" w14:textId="77777777" w:rsidR="00587B8D" w:rsidRPr="00587B8D" w:rsidRDefault="00587B8D" w:rsidP="00587B8D">
      <w:pPr>
        <w:rPr>
          <w:rFonts w:ascii="Arial Narrow" w:hAnsi="Arial Narrow" w:cs="Times New Roman"/>
          <w:lang w:val="en-GB"/>
        </w:rPr>
      </w:pPr>
    </w:p>
    <w:p w14:paraId="42412592" w14:textId="522F11D2" w:rsidR="00A624D1" w:rsidRDefault="00A624D1" w:rsidP="00587B8D">
      <w:pPr>
        <w:rPr>
          <w:rFonts w:ascii="Arial Narrow" w:hAnsi="Arial Narrow" w:cs="Times New Roman"/>
          <w:lang w:val="en-US"/>
        </w:rPr>
      </w:pPr>
    </w:p>
    <w:p w14:paraId="7343AF8B" w14:textId="77777777" w:rsidR="002A770A" w:rsidRDefault="002A770A" w:rsidP="00587B8D">
      <w:pPr>
        <w:rPr>
          <w:rFonts w:ascii="Arial Narrow" w:hAnsi="Arial Narrow" w:cs="Times New Roman"/>
          <w:lang w:val="en-US"/>
        </w:rPr>
      </w:pPr>
    </w:p>
    <w:p w14:paraId="06B25100" w14:textId="77777777" w:rsidR="002A770A" w:rsidRDefault="002A770A" w:rsidP="00587B8D">
      <w:pPr>
        <w:rPr>
          <w:rFonts w:ascii="Arial Narrow" w:hAnsi="Arial Narrow" w:cs="Times New Roman"/>
          <w:lang w:val="en-US"/>
        </w:rPr>
      </w:pPr>
    </w:p>
    <w:p w14:paraId="01DA16E4" w14:textId="77777777" w:rsidR="002A770A" w:rsidRDefault="002A770A" w:rsidP="00587B8D">
      <w:pPr>
        <w:rPr>
          <w:rFonts w:ascii="Arial Narrow" w:hAnsi="Arial Narrow" w:cs="Times New Roman"/>
          <w:lang w:val="en-US"/>
        </w:rPr>
      </w:pPr>
    </w:p>
    <w:p w14:paraId="26ACCA8C" w14:textId="77777777" w:rsidR="002A770A" w:rsidRDefault="002A770A" w:rsidP="00587B8D">
      <w:pPr>
        <w:rPr>
          <w:rFonts w:ascii="Arial Narrow" w:hAnsi="Arial Narrow" w:cs="Times New Roman"/>
          <w:lang w:val="en-US"/>
        </w:rPr>
      </w:pPr>
    </w:p>
    <w:p w14:paraId="1F352B09" w14:textId="77777777" w:rsidR="002A770A" w:rsidRDefault="002A770A" w:rsidP="00587B8D">
      <w:pPr>
        <w:rPr>
          <w:rFonts w:ascii="Arial Narrow" w:hAnsi="Arial Narrow" w:cs="Times New Roman"/>
          <w:lang w:val="en-US"/>
        </w:rPr>
      </w:pPr>
    </w:p>
    <w:p w14:paraId="5C61265C" w14:textId="77777777" w:rsidR="002A770A" w:rsidRDefault="002A770A" w:rsidP="00587B8D">
      <w:pPr>
        <w:rPr>
          <w:rFonts w:ascii="Arial Narrow" w:hAnsi="Arial Narrow" w:cs="Times New Roman"/>
          <w:lang w:val="en-US"/>
        </w:rPr>
      </w:pPr>
    </w:p>
    <w:p w14:paraId="54144264" w14:textId="77777777" w:rsidR="00FC7992" w:rsidRPr="0036640F" w:rsidRDefault="00FC7992" w:rsidP="00FC7992">
      <w:pPr>
        <w:spacing w:after="200" w:line="276" w:lineRule="auto"/>
        <w:rPr>
          <w:rFonts w:ascii="Arial Narrow" w:eastAsia="Calibri" w:hAnsi="Arial Narrow"/>
          <w:b/>
          <w:sz w:val="24"/>
          <w:lang w:val="en-US"/>
        </w:rPr>
      </w:pPr>
      <w:r>
        <w:rPr>
          <w:rFonts w:ascii="Arial Narrow" w:eastAsia="Calibri" w:hAnsi="Arial Narrow"/>
          <w:b/>
          <w:sz w:val="24"/>
          <w:lang w:val="en-US"/>
        </w:rPr>
        <w:t>Supplementary Table 7</w:t>
      </w:r>
      <w:r w:rsidRPr="0036640F">
        <w:rPr>
          <w:rFonts w:ascii="Arial Narrow" w:eastAsia="Calibri" w:hAnsi="Arial Narrow"/>
          <w:b/>
          <w:sz w:val="24"/>
          <w:lang w:val="en-US"/>
        </w:rPr>
        <w:t>. Univariate analysis of PFS and OS</w:t>
      </w:r>
    </w:p>
    <w:tbl>
      <w:tblPr>
        <w:tblStyle w:val="Grigliatabella1"/>
        <w:tblW w:w="9464" w:type="dxa"/>
        <w:tblLook w:val="04A0" w:firstRow="1" w:lastRow="0" w:firstColumn="1" w:lastColumn="0" w:noHBand="0" w:noVBand="1"/>
      </w:tblPr>
      <w:tblGrid>
        <w:gridCol w:w="3384"/>
        <w:gridCol w:w="2171"/>
        <w:gridCol w:w="1074"/>
        <w:gridCol w:w="1843"/>
        <w:gridCol w:w="992"/>
      </w:tblGrid>
      <w:tr w:rsidR="00007DE9" w14:paraId="5B6E6A0B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1AD4E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  <w:lang w:val="en-US"/>
              </w:rPr>
            </w:pPr>
          </w:p>
        </w:tc>
        <w:tc>
          <w:tcPr>
            <w:tcW w:w="3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325C6F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b/>
                <w:lang w:val="en-GB"/>
              </w:rPr>
            </w:pPr>
            <w:r w:rsidRPr="00007DE9">
              <w:rPr>
                <w:rFonts w:ascii="Arial Narrow" w:hAnsi="Arial Narrow"/>
                <w:b/>
              </w:rPr>
              <w:t>PFS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0D2A8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b/>
              </w:rPr>
            </w:pPr>
            <w:r w:rsidRPr="00007DE9">
              <w:rPr>
                <w:rFonts w:ascii="Arial Narrow" w:hAnsi="Arial Narrow"/>
                <w:b/>
              </w:rPr>
              <w:t>OS</w:t>
            </w:r>
          </w:p>
        </w:tc>
      </w:tr>
      <w:tr w:rsidR="00007DE9" w14:paraId="3511FEB8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7214E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58A18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b/>
              </w:rPr>
            </w:pPr>
            <w:r w:rsidRPr="00007DE9">
              <w:rPr>
                <w:rFonts w:ascii="Arial Narrow" w:hAnsi="Arial Narrow"/>
                <w:b/>
              </w:rPr>
              <w:t>HR (95% CI)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FB5FA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b/>
              </w:rPr>
            </w:pPr>
            <w:r w:rsidRPr="00007DE9">
              <w:rPr>
                <w:rFonts w:ascii="Arial Narrow" w:hAnsi="Arial Narrow"/>
                <w:b/>
              </w:rPr>
              <w:t>p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50A04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b/>
              </w:rPr>
            </w:pPr>
            <w:r w:rsidRPr="00007DE9">
              <w:rPr>
                <w:rFonts w:ascii="Arial Narrow" w:hAnsi="Arial Narrow"/>
                <w:b/>
              </w:rPr>
              <w:t>HR (95% CI)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E1F42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b/>
              </w:rPr>
            </w:pPr>
            <w:r w:rsidRPr="00007DE9">
              <w:rPr>
                <w:rFonts w:ascii="Arial Narrow" w:hAnsi="Arial Narrow"/>
                <w:b/>
              </w:rPr>
              <w:t>p</w:t>
            </w:r>
          </w:p>
        </w:tc>
      </w:tr>
      <w:tr w:rsidR="00007DE9" w14:paraId="7D8EE854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5A739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</w:rPr>
            </w:pPr>
            <w:r w:rsidRPr="00007DE9">
              <w:rPr>
                <w:rFonts w:ascii="Arial Narrow" w:hAnsi="Arial Narrow"/>
                <w:b/>
              </w:rPr>
              <w:t>Age</w:t>
            </w:r>
            <w:r w:rsidRPr="00007DE9">
              <w:rPr>
                <w:rFonts w:ascii="Arial Narrow" w:hAnsi="Arial Narrow"/>
              </w:rPr>
              <w:t xml:space="preserve"> (≥74 vs &lt;74 </w:t>
            </w:r>
            <w:proofErr w:type="spellStart"/>
            <w:r w:rsidRPr="00007DE9">
              <w:rPr>
                <w:rFonts w:ascii="Arial Narrow" w:hAnsi="Arial Narrow"/>
              </w:rPr>
              <w:t>years</w:t>
            </w:r>
            <w:proofErr w:type="spellEnd"/>
            <w:r w:rsidRPr="00007DE9">
              <w:rPr>
                <w:rFonts w:ascii="Arial Narrow" w:hAnsi="Arial Narrow"/>
              </w:rPr>
              <w:t>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CE908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1.03 (0.79-1.35)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4C202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0.803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381FF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0.98 (0.74-1.29)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EE11C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0.881</w:t>
            </w:r>
          </w:p>
        </w:tc>
      </w:tr>
      <w:tr w:rsidR="00007DE9" w14:paraId="7D248E56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3D3C7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  <w:lang w:val="en-US"/>
              </w:rPr>
            </w:pPr>
            <w:r w:rsidRPr="00007DE9">
              <w:rPr>
                <w:rFonts w:ascii="Arial Narrow" w:hAnsi="Arial Narrow"/>
                <w:b/>
                <w:lang w:val="en-US"/>
              </w:rPr>
              <w:t xml:space="preserve">Bone metastasis </w:t>
            </w:r>
            <w:r w:rsidRPr="00007DE9">
              <w:rPr>
                <w:rFonts w:ascii="Arial Narrow" w:hAnsi="Arial Narrow"/>
                <w:lang w:val="en-US"/>
              </w:rPr>
              <w:t>(yes vs no)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05D78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GB"/>
              </w:rPr>
            </w:pPr>
            <w:r w:rsidRPr="00007DE9">
              <w:rPr>
                <w:rFonts w:ascii="Arial Narrow" w:hAnsi="Arial Narrow"/>
              </w:rPr>
              <w:t>1.35 (0.91-2.01)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EBF40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0.135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BE16D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1.60 (1.05-2.45)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3F116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0.030</w:t>
            </w:r>
          </w:p>
        </w:tc>
      </w:tr>
      <w:tr w:rsidR="00007DE9" w14:paraId="2E18954A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58607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  <w:lang w:val="en-US"/>
              </w:rPr>
            </w:pPr>
            <w:r w:rsidRPr="00007DE9">
              <w:rPr>
                <w:rFonts w:ascii="Arial Narrow" w:hAnsi="Arial Narrow"/>
                <w:b/>
                <w:lang w:val="en-US"/>
              </w:rPr>
              <w:t>Metastatic pattern variation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3C66E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GB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06EF6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D96BB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C42BA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</w:p>
        </w:tc>
      </w:tr>
      <w:tr w:rsidR="00007DE9" w14:paraId="7AD464B7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408CF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  <w:lang w:val="en-US"/>
              </w:rPr>
            </w:pPr>
            <w:r w:rsidRPr="00007DE9">
              <w:rPr>
                <w:rFonts w:ascii="Arial Narrow" w:hAnsi="Arial Narrow"/>
                <w:sz w:val="24"/>
              </w:rPr>
              <w:t xml:space="preserve">   D </w:t>
            </w:r>
            <w:r w:rsidRPr="00007DE9">
              <w:rPr>
                <w:rFonts w:ascii="Arial Narrow" w:hAnsi="Arial Narrow"/>
                <w:sz w:val="24"/>
              </w:rPr>
              <w:sym w:font="Wingdings" w:char="F0E0"/>
            </w:r>
            <w:r w:rsidRPr="00007DE9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007DE9">
              <w:rPr>
                <w:rFonts w:ascii="Arial Narrow" w:hAnsi="Arial Narrow"/>
                <w:sz w:val="24"/>
              </w:rPr>
              <w:t>D</w:t>
            </w:r>
            <w:proofErr w:type="spellEnd"/>
            <w:r w:rsidRPr="00007DE9">
              <w:rPr>
                <w:rFonts w:ascii="Arial Narrow" w:hAnsi="Arial Narrow"/>
                <w:sz w:val="24"/>
              </w:rPr>
              <w:t xml:space="preserve"> / D </w:t>
            </w:r>
            <w:r w:rsidRPr="00007DE9">
              <w:rPr>
                <w:rFonts w:ascii="Arial Narrow" w:hAnsi="Arial Narrow"/>
                <w:sz w:val="24"/>
              </w:rPr>
              <w:sym w:font="Wingdings" w:char="F0E0"/>
            </w:r>
            <w:r w:rsidRPr="00007DE9">
              <w:rPr>
                <w:rFonts w:ascii="Arial Narrow" w:hAnsi="Arial Narrow"/>
                <w:sz w:val="24"/>
              </w:rPr>
              <w:t xml:space="preserve"> S (vs O </w:t>
            </w:r>
            <w:r w:rsidRPr="00007DE9">
              <w:rPr>
                <w:rFonts w:ascii="Arial Narrow" w:hAnsi="Arial Narrow"/>
                <w:sz w:val="24"/>
              </w:rPr>
              <w:sym w:font="Wingdings" w:char="F0E0"/>
            </w:r>
            <w:r w:rsidRPr="00007DE9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007DE9">
              <w:rPr>
                <w:rFonts w:ascii="Arial Narrow" w:hAnsi="Arial Narrow"/>
                <w:sz w:val="24"/>
              </w:rPr>
              <w:t>O</w:t>
            </w:r>
            <w:proofErr w:type="spellEnd"/>
            <w:r w:rsidRPr="00007DE9">
              <w:rPr>
                <w:rFonts w:ascii="Arial Narrow" w:hAnsi="Arial Narrow"/>
                <w:sz w:val="24"/>
              </w:rPr>
              <w:t>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2A746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GB"/>
              </w:rPr>
            </w:pPr>
            <w:r w:rsidRPr="00007DE9">
              <w:rPr>
                <w:rFonts w:ascii="Arial Narrow" w:hAnsi="Arial Narrow"/>
              </w:rPr>
              <w:t>1.28 (0.64-2.53)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7D324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0.483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BE275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2.19 (1.06-4.51)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B8184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0.034</w:t>
            </w:r>
          </w:p>
        </w:tc>
      </w:tr>
      <w:tr w:rsidR="00007DE9" w14:paraId="321BD30F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8B06C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  <w:lang w:val="en-US"/>
              </w:rPr>
            </w:pPr>
            <w:r w:rsidRPr="00007DE9">
              <w:rPr>
                <w:rFonts w:ascii="Arial Narrow" w:hAnsi="Arial Narrow"/>
                <w:sz w:val="24"/>
              </w:rPr>
              <w:t xml:space="preserve">   S </w:t>
            </w:r>
            <w:r w:rsidRPr="00007DE9">
              <w:rPr>
                <w:rFonts w:ascii="Arial Narrow" w:hAnsi="Arial Narrow"/>
                <w:sz w:val="24"/>
              </w:rPr>
              <w:sym w:font="Wingdings" w:char="F0E0"/>
            </w:r>
            <w:r w:rsidRPr="00007DE9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007DE9">
              <w:rPr>
                <w:rFonts w:ascii="Arial Narrow" w:hAnsi="Arial Narrow"/>
                <w:sz w:val="24"/>
              </w:rPr>
              <w:t>S</w:t>
            </w:r>
            <w:proofErr w:type="spellEnd"/>
            <w:r w:rsidRPr="00007DE9">
              <w:rPr>
                <w:rFonts w:ascii="Arial Narrow" w:hAnsi="Arial Narrow"/>
                <w:sz w:val="24"/>
              </w:rPr>
              <w:t xml:space="preserve"> (vs O </w:t>
            </w:r>
            <w:r w:rsidRPr="00007DE9">
              <w:rPr>
                <w:rFonts w:ascii="Arial Narrow" w:hAnsi="Arial Narrow"/>
                <w:sz w:val="24"/>
              </w:rPr>
              <w:sym w:font="Wingdings" w:char="F0E0"/>
            </w:r>
            <w:r w:rsidRPr="00007DE9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007DE9">
              <w:rPr>
                <w:rFonts w:ascii="Arial Narrow" w:hAnsi="Arial Narrow"/>
                <w:sz w:val="24"/>
              </w:rPr>
              <w:t>O</w:t>
            </w:r>
            <w:proofErr w:type="spellEnd"/>
            <w:r w:rsidRPr="00007DE9">
              <w:rPr>
                <w:rFonts w:ascii="Arial Narrow" w:hAnsi="Arial Narrow"/>
                <w:sz w:val="24"/>
              </w:rPr>
              <w:t>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50775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GB"/>
              </w:rPr>
            </w:pPr>
            <w:r w:rsidRPr="00007DE9">
              <w:rPr>
                <w:rFonts w:ascii="Arial Narrow" w:hAnsi="Arial Narrow"/>
              </w:rPr>
              <w:t>1.43 (0.78-2.63)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C06BE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0.251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B8ECE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2.40 (1.25-4.60)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217E6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0.008</w:t>
            </w:r>
          </w:p>
        </w:tc>
      </w:tr>
      <w:tr w:rsidR="00007DE9" w14:paraId="6C2A8B02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CADB4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  <w:lang w:val="en-US"/>
              </w:rPr>
            </w:pPr>
            <w:r w:rsidRPr="00007DE9">
              <w:rPr>
                <w:rFonts w:ascii="Arial Narrow" w:hAnsi="Arial Narrow"/>
                <w:sz w:val="24"/>
              </w:rPr>
              <w:t xml:space="preserve">   O </w:t>
            </w:r>
            <w:r w:rsidRPr="00007DE9">
              <w:rPr>
                <w:rFonts w:ascii="Arial Narrow" w:hAnsi="Arial Narrow"/>
                <w:sz w:val="24"/>
              </w:rPr>
              <w:sym w:font="Wingdings" w:char="F0E0"/>
            </w:r>
            <w:r w:rsidRPr="00007DE9">
              <w:rPr>
                <w:rFonts w:ascii="Arial Narrow" w:hAnsi="Arial Narrow"/>
                <w:sz w:val="24"/>
              </w:rPr>
              <w:t xml:space="preserve"> D / O </w:t>
            </w:r>
            <w:r w:rsidRPr="00007DE9">
              <w:rPr>
                <w:rFonts w:ascii="Arial Narrow" w:hAnsi="Arial Narrow"/>
                <w:sz w:val="24"/>
              </w:rPr>
              <w:sym w:font="Wingdings" w:char="F0E0"/>
            </w:r>
            <w:r w:rsidRPr="00007DE9">
              <w:rPr>
                <w:rFonts w:ascii="Arial Narrow" w:hAnsi="Arial Narrow"/>
                <w:sz w:val="24"/>
              </w:rPr>
              <w:t xml:space="preserve"> S (vs O </w:t>
            </w:r>
            <w:r w:rsidRPr="00007DE9">
              <w:rPr>
                <w:rFonts w:ascii="Arial Narrow" w:hAnsi="Arial Narrow"/>
                <w:sz w:val="24"/>
              </w:rPr>
              <w:sym w:font="Wingdings" w:char="F0E0"/>
            </w:r>
            <w:r w:rsidRPr="00007DE9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007DE9">
              <w:rPr>
                <w:rFonts w:ascii="Arial Narrow" w:hAnsi="Arial Narrow"/>
                <w:sz w:val="24"/>
              </w:rPr>
              <w:t>O</w:t>
            </w:r>
            <w:proofErr w:type="spellEnd"/>
            <w:r w:rsidRPr="00007DE9">
              <w:rPr>
                <w:rFonts w:ascii="Arial Narrow" w:hAnsi="Arial Narrow"/>
                <w:sz w:val="24"/>
              </w:rPr>
              <w:t>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20C8A0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GB"/>
              </w:rPr>
            </w:pPr>
            <w:r w:rsidRPr="00007DE9">
              <w:rPr>
                <w:rFonts w:ascii="Arial Narrow" w:hAnsi="Arial Narrow"/>
              </w:rPr>
              <w:t>2.06 (0.98-4.34)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D943D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0.056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CDA93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2.22 (1.04-4.72)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A2141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0.039</w:t>
            </w:r>
          </w:p>
        </w:tc>
      </w:tr>
      <w:tr w:rsidR="00007DE9" w14:paraId="2D34080B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3C81C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  <w:lang w:val="en-US"/>
              </w:rPr>
            </w:pPr>
            <w:r w:rsidRPr="00007DE9">
              <w:rPr>
                <w:rFonts w:ascii="Arial Narrow" w:hAnsi="Arial Narrow"/>
                <w:b/>
                <w:lang w:val="en-US"/>
              </w:rPr>
              <w:t xml:space="preserve">Lymph nodes metastasis </w:t>
            </w:r>
            <w:r w:rsidRPr="00007DE9">
              <w:rPr>
                <w:rFonts w:ascii="Arial Narrow" w:hAnsi="Arial Narrow"/>
                <w:lang w:val="en-US"/>
              </w:rPr>
              <w:t>(yes vs no)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0A1BA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GB"/>
              </w:rPr>
            </w:pPr>
            <w:r w:rsidRPr="00007DE9">
              <w:rPr>
                <w:rFonts w:ascii="Arial Narrow" w:hAnsi="Arial Narrow"/>
              </w:rPr>
              <w:t>1.01 (0.76-1.32)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94851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0.978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82D0E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0.92 (0.70-1.22)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5565EC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0.586</w:t>
            </w:r>
          </w:p>
        </w:tc>
      </w:tr>
      <w:tr w:rsidR="00007DE9" w14:paraId="5FF31C45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56AD5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  <w:lang w:val="en-US"/>
              </w:rPr>
            </w:pPr>
            <w:r w:rsidRPr="00007DE9">
              <w:rPr>
                <w:rFonts w:ascii="Arial Narrow" w:hAnsi="Arial Narrow"/>
                <w:b/>
                <w:lang w:val="en-US"/>
              </w:rPr>
              <w:t xml:space="preserve">Visceral metastasis </w:t>
            </w:r>
            <w:r w:rsidRPr="00007DE9">
              <w:rPr>
                <w:rFonts w:ascii="Arial Narrow" w:hAnsi="Arial Narrow"/>
                <w:lang w:val="en-US"/>
              </w:rPr>
              <w:t>(yes vs no)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0493D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GB"/>
              </w:rPr>
            </w:pPr>
            <w:r w:rsidRPr="00007DE9">
              <w:rPr>
                <w:rFonts w:ascii="Arial Narrow" w:hAnsi="Arial Narrow"/>
              </w:rPr>
              <w:t>1.87 (1.30-2.68)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69D86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0.0007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5FAF6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2.47 (1.71-3.58)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9B50B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&lt;0.0001</w:t>
            </w:r>
          </w:p>
        </w:tc>
      </w:tr>
      <w:tr w:rsidR="00007DE9" w14:paraId="46E4D1A4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06287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  <w:lang w:val="en-US"/>
              </w:rPr>
            </w:pPr>
            <w:r w:rsidRPr="00007DE9">
              <w:rPr>
                <w:rFonts w:ascii="Arial Narrow" w:hAnsi="Arial Narrow"/>
                <w:b/>
                <w:lang w:val="en-US"/>
              </w:rPr>
              <w:t xml:space="preserve">Presence of pain </w:t>
            </w:r>
            <w:r w:rsidRPr="00007DE9">
              <w:rPr>
                <w:rFonts w:ascii="Arial Narrow" w:hAnsi="Arial Narrow"/>
                <w:lang w:val="en-US"/>
              </w:rPr>
              <w:t>(yes vs no)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09842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GB"/>
              </w:rPr>
            </w:pPr>
            <w:r w:rsidRPr="00007DE9">
              <w:rPr>
                <w:rFonts w:ascii="Arial Narrow" w:hAnsi="Arial Narrow"/>
              </w:rPr>
              <w:t>1.03 (0.71-1.51)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DCCD4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0.859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7CB57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0.92 (0.62-1.37)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098DB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0.678</w:t>
            </w:r>
          </w:p>
        </w:tc>
      </w:tr>
      <w:tr w:rsidR="00007DE9" w14:paraId="0AB8389B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B5060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  <w:b/>
              </w:rPr>
              <w:t>ECOG PS</w:t>
            </w:r>
            <w:r w:rsidRPr="00007DE9">
              <w:rPr>
                <w:rFonts w:ascii="Arial Narrow" w:hAnsi="Arial Narrow"/>
              </w:rPr>
              <w:t xml:space="preserve"> (2 vs 0-1)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75DE0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3.26 (1.91-5.57)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91C8A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&lt;0.0001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89C85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5.88 (3.39-10.22)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9719D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&lt;0.0001</w:t>
            </w:r>
          </w:p>
        </w:tc>
      </w:tr>
      <w:tr w:rsidR="00007DE9" w14:paraId="3E207F31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037FF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  <w:b/>
              </w:rPr>
              <w:t>Gleason score</w:t>
            </w:r>
            <w:r w:rsidRPr="00007DE9">
              <w:rPr>
                <w:rFonts w:ascii="Arial Narrow" w:hAnsi="Arial Narrow"/>
              </w:rPr>
              <w:t xml:space="preserve"> (≥8 vs 6-7)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51197C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1.10 (0.83-1.47)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BA0D0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0.513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4FB4A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1.05 (0.78-1.41)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93AC6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0.765</w:t>
            </w:r>
          </w:p>
        </w:tc>
      </w:tr>
      <w:tr w:rsidR="00007DE9" w14:paraId="4CA771EA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C5CA7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  <w:lang w:val="en-US"/>
              </w:rPr>
            </w:pPr>
            <w:r w:rsidRPr="00007DE9">
              <w:rPr>
                <w:rFonts w:ascii="Arial Narrow" w:hAnsi="Arial Narrow"/>
                <w:b/>
                <w:lang w:val="en-US"/>
              </w:rPr>
              <w:t xml:space="preserve">Prior docetaxel </w:t>
            </w:r>
            <w:r w:rsidRPr="00007DE9">
              <w:rPr>
                <w:rFonts w:ascii="Arial Narrow" w:hAnsi="Arial Narrow"/>
                <w:lang w:val="en-US"/>
              </w:rPr>
              <w:t>(yes vs no)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B7B69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2.28 (1.44-3.63)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A5805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0.0005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F6872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1.93 (1.22-3.07)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6B2D6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0.0005</w:t>
            </w:r>
          </w:p>
        </w:tc>
      </w:tr>
      <w:tr w:rsidR="00007DE9" w14:paraId="698D6A46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A045C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lang w:val="en-US"/>
              </w:rPr>
            </w:pPr>
            <w:proofErr w:type="spellStart"/>
            <w:r w:rsidRPr="00007DE9">
              <w:rPr>
                <w:rFonts w:ascii="Arial Narrow" w:hAnsi="Arial Narrow"/>
                <w:b/>
                <w:lang w:val="en-US"/>
              </w:rPr>
              <w:t>ctDNA</w:t>
            </w:r>
            <w:proofErr w:type="spellEnd"/>
            <w:r w:rsidRPr="00007DE9">
              <w:rPr>
                <w:rFonts w:ascii="Arial Narrow" w:hAnsi="Arial Narrow"/>
                <w:b/>
                <w:lang w:val="en-US"/>
              </w:rPr>
              <w:t xml:space="preserve"> fraction</w:t>
            </w:r>
            <w:r w:rsidRPr="00007DE9">
              <w:rPr>
                <w:rFonts w:ascii="Arial Narrow" w:hAnsi="Arial Narrow"/>
                <w:lang w:val="en-US"/>
              </w:rPr>
              <w:t xml:space="preserve"> (&gt; vs &lt; median value)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61BE8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2.41 (1.71-3.38)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96EFE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&lt;0.0001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3ECB3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2.20 (1.55-3.12)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C747B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&lt;0.0001</w:t>
            </w:r>
          </w:p>
        </w:tc>
      </w:tr>
      <w:tr w:rsidR="00007DE9" w14:paraId="234B4CE7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2E63B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  <w:lang w:val="en-US"/>
              </w:rPr>
            </w:pPr>
            <w:r w:rsidRPr="00007DE9">
              <w:rPr>
                <w:rFonts w:ascii="Arial Narrow" w:hAnsi="Arial Narrow"/>
                <w:b/>
                <w:sz w:val="24"/>
              </w:rPr>
              <w:t xml:space="preserve"> % </w:t>
            </w:r>
            <w:proofErr w:type="spellStart"/>
            <w:r w:rsidRPr="00007DE9">
              <w:rPr>
                <w:rFonts w:ascii="Arial Narrow" w:hAnsi="Arial Narrow"/>
                <w:b/>
                <w:sz w:val="24"/>
              </w:rPr>
              <w:t>ctDNA</w:t>
            </w:r>
            <w:proofErr w:type="spellEnd"/>
            <w:r w:rsidRPr="00007DE9">
              <w:rPr>
                <w:rFonts w:ascii="Arial Narrow" w:hAnsi="Arial Narrow"/>
                <w:b/>
                <w:sz w:val="24"/>
              </w:rPr>
              <w:t xml:space="preserve"> </w:t>
            </w:r>
            <w:proofErr w:type="spellStart"/>
            <w:r w:rsidRPr="00007DE9">
              <w:rPr>
                <w:rFonts w:ascii="Arial Narrow" w:hAnsi="Arial Narrow"/>
                <w:b/>
                <w:sz w:val="24"/>
              </w:rPr>
              <w:t>variation</w:t>
            </w:r>
            <w:proofErr w:type="spellEnd"/>
            <w:r w:rsidRPr="00007DE9">
              <w:rPr>
                <w:rFonts w:ascii="Arial Narrow" w:hAnsi="Arial Narrow"/>
                <w:b/>
                <w:sz w:val="24"/>
              </w:rPr>
              <w:t xml:space="preserve"> 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7475D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GB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A436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D74E5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A67C2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</w:p>
        </w:tc>
      </w:tr>
      <w:tr w:rsidR="00007DE9" w14:paraId="69F109AF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20214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  <w:lang w:val="en-US"/>
              </w:rPr>
            </w:pPr>
            <w:r w:rsidRPr="00007DE9">
              <w:rPr>
                <w:rFonts w:ascii="Arial Narrow" w:hAnsi="Arial Narrow"/>
                <w:sz w:val="24"/>
                <w:lang w:val="en-US"/>
              </w:rPr>
              <w:t xml:space="preserve">    Low-High (vs Low-Low)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669AC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GB"/>
              </w:rPr>
            </w:pPr>
            <w:r w:rsidRPr="00007DE9">
              <w:rPr>
                <w:rFonts w:ascii="Arial Narrow" w:hAnsi="Arial Narrow"/>
              </w:rPr>
              <w:t>2.11 (1.13-3.92)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0ABFF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33E89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1.77 (0.94-3.32)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2F2FF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0.076</w:t>
            </w:r>
          </w:p>
        </w:tc>
      </w:tr>
      <w:tr w:rsidR="00007DE9" w14:paraId="53818354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D71E3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sz w:val="24"/>
                <w:lang w:val="en-GB"/>
              </w:rPr>
            </w:pPr>
            <w:r w:rsidRPr="00007DE9">
              <w:rPr>
                <w:rFonts w:ascii="Arial Narrow" w:hAnsi="Arial Narrow"/>
                <w:sz w:val="24"/>
                <w:lang w:val="en-US"/>
              </w:rPr>
              <w:t xml:space="preserve">    High-High (vs Low-Low)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70036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3.32 (1.92-5.74)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FDCED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&lt;0.0001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B4A9C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2.37 (1.39-4.02)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A2CB3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0.001</w:t>
            </w:r>
          </w:p>
        </w:tc>
      </w:tr>
      <w:tr w:rsidR="00007DE9" w14:paraId="706AD88A" w14:textId="77777777" w:rsidTr="00007DE9"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7FF1D" w14:textId="77777777" w:rsidR="00007DE9" w:rsidRPr="00007DE9" w:rsidRDefault="00007DE9">
            <w:pPr>
              <w:spacing w:line="360" w:lineRule="exact"/>
              <w:rPr>
                <w:rFonts w:ascii="Arial Narrow" w:hAnsi="Arial Narrow"/>
                <w:b/>
                <w:lang w:val="en-US"/>
              </w:rPr>
            </w:pPr>
            <w:r w:rsidRPr="00007DE9">
              <w:rPr>
                <w:rFonts w:ascii="Arial Narrow" w:hAnsi="Arial Narrow"/>
                <w:b/>
                <w:lang w:val="en-US"/>
              </w:rPr>
              <w:t xml:space="preserve">PSA value </w:t>
            </w:r>
            <w:r w:rsidRPr="00007DE9">
              <w:rPr>
                <w:rFonts w:ascii="Arial Narrow" w:hAnsi="Arial Narrow"/>
                <w:lang w:val="en-US"/>
              </w:rPr>
              <w:t>(&gt; vs &lt; median value)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2CDF5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GB"/>
              </w:rPr>
            </w:pPr>
            <w:r w:rsidRPr="00007DE9">
              <w:rPr>
                <w:rFonts w:ascii="Arial Narrow" w:hAnsi="Arial Narrow"/>
              </w:rPr>
              <w:t>1.34 (0.86-2.09)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40259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</w:rPr>
            </w:pPr>
            <w:r w:rsidRPr="00007DE9">
              <w:rPr>
                <w:rFonts w:ascii="Arial Narrow" w:hAnsi="Arial Narrow"/>
              </w:rPr>
              <w:t>0.194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B0212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1.59 (1.01-2.49)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B6266" w14:textId="77777777" w:rsidR="00007DE9" w:rsidRPr="00007DE9" w:rsidRDefault="00007DE9">
            <w:pPr>
              <w:spacing w:line="360" w:lineRule="exact"/>
              <w:jc w:val="center"/>
              <w:rPr>
                <w:rFonts w:ascii="Arial Narrow" w:hAnsi="Arial Narrow"/>
                <w:lang w:val="en-US"/>
              </w:rPr>
            </w:pPr>
            <w:r w:rsidRPr="00007DE9">
              <w:rPr>
                <w:rFonts w:ascii="Arial Narrow" w:hAnsi="Arial Narrow"/>
                <w:lang w:val="en-US"/>
              </w:rPr>
              <w:t>0.045</w:t>
            </w:r>
          </w:p>
        </w:tc>
      </w:tr>
    </w:tbl>
    <w:p w14:paraId="5BC515D4" w14:textId="77777777" w:rsidR="00DF621B" w:rsidRDefault="00DF621B" w:rsidP="00FC7992">
      <w:pPr>
        <w:jc w:val="both"/>
        <w:rPr>
          <w:rFonts w:ascii="Arial Narrow" w:eastAsia="Arial Narrow,Arial Narrow,Arial" w:hAnsi="Arial Narrow" w:cs="Arial"/>
          <w:i/>
          <w:color w:val="000000"/>
          <w:lang w:val="en-US"/>
        </w:rPr>
      </w:pPr>
    </w:p>
    <w:p w14:paraId="7B5CE522" w14:textId="77777777" w:rsidR="00387197" w:rsidRDefault="00387197" w:rsidP="00387197">
      <w:pPr>
        <w:jc w:val="both"/>
        <w:rPr>
          <w:rFonts w:ascii="Arial Narrow" w:eastAsia="Arial Narrow,Arial Narrow,Arial" w:hAnsi="Arial Narrow" w:cs="Arial"/>
          <w:color w:val="000000"/>
          <w:lang w:val="en-US"/>
        </w:rPr>
      </w:pPr>
      <w:r>
        <w:rPr>
          <w:rFonts w:ascii="Arial Narrow" w:eastAsia="Arial Narrow,Arial Narrow,Arial" w:hAnsi="Arial Narrow" w:cs="Arial"/>
          <w:i/>
          <w:color w:val="000000"/>
          <w:lang w:val="en-US"/>
        </w:rPr>
        <w:t>Abbreviations.</w:t>
      </w:r>
      <w:r>
        <w:rPr>
          <w:rFonts w:ascii="Arial Narrow" w:eastAsia="Arial Narrow,Arial Narrow,Arial" w:hAnsi="Arial Narrow" w:cs="Arial"/>
          <w:color w:val="000000"/>
          <w:lang w:val="en-US"/>
        </w:rPr>
        <w:t xml:space="preserve"> CI, confidence interval; </w:t>
      </w:r>
      <w:proofErr w:type="spellStart"/>
      <w:r>
        <w:rPr>
          <w:rFonts w:ascii="Arial Narrow" w:eastAsia="Arial Narrow,Arial Narrow,Arial" w:hAnsi="Arial Narrow" w:cs="Arial"/>
          <w:color w:val="000000"/>
          <w:lang w:val="en-US"/>
        </w:rPr>
        <w:t>ctDNA</w:t>
      </w:r>
      <w:proofErr w:type="spellEnd"/>
      <w:r>
        <w:rPr>
          <w:rFonts w:ascii="Arial Narrow" w:eastAsia="Arial Narrow,Arial Narrow,Arial" w:hAnsi="Arial Narrow" w:cs="Arial"/>
          <w:color w:val="000000"/>
          <w:lang w:val="en-US"/>
        </w:rPr>
        <w:t xml:space="preserve">, circulating </w:t>
      </w:r>
      <w:proofErr w:type="spellStart"/>
      <w:r>
        <w:rPr>
          <w:rFonts w:ascii="Arial Narrow" w:eastAsia="Arial Narrow,Arial Narrow,Arial" w:hAnsi="Arial Narrow" w:cs="Arial"/>
          <w:color w:val="000000"/>
          <w:lang w:val="en-US"/>
        </w:rPr>
        <w:t>tumour</w:t>
      </w:r>
      <w:proofErr w:type="spellEnd"/>
      <w:r>
        <w:rPr>
          <w:rFonts w:ascii="Arial Narrow" w:eastAsia="Arial Narrow,Arial Narrow,Arial" w:hAnsi="Arial Narrow" w:cs="Arial"/>
          <w:color w:val="000000"/>
          <w:lang w:val="en-US"/>
        </w:rPr>
        <w:t xml:space="preserve"> DNA; D, </w:t>
      </w:r>
      <w:proofErr w:type="spellStart"/>
      <w:r>
        <w:rPr>
          <w:rFonts w:ascii="Arial Narrow" w:eastAsia="Arial Narrow,Arial Narrow,Arial" w:hAnsi="Arial Narrow" w:cs="Arial"/>
          <w:color w:val="000000"/>
          <w:lang w:val="en-US"/>
        </w:rPr>
        <w:t>polymetastatic</w:t>
      </w:r>
      <w:proofErr w:type="spellEnd"/>
      <w:r>
        <w:rPr>
          <w:rFonts w:ascii="Arial Narrow" w:eastAsia="Arial Narrow,Arial Narrow,Arial" w:hAnsi="Arial Narrow" w:cs="Arial"/>
          <w:color w:val="000000"/>
          <w:lang w:val="en-US"/>
        </w:rPr>
        <w:t xml:space="preserve"> disease (between 6 and 19 lesions); ECOG, Eastern Cooperative Oncology Group; HR, hazard</w:t>
      </w:r>
      <w:bookmarkStart w:id="1" w:name="_GoBack"/>
      <w:bookmarkEnd w:id="1"/>
      <w:r>
        <w:rPr>
          <w:rFonts w:ascii="Arial Narrow" w:eastAsia="Arial Narrow,Arial Narrow,Arial" w:hAnsi="Arial Narrow" w:cs="Arial"/>
          <w:color w:val="000000"/>
          <w:lang w:val="en-US"/>
        </w:rPr>
        <w:t xml:space="preserve"> ratio; OS, overall survival; PFS, progression-free survival; PS, performance status, PSA, prostate specific antigen; S, widespread disease (≥20 lesions). </w:t>
      </w:r>
    </w:p>
    <w:p w14:paraId="1634DEE7" w14:textId="77777777" w:rsidR="00FC7992" w:rsidRDefault="00FC7992" w:rsidP="00587B8D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05580F3A" w14:textId="77777777" w:rsidR="00FC7992" w:rsidRDefault="00FC7992" w:rsidP="00587B8D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1E4CC63D" w14:textId="77777777" w:rsidR="00FC7992" w:rsidRDefault="00FC7992" w:rsidP="00587B8D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025DE569" w14:textId="77777777" w:rsidR="00FC7992" w:rsidRDefault="00FC7992" w:rsidP="00587B8D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6736990D" w14:textId="77777777" w:rsidR="00FC7992" w:rsidRDefault="00FC7992" w:rsidP="00587B8D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349A7280" w14:textId="77777777" w:rsidR="00FC7992" w:rsidRDefault="00FC7992" w:rsidP="00587B8D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24275CC3" w14:textId="77777777" w:rsidR="00FC7992" w:rsidRDefault="00FC7992" w:rsidP="00587B8D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151E6A87" w14:textId="77777777" w:rsidR="00FC7992" w:rsidRDefault="00FC7992" w:rsidP="00587B8D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4AE96DAC" w14:textId="77777777" w:rsidR="00FC7992" w:rsidRDefault="00FC7992" w:rsidP="00587B8D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782134E6" w14:textId="77777777" w:rsidR="00FC7992" w:rsidRDefault="00FC7992" w:rsidP="00587B8D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28EF6E92" w14:textId="77777777" w:rsidR="00FC7992" w:rsidRDefault="00FC7992" w:rsidP="00587B8D">
      <w:pPr>
        <w:rPr>
          <w:rFonts w:ascii="Arial Narrow" w:hAnsi="Arial Narrow" w:cs="Times New Roman"/>
          <w:b/>
          <w:sz w:val="24"/>
          <w:szCs w:val="24"/>
          <w:lang w:val="en-US"/>
        </w:rPr>
      </w:pPr>
    </w:p>
    <w:p w14:paraId="16096EA4" w14:textId="02E64D8B" w:rsidR="002A770A" w:rsidRDefault="002A770A" w:rsidP="00587B8D">
      <w:pPr>
        <w:rPr>
          <w:rFonts w:ascii="Arial Narrow" w:hAnsi="Arial Narrow" w:cs="Times New Roman"/>
          <w:sz w:val="24"/>
          <w:szCs w:val="24"/>
          <w:lang w:val="en-US"/>
        </w:rPr>
      </w:pPr>
      <w:r w:rsidRPr="002A770A">
        <w:rPr>
          <w:rFonts w:ascii="Arial Narrow" w:hAnsi="Arial Narrow" w:cs="Times New Roman"/>
          <w:b/>
          <w:sz w:val="24"/>
          <w:szCs w:val="24"/>
          <w:lang w:val="en-US"/>
        </w:rPr>
        <w:t>Supplementary Figure 1.</w:t>
      </w:r>
      <w:r>
        <w:rPr>
          <w:rFonts w:ascii="Arial Narrow" w:hAnsi="Arial Narrow" w:cs="Times New Roman"/>
          <w:sz w:val="24"/>
          <w:szCs w:val="24"/>
          <w:lang w:val="en-US"/>
        </w:rPr>
        <w:t xml:space="preserve"> Variation in </w:t>
      </w:r>
      <w:proofErr w:type="spellStart"/>
      <w:r>
        <w:rPr>
          <w:rFonts w:ascii="Arial Narrow" w:hAnsi="Arial Narrow" w:cs="Times New Roman"/>
          <w:sz w:val="24"/>
          <w:szCs w:val="24"/>
          <w:lang w:val="en-US"/>
        </w:rPr>
        <w:t>ctDNA</w:t>
      </w:r>
      <w:proofErr w:type="spellEnd"/>
      <w:r>
        <w:rPr>
          <w:rFonts w:ascii="Arial Narrow" w:hAnsi="Arial Narrow" w:cs="Times New Roman"/>
          <w:sz w:val="24"/>
          <w:szCs w:val="24"/>
          <w:lang w:val="en-US"/>
        </w:rPr>
        <w:t xml:space="preserve"> fraction from baseline to 3-month therapy</w:t>
      </w:r>
    </w:p>
    <w:p w14:paraId="5CFDAD4E" w14:textId="77777777" w:rsidR="009D76D5" w:rsidRDefault="009D76D5" w:rsidP="00587B8D">
      <w:pPr>
        <w:rPr>
          <w:rFonts w:ascii="Arial Narrow" w:hAnsi="Arial Narrow" w:cs="Times New Roman"/>
          <w:sz w:val="24"/>
          <w:szCs w:val="24"/>
          <w:lang w:val="en-US"/>
        </w:rPr>
      </w:pPr>
    </w:p>
    <w:p w14:paraId="0AEE698C" w14:textId="38AC8DA5" w:rsidR="009D76D5" w:rsidRPr="00587B8D" w:rsidRDefault="009D76D5" w:rsidP="00587B8D">
      <w:pPr>
        <w:rPr>
          <w:rFonts w:ascii="Arial Narrow" w:hAnsi="Arial Narrow" w:cs="Times New Roman"/>
          <w:lang w:val="en-US"/>
        </w:rPr>
      </w:pPr>
      <w:r>
        <w:rPr>
          <w:rFonts w:ascii="Arial Narrow" w:hAnsi="Arial Narrow" w:cs="Times New Roman"/>
          <w:noProof/>
          <w:lang w:eastAsia="it-IT"/>
        </w:rPr>
        <w:drawing>
          <wp:inline distT="0" distB="0" distL="0" distR="0" wp14:anchorId="2DF414C5" wp14:editId="78B1D092">
            <wp:extent cx="6228000" cy="4925232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8000" cy="49252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9D76D5" w:rsidRPr="00587B8D" w:rsidSect="00B17DC3"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49FA23" w14:textId="77777777" w:rsidR="00527A96" w:rsidRDefault="00527A96" w:rsidP="00540B2A">
      <w:pPr>
        <w:spacing w:after="0" w:line="240" w:lineRule="auto"/>
      </w:pPr>
      <w:r>
        <w:separator/>
      </w:r>
    </w:p>
  </w:endnote>
  <w:endnote w:type="continuationSeparator" w:id="0">
    <w:p w14:paraId="18D87EB2" w14:textId="77777777" w:rsidR="00527A96" w:rsidRDefault="00527A96" w:rsidP="00540B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Narrow,Times New Roman">
    <w:altName w:val="Times New Roman"/>
    <w:panose1 w:val="00000000000000000000"/>
    <w:charset w:val="00"/>
    <w:family w:val="roman"/>
    <w:notTrueType/>
    <w:pitch w:val="default"/>
  </w:font>
  <w:font w:name="Arial Narrow,Arial Narrow,Arial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8716350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3E1585B" w14:textId="31E90693" w:rsidR="00353BCA" w:rsidRDefault="00353BCA">
        <w:pPr>
          <w:pStyle w:val="Pidipa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C799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4F9A70B" w14:textId="77777777" w:rsidR="00353BCA" w:rsidRDefault="00353BC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E72CD3" w14:textId="77777777" w:rsidR="00527A96" w:rsidRDefault="00527A96" w:rsidP="00540B2A">
      <w:pPr>
        <w:spacing w:after="0" w:line="240" w:lineRule="auto"/>
      </w:pPr>
      <w:r>
        <w:separator/>
      </w:r>
    </w:p>
  </w:footnote>
  <w:footnote w:type="continuationSeparator" w:id="0">
    <w:p w14:paraId="67C1A6B4" w14:textId="77777777" w:rsidR="00527A96" w:rsidRDefault="00527A96" w:rsidP="00540B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075709"/>
    <w:multiLevelType w:val="hybridMultilevel"/>
    <w:tmpl w:val="98EAED26"/>
    <w:lvl w:ilvl="0" w:tplc="948C4CFE">
      <w:start w:val="1"/>
      <w:numFmt w:val="decimal"/>
      <w:lvlText w:val="%1."/>
      <w:lvlJc w:val="left"/>
      <w:pPr>
        <w:ind w:left="720" w:hanging="360"/>
      </w:pPr>
    </w:lvl>
    <w:lvl w:ilvl="1" w:tplc="2750881C">
      <w:start w:val="1"/>
      <w:numFmt w:val="lowerLetter"/>
      <w:lvlText w:val="%2."/>
      <w:lvlJc w:val="left"/>
      <w:pPr>
        <w:ind w:left="1440" w:hanging="360"/>
      </w:pPr>
    </w:lvl>
    <w:lvl w:ilvl="2" w:tplc="258CCE1E">
      <w:start w:val="1"/>
      <w:numFmt w:val="lowerRoman"/>
      <w:lvlText w:val="%3."/>
      <w:lvlJc w:val="right"/>
      <w:pPr>
        <w:ind w:left="2160" w:hanging="180"/>
      </w:pPr>
    </w:lvl>
    <w:lvl w:ilvl="3" w:tplc="11AEB06E">
      <w:start w:val="1"/>
      <w:numFmt w:val="decimal"/>
      <w:lvlText w:val="%4."/>
      <w:lvlJc w:val="left"/>
      <w:pPr>
        <w:ind w:left="2880" w:hanging="360"/>
      </w:pPr>
    </w:lvl>
    <w:lvl w:ilvl="4" w:tplc="EE8E63EA">
      <w:start w:val="1"/>
      <w:numFmt w:val="lowerLetter"/>
      <w:lvlText w:val="%5."/>
      <w:lvlJc w:val="left"/>
      <w:pPr>
        <w:ind w:left="3600" w:hanging="360"/>
      </w:pPr>
    </w:lvl>
    <w:lvl w:ilvl="5" w:tplc="771C0F4C">
      <w:start w:val="1"/>
      <w:numFmt w:val="lowerRoman"/>
      <w:lvlText w:val="%6."/>
      <w:lvlJc w:val="right"/>
      <w:pPr>
        <w:ind w:left="4320" w:hanging="180"/>
      </w:pPr>
    </w:lvl>
    <w:lvl w:ilvl="6" w:tplc="4BB02084">
      <w:start w:val="1"/>
      <w:numFmt w:val="decimal"/>
      <w:lvlText w:val="%7."/>
      <w:lvlJc w:val="left"/>
      <w:pPr>
        <w:ind w:left="5040" w:hanging="360"/>
      </w:pPr>
    </w:lvl>
    <w:lvl w:ilvl="7" w:tplc="E460BEB0">
      <w:start w:val="1"/>
      <w:numFmt w:val="lowerLetter"/>
      <w:lvlText w:val="%8."/>
      <w:lvlJc w:val="left"/>
      <w:pPr>
        <w:ind w:left="5760" w:hanging="360"/>
      </w:pPr>
    </w:lvl>
    <w:lvl w:ilvl="8" w:tplc="EFB8F5C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D3D16"/>
    <w:multiLevelType w:val="hybridMultilevel"/>
    <w:tmpl w:val="72AA5CC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B4601D"/>
    <w:multiLevelType w:val="hybridMultilevel"/>
    <w:tmpl w:val="E90AA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387DDB"/>
    <w:multiLevelType w:val="hybridMultilevel"/>
    <w:tmpl w:val="015201C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5344C5"/>
    <w:multiLevelType w:val="hybridMultilevel"/>
    <w:tmpl w:val="76B473F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957D18"/>
    <w:multiLevelType w:val="hybridMultilevel"/>
    <w:tmpl w:val="8D00BD1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E66C446">
      <w:start w:val="4"/>
      <w:numFmt w:val="bullet"/>
      <w:lvlText w:val="-"/>
      <w:lvlJc w:val="left"/>
      <w:pPr>
        <w:ind w:left="1440" w:hanging="360"/>
      </w:pPr>
      <w:rPr>
        <w:rFonts w:ascii="Arial Narrow" w:eastAsia="Calibri" w:hAnsi="Arial Narrow" w:cs="Times New Roman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0E7FEF"/>
    <w:multiLevelType w:val="hybridMultilevel"/>
    <w:tmpl w:val="A99E93D4"/>
    <w:lvl w:ilvl="0" w:tplc="04090019">
      <w:start w:val="1"/>
      <w:numFmt w:val="lowerLetter"/>
      <w:lvlText w:val="%1."/>
      <w:lvlJc w:val="left"/>
      <w:pPr>
        <w:ind w:left="371" w:hanging="360"/>
      </w:pPr>
    </w:lvl>
    <w:lvl w:ilvl="1" w:tplc="04090019" w:tentative="1">
      <w:start w:val="1"/>
      <w:numFmt w:val="lowerLetter"/>
      <w:lvlText w:val="%2."/>
      <w:lvlJc w:val="left"/>
      <w:pPr>
        <w:ind w:left="1091" w:hanging="360"/>
      </w:pPr>
    </w:lvl>
    <w:lvl w:ilvl="2" w:tplc="0409001B" w:tentative="1">
      <w:start w:val="1"/>
      <w:numFmt w:val="lowerRoman"/>
      <w:lvlText w:val="%3."/>
      <w:lvlJc w:val="right"/>
      <w:pPr>
        <w:ind w:left="1811" w:hanging="180"/>
      </w:pPr>
    </w:lvl>
    <w:lvl w:ilvl="3" w:tplc="0409000F" w:tentative="1">
      <w:start w:val="1"/>
      <w:numFmt w:val="decimal"/>
      <w:lvlText w:val="%4."/>
      <w:lvlJc w:val="left"/>
      <w:pPr>
        <w:ind w:left="2531" w:hanging="360"/>
      </w:pPr>
    </w:lvl>
    <w:lvl w:ilvl="4" w:tplc="04090019" w:tentative="1">
      <w:start w:val="1"/>
      <w:numFmt w:val="lowerLetter"/>
      <w:lvlText w:val="%5."/>
      <w:lvlJc w:val="left"/>
      <w:pPr>
        <w:ind w:left="3251" w:hanging="360"/>
      </w:pPr>
    </w:lvl>
    <w:lvl w:ilvl="5" w:tplc="0409001B" w:tentative="1">
      <w:start w:val="1"/>
      <w:numFmt w:val="lowerRoman"/>
      <w:lvlText w:val="%6."/>
      <w:lvlJc w:val="right"/>
      <w:pPr>
        <w:ind w:left="3971" w:hanging="180"/>
      </w:pPr>
    </w:lvl>
    <w:lvl w:ilvl="6" w:tplc="0409000F" w:tentative="1">
      <w:start w:val="1"/>
      <w:numFmt w:val="decimal"/>
      <w:lvlText w:val="%7."/>
      <w:lvlJc w:val="left"/>
      <w:pPr>
        <w:ind w:left="4691" w:hanging="360"/>
      </w:pPr>
    </w:lvl>
    <w:lvl w:ilvl="7" w:tplc="04090019" w:tentative="1">
      <w:start w:val="1"/>
      <w:numFmt w:val="lowerLetter"/>
      <w:lvlText w:val="%8."/>
      <w:lvlJc w:val="left"/>
      <w:pPr>
        <w:ind w:left="5411" w:hanging="360"/>
      </w:pPr>
    </w:lvl>
    <w:lvl w:ilvl="8" w:tplc="0409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7" w15:restartNumberingAfterBreak="0">
    <w:nsid w:val="233C644D"/>
    <w:multiLevelType w:val="hybridMultilevel"/>
    <w:tmpl w:val="201878D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FC38F3"/>
    <w:multiLevelType w:val="hybridMultilevel"/>
    <w:tmpl w:val="AE9629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546E5F"/>
    <w:multiLevelType w:val="hybridMultilevel"/>
    <w:tmpl w:val="AB2AE4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452A9D"/>
    <w:multiLevelType w:val="hybridMultilevel"/>
    <w:tmpl w:val="D764A66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D3E9738">
      <w:start w:val="10"/>
      <w:numFmt w:val="bullet"/>
      <w:lvlText w:val="-"/>
      <w:lvlJc w:val="left"/>
      <w:pPr>
        <w:ind w:left="1440" w:hanging="360"/>
      </w:pPr>
      <w:rPr>
        <w:rFonts w:ascii="Arial Narrow" w:eastAsia="Calibri" w:hAnsi="Arial Narrow" w:cs="Times New Roman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0428B4"/>
    <w:multiLevelType w:val="hybridMultilevel"/>
    <w:tmpl w:val="7BF255D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6"/>
  </w:num>
  <w:num w:numId="5">
    <w:abstractNumId w:val="11"/>
  </w:num>
  <w:num w:numId="6">
    <w:abstractNumId w:val="8"/>
  </w:num>
  <w:num w:numId="7">
    <w:abstractNumId w:val="9"/>
  </w:num>
  <w:num w:numId="8">
    <w:abstractNumId w:val="2"/>
  </w:num>
  <w:num w:numId="9">
    <w:abstractNumId w:val="5"/>
  </w:num>
  <w:num w:numId="10">
    <w:abstractNumId w:val="4"/>
  </w:num>
  <w:num w:numId="11">
    <w:abstractNumId w:val="10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it-IT" w:vendorID="64" w:dllVersion="0" w:nlCheck="1" w:checkStyle="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60F9"/>
    <w:rsid w:val="00007DE9"/>
    <w:rsid w:val="00013773"/>
    <w:rsid w:val="00035109"/>
    <w:rsid w:val="000722AD"/>
    <w:rsid w:val="000726E3"/>
    <w:rsid w:val="00073933"/>
    <w:rsid w:val="00091E92"/>
    <w:rsid w:val="000939D6"/>
    <w:rsid w:val="000A51DC"/>
    <w:rsid w:val="000C1551"/>
    <w:rsid w:val="000F0305"/>
    <w:rsid w:val="000F4BD5"/>
    <w:rsid w:val="000F4DA9"/>
    <w:rsid w:val="001116DE"/>
    <w:rsid w:val="00131D18"/>
    <w:rsid w:val="00137BEF"/>
    <w:rsid w:val="00144179"/>
    <w:rsid w:val="00156274"/>
    <w:rsid w:val="00160DD0"/>
    <w:rsid w:val="001638C5"/>
    <w:rsid w:val="001758F4"/>
    <w:rsid w:val="001945FE"/>
    <w:rsid w:val="001A2ECD"/>
    <w:rsid w:val="001E0FD4"/>
    <w:rsid w:val="001F5367"/>
    <w:rsid w:val="00201C6D"/>
    <w:rsid w:val="00210BEC"/>
    <w:rsid w:val="002324D7"/>
    <w:rsid w:val="002363C7"/>
    <w:rsid w:val="0025042D"/>
    <w:rsid w:val="00250EB4"/>
    <w:rsid w:val="00252B53"/>
    <w:rsid w:val="0025560F"/>
    <w:rsid w:val="00256E7B"/>
    <w:rsid w:val="00270959"/>
    <w:rsid w:val="00281CC4"/>
    <w:rsid w:val="00292BF5"/>
    <w:rsid w:val="002A17A2"/>
    <w:rsid w:val="002A3C76"/>
    <w:rsid w:val="002A770A"/>
    <w:rsid w:val="002AE949"/>
    <w:rsid w:val="002B74EA"/>
    <w:rsid w:val="002D240E"/>
    <w:rsid w:val="002E1694"/>
    <w:rsid w:val="002E2B36"/>
    <w:rsid w:val="002F1993"/>
    <w:rsid w:val="003066BB"/>
    <w:rsid w:val="003431BE"/>
    <w:rsid w:val="00353BCA"/>
    <w:rsid w:val="003633F4"/>
    <w:rsid w:val="003735E0"/>
    <w:rsid w:val="00374200"/>
    <w:rsid w:val="0037752A"/>
    <w:rsid w:val="00387197"/>
    <w:rsid w:val="00392F82"/>
    <w:rsid w:val="00397438"/>
    <w:rsid w:val="003B6690"/>
    <w:rsid w:val="003C370B"/>
    <w:rsid w:val="003C4521"/>
    <w:rsid w:val="003D3B47"/>
    <w:rsid w:val="00400F77"/>
    <w:rsid w:val="00422EFC"/>
    <w:rsid w:val="00440B03"/>
    <w:rsid w:val="00442764"/>
    <w:rsid w:val="00470A22"/>
    <w:rsid w:val="00482372"/>
    <w:rsid w:val="00492F95"/>
    <w:rsid w:val="00493895"/>
    <w:rsid w:val="004953FB"/>
    <w:rsid w:val="00495785"/>
    <w:rsid w:val="004B7288"/>
    <w:rsid w:val="004B7647"/>
    <w:rsid w:val="004C1773"/>
    <w:rsid w:val="004C1BD6"/>
    <w:rsid w:val="004C68E9"/>
    <w:rsid w:val="004D339B"/>
    <w:rsid w:val="004D70BB"/>
    <w:rsid w:val="004E31CC"/>
    <w:rsid w:val="004E788E"/>
    <w:rsid w:val="00527A96"/>
    <w:rsid w:val="0053782E"/>
    <w:rsid w:val="00540B2A"/>
    <w:rsid w:val="00542380"/>
    <w:rsid w:val="00546EF8"/>
    <w:rsid w:val="00551E15"/>
    <w:rsid w:val="00551FF5"/>
    <w:rsid w:val="00553018"/>
    <w:rsid w:val="00572568"/>
    <w:rsid w:val="00587B8D"/>
    <w:rsid w:val="00597AA1"/>
    <w:rsid w:val="005D3C3E"/>
    <w:rsid w:val="006305FD"/>
    <w:rsid w:val="00635B54"/>
    <w:rsid w:val="00636EF9"/>
    <w:rsid w:val="00654129"/>
    <w:rsid w:val="0065750F"/>
    <w:rsid w:val="00675CF1"/>
    <w:rsid w:val="00682008"/>
    <w:rsid w:val="00685B7E"/>
    <w:rsid w:val="00686223"/>
    <w:rsid w:val="00694FEE"/>
    <w:rsid w:val="006C30EC"/>
    <w:rsid w:val="006E35FE"/>
    <w:rsid w:val="006F74FB"/>
    <w:rsid w:val="00713B2C"/>
    <w:rsid w:val="00735BC0"/>
    <w:rsid w:val="0074498E"/>
    <w:rsid w:val="007550E9"/>
    <w:rsid w:val="00762A6C"/>
    <w:rsid w:val="00766C81"/>
    <w:rsid w:val="00775138"/>
    <w:rsid w:val="007D2E66"/>
    <w:rsid w:val="007D70BC"/>
    <w:rsid w:val="007F42BD"/>
    <w:rsid w:val="007F6959"/>
    <w:rsid w:val="00835C9C"/>
    <w:rsid w:val="00836602"/>
    <w:rsid w:val="00836CB9"/>
    <w:rsid w:val="00841290"/>
    <w:rsid w:val="00862C66"/>
    <w:rsid w:val="00887350"/>
    <w:rsid w:val="008922F9"/>
    <w:rsid w:val="008944ED"/>
    <w:rsid w:val="008C0624"/>
    <w:rsid w:val="008C71B2"/>
    <w:rsid w:val="008E345E"/>
    <w:rsid w:val="00902A46"/>
    <w:rsid w:val="009100EE"/>
    <w:rsid w:val="00914B15"/>
    <w:rsid w:val="00921FDF"/>
    <w:rsid w:val="0092339D"/>
    <w:rsid w:val="009364B1"/>
    <w:rsid w:val="00936EB3"/>
    <w:rsid w:val="00943A7C"/>
    <w:rsid w:val="009560F0"/>
    <w:rsid w:val="00962377"/>
    <w:rsid w:val="0096582A"/>
    <w:rsid w:val="00976EC0"/>
    <w:rsid w:val="009776D2"/>
    <w:rsid w:val="00981F00"/>
    <w:rsid w:val="00991547"/>
    <w:rsid w:val="009B3842"/>
    <w:rsid w:val="009B47F4"/>
    <w:rsid w:val="009B5CF5"/>
    <w:rsid w:val="009D76D5"/>
    <w:rsid w:val="009E4341"/>
    <w:rsid w:val="009F2D8F"/>
    <w:rsid w:val="009F738C"/>
    <w:rsid w:val="00A02FC0"/>
    <w:rsid w:val="00A12D13"/>
    <w:rsid w:val="00A13B11"/>
    <w:rsid w:val="00A15443"/>
    <w:rsid w:val="00A20EE3"/>
    <w:rsid w:val="00A32317"/>
    <w:rsid w:val="00A624D1"/>
    <w:rsid w:val="00A664D4"/>
    <w:rsid w:val="00A8017B"/>
    <w:rsid w:val="00A92C04"/>
    <w:rsid w:val="00AB79E6"/>
    <w:rsid w:val="00B11104"/>
    <w:rsid w:val="00B12E7F"/>
    <w:rsid w:val="00B17DC3"/>
    <w:rsid w:val="00B27C66"/>
    <w:rsid w:val="00B37272"/>
    <w:rsid w:val="00BA3753"/>
    <w:rsid w:val="00BD2573"/>
    <w:rsid w:val="00BD70FA"/>
    <w:rsid w:val="00BF2CB7"/>
    <w:rsid w:val="00BF7CE7"/>
    <w:rsid w:val="00C0131E"/>
    <w:rsid w:val="00C076AE"/>
    <w:rsid w:val="00C07A63"/>
    <w:rsid w:val="00C12149"/>
    <w:rsid w:val="00C156D6"/>
    <w:rsid w:val="00C16D5A"/>
    <w:rsid w:val="00C26AA7"/>
    <w:rsid w:val="00C27AC9"/>
    <w:rsid w:val="00C3596C"/>
    <w:rsid w:val="00C47E17"/>
    <w:rsid w:val="00C55103"/>
    <w:rsid w:val="00C651BD"/>
    <w:rsid w:val="00C72F7B"/>
    <w:rsid w:val="00C7404B"/>
    <w:rsid w:val="00C74224"/>
    <w:rsid w:val="00C83C70"/>
    <w:rsid w:val="00C84C01"/>
    <w:rsid w:val="00CA115E"/>
    <w:rsid w:val="00CA6A67"/>
    <w:rsid w:val="00CB2BBC"/>
    <w:rsid w:val="00CB6851"/>
    <w:rsid w:val="00CC4509"/>
    <w:rsid w:val="00CC6DEE"/>
    <w:rsid w:val="00CE2E77"/>
    <w:rsid w:val="00CE474D"/>
    <w:rsid w:val="00D17502"/>
    <w:rsid w:val="00D414FD"/>
    <w:rsid w:val="00D56394"/>
    <w:rsid w:val="00D657A0"/>
    <w:rsid w:val="00D76982"/>
    <w:rsid w:val="00D806A2"/>
    <w:rsid w:val="00D85498"/>
    <w:rsid w:val="00D86405"/>
    <w:rsid w:val="00D8702C"/>
    <w:rsid w:val="00D927B5"/>
    <w:rsid w:val="00D9650B"/>
    <w:rsid w:val="00DB10D9"/>
    <w:rsid w:val="00DB1748"/>
    <w:rsid w:val="00DC2E7B"/>
    <w:rsid w:val="00DE59C7"/>
    <w:rsid w:val="00DF621B"/>
    <w:rsid w:val="00E00A4B"/>
    <w:rsid w:val="00E338CD"/>
    <w:rsid w:val="00E35B4C"/>
    <w:rsid w:val="00E91BB5"/>
    <w:rsid w:val="00EA55E2"/>
    <w:rsid w:val="00EA7CF4"/>
    <w:rsid w:val="00EC78D9"/>
    <w:rsid w:val="00EF2D0B"/>
    <w:rsid w:val="00F17DAB"/>
    <w:rsid w:val="00F302D3"/>
    <w:rsid w:val="00F44AF6"/>
    <w:rsid w:val="00F528DD"/>
    <w:rsid w:val="00F63726"/>
    <w:rsid w:val="00F63787"/>
    <w:rsid w:val="00F63AD5"/>
    <w:rsid w:val="00F64FDE"/>
    <w:rsid w:val="00F72786"/>
    <w:rsid w:val="00F73A2E"/>
    <w:rsid w:val="00FB7B46"/>
    <w:rsid w:val="00FC3214"/>
    <w:rsid w:val="00FC3ED8"/>
    <w:rsid w:val="00FC60F9"/>
    <w:rsid w:val="00FC7992"/>
    <w:rsid w:val="00FE7D1A"/>
    <w:rsid w:val="00FF09F8"/>
    <w:rsid w:val="00FF66BC"/>
    <w:rsid w:val="01ABA09C"/>
    <w:rsid w:val="0397D855"/>
    <w:rsid w:val="04654EC7"/>
    <w:rsid w:val="0844AA6C"/>
    <w:rsid w:val="0C7C65EC"/>
    <w:rsid w:val="0F52E559"/>
    <w:rsid w:val="1609865B"/>
    <w:rsid w:val="183EAB01"/>
    <w:rsid w:val="19FC899E"/>
    <w:rsid w:val="1CF7AFA7"/>
    <w:rsid w:val="1D17C1F5"/>
    <w:rsid w:val="1DB58CF7"/>
    <w:rsid w:val="1E15B780"/>
    <w:rsid w:val="216E58A7"/>
    <w:rsid w:val="23185E00"/>
    <w:rsid w:val="26877924"/>
    <w:rsid w:val="297F6B8C"/>
    <w:rsid w:val="2C0C944D"/>
    <w:rsid w:val="2C1BF7A9"/>
    <w:rsid w:val="2CBD0573"/>
    <w:rsid w:val="2CC80CE6"/>
    <w:rsid w:val="2DF55DA6"/>
    <w:rsid w:val="31045935"/>
    <w:rsid w:val="31A7736C"/>
    <w:rsid w:val="33D571CA"/>
    <w:rsid w:val="346E4FFF"/>
    <w:rsid w:val="34AE4F38"/>
    <w:rsid w:val="36288691"/>
    <w:rsid w:val="37AF30C5"/>
    <w:rsid w:val="399BF790"/>
    <w:rsid w:val="40BEF778"/>
    <w:rsid w:val="4259194A"/>
    <w:rsid w:val="43E16A2D"/>
    <w:rsid w:val="44EF9B5C"/>
    <w:rsid w:val="45DF0A8F"/>
    <w:rsid w:val="4B80D4F1"/>
    <w:rsid w:val="4F9F5192"/>
    <w:rsid w:val="502CF617"/>
    <w:rsid w:val="51104A97"/>
    <w:rsid w:val="526E3CBF"/>
    <w:rsid w:val="53B5176A"/>
    <w:rsid w:val="57BC6BB9"/>
    <w:rsid w:val="59857A02"/>
    <w:rsid w:val="5A5821FC"/>
    <w:rsid w:val="5BDDB0BA"/>
    <w:rsid w:val="5C190771"/>
    <w:rsid w:val="5F1044CB"/>
    <w:rsid w:val="5F5988A3"/>
    <w:rsid w:val="5F8DD74D"/>
    <w:rsid w:val="66680CA3"/>
    <w:rsid w:val="67DC7E1D"/>
    <w:rsid w:val="688B6317"/>
    <w:rsid w:val="6B5C6C1D"/>
    <w:rsid w:val="6C1DA9E7"/>
    <w:rsid w:val="6DC6ACF4"/>
    <w:rsid w:val="6EE94F7C"/>
    <w:rsid w:val="711A0C74"/>
    <w:rsid w:val="731206D5"/>
    <w:rsid w:val="7348CDFE"/>
    <w:rsid w:val="73F7CC48"/>
    <w:rsid w:val="744C5DDD"/>
    <w:rsid w:val="791909C2"/>
    <w:rsid w:val="7B440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527747"/>
  <w15:docId w15:val="{B2830C19-3114-4C9E-A1CD-E0D2DAF7A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A17A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C6EAB" w:themeColor="accent1" w:themeShade="B5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40B03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540B2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40B2A"/>
  </w:style>
  <w:style w:type="paragraph" w:styleId="Pidipagina">
    <w:name w:val="footer"/>
    <w:basedOn w:val="Normale"/>
    <w:link w:val="PidipaginaCarattere"/>
    <w:uiPriority w:val="99"/>
    <w:unhideWhenUsed/>
    <w:rsid w:val="00540B2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40B2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E7D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E7D1A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C27AC9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27AC9"/>
    <w:pPr>
      <w:spacing w:line="240" w:lineRule="auto"/>
    </w:pPr>
    <w:rPr>
      <w:sz w:val="24"/>
      <w:szCs w:val="24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27AC9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27AC9"/>
    <w:rPr>
      <w:b/>
      <w:bCs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27AC9"/>
    <w:rPr>
      <w:b/>
      <w:bCs/>
      <w:sz w:val="20"/>
      <w:szCs w:val="20"/>
    </w:rPr>
  </w:style>
  <w:style w:type="table" w:styleId="Grigliatabella">
    <w:name w:val="Table Grid"/>
    <w:basedOn w:val="Tabellanormale"/>
    <w:uiPriority w:val="59"/>
    <w:rsid w:val="0025560F"/>
    <w:pPr>
      <w:spacing w:after="0" w:line="240" w:lineRule="auto"/>
    </w:pPr>
    <w:rPr>
      <w:rFonts w:eastAsiaTheme="minorEastAsia"/>
      <w:sz w:val="24"/>
      <w:szCs w:val="24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chiara-Colore3">
    <w:name w:val="Light Grid Accent 3"/>
    <w:basedOn w:val="Tabellanormale"/>
    <w:uiPriority w:val="62"/>
    <w:rsid w:val="0025560F"/>
    <w:pPr>
      <w:spacing w:after="0" w:line="240" w:lineRule="auto"/>
    </w:p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customStyle="1" w:styleId="Tabellagriglia1chiara-colore11">
    <w:name w:val="Tabella griglia 1 chiara - colore 11"/>
    <w:basedOn w:val="Tabellanormale"/>
    <w:uiPriority w:val="46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Titolo1Carattere">
    <w:name w:val="Titolo 1 Carattere"/>
    <w:basedOn w:val="Carpredefinitoparagrafo"/>
    <w:link w:val="Titolo1"/>
    <w:uiPriority w:val="9"/>
    <w:rsid w:val="002A17A2"/>
    <w:rPr>
      <w:rFonts w:asciiTheme="majorHAnsi" w:eastAsiaTheme="majorEastAsia" w:hAnsiTheme="majorHAnsi" w:cstheme="majorBidi"/>
      <w:b/>
      <w:bCs/>
      <w:color w:val="2C6EAB" w:themeColor="accent1" w:themeShade="B5"/>
      <w:sz w:val="32"/>
      <w:szCs w:val="32"/>
    </w:rPr>
  </w:style>
  <w:style w:type="paragraph" w:styleId="Titolosommario">
    <w:name w:val="TOC Heading"/>
    <w:basedOn w:val="Titolo1"/>
    <w:next w:val="Normale"/>
    <w:uiPriority w:val="39"/>
    <w:unhideWhenUsed/>
    <w:qFormat/>
    <w:rsid w:val="002A17A2"/>
    <w:pPr>
      <w:spacing w:line="276" w:lineRule="auto"/>
      <w:outlineLvl w:val="9"/>
    </w:pPr>
    <w:rPr>
      <w:color w:val="2E74B5" w:themeColor="accent1" w:themeShade="BF"/>
      <w:sz w:val="28"/>
      <w:szCs w:val="28"/>
      <w:lang w:val="en-US"/>
    </w:rPr>
  </w:style>
  <w:style w:type="paragraph" w:styleId="Sommario1">
    <w:name w:val="toc 1"/>
    <w:basedOn w:val="Normale"/>
    <w:next w:val="Normale"/>
    <w:autoRedefine/>
    <w:uiPriority w:val="39"/>
    <w:semiHidden/>
    <w:unhideWhenUsed/>
    <w:rsid w:val="002A17A2"/>
    <w:pPr>
      <w:spacing w:before="120" w:after="0"/>
    </w:pPr>
    <w:rPr>
      <w:b/>
      <w:sz w:val="24"/>
      <w:szCs w:val="24"/>
    </w:rPr>
  </w:style>
  <w:style w:type="paragraph" w:styleId="Sommario2">
    <w:name w:val="toc 2"/>
    <w:basedOn w:val="Normale"/>
    <w:next w:val="Normale"/>
    <w:autoRedefine/>
    <w:uiPriority w:val="39"/>
    <w:semiHidden/>
    <w:unhideWhenUsed/>
    <w:rsid w:val="002A17A2"/>
    <w:pPr>
      <w:spacing w:after="0"/>
      <w:ind w:left="220"/>
    </w:pPr>
    <w:rPr>
      <w:b/>
    </w:rPr>
  </w:style>
  <w:style w:type="paragraph" w:styleId="Sommario3">
    <w:name w:val="toc 3"/>
    <w:basedOn w:val="Normale"/>
    <w:next w:val="Normale"/>
    <w:autoRedefine/>
    <w:uiPriority w:val="39"/>
    <w:semiHidden/>
    <w:unhideWhenUsed/>
    <w:rsid w:val="002A17A2"/>
    <w:pPr>
      <w:spacing w:after="0"/>
      <w:ind w:left="440"/>
    </w:pPr>
  </w:style>
  <w:style w:type="paragraph" w:styleId="Sommario4">
    <w:name w:val="toc 4"/>
    <w:basedOn w:val="Normale"/>
    <w:next w:val="Normale"/>
    <w:autoRedefine/>
    <w:uiPriority w:val="39"/>
    <w:semiHidden/>
    <w:unhideWhenUsed/>
    <w:rsid w:val="002A17A2"/>
    <w:pPr>
      <w:spacing w:after="0"/>
      <w:ind w:left="660"/>
    </w:pPr>
    <w:rPr>
      <w:sz w:val="20"/>
      <w:szCs w:val="20"/>
    </w:rPr>
  </w:style>
  <w:style w:type="paragraph" w:styleId="Sommario5">
    <w:name w:val="toc 5"/>
    <w:basedOn w:val="Normale"/>
    <w:next w:val="Normale"/>
    <w:autoRedefine/>
    <w:uiPriority w:val="39"/>
    <w:semiHidden/>
    <w:unhideWhenUsed/>
    <w:rsid w:val="002A17A2"/>
    <w:pPr>
      <w:spacing w:after="0"/>
      <w:ind w:left="880"/>
    </w:pPr>
    <w:rPr>
      <w:sz w:val="20"/>
      <w:szCs w:val="20"/>
    </w:rPr>
  </w:style>
  <w:style w:type="paragraph" w:styleId="Sommario6">
    <w:name w:val="toc 6"/>
    <w:basedOn w:val="Normale"/>
    <w:next w:val="Normale"/>
    <w:autoRedefine/>
    <w:uiPriority w:val="39"/>
    <w:semiHidden/>
    <w:unhideWhenUsed/>
    <w:rsid w:val="002A17A2"/>
    <w:pPr>
      <w:spacing w:after="0"/>
      <w:ind w:left="1100"/>
    </w:pPr>
    <w:rPr>
      <w:sz w:val="20"/>
      <w:szCs w:val="20"/>
    </w:rPr>
  </w:style>
  <w:style w:type="paragraph" w:styleId="Sommario7">
    <w:name w:val="toc 7"/>
    <w:basedOn w:val="Normale"/>
    <w:next w:val="Normale"/>
    <w:autoRedefine/>
    <w:uiPriority w:val="39"/>
    <w:semiHidden/>
    <w:unhideWhenUsed/>
    <w:rsid w:val="002A17A2"/>
    <w:pPr>
      <w:spacing w:after="0"/>
      <w:ind w:left="1320"/>
    </w:pPr>
    <w:rPr>
      <w:sz w:val="20"/>
      <w:szCs w:val="20"/>
    </w:rPr>
  </w:style>
  <w:style w:type="paragraph" w:styleId="Sommario8">
    <w:name w:val="toc 8"/>
    <w:basedOn w:val="Normale"/>
    <w:next w:val="Normale"/>
    <w:autoRedefine/>
    <w:uiPriority w:val="39"/>
    <w:semiHidden/>
    <w:unhideWhenUsed/>
    <w:rsid w:val="002A17A2"/>
    <w:pPr>
      <w:spacing w:after="0"/>
      <w:ind w:left="1540"/>
    </w:pPr>
    <w:rPr>
      <w:sz w:val="20"/>
      <w:szCs w:val="20"/>
    </w:rPr>
  </w:style>
  <w:style w:type="paragraph" w:styleId="Sommario9">
    <w:name w:val="toc 9"/>
    <w:basedOn w:val="Normale"/>
    <w:next w:val="Normale"/>
    <w:autoRedefine/>
    <w:uiPriority w:val="39"/>
    <w:semiHidden/>
    <w:unhideWhenUsed/>
    <w:rsid w:val="002A17A2"/>
    <w:pPr>
      <w:spacing w:after="0"/>
      <w:ind w:left="1760"/>
    </w:pPr>
    <w:rPr>
      <w:sz w:val="20"/>
      <w:szCs w:val="20"/>
    </w:rPr>
  </w:style>
  <w:style w:type="paragraph" w:styleId="NormaleWeb">
    <w:name w:val="Normal (Web)"/>
    <w:basedOn w:val="Normale"/>
    <w:uiPriority w:val="99"/>
    <w:semiHidden/>
    <w:unhideWhenUsed/>
    <w:rsid w:val="00587B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customStyle="1" w:styleId="Grigliatabella1">
    <w:name w:val="Griglia tabella1"/>
    <w:basedOn w:val="Tabellanormale"/>
    <w:next w:val="Grigliatabella"/>
    <w:uiPriority w:val="39"/>
    <w:rsid w:val="00FC7992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857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2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0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19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564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4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8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73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91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15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51A926A-54A2-4E84-BFA2-CC5BE1AEEB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10</Pages>
  <Words>1160</Words>
  <Characters>6618</Characters>
  <Application>Microsoft Office Word</Application>
  <DocSecurity>0</DocSecurity>
  <Lines>55</Lines>
  <Paragraphs>15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Institute of Cancer Research</Company>
  <LinksUpToDate>false</LinksUpToDate>
  <CharactersWithSpaces>7763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Windows</dc:creator>
  <cp:lastModifiedBy>Vincenza Conteduca</cp:lastModifiedBy>
  <cp:revision>3</cp:revision>
  <cp:lastPrinted>2017-01-31T11:56:00Z</cp:lastPrinted>
  <dcterms:created xsi:type="dcterms:W3CDTF">2024-07-20T19:05:00Z</dcterms:created>
  <dcterms:modified xsi:type="dcterms:W3CDTF">2024-07-20T21:54:00Z</dcterms:modified>
</cp:coreProperties>
</file>