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E67F1" w14:textId="6046ACDF" w:rsidR="00F46C18" w:rsidRPr="00ED0872" w:rsidRDefault="00893815">
      <w:pPr>
        <w:rPr>
          <w:rFonts w:ascii="Times New Roman" w:hAnsi="Times New Roman" w:cs="Times New Roman"/>
          <w:color w:val="000000" w:themeColor="text1"/>
          <w:sz w:val="24"/>
          <w:szCs w:val="24"/>
          <w:lang w:val="en-US"/>
        </w:rPr>
      </w:pPr>
      <w:r>
        <w:rPr>
          <w:rFonts w:ascii="Times New Roman" w:hAnsi="Times New Roman" w:cs="Times New Roman"/>
          <w:b/>
          <w:color w:val="000000" w:themeColor="text1"/>
          <w:sz w:val="24"/>
          <w:szCs w:val="24"/>
          <w:lang w:val="en-US"/>
        </w:rPr>
        <w:t xml:space="preserve">Appendix </w:t>
      </w:r>
      <w:r w:rsidR="00182686" w:rsidRPr="00ED0872">
        <w:rPr>
          <w:rFonts w:ascii="Times New Roman" w:hAnsi="Times New Roman" w:cs="Times New Roman"/>
          <w:b/>
          <w:color w:val="000000" w:themeColor="text1"/>
          <w:sz w:val="24"/>
          <w:szCs w:val="24"/>
          <w:lang w:val="en-US"/>
        </w:rPr>
        <w:t>S</w:t>
      </w:r>
      <w:r w:rsidR="00A63623" w:rsidRPr="00ED0872">
        <w:rPr>
          <w:rFonts w:ascii="Times New Roman" w:hAnsi="Times New Roman" w:cs="Times New Roman"/>
          <w:b/>
          <w:color w:val="000000" w:themeColor="text1"/>
          <w:sz w:val="24"/>
          <w:szCs w:val="24"/>
          <w:lang w:val="en-US"/>
        </w:rPr>
        <w:t>1.</w:t>
      </w:r>
      <w:r w:rsidR="00A63623" w:rsidRPr="00ED0872">
        <w:rPr>
          <w:rFonts w:ascii="Times New Roman" w:hAnsi="Times New Roman" w:cs="Times New Roman"/>
          <w:color w:val="000000" w:themeColor="text1"/>
          <w:sz w:val="24"/>
          <w:szCs w:val="24"/>
          <w:lang w:val="en-US"/>
        </w:rPr>
        <w:t xml:space="preserve"> </w:t>
      </w:r>
      <w:r w:rsidR="008A0FCF" w:rsidRPr="00ED0872">
        <w:rPr>
          <w:rFonts w:ascii="Times New Roman" w:hAnsi="Times New Roman" w:cs="Times New Roman"/>
          <w:color w:val="000000" w:themeColor="text1"/>
          <w:sz w:val="24"/>
          <w:szCs w:val="24"/>
          <w:lang w:val="en-US"/>
        </w:rPr>
        <w:t xml:space="preserve">Details on the </w:t>
      </w:r>
      <w:r w:rsidR="00A63623" w:rsidRPr="00ED0872">
        <w:rPr>
          <w:rFonts w:ascii="Times New Roman" w:hAnsi="Times New Roman" w:cs="Times New Roman"/>
          <w:color w:val="000000" w:themeColor="text1"/>
          <w:sz w:val="24"/>
          <w:szCs w:val="24"/>
          <w:lang w:val="en-US"/>
        </w:rPr>
        <w:t>APEHQ questionnaire (Ikeda et al.</w:t>
      </w:r>
      <w:proofErr w:type="gramStart"/>
      <w:r w:rsidR="00A63623" w:rsidRPr="00ED0872">
        <w:rPr>
          <w:rFonts w:ascii="Times New Roman" w:hAnsi="Times New Roman" w:cs="Times New Roman"/>
          <w:color w:val="000000" w:themeColor="text1"/>
          <w:sz w:val="24"/>
          <w:szCs w:val="24"/>
          <w:lang w:val="en-US"/>
        </w:rPr>
        <w:t>,2002</w:t>
      </w:r>
      <w:proofErr w:type="gramEnd"/>
      <w:r w:rsidR="00A63623" w:rsidRPr="00ED0872">
        <w:rPr>
          <w:rFonts w:ascii="Times New Roman" w:hAnsi="Times New Roman" w:cs="Times New Roman"/>
          <w:color w:val="000000" w:themeColor="text1"/>
          <w:sz w:val="24"/>
          <w:szCs w:val="24"/>
          <w:lang w:val="en-US"/>
        </w:rPr>
        <w:t xml:space="preserve">). </w:t>
      </w:r>
    </w:p>
    <w:p w14:paraId="101681F0" w14:textId="77777777" w:rsidR="00055238" w:rsidRPr="00ED0872" w:rsidRDefault="00055238">
      <w:pPr>
        <w:rPr>
          <w:rFonts w:ascii="Times New Roman" w:hAnsi="Times New Roman" w:cs="Times New Roman"/>
          <w:color w:val="000000" w:themeColor="text1"/>
          <w:sz w:val="24"/>
          <w:szCs w:val="24"/>
          <w:lang w:val="en-US"/>
        </w:rPr>
      </w:pPr>
    </w:p>
    <w:p w14:paraId="0D736832" w14:textId="726E6D78" w:rsidR="008A0FCF" w:rsidRPr="00ED0872" w:rsidRDefault="008A0FCF" w:rsidP="008A0FCF">
      <w:pPr>
        <w:pStyle w:val="ListParagraph"/>
        <w:tabs>
          <w:tab w:val="left" w:pos="9639"/>
        </w:tabs>
        <w:spacing w:line="480" w:lineRule="auto"/>
        <w:ind w:left="0"/>
        <w:jc w:val="both"/>
        <w:rPr>
          <w:rFonts w:ascii="Times New Roman" w:hAnsi="Times New Roman" w:cs="Times New Roman"/>
          <w:color w:val="000000" w:themeColor="text1"/>
          <w:kern w:val="1"/>
          <w:sz w:val="24"/>
          <w:szCs w:val="24"/>
        </w:rPr>
      </w:pPr>
      <w:r w:rsidRPr="00ED0872">
        <w:rPr>
          <w:rFonts w:ascii="Times New Roman" w:hAnsi="Times New Roman" w:cs="Times New Roman"/>
          <w:color w:val="000000" w:themeColor="text1"/>
          <w:kern w:val="1"/>
          <w:sz w:val="24"/>
          <w:szCs w:val="24"/>
        </w:rPr>
        <w:t xml:space="preserve">This questionnaire is comprehensive of </w:t>
      </w:r>
      <w:r w:rsidRPr="00ED0872">
        <w:rPr>
          <w:rFonts w:ascii="Times New Roman" w:hAnsi="Times New Roman" w:cs="Times New Roman"/>
          <w:color w:val="000000" w:themeColor="text1"/>
          <w:kern w:val="1"/>
          <w:sz w:val="24"/>
          <w:szCs w:val="24"/>
          <w:lang w:val="en-GB"/>
        </w:rPr>
        <w:t>3</w:t>
      </w:r>
      <w:r w:rsidR="00F2768A" w:rsidRPr="00ED0872">
        <w:rPr>
          <w:rFonts w:ascii="Times New Roman" w:hAnsi="Times New Roman" w:cs="Times New Roman"/>
          <w:color w:val="000000" w:themeColor="text1"/>
          <w:kern w:val="1"/>
          <w:sz w:val="24"/>
          <w:szCs w:val="24"/>
          <w:lang w:val="en-GB"/>
        </w:rPr>
        <w:t>4</w:t>
      </w:r>
      <w:r w:rsidRPr="00ED0872">
        <w:rPr>
          <w:rFonts w:ascii="Times New Roman" w:hAnsi="Times New Roman" w:cs="Times New Roman"/>
          <w:color w:val="000000" w:themeColor="text1"/>
          <w:kern w:val="1"/>
          <w:sz w:val="24"/>
          <w:szCs w:val="24"/>
          <w:lang w:val="en-GB"/>
        </w:rPr>
        <w:t xml:space="preserve"> items arranged in five subscales, each of which assessing different eating aspects: swallowing, appetite, eating habits, food preference and other oral behaviours. In each section there are several questions, each of which requires to state the frequency of the behaviour on a scale from 0 to</w:t>
      </w:r>
      <w:r w:rsidR="00C04A20" w:rsidRPr="00ED0872">
        <w:rPr>
          <w:rFonts w:ascii="Times New Roman" w:hAnsi="Times New Roman" w:cs="Times New Roman"/>
          <w:color w:val="000000" w:themeColor="text1"/>
          <w:kern w:val="1"/>
          <w:sz w:val="24"/>
          <w:szCs w:val="24"/>
          <w:lang w:val="en-GB"/>
        </w:rPr>
        <w:t xml:space="preserve"> </w:t>
      </w:r>
      <w:r w:rsidR="00E72F47" w:rsidRPr="00ED0872">
        <w:rPr>
          <w:rFonts w:ascii="Times New Roman" w:hAnsi="Times New Roman" w:cs="Times New Roman"/>
          <w:color w:val="000000" w:themeColor="text1"/>
          <w:kern w:val="1"/>
          <w:sz w:val="24"/>
          <w:szCs w:val="24"/>
          <w:lang w:val="en-GB"/>
        </w:rPr>
        <w:t>4</w:t>
      </w:r>
      <w:r w:rsidR="00C04A20" w:rsidRPr="00ED0872">
        <w:rPr>
          <w:rFonts w:ascii="Times New Roman" w:hAnsi="Times New Roman" w:cs="Times New Roman"/>
          <w:color w:val="000000" w:themeColor="text1"/>
          <w:kern w:val="1"/>
          <w:sz w:val="24"/>
          <w:szCs w:val="24"/>
          <w:lang w:val="en-GB"/>
        </w:rPr>
        <w:t xml:space="preserve"> </w:t>
      </w:r>
      <w:r w:rsidR="00C04A20" w:rsidRPr="00ED0872">
        <w:rPr>
          <w:rFonts w:ascii="Times New Roman" w:hAnsi="Times New Roman" w:cs="Times New Roman"/>
          <w:color w:val="000000" w:themeColor="text1"/>
          <w:sz w:val="24"/>
          <w:szCs w:val="24"/>
          <w:lang w:val="en-GB"/>
        </w:rPr>
        <w:t xml:space="preserve">(with 0 corresponding to “never”, 1 to “less than </w:t>
      </w:r>
      <w:r w:rsidR="00EF0595" w:rsidRPr="00ED0872">
        <w:rPr>
          <w:rFonts w:ascii="Times New Roman" w:hAnsi="Times New Roman" w:cs="Times New Roman"/>
          <w:color w:val="000000" w:themeColor="text1"/>
          <w:sz w:val="24"/>
          <w:szCs w:val="24"/>
          <w:lang w:val="en-GB"/>
        </w:rPr>
        <w:t>once a week</w:t>
      </w:r>
      <w:r w:rsidR="00C04A20" w:rsidRPr="00ED0872">
        <w:rPr>
          <w:rFonts w:ascii="Times New Roman" w:hAnsi="Times New Roman" w:cs="Times New Roman"/>
          <w:color w:val="000000" w:themeColor="text1"/>
          <w:sz w:val="24"/>
          <w:szCs w:val="24"/>
          <w:lang w:val="en-GB"/>
        </w:rPr>
        <w:t>”, 2 to “about once a week”, 3 to “several times a week”, 4 to “daily or continuously”)</w:t>
      </w:r>
      <w:r w:rsidR="00C04A20" w:rsidRPr="00ED0872">
        <w:rPr>
          <w:rFonts w:ascii="AppleSystemUIFont" w:hAnsi="AppleSystemUIFont" w:cs="AppleSystemUIFont"/>
          <w:color w:val="000000" w:themeColor="text1"/>
          <w:sz w:val="24"/>
          <w:szCs w:val="24"/>
          <w:lang w:val="en-GB"/>
        </w:rPr>
        <w:t xml:space="preserve"> </w:t>
      </w:r>
      <w:r w:rsidRPr="00ED0872">
        <w:rPr>
          <w:rFonts w:ascii="Times New Roman" w:hAnsi="Times New Roman" w:cs="Times New Roman"/>
          <w:color w:val="000000" w:themeColor="text1"/>
          <w:kern w:val="1"/>
          <w:sz w:val="24"/>
          <w:szCs w:val="24"/>
          <w:lang w:val="en-GB"/>
        </w:rPr>
        <w:t xml:space="preserve">and its severity (0, “none”; 1, “mild”; 2, “moderate”; and 3, “severe”). The score at each question is the product of frequency * severity. The minimum score for each question is 0, whereas the maximum is </w:t>
      </w:r>
      <w:r w:rsidR="00A50E4D" w:rsidRPr="00ED0872">
        <w:rPr>
          <w:rFonts w:ascii="Times New Roman" w:hAnsi="Times New Roman" w:cs="Times New Roman"/>
          <w:color w:val="000000" w:themeColor="text1"/>
          <w:kern w:val="1"/>
          <w:sz w:val="24"/>
          <w:szCs w:val="24"/>
          <w:lang w:val="en-GB"/>
        </w:rPr>
        <w:t>12</w:t>
      </w:r>
      <w:r w:rsidRPr="00ED0872">
        <w:rPr>
          <w:rFonts w:ascii="Times New Roman" w:hAnsi="Times New Roman" w:cs="Times New Roman"/>
          <w:color w:val="000000" w:themeColor="text1"/>
          <w:kern w:val="1"/>
          <w:sz w:val="24"/>
          <w:szCs w:val="24"/>
          <w:lang w:val="en-GB"/>
        </w:rPr>
        <w:t>. The first subscale describes</w:t>
      </w:r>
      <w:r w:rsidR="00F2768A" w:rsidRPr="00ED0872">
        <w:rPr>
          <w:rFonts w:ascii="Times New Roman" w:hAnsi="Times New Roman" w:cs="Times New Roman"/>
          <w:color w:val="000000" w:themeColor="text1"/>
          <w:kern w:val="1"/>
          <w:sz w:val="24"/>
          <w:szCs w:val="24"/>
          <w:lang w:val="en-GB"/>
        </w:rPr>
        <w:t xml:space="preserve"> </w:t>
      </w:r>
      <w:r w:rsidRPr="00ED0872">
        <w:rPr>
          <w:rFonts w:ascii="Times New Roman" w:hAnsi="Times New Roman" w:cs="Times New Roman"/>
          <w:color w:val="000000" w:themeColor="text1"/>
          <w:kern w:val="1"/>
          <w:sz w:val="24"/>
          <w:szCs w:val="24"/>
          <w:lang w:val="en-GB"/>
        </w:rPr>
        <w:t xml:space="preserve">difficulties related to </w:t>
      </w:r>
      <w:r w:rsidRPr="00ED0872">
        <w:rPr>
          <w:rFonts w:ascii="Times New Roman" w:hAnsi="Times New Roman" w:cs="Times New Roman"/>
          <w:i/>
          <w:color w:val="000000" w:themeColor="text1"/>
          <w:kern w:val="1"/>
          <w:sz w:val="24"/>
          <w:szCs w:val="24"/>
          <w:lang w:val="en-GB"/>
        </w:rPr>
        <w:t xml:space="preserve">Swallowing, </w:t>
      </w:r>
      <w:r w:rsidRPr="00ED0872">
        <w:rPr>
          <w:rFonts w:ascii="Times New Roman" w:hAnsi="Times New Roman" w:cs="Times New Roman"/>
          <w:color w:val="000000" w:themeColor="text1"/>
          <w:kern w:val="1"/>
          <w:sz w:val="24"/>
          <w:szCs w:val="24"/>
          <w:lang w:val="en-GB"/>
        </w:rPr>
        <w:t>such as “</w:t>
      </w:r>
      <w:r w:rsidRPr="00ED0872">
        <w:rPr>
          <w:rFonts w:ascii="Times New Roman" w:hAnsi="Times New Roman" w:cs="Times New Roman"/>
          <w:color w:val="000000" w:themeColor="text1"/>
          <w:sz w:val="24"/>
          <w:szCs w:val="24"/>
          <w:lang w:val="en-GB"/>
        </w:rPr>
        <w:t>Has he/she ever had difficulty in swallowing food?</w:t>
      </w:r>
      <w:proofErr w:type="gramStart"/>
      <w:r w:rsidRPr="00ED0872">
        <w:rPr>
          <w:rFonts w:ascii="Times New Roman" w:hAnsi="Times New Roman" w:cs="Times New Roman"/>
          <w:color w:val="000000" w:themeColor="text1"/>
          <w:sz w:val="24"/>
          <w:szCs w:val="24"/>
          <w:lang w:val="en-GB"/>
        </w:rPr>
        <w:t>”.</w:t>
      </w:r>
      <w:proofErr w:type="gramEnd"/>
      <w:r w:rsidRPr="00ED0872">
        <w:rPr>
          <w:rFonts w:ascii="Times New Roman" w:hAnsi="Times New Roman" w:cs="Times New Roman"/>
          <w:color w:val="000000" w:themeColor="text1"/>
          <w:sz w:val="24"/>
          <w:szCs w:val="24"/>
          <w:lang w:val="en-GB"/>
        </w:rPr>
        <w:t xml:space="preserve"> T</w:t>
      </w:r>
      <w:r w:rsidRPr="00ED0872">
        <w:rPr>
          <w:rFonts w:ascii="Times New Roman" w:hAnsi="Times New Roman" w:cs="Times New Roman"/>
          <w:color w:val="000000" w:themeColor="text1"/>
          <w:kern w:val="1"/>
          <w:sz w:val="24"/>
          <w:szCs w:val="24"/>
          <w:lang w:val="en-GB"/>
        </w:rPr>
        <w:t>he maximum score that can be obtained at the</w:t>
      </w:r>
      <w:r w:rsidRPr="00ED0872">
        <w:rPr>
          <w:rFonts w:ascii="Times New Roman" w:hAnsi="Times New Roman" w:cs="Times New Roman"/>
          <w:i/>
          <w:color w:val="000000" w:themeColor="text1"/>
          <w:kern w:val="1"/>
          <w:sz w:val="24"/>
          <w:szCs w:val="24"/>
          <w:lang w:val="en-GB"/>
        </w:rPr>
        <w:t xml:space="preserve"> swallowing</w:t>
      </w:r>
      <w:r w:rsidRPr="00ED0872">
        <w:rPr>
          <w:rFonts w:ascii="Times New Roman" w:hAnsi="Times New Roman" w:cs="Times New Roman"/>
          <w:color w:val="000000" w:themeColor="text1"/>
          <w:kern w:val="1"/>
          <w:sz w:val="24"/>
          <w:szCs w:val="24"/>
          <w:lang w:val="en-GB"/>
        </w:rPr>
        <w:t xml:space="preserve"> </w:t>
      </w:r>
      <w:proofErr w:type="gramStart"/>
      <w:r w:rsidRPr="00ED0872">
        <w:rPr>
          <w:rFonts w:ascii="Times New Roman" w:hAnsi="Times New Roman" w:cs="Times New Roman"/>
          <w:color w:val="000000" w:themeColor="text1"/>
          <w:kern w:val="1"/>
          <w:sz w:val="24"/>
          <w:szCs w:val="24"/>
          <w:lang w:val="en-GB"/>
        </w:rPr>
        <w:t>subscale</w:t>
      </w:r>
      <w:proofErr w:type="gramEnd"/>
      <w:r w:rsidRPr="00ED0872">
        <w:rPr>
          <w:rFonts w:ascii="Times New Roman" w:hAnsi="Times New Roman" w:cs="Times New Roman"/>
          <w:color w:val="000000" w:themeColor="text1"/>
          <w:kern w:val="1"/>
          <w:sz w:val="24"/>
          <w:szCs w:val="24"/>
          <w:lang w:val="en-GB"/>
        </w:rPr>
        <w:t xml:space="preserve"> is </w:t>
      </w:r>
      <w:r w:rsidR="00272157" w:rsidRPr="00ED0872">
        <w:rPr>
          <w:rFonts w:ascii="Times New Roman" w:hAnsi="Times New Roman" w:cs="Times New Roman"/>
          <w:color w:val="000000" w:themeColor="text1"/>
          <w:kern w:val="1"/>
          <w:sz w:val="24"/>
          <w:szCs w:val="24"/>
          <w:lang w:val="en-GB"/>
        </w:rPr>
        <w:t>96</w:t>
      </w:r>
      <w:r w:rsidRPr="00ED0872">
        <w:rPr>
          <w:rFonts w:ascii="Times New Roman" w:hAnsi="Times New Roman" w:cs="Times New Roman"/>
          <w:color w:val="000000" w:themeColor="text1"/>
          <w:kern w:val="1"/>
          <w:sz w:val="24"/>
          <w:szCs w:val="24"/>
          <w:lang w:val="en-GB"/>
        </w:rPr>
        <w:t xml:space="preserve"> as well as at the </w:t>
      </w:r>
      <w:r w:rsidRPr="00ED0872">
        <w:rPr>
          <w:rFonts w:ascii="Times New Roman" w:hAnsi="Times New Roman" w:cs="Times New Roman"/>
          <w:i/>
          <w:color w:val="000000" w:themeColor="text1"/>
          <w:kern w:val="1"/>
          <w:sz w:val="24"/>
          <w:szCs w:val="24"/>
          <w:lang w:val="en-GB"/>
        </w:rPr>
        <w:t>appetite</w:t>
      </w:r>
      <w:r w:rsidRPr="00ED0872">
        <w:rPr>
          <w:rFonts w:ascii="Times New Roman" w:hAnsi="Times New Roman" w:cs="Times New Roman"/>
          <w:color w:val="000000" w:themeColor="text1"/>
          <w:kern w:val="1"/>
          <w:sz w:val="24"/>
          <w:szCs w:val="24"/>
          <w:lang w:val="en-GB"/>
        </w:rPr>
        <w:t xml:space="preserve"> subscale</w:t>
      </w:r>
      <w:r w:rsidR="00272157" w:rsidRPr="00ED0872">
        <w:rPr>
          <w:rFonts w:ascii="Times New Roman" w:hAnsi="Times New Roman" w:cs="Times New Roman"/>
          <w:color w:val="000000" w:themeColor="text1"/>
          <w:kern w:val="1"/>
          <w:sz w:val="24"/>
          <w:szCs w:val="24"/>
          <w:lang w:val="en-GB"/>
        </w:rPr>
        <w:t xml:space="preserve"> – both scales have 8 items</w:t>
      </w:r>
      <w:r w:rsidRPr="00ED0872">
        <w:rPr>
          <w:rFonts w:ascii="Times New Roman" w:hAnsi="Times New Roman" w:cs="Times New Roman"/>
          <w:color w:val="000000" w:themeColor="text1"/>
          <w:kern w:val="1"/>
          <w:sz w:val="24"/>
          <w:szCs w:val="24"/>
          <w:lang w:val="en-GB"/>
        </w:rPr>
        <w:t xml:space="preserve">. The latter describes behaviour such as </w:t>
      </w:r>
      <w:proofErr w:type="spellStart"/>
      <w:r w:rsidRPr="00ED0872">
        <w:rPr>
          <w:rFonts w:ascii="Times New Roman" w:hAnsi="Times New Roman" w:cs="Times New Roman"/>
          <w:color w:val="000000" w:themeColor="text1"/>
          <w:kern w:val="1"/>
          <w:sz w:val="24"/>
          <w:szCs w:val="24"/>
          <w:lang w:val="en-GB"/>
        </w:rPr>
        <w:t>hyperphagia</w:t>
      </w:r>
      <w:proofErr w:type="spellEnd"/>
      <w:r w:rsidRPr="00ED0872">
        <w:rPr>
          <w:rFonts w:ascii="Times New Roman" w:hAnsi="Times New Roman" w:cs="Times New Roman"/>
          <w:color w:val="000000" w:themeColor="text1"/>
          <w:kern w:val="1"/>
          <w:sz w:val="24"/>
          <w:szCs w:val="24"/>
          <w:lang w:val="en-GB"/>
        </w:rPr>
        <w:t>, by asking for instance “</w:t>
      </w:r>
      <w:r w:rsidRPr="00ED0872">
        <w:rPr>
          <w:rFonts w:ascii="Times New Roman" w:hAnsi="Times New Roman" w:cs="Times New Roman"/>
          <w:color w:val="000000" w:themeColor="text1"/>
          <w:sz w:val="24"/>
          <w:szCs w:val="24"/>
          <w:lang w:val="en-GB"/>
        </w:rPr>
        <w:t>Does he/she search for food in-between meals?</w:t>
      </w:r>
      <w:proofErr w:type="gramStart"/>
      <w:r w:rsidRPr="00ED0872">
        <w:rPr>
          <w:rFonts w:ascii="Times New Roman" w:hAnsi="Times New Roman" w:cs="Times New Roman"/>
          <w:color w:val="000000" w:themeColor="text1"/>
          <w:kern w:val="1"/>
          <w:sz w:val="24"/>
          <w:szCs w:val="24"/>
          <w:lang w:val="en-GB"/>
        </w:rPr>
        <w:t>”.</w:t>
      </w:r>
      <w:proofErr w:type="gramEnd"/>
      <w:r w:rsidRPr="00ED0872">
        <w:rPr>
          <w:rFonts w:ascii="Times New Roman" w:hAnsi="Times New Roman" w:cs="Times New Roman"/>
          <w:color w:val="000000" w:themeColor="text1"/>
          <w:kern w:val="1"/>
          <w:sz w:val="24"/>
          <w:szCs w:val="24"/>
          <w:lang w:val="en-GB"/>
        </w:rPr>
        <w:t xml:space="preserve"> The scale </w:t>
      </w:r>
      <w:r w:rsidRPr="00ED0872">
        <w:rPr>
          <w:rFonts w:ascii="Times New Roman" w:hAnsi="Times New Roman" w:cs="Times New Roman"/>
          <w:i/>
          <w:color w:val="000000" w:themeColor="text1"/>
          <w:kern w:val="1"/>
          <w:sz w:val="24"/>
          <w:szCs w:val="24"/>
          <w:lang w:val="en-GB"/>
        </w:rPr>
        <w:t>Changes in eating habits</w:t>
      </w:r>
      <w:r w:rsidRPr="00ED0872">
        <w:rPr>
          <w:rFonts w:ascii="Times New Roman" w:hAnsi="Times New Roman" w:cs="Times New Roman"/>
          <w:color w:val="000000" w:themeColor="text1"/>
          <w:kern w:val="1"/>
          <w:sz w:val="24"/>
          <w:szCs w:val="24"/>
          <w:lang w:val="en-GB"/>
        </w:rPr>
        <w:t xml:space="preserve"> </w:t>
      </w:r>
      <w:r w:rsidR="00F2768A" w:rsidRPr="00ED0872">
        <w:rPr>
          <w:rFonts w:ascii="Times New Roman" w:hAnsi="Times New Roman" w:cs="Times New Roman"/>
          <w:color w:val="000000" w:themeColor="text1"/>
          <w:kern w:val="1"/>
          <w:sz w:val="24"/>
          <w:szCs w:val="24"/>
          <w:lang w:val="en-GB"/>
        </w:rPr>
        <w:t xml:space="preserve">(6 items) </w:t>
      </w:r>
      <w:r w:rsidRPr="00ED0872">
        <w:rPr>
          <w:rFonts w:ascii="Times New Roman" w:hAnsi="Times New Roman" w:cs="Times New Roman"/>
          <w:color w:val="000000" w:themeColor="text1"/>
          <w:kern w:val="1"/>
          <w:sz w:val="24"/>
          <w:szCs w:val="24"/>
          <w:lang w:val="en-GB"/>
        </w:rPr>
        <w:t>describes changes in habits such as that described by the item “</w:t>
      </w:r>
      <w:r w:rsidRPr="00ED0872">
        <w:rPr>
          <w:rFonts w:ascii="Times New Roman" w:hAnsi="Times New Roman" w:cs="Times New Roman"/>
          <w:color w:val="000000" w:themeColor="text1"/>
          <w:sz w:val="24"/>
          <w:szCs w:val="24"/>
          <w:lang w:val="en-GB"/>
        </w:rPr>
        <w:t>Does</w:t>
      </w:r>
      <w:r w:rsidRPr="00ED0872">
        <w:rPr>
          <w:rFonts w:ascii="Times New Roman" w:hAnsi="Times New Roman" w:cs="Times New Roman"/>
          <w:color w:val="000000" w:themeColor="text1"/>
          <w:sz w:val="24"/>
          <w:szCs w:val="24"/>
        </w:rPr>
        <w:t xml:space="preserve"> he/she want to cook or eat exactly the same food every day?</w:t>
      </w:r>
      <w:proofErr w:type="gramStart"/>
      <w:r w:rsidRPr="00ED0872">
        <w:rPr>
          <w:rFonts w:ascii="Times New Roman" w:hAnsi="Times New Roman" w:cs="Times New Roman"/>
          <w:color w:val="000000" w:themeColor="text1"/>
          <w:kern w:val="1"/>
          <w:sz w:val="24"/>
          <w:szCs w:val="24"/>
        </w:rPr>
        <w:t>”.</w:t>
      </w:r>
      <w:proofErr w:type="gramEnd"/>
      <w:r w:rsidRPr="00ED0872">
        <w:rPr>
          <w:rFonts w:ascii="Times New Roman" w:hAnsi="Times New Roman" w:cs="Times New Roman"/>
          <w:color w:val="000000" w:themeColor="text1"/>
          <w:kern w:val="1"/>
          <w:sz w:val="24"/>
          <w:szCs w:val="24"/>
        </w:rPr>
        <w:t xml:space="preserve"> The maximum score for this scale is </w:t>
      </w:r>
      <w:r w:rsidR="00272157" w:rsidRPr="00ED0872">
        <w:rPr>
          <w:rFonts w:ascii="Times New Roman" w:hAnsi="Times New Roman" w:cs="Times New Roman"/>
          <w:color w:val="000000" w:themeColor="text1"/>
          <w:kern w:val="1"/>
          <w:sz w:val="24"/>
          <w:szCs w:val="24"/>
        </w:rPr>
        <w:t>72.</w:t>
      </w:r>
      <w:r w:rsidRPr="00ED0872">
        <w:rPr>
          <w:rFonts w:ascii="Times New Roman" w:hAnsi="Times New Roman" w:cs="Times New Roman"/>
          <w:color w:val="000000" w:themeColor="text1"/>
          <w:kern w:val="1"/>
          <w:sz w:val="24"/>
          <w:szCs w:val="24"/>
        </w:rPr>
        <w:t xml:space="preserve"> The scale of </w:t>
      </w:r>
      <w:r w:rsidRPr="00ED0872">
        <w:rPr>
          <w:rFonts w:ascii="Times New Roman" w:hAnsi="Times New Roman" w:cs="Times New Roman"/>
          <w:i/>
          <w:color w:val="000000" w:themeColor="text1"/>
          <w:kern w:val="1"/>
          <w:sz w:val="24"/>
          <w:szCs w:val="24"/>
        </w:rPr>
        <w:t>changes in eating preferences</w:t>
      </w:r>
      <w:r w:rsidRPr="00ED0872">
        <w:rPr>
          <w:rFonts w:ascii="Times New Roman" w:hAnsi="Times New Roman" w:cs="Times New Roman"/>
          <w:color w:val="000000" w:themeColor="text1"/>
          <w:kern w:val="1"/>
          <w:sz w:val="24"/>
          <w:szCs w:val="24"/>
        </w:rPr>
        <w:t xml:space="preserve"> describes this dimension by asking questions such as “</w:t>
      </w:r>
      <w:r w:rsidRPr="00ED0872">
        <w:rPr>
          <w:rFonts w:ascii="Times New Roman" w:hAnsi="Times New Roman" w:cs="Times New Roman"/>
          <w:color w:val="000000" w:themeColor="text1"/>
          <w:sz w:val="24"/>
          <w:szCs w:val="24"/>
        </w:rPr>
        <w:t>Has his/her taste changed in some way (e.g., does he/she eat more meat, more fried food?</w:t>
      </w:r>
      <w:r w:rsidRPr="00ED0872">
        <w:rPr>
          <w:rFonts w:ascii="Times New Roman" w:hAnsi="Times New Roman" w:cs="Times New Roman"/>
          <w:color w:val="000000" w:themeColor="text1"/>
          <w:kern w:val="1"/>
          <w:sz w:val="24"/>
          <w:szCs w:val="24"/>
        </w:rPr>
        <w:t xml:space="preserve">)” and the maximum score is </w:t>
      </w:r>
      <w:r w:rsidR="00272157" w:rsidRPr="00ED0872">
        <w:rPr>
          <w:rFonts w:ascii="Times New Roman" w:hAnsi="Times New Roman" w:cs="Times New Roman"/>
          <w:color w:val="000000" w:themeColor="text1"/>
          <w:kern w:val="1"/>
          <w:sz w:val="24"/>
          <w:szCs w:val="24"/>
        </w:rPr>
        <w:t>84.</w:t>
      </w:r>
      <w:r w:rsidRPr="00ED0872">
        <w:rPr>
          <w:rFonts w:ascii="Times New Roman" w:hAnsi="Times New Roman" w:cs="Times New Roman"/>
          <w:color w:val="000000" w:themeColor="text1"/>
          <w:kern w:val="1"/>
          <w:sz w:val="24"/>
          <w:szCs w:val="24"/>
        </w:rPr>
        <w:t xml:space="preserve"> Finally, the subscale investigating the presence of </w:t>
      </w:r>
      <w:r w:rsidRPr="00ED0872">
        <w:rPr>
          <w:rFonts w:ascii="Times New Roman" w:hAnsi="Times New Roman" w:cs="Times New Roman"/>
          <w:i/>
          <w:color w:val="000000" w:themeColor="text1"/>
          <w:kern w:val="1"/>
          <w:sz w:val="24"/>
          <w:szCs w:val="24"/>
        </w:rPr>
        <w:t xml:space="preserve">other oral </w:t>
      </w:r>
      <w:proofErr w:type="spellStart"/>
      <w:r w:rsidRPr="00ED0872">
        <w:rPr>
          <w:rFonts w:ascii="Times New Roman" w:hAnsi="Times New Roman" w:cs="Times New Roman"/>
          <w:i/>
          <w:color w:val="000000" w:themeColor="text1"/>
          <w:kern w:val="1"/>
          <w:sz w:val="24"/>
          <w:szCs w:val="24"/>
        </w:rPr>
        <w:t>behaviours</w:t>
      </w:r>
      <w:proofErr w:type="spellEnd"/>
      <w:r w:rsidRPr="00ED0872">
        <w:rPr>
          <w:rFonts w:ascii="Times New Roman" w:hAnsi="Times New Roman" w:cs="Times New Roman"/>
          <w:i/>
          <w:color w:val="000000" w:themeColor="text1"/>
          <w:kern w:val="1"/>
          <w:sz w:val="24"/>
          <w:szCs w:val="24"/>
        </w:rPr>
        <w:t xml:space="preserve">, </w:t>
      </w:r>
      <w:r w:rsidRPr="00ED0872">
        <w:rPr>
          <w:rFonts w:ascii="Times New Roman" w:hAnsi="Times New Roman" w:cs="Times New Roman"/>
          <w:color w:val="000000" w:themeColor="text1"/>
          <w:kern w:val="1"/>
          <w:sz w:val="24"/>
          <w:szCs w:val="24"/>
        </w:rPr>
        <w:t>includes</w:t>
      </w:r>
      <w:r w:rsidRPr="00ED0872">
        <w:rPr>
          <w:rFonts w:ascii="Times New Roman" w:hAnsi="Times New Roman" w:cs="Times New Roman"/>
          <w:i/>
          <w:color w:val="000000" w:themeColor="text1"/>
          <w:kern w:val="1"/>
          <w:sz w:val="24"/>
          <w:szCs w:val="24"/>
        </w:rPr>
        <w:t xml:space="preserve"> </w:t>
      </w:r>
      <w:r w:rsidRPr="00ED0872">
        <w:rPr>
          <w:rFonts w:ascii="Times New Roman" w:hAnsi="Times New Roman" w:cs="Times New Roman"/>
          <w:color w:val="000000" w:themeColor="text1"/>
          <w:kern w:val="1"/>
          <w:sz w:val="24"/>
          <w:szCs w:val="24"/>
        </w:rPr>
        <w:t>questions such as “</w:t>
      </w:r>
      <w:r w:rsidRPr="00ED0872">
        <w:rPr>
          <w:rFonts w:ascii="Times New Roman" w:hAnsi="Times New Roman" w:cs="Times New Roman"/>
          <w:color w:val="000000" w:themeColor="text1"/>
          <w:sz w:val="24"/>
          <w:szCs w:val="24"/>
        </w:rPr>
        <w:t>Has he/she become a heavy smoker or has taken up smoking again?</w:t>
      </w:r>
      <w:proofErr w:type="gramStart"/>
      <w:r w:rsidRPr="00ED0872">
        <w:rPr>
          <w:rFonts w:ascii="Times New Roman" w:hAnsi="Times New Roman" w:cs="Times New Roman"/>
          <w:color w:val="000000" w:themeColor="text1"/>
          <w:kern w:val="1"/>
          <w:sz w:val="24"/>
          <w:szCs w:val="24"/>
        </w:rPr>
        <w:t>”</w:t>
      </w:r>
      <w:r w:rsidRPr="00ED0872">
        <w:rPr>
          <w:rFonts w:ascii="Times New Roman" w:hAnsi="Times New Roman" w:cs="Times New Roman"/>
          <w:i/>
          <w:color w:val="000000" w:themeColor="text1"/>
          <w:kern w:val="1"/>
          <w:sz w:val="24"/>
          <w:szCs w:val="24"/>
        </w:rPr>
        <w:t>,</w:t>
      </w:r>
      <w:proofErr w:type="gramEnd"/>
      <w:r w:rsidRPr="00ED0872">
        <w:rPr>
          <w:rFonts w:ascii="Times New Roman" w:hAnsi="Times New Roman" w:cs="Times New Roman"/>
          <w:color w:val="000000" w:themeColor="text1"/>
          <w:kern w:val="1"/>
          <w:sz w:val="24"/>
          <w:szCs w:val="24"/>
        </w:rPr>
        <w:t xml:space="preserve"> with a maximum score of </w:t>
      </w:r>
      <w:r w:rsidR="00272157" w:rsidRPr="00ED0872">
        <w:rPr>
          <w:rFonts w:ascii="Times New Roman" w:hAnsi="Times New Roman" w:cs="Times New Roman"/>
          <w:color w:val="000000" w:themeColor="text1"/>
          <w:kern w:val="1"/>
          <w:sz w:val="24"/>
          <w:szCs w:val="24"/>
        </w:rPr>
        <w:t>60.</w:t>
      </w:r>
      <w:r w:rsidRPr="00ED0872">
        <w:rPr>
          <w:rFonts w:ascii="Times New Roman" w:hAnsi="Times New Roman" w:cs="Times New Roman"/>
          <w:color w:val="000000" w:themeColor="text1"/>
          <w:kern w:val="1"/>
          <w:sz w:val="24"/>
          <w:szCs w:val="24"/>
        </w:rPr>
        <w:t xml:space="preserve"> </w:t>
      </w:r>
    </w:p>
    <w:p w14:paraId="116A95C6" w14:textId="4100861A" w:rsidR="00841F96" w:rsidRPr="00ED0872" w:rsidRDefault="00841F96" w:rsidP="008A0FCF">
      <w:pPr>
        <w:pStyle w:val="ListParagraph"/>
        <w:tabs>
          <w:tab w:val="left" w:pos="9639"/>
        </w:tabs>
        <w:spacing w:line="480" w:lineRule="auto"/>
        <w:ind w:left="0"/>
        <w:jc w:val="both"/>
        <w:rPr>
          <w:rFonts w:ascii="Times New Roman" w:hAnsi="Times New Roman" w:cs="Times New Roman"/>
          <w:color w:val="000000" w:themeColor="text1"/>
          <w:kern w:val="1"/>
          <w:sz w:val="24"/>
          <w:szCs w:val="24"/>
        </w:rPr>
      </w:pPr>
    </w:p>
    <w:p w14:paraId="4C255DA0" w14:textId="50859638" w:rsidR="00841F96" w:rsidRPr="00ED0872" w:rsidRDefault="00841F96" w:rsidP="008A0FCF">
      <w:pPr>
        <w:pStyle w:val="ListParagraph"/>
        <w:tabs>
          <w:tab w:val="left" w:pos="9639"/>
        </w:tabs>
        <w:spacing w:line="480" w:lineRule="auto"/>
        <w:ind w:left="0"/>
        <w:jc w:val="both"/>
        <w:rPr>
          <w:rFonts w:ascii="Times New Roman" w:hAnsi="Times New Roman" w:cs="Times New Roman"/>
          <w:color w:val="000000" w:themeColor="text1"/>
          <w:kern w:val="1"/>
          <w:sz w:val="24"/>
          <w:szCs w:val="24"/>
        </w:rPr>
      </w:pPr>
    </w:p>
    <w:p w14:paraId="2EE16F3D" w14:textId="1262DEAD" w:rsidR="00614D1C" w:rsidRPr="00ED0872" w:rsidRDefault="00893815" w:rsidP="00614D1C">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Appendix </w:t>
      </w:r>
      <w:r w:rsidR="00614D1C" w:rsidRPr="00ED0872">
        <w:rPr>
          <w:rFonts w:ascii="Times New Roman" w:hAnsi="Times New Roman" w:cs="Times New Roman"/>
          <w:b/>
          <w:color w:val="000000" w:themeColor="text1"/>
          <w:sz w:val="24"/>
          <w:szCs w:val="24"/>
        </w:rPr>
        <w:t xml:space="preserve">S2. Error analysis on naming and word-picture matching tasks. </w:t>
      </w:r>
    </w:p>
    <w:p w14:paraId="14B5CEE7" w14:textId="63236ADA" w:rsidR="00614D1C" w:rsidRPr="00ED0872" w:rsidRDefault="00614D1C" w:rsidP="00614D1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i/>
          <w:color w:val="000000" w:themeColor="text1"/>
          <w:sz w:val="24"/>
          <w:szCs w:val="24"/>
        </w:rPr>
      </w:pPr>
      <w:r w:rsidRPr="00ED0872">
        <w:rPr>
          <w:rFonts w:ascii="Times New Roman" w:hAnsi="Times New Roman" w:cs="Times New Roman"/>
          <w:i/>
          <w:color w:val="000000" w:themeColor="text1"/>
          <w:sz w:val="24"/>
          <w:szCs w:val="24"/>
        </w:rPr>
        <w:t xml:space="preserve">The purpose of this analysis is to provide more information as to the type of deficit entailed by patients’ disorder. For what concerns naming task, errors could be: anomia (not remembering the noun), visual (visually misinterpreting the stimulus), semantic (name an object belonging to the same category or the subordinate), poor circumlocutions (poorly articulated descriptions of the object), good circumlocution (effective description of the object), verbal </w:t>
      </w:r>
      <w:proofErr w:type="spellStart"/>
      <w:r w:rsidRPr="00ED0872">
        <w:rPr>
          <w:rFonts w:ascii="Times New Roman" w:hAnsi="Times New Roman" w:cs="Times New Roman"/>
          <w:i/>
          <w:color w:val="000000" w:themeColor="text1"/>
          <w:sz w:val="24"/>
          <w:szCs w:val="24"/>
        </w:rPr>
        <w:t>paraphasia</w:t>
      </w:r>
      <w:proofErr w:type="spellEnd"/>
      <w:r w:rsidRPr="00ED0872">
        <w:rPr>
          <w:rFonts w:ascii="Times New Roman" w:hAnsi="Times New Roman" w:cs="Times New Roman"/>
          <w:i/>
          <w:color w:val="000000" w:themeColor="text1"/>
          <w:sz w:val="24"/>
          <w:szCs w:val="24"/>
        </w:rPr>
        <w:t xml:space="preserve"> (uttering a noun that sounds similar to that of the target), confabulations (the patient starts talking about unrelated topics when asked to name the object). For what concerns the word-picture matching task, errors could be: visual (pointing an object visually similar to the target), semantic (pointing an object from the same semantic category), verbal (pointing an object that has a name that sounds similar to the target’s).  </w:t>
      </w:r>
    </w:p>
    <w:p w14:paraId="1DCF34F5" w14:textId="70DAC409" w:rsidR="00614D1C" w:rsidRPr="00ED0872" w:rsidRDefault="00614D1C" w:rsidP="00614D1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i/>
          <w:color w:val="000000" w:themeColor="text1"/>
          <w:sz w:val="24"/>
          <w:szCs w:val="24"/>
        </w:rPr>
      </w:pPr>
      <w:r w:rsidRPr="00ED0872">
        <w:rPr>
          <w:rFonts w:ascii="Times New Roman" w:eastAsia="Calibri" w:hAnsi="Times New Roman" w:cs="Times New Roman"/>
          <w:i/>
          <w:color w:val="000000" w:themeColor="text1"/>
          <w:sz w:val="24"/>
          <w:szCs w:val="24"/>
        </w:rPr>
        <w:t xml:space="preserve">Means and standard deviations for the type errors made by patients are described in Table </w:t>
      </w:r>
      <w:r w:rsidR="00540011" w:rsidRPr="00ED0872">
        <w:rPr>
          <w:rFonts w:ascii="Times New Roman" w:eastAsia="Calibri" w:hAnsi="Times New Roman" w:cs="Times New Roman"/>
          <w:i/>
          <w:color w:val="000000" w:themeColor="text1"/>
          <w:sz w:val="24"/>
          <w:szCs w:val="24"/>
        </w:rPr>
        <w:t>1</w:t>
      </w:r>
      <w:r w:rsidRPr="00ED0872">
        <w:rPr>
          <w:rFonts w:ascii="Times New Roman" w:eastAsia="Calibri" w:hAnsi="Times New Roman" w:cs="Times New Roman"/>
          <w:i/>
          <w:color w:val="000000" w:themeColor="text1"/>
          <w:sz w:val="24"/>
          <w:szCs w:val="24"/>
        </w:rPr>
        <w:t xml:space="preserve">. At the naming task, the mean of semantic errors is greater for patients with </w:t>
      </w:r>
      <w:proofErr w:type="spellStart"/>
      <w:r w:rsidRPr="00ED0872">
        <w:rPr>
          <w:rFonts w:ascii="Times New Roman" w:eastAsia="Calibri" w:hAnsi="Times New Roman" w:cs="Times New Roman"/>
          <w:i/>
          <w:color w:val="000000" w:themeColor="text1"/>
          <w:sz w:val="24"/>
          <w:szCs w:val="24"/>
        </w:rPr>
        <w:t>svPPA</w:t>
      </w:r>
      <w:proofErr w:type="spellEnd"/>
      <w:r w:rsidRPr="00ED0872">
        <w:rPr>
          <w:rFonts w:ascii="Times New Roman" w:eastAsia="Calibri" w:hAnsi="Times New Roman" w:cs="Times New Roman"/>
          <w:i/>
          <w:color w:val="000000" w:themeColor="text1"/>
          <w:sz w:val="24"/>
          <w:szCs w:val="24"/>
        </w:rPr>
        <w:t xml:space="preserve">, if qualitatively compared to the other two groups. In addition, for what concerns food and non-food, we found an interesting significant difference when running paired t-tests comparing the error types at the naming task for these two categories. Specifically, semantic errors were significantly more for food than non-food items (t = -3.4, p = .003), whereas the pattern was inverted for visual errors, good circumlocutions and poor circumlocutions. No significant difference was found for anomia and verbal </w:t>
      </w:r>
      <w:proofErr w:type="spellStart"/>
      <w:r w:rsidRPr="00ED0872">
        <w:rPr>
          <w:rFonts w:ascii="Times New Roman" w:eastAsia="Calibri" w:hAnsi="Times New Roman" w:cs="Times New Roman"/>
          <w:i/>
          <w:color w:val="000000" w:themeColor="text1"/>
          <w:sz w:val="24"/>
          <w:szCs w:val="24"/>
        </w:rPr>
        <w:t>paraphasia</w:t>
      </w:r>
      <w:proofErr w:type="spellEnd"/>
      <w:r w:rsidR="00DE35B1" w:rsidRPr="00ED0872">
        <w:rPr>
          <w:rFonts w:ascii="Times New Roman" w:eastAsia="Calibri" w:hAnsi="Times New Roman" w:cs="Times New Roman"/>
          <w:i/>
          <w:color w:val="000000" w:themeColor="text1"/>
          <w:sz w:val="24"/>
          <w:szCs w:val="24"/>
        </w:rPr>
        <w:t xml:space="preserve"> </w:t>
      </w:r>
      <w:proofErr w:type="gramStart"/>
      <w:r w:rsidR="00DE35B1" w:rsidRPr="00ED0872">
        <w:rPr>
          <w:rFonts w:ascii="Times New Roman" w:eastAsia="Calibri" w:hAnsi="Times New Roman" w:cs="Times New Roman"/>
          <w:i/>
          <w:color w:val="000000" w:themeColor="text1"/>
          <w:sz w:val="24"/>
          <w:szCs w:val="24"/>
        </w:rPr>
        <w:t>( Table</w:t>
      </w:r>
      <w:proofErr w:type="gramEnd"/>
      <w:r w:rsidR="00DE35B1" w:rsidRPr="00ED0872">
        <w:rPr>
          <w:rFonts w:ascii="Times New Roman" w:eastAsia="Calibri" w:hAnsi="Times New Roman" w:cs="Times New Roman"/>
          <w:i/>
          <w:color w:val="000000" w:themeColor="text1"/>
          <w:sz w:val="24"/>
          <w:szCs w:val="24"/>
        </w:rPr>
        <w:t xml:space="preserve"> </w:t>
      </w:r>
      <w:r w:rsidR="00540011" w:rsidRPr="00ED0872">
        <w:rPr>
          <w:rFonts w:ascii="Times New Roman" w:eastAsia="Calibri" w:hAnsi="Times New Roman" w:cs="Times New Roman"/>
          <w:i/>
          <w:color w:val="000000" w:themeColor="text1"/>
          <w:sz w:val="24"/>
          <w:szCs w:val="24"/>
        </w:rPr>
        <w:t>1</w:t>
      </w:r>
      <w:r w:rsidR="00DE35B1" w:rsidRPr="00ED0872">
        <w:rPr>
          <w:rFonts w:ascii="Times New Roman" w:eastAsia="Calibri" w:hAnsi="Times New Roman" w:cs="Times New Roman"/>
          <w:i/>
          <w:color w:val="000000" w:themeColor="text1"/>
          <w:sz w:val="24"/>
          <w:szCs w:val="24"/>
        </w:rPr>
        <w:t>)</w:t>
      </w:r>
      <w:r w:rsidRPr="00ED0872">
        <w:rPr>
          <w:rFonts w:ascii="Times New Roman" w:eastAsia="Calibri" w:hAnsi="Times New Roman" w:cs="Times New Roman"/>
          <w:i/>
          <w:color w:val="000000" w:themeColor="text1"/>
          <w:sz w:val="24"/>
          <w:szCs w:val="24"/>
        </w:rPr>
        <w:t xml:space="preserve">. </w:t>
      </w:r>
    </w:p>
    <w:p w14:paraId="267310BA" w14:textId="0C928065" w:rsidR="00A87743" w:rsidRPr="00ED0872" w:rsidRDefault="00614D1C" w:rsidP="00614D1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eastAsia="Calibri" w:hAnsi="Times New Roman" w:cs="Times New Roman"/>
          <w:i/>
          <w:color w:val="000000" w:themeColor="text1"/>
          <w:sz w:val="24"/>
          <w:szCs w:val="24"/>
        </w:rPr>
      </w:pPr>
      <w:r w:rsidRPr="00ED0872">
        <w:rPr>
          <w:rFonts w:ascii="Times New Roman" w:eastAsia="Calibri" w:hAnsi="Times New Roman" w:cs="Times New Roman"/>
          <w:i/>
          <w:color w:val="000000" w:themeColor="text1"/>
          <w:sz w:val="24"/>
          <w:szCs w:val="24"/>
        </w:rPr>
        <w:t xml:space="preserve">At the word picture matching task, all patients make more semantic errors than visual errors, and verbal errors are extremely rare. </w:t>
      </w:r>
      <w:r w:rsidR="00A87743" w:rsidRPr="00ED0872">
        <w:rPr>
          <w:rFonts w:ascii="Times New Roman" w:eastAsia="Calibri" w:hAnsi="Times New Roman" w:cs="Times New Roman"/>
          <w:i/>
          <w:color w:val="000000" w:themeColor="text1"/>
          <w:sz w:val="24"/>
          <w:szCs w:val="24"/>
        </w:rPr>
        <w:t xml:space="preserve">In addition, based on the mean values, we can observe that </w:t>
      </w:r>
      <w:proofErr w:type="spellStart"/>
      <w:r w:rsidR="00A87743" w:rsidRPr="00ED0872">
        <w:rPr>
          <w:rFonts w:ascii="Times New Roman" w:eastAsia="Calibri" w:hAnsi="Times New Roman" w:cs="Times New Roman"/>
          <w:i/>
          <w:color w:val="000000" w:themeColor="text1"/>
          <w:sz w:val="24"/>
          <w:szCs w:val="24"/>
        </w:rPr>
        <w:t>svPPA</w:t>
      </w:r>
      <w:proofErr w:type="spellEnd"/>
      <w:r w:rsidR="00A87743" w:rsidRPr="00ED0872">
        <w:rPr>
          <w:rFonts w:ascii="Times New Roman" w:eastAsia="Calibri" w:hAnsi="Times New Roman" w:cs="Times New Roman"/>
          <w:i/>
          <w:color w:val="000000" w:themeColor="text1"/>
          <w:sz w:val="24"/>
          <w:szCs w:val="24"/>
        </w:rPr>
        <w:t xml:space="preserve"> patients make more semantic errors in general, and specifically for food items. Also AD patients show a similar pattern, whereas it seems to be the opposite for </w:t>
      </w:r>
      <w:proofErr w:type="spellStart"/>
      <w:r w:rsidR="00A87743" w:rsidRPr="00ED0872">
        <w:rPr>
          <w:rFonts w:ascii="Times New Roman" w:eastAsia="Calibri" w:hAnsi="Times New Roman" w:cs="Times New Roman"/>
          <w:i/>
          <w:color w:val="000000" w:themeColor="text1"/>
          <w:sz w:val="24"/>
          <w:szCs w:val="24"/>
        </w:rPr>
        <w:t>bvFTD</w:t>
      </w:r>
      <w:proofErr w:type="spellEnd"/>
      <w:r w:rsidR="00A87743" w:rsidRPr="00ED0872">
        <w:rPr>
          <w:rFonts w:ascii="Times New Roman" w:eastAsia="Calibri" w:hAnsi="Times New Roman" w:cs="Times New Roman"/>
          <w:i/>
          <w:color w:val="000000" w:themeColor="text1"/>
          <w:sz w:val="24"/>
          <w:szCs w:val="24"/>
        </w:rPr>
        <w:t xml:space="preserve">. </w:t>
      </w:r>
    </w:p>
    <w:p w14:paraId="312F67F5" w14:textId="139F81A3" w:rsidR="00614D1C" w:rsidRPr="00ED0872" w:rsidRDefault="00614D1C" w:rsidP="00614D1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eastAsia="Calibri" w:hAnsi="Times New Roman" w:cs="Times New Roman"/>
          <w:i/>
          <w:color w:val="000000" w:themeColor="text1"/>
          <w:sz w:val="24"/>
          <w:szCs w:val="24"/>
        </w:rPr>
      </w:pPr>
      <w:r w:rsidRPr="00ED0872">
        <w:rPr>
          <w:rFonts w:ascii="Times New Roman" w:eastAsia="Calibri" w:hAnsi="Times New Roman" w:cs="Times New Roman"/>
          <w:i/>
          <w:color w:val="000000" w:themeColor="text1"/>
          <w:sz w:val="24"/>
          <w:szCs w:val="24"/>
        </w:rPr>
        <w:t xml:space="preserve">It is to note that, regardless of diagnosis, anomia is a very common error type, and also patients with </w:t>
      </w:r>
      <w:proofErr w:type="spellStart"/>
      <w:r w:rsidRPr="00ED0872">
        <w:rPr>
          <w:rFonts w:ascii="Times New Roman" w:eastAsia="Calibri" w:hAnsi="Times New Roman" w:cs="Times New Roman"/>
          <w:i/>
          <w:color w:val="000000" w:themeColor="text1"/>
          <w:sz w:val="24"/>
          <w:szCs w:val="24"/>
        </w:rPr>
        <w:t>bvFTD</w:t>
      </w:r>
      <w:proofErr w:type="spellEnd"/>
      <w:r w:rsidRPr="00ED0872">
        <w:rPr>
          <w:rFonts w:ascii="Times New Roman" w:eastAsia="Calibri" w:hAnsi="Times New Roman" w:cs="Times New Roman"/>
          <w:i/>
          <w:color w:val="000000" w:themeColor="text1"/>
          <w:sz w:val="24"/>
          <w:szCs w:val="24"/>
        </w:rPr>
        <w:t xml:space="preserve"> and AD make semantic errors</w:t>
      </w:r>
      <w:r w:rsidR="00DE35B1" w:rsidRPr="00ED0872">
        <w:rPr>
          <w:rFonts w:ascii="Times New Roman" w:eastAsia="Calibri" w:hAnsi="Times New Roman" w:cs="Times New Roman"/>
          <w:i/>
          <w:color w:val="000000" w:themeColor="text1"/>
          <w:sz w:val="24"/>
          <w:szCs w:val="24"/>
        </w:rPr>
        <w:t xml:space="preserve"> (Table </w:t>
      </w:r>
      <w:r w:rsidR="00A87743" w:rsidRPr="00ED0872">
        <w:rPr>
          <w:rFonts w:ascii="Times New Roman" w:eastAsia="Calibri" w:hAnsi="Times New Roman" w:cs="Times New Roman"/>
          <w:i/>
          <w:color w:val="000000" w:themeColor="text1"/>
          <w:sz w:val="24"/>
          <w:szCs w:val="24"/>
        </w:rPr>
        <w:t>1</w:t>
      </w:r>
      <w:r w:rsidR="00DE35B1" w:rsidRPr="00ED0872">
        <w:rPr>
          <w:rFonts w:ascii="Times New Roman" w:eastAsia="Calibri" w:hAnsi="Times New Roman" w:cs="Times New Roman"/>
          <w:i/>
          <w:color w:val="000000" w:themeColor="text1"/>
          <w:sz w:val="24"/>
          <w:szCs w:val="24"/>
        </w:rPr>
        <w:t>)</w:t>
      </w:r>
      <w:r w:rsidRPr="00ED0872">
        <w:rPr>
          <w:rFonts w:ascii="Times New Roman" w:eastAsia="Calibri" w:hAnsi="Times New Roman" w:cs="Times New Roman"/>
          <w:i/>
          <w:color w:val="000000" w:themeColor="text1"/>
          <w:sz w:val="24"/>
          <w:szCs w:val="24"/>
        </w:rPr>
        <w:t xml:space="preserve">. </w:t>
      </w:r>
      <w:r w:rsidR="00DE35B1" w:rsidRPr="00ED0872">
        <w:rPr>
          <w:rFonts w:ascii="Times New Roman" w:eastAsia="Calibri" w:hAnsi="Times New Roman" w:cs="Times New Roman"/>
          <w:i/>
          <w:color w:val="000000" w:themeColor="text1"/>
          <w:sz w:val="24"/>
          <w:szCs w:val="24"/>
        </w:rPr>
        <w:t xml:space="preserve"> </w:t>
      </w:r>
    </w:p>
    <w:p w14:paraId="0CC8B717" w14:textId="77777777" w:rsidR="00614D1C" w:rsidRPr="00ED0872" w:rsidRDefault="00614D1C" w:rsidP="00614D1C">
      <w:pPr>
        <w:rPr>
          <w:rFonts w:ascii="Times New Roman" w:hAnsi="Times New Roman" w:cs="Times New Roman"/>
          <w:b/>
          <w:color w:val="000000" w:themeColor="text1"/>
          <w:sz w:val="24"/>
          <w:szCs w:val="24"/>
        </w:rPr>
      </w:pPr>
    </w:p>
    <w:p w14:paraId="0B24A1BC" w14:textId="77777777" w:rsidR="00614D1C" w:rsidRPr="00ED0872" w:rsidRDefault="00614D1C" w:rsidP="00614D1C">
      <w:pPr>
        <w:rPr>
          <w:rFonts w:ascii="Times New Roman" w:hAnsi="Times New Roman" w:cs="Times New Roman"/>
          <w:b/>
          <w:color w:val="000000" w:themeColor="text1"/>
          <w:sz w:val="24"/>
          <w:szCs w:val="24"/>
        </w:rPr>
      </w:pPr>
    </w:p>
    <w:p w14:paraId="175D5B80" w14:textId="77777777" w:rsidR="00614D1C" w:rsidRPr="00ED0872" w:rsidRDefault="00614D1C" w:rsidP="00614D1C">
      <w:pPr>
        <w:rPr>
          <w:rFonts w:ascii="Times New Roman" w:hAnsi="Times New Roman" w:cs="Times New Roman"/>
          <w:b/>
          <w:color w:val="000000" w:themeColor="text1"/>
          <w:sz w:val="24"/>
          <w:szCs w:val="24"/>
        </w:rPr>
      </w:pPr>
    </w:p>
    <w:p w14:paraId="197555F2" w14:textId="0AB970D2" w:rsidR="00614D1C" w:rsidRPr="00ED0872" w:rsidRDefault="00614D1C" w:rsidP="00614D1C">
      <w:pPr>
        <w:tabs>
          <w:tab w:val="left" w:pos="9923"/>
        </w:tabs>
        <w:spacing w:line="480" w:lineRule="auto"/>
        <w:rPr>
          <w:rFonts w:ascii="Times New Roman" w:hAnsi="Times New Roman" w:cs="Times New Roman"/>
          <w:i/>
          <w:color w:val="000000" w:themeColor="text1"/>
          <w:sz w:val="20"/>
          <w:szCs w:val="20"/>
        </w:rPr>
      </w:pPr>
      <w:r w:rsidRPr="00ED0872">
        <w:rPr>
          <w:rFonts w:ascii="Times New Roman" w:hAnsi="Times New Roman" w:cs="Times New Roman"/>
          <w:b/>
          <w:color w:val="000000" w:themeColor="text1"/>
          <w:sz w:val="24"/>
          <w:szCs w:val="24"/>
        </w:rPr>
        <w:t xml:space="preserve">Table </w:t>
      </w:r>
      <w:r w:rsidR="00540011" w:rsidRPr="00ED0872">
        <w:rPr>
          <w:rFonts w:ascii="Times New Roman" w:hAnsi="Times New Roman" w:cs="Times New Roman"/>
          <w:b/>
          <w:color w:val="000000" w:themeColor="text1"/>
          <w:sz w:val="24"/>
          <w:szCs w:val="24"/>
        </w:rPr>
        <w:t>1</w:t>
      </w:r>
    </w:p>
    <w:p w14:paraId="2897CAC9" w14:textId="77777777" w:rsidR="00614D1C" w:rsidRPr="00ED0872" w:rsidRDefault="00614D1C"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kern w:val="1"/>
          <w:sz w:val="24"/>
          <w:szCs w:val="24"/>
        </w:rPr>
      </w:pPr>
    </w:p>
    <w:p w14:paraId="5F3FC2BD" w14:textId="173D7580" w:rsidR="00614D1C" w:rsidRPr="00ED0872" w:rsidRDefault="001B376E" w:rsidP="00614D1C">
      <w:pPr>
        <w:tabs>
          <w:tab w:val="left" w:pos="9923"/>
        </w:tabs>
        <w:spacing w:line="480" w:lineRule="auto"/>
        <w:rPr>
          <w:rFonts w:ascii="Times New Roman" w:hAnsi="Times New Roman" w:cs="Times New Roman"/>
          <w:i/>
          <w:color w:val="000000" w:themeColor="text1"/>
          <w:szCs w:val="20"/>
        </w:rPr>
      </w:pPr>
      <w:r w:rsidRPr="00ED0872">
        <w:rPr>
          <w:rFonts w:ascii="Times New Roman" w:hAnsi="Times New Roman" w:cs="Times New Roman"/>
          <w:b/>
          <w:i/>
          <w:color w:val="000000" w:themeColor="text1"/>
          <w:szCs w:val="20"/>
        </w:rPr>
        <w:t xml:space="preserve">Naming and word-picture matching </w:t>
      </w:r>
      <w:proofErr w:type="gramStart"/>
      <w:r w:rsidRPr="00ED0872">
        <w:rPr>
          <w:rFonts w:ascii="Times New Roman" w:hAnsi="Times New Roman" w:cs="Times New Roman"/>
          <w:b/>
          <w:i/>
          <w:color w:val="000000" w:themeColor="text1"/>
          <w:szCs w:val="20"/>
        </w:rPr>
        <w:t>errors</w:t>
      </w:r>
      <w:r w:rsidR="00614D1C" w:rsidRPr="00ED0872">
        <w:rPr>
          <w:rFonts w:ascii="Times New Roman" w:hAnsi="Times New Roman" w:cs="Times New Roman"/>
          <w:b/>
          <w:i/>
          <w:color w:val="000000" w:themeColor="text1"/>
          <w:szCs w:val="20"/>
        </w:rPr>
        <w:t xml:space="preserve"> ,</w:t>
      </w:r>
      <w:proofErr w:type="gramEnd"/>
      <w:r w:rsidR="00614D1C" w:rsidRPr="00ED0872">
        <w:rPr>
          <w:rFonts w:ascii="Times New Roman" w:hAnsi="Times New Roman" w:cs="Times New Roman"/>
          <w:b/>
          <w:i/>
          <w:color w:val="000000" w:themeColor="text1"/>
          <w:szCs w:val="20"/>
        </w:rPr>
        <w:t xml:space="preserve"> divided by food and non-food. </w:t>
      </w:r>
      <w:r w:rsidR="00614D1C" w:rsidRPr="00ED0872">
        <w:rPr>
          <w:rFonts w:ascii="Times New Roman" w:hAnsi="Times New Roman" w:cs="Times New Roman"/>
          <w:i/>
          <w:color w:val="000000" w:themeColor="text1"/>
          <w:szCs w:val="20"/>
        </w:rPr>
        <w:t xml:space="preserve">Semantic errors are significantly more frequent for food if compared to non-food, whereas this is not true for the other error types. </w:t>
      </w:r>
    </w:p>
    <w:p w14:paraId="03FB589D" w14:textId="0A78D4B8" w:rsidR="001B376E" w:rsidRPr="00ED0872" w:rsidRDefault="001B376E" w:rsidP="00614D1C">
      <w:pPr>
        <w:tabs>
          <w:tab w:val="left" w:pos="9923"/>
        </w:tabs>
        <w:spacing w:line="480" w:lineRule="auto"/>
        <w:rPr>
          <w:rFonts w:ascii="Times New Roman" w:hAnsi="Times New Roman" w:cs="Times New Roman"/>
          <w:b/>
          <w:i/>
          <w:color w:val="000000" w:themeColor="text1"/>
          <w:szCs w:val="20"/>
        </w:rPr>
      </w:pPr>
      <w:r w:rsidRPr="00ED0872">
        <w:rPr>
          <w:rFonts w:ascii="Times New Roman" w:hAnsi="Times New Roman" w:cs="Times New Roman"/>
          <w:b/>
          <w:i/>
          <w:color w:val="000000" w:themeColor="text1"/>
          <w:szCs w:val="20"/>
        </w:rPr>
        <w:t>Naming</w:t>
      </w:r>
    </w:p>
    <w:tbl>
      <w:tblPr>
        <w:tblW w:w="10239" w:type="dxa"/>
        <w:tblLook w:val="04A0" w:firstRow="1" w:lastRow="0" w:firstColumn="1" w:lastColumn="0" w:noHBand="0" w:noVBand="1"/>
      </w:tblPr>
      <w:tblGrid>
        <w:gridCol w:w="1472"/>
        <w:gridCol w:w="1768"/>
        <w:gridCol w:w="1246"/>
        <w:gridCol w:w="680"/>
        <w:gridCol w:w="362"/>
        <w:gridCol w:w="1268"/>
        <w:gridCol w:w="838"/>
        <w:gridCol w:w="453"/>
        <w:gridCol w:w="1472"/>
        <w:gridCol w:w="680"/>
      </w:tblGrid>
      <w:tr w:rsidR="00ED0872" w:rsidRPr="00ED0872" w14:paraId="6ACC092B" w14:textId="77777777" w:rsidTr="00614D1C">
        <w:trPr>
          <w:trHeight w:val="292"/>
        </w:trPr>
        <w:tc>
          <w:tcPr>
            <w:tcW w:w="1472" w:type="dxa"/>
            <w:tcBorders>
              <w:top w:val="nil"/>
              <w:left w:val="nil"/>
              <w:bottom w:val="nil"/>
              <w:right w:val="nil"/>
            </w:tcBorders>
            <w:shd w:val="clear" w:color="000000" w:fill="FFFFFF"/>
            <w:noWrap/>
            <w:vAlign w:val="bottom"/>
            <w:hideMark/>
          </w:tcPr>
          <w:p w14:paraId="2C1EBF87"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32A662FA"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46" w:type="dxa"/>
            <w:tcBorders>
              <w:top w:val="nil"/>
              <w:left w:val="nil"/>
              <w:bottom w:val="nil"/>
              <w:right w:val="nil"/>
            </w:tcBorders>
            <w:shd w:val="clear" w:color="000000" w:fill="FFFFFF"/>
            <w:noWrap/>
            <w:vAlign w:val="bottom"/>
            <w:hideMark/>
          </w:tcPr>
          <w:p w14:paraId="342FEEDB" w14:textId="77777777" w:rsidR="00614D1C" w:rsidRPr="00ED0872" w:rsidRDefault="00614D1C" w:rsidP="00614D1C">
            <w:pPr>
              <w:jc w:val="center"/>
              <w:rPr>
                <w:rFonts w:ascii="Times New Roman" w:hAnsi="Times New Roman" w:cs="Times New Roman"/>
                <w:b/>
                <w:bCs/>
                <w:i/>
                <w:iCs/>
                <w:color w:val="000000" w:themeColor="text1"/>
              </w:rPr>
            </w:pPr>
            <w:proofErr w:type="spellStart"/>
            <w:r w:rsidRPr="00ED0872">
              <w:rPr>
                <w:rFonts w:ascii="Times New Roman" w:hAnsi="Times New Roman" w:cs="Times New Roman"/>
                <w:b/>
                <w:bCs/>
                <w:i/>
                <w:iCs/>
                <w:color w:val="000000" w:themeColor="text1"/>
              </w:rPr>
              <w:t>bvFTD</w:t>
            </w:r>
            <w:proofErr w:type="spellEnd"/>
          </w:p>
        </w:tc>
        <w:tc>
          <w:tcPr>
            <w:tcW w:w="680" w:type="dxa"/>
            <w:tcBorders>
              <w:top w:val="nil"/>
              <w:left w:val="nil"/>
              <w:bottom w:val="nil"/>
              <w:right w:val="nil"/>
            </w:tcBorders>
            <w:shd w:val="clear" w:color="000000" w:fill="FFFFFF"/>
            <w:noWrap/>
            <w:vAlign w:val="bottom"/>
            <w:hideMark/>
          </w:tcPr>
          <w:p w14:paraId="2DEB1FD3" w14:textId="77777777" w:rsidR="00614D1C" w:rsidRPr="00ED0872" w:rsidRDefault="00614D1C" w:rsidP="00614D1C">
            <w:pPr>
              <w:jc w:val="cente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362" w:type="dxa"/>
            <w:tcBorders>
              <w:top w:val="nil"/>
              <w:left w:val="nil"/>
              <w:bottom w:val="nil"/>
              <w:right w:val="nil"/>
            </w:tcBorders>
            <w:shd w:val="clear" w:color="000000" w:fill="FFFFFF"/>
            <w:noWrap/>
            <w:vAlign w:val="bottom"/>
            <w:hideMark/>
          </w:tcPr>
          <w:p w14:paraId="3030BA72" w14:textId="77777777" w:rsidR="00614D1C" w:rsidRPr="00ED0872" w:rsidRDefault="00614D1C" w:rsidP="00614D1C">
            <w:pPr>
              <w:jc w:val="cente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268" w:type="dxa"/>
            <w:tcBorders>
              <w:top w:val="nil"/>
              <w:left w:val="nil"/>
              <w:bottom w:val="nil"/>
              <w:right w:val="nil"/>
            </w:tcBorders>
            <w:shd w:val="clear" w:color="000000" w:fill="FFFFFF"/>
            <w:noWrap/>
            <w:vAlign w:val="bottom"/>
            <w:hideMark/>
          </w:tcPr>
          <w:p w14:paraId="586D6441" w14:textId="77777777" w:rsidR="00614D1C" w:rsidRPr="00ED0872" w:rsidRDefault="00614D1C" w:rsidP="00614D1C">
            <w:pPr>
              <w:jc w:val="cente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AD</w:t>
            </w:r>
          </w:p>
        </w:tc>
        <w:tc>
          <w:tcPr>
            <w:tcW w:w="838" w:type="dxa"/>
            <w:tcBorders>
              <w:top w:val="nil"/>
              <w:left w:val="nil"/>
              <w:bottom w:val="nil"/>
              <w:right w:val="nil"/>
            </w:tcBorders>
            <w:shd w:val="clear" w:color="000000" w:fill="FFFFFF"/>
            <w:noWrap/>
            <w:vAlign w:val="bottom"/>
            <w:hideMark/>
          </w:tcPr>
          <w:p w14:paraId="77ABFE55" w14:textId="77777777" w:rsidR="00614D1C" w:rsidRPr="00ED0872" w:rsidRDefault="00614D1C" w:rsidP="00614D1C">
            <w:pPr>
              <w:jc w:val="cente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453" w:type="dxa"/>
            <w:tcBorders>
              <w:top w:val="nil"/>
              <w:left w:val="nil"/>
              <w:bottom w:val="nil"/>
              <w:right w:val="nil"/>
            </w:tcBorders>
            <w:shd w:val="clear" w:color="000000" w:fill="FFFFFF"/>
            <w:noWrap/>
            <w:vAlign w:val="bottom"/>
            <w:hideMark/>
          </w:tcPr>
          <w:p w14:paraId="1C48F23A" w14:textId="77777777" w:rsidR="00614D1C" w:rsidRPr="00ED0872" w:rsidRDefault="00614D1C" w:rsidP="00614D1C">
            <w:pPr>
              <w:jc w:val="cente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472" w:type="dxa"/>
            <w:tcBorders>
              <w:top w:val="nil"/>
              <w:left w:val="nil"/>
              <w:bottom w:val="nil"/>
              <w:right w:val="nil"/>
            </w:tcBorders>
            <w:shd w:val="clear" w:color="000000" w:fill="FFFFFF"/>
            <w:noWrap/>
            <w:vAlign w:val="bottom"/>
            <w:hideMark/>
          </w:tcPr>
          <w:p w14:paraId="35814B8D" w14:textId="77777777" w:rsidR="00614D1C" w:rsidRPr="00ED0872" w:rsidRDefault="00614D1C" w:rsidP="00614D1C">
            <w:pPr>
              <w:jc w:val="center"/>
              <w:rPr>
                <w:rFonts w:ascii="Times New Roman" w:hAnsi="Times New Roman" w:cs="Times New Roman"/>
                <w:b/>
                <w:bCs/>
                <w:i/>
                <w:iCs/>
                <w:color w:val="000000" w:themeColor="text1"/>
              </w:rPr>
            </w:pPr>
            <w:proofErr w:type="spellStart"/>
            <w:r w:rsidRPr="00ED0872">
              <w:rPr>
                <w:rFonts w:ascii="Times New Roman" w:hAnsi="Times New Roman" w:cs="Times New Roman"/>
                <w:b/>
                <w:bCs/>
                <w:i/>
                <w:iCs/>
                <w:color w:val="000000" w:themeColor="text1"/>
              </w:rPr>
              <w:t>svPPA</w:t>
            </w:r>
            <w:proofErr w:type="spellEnd"/>
          </w:p>
        </w:tc>
        <w:tc>
          <w:tcPr>
            <w:tcW w:w="680" w:type="dxa"/>
            <w:tcBorders>
              <w:top w:val="nil"/>
              <w:left w:val="nil"/>
              <w:bottom w:val="nil"/>
              <w:right w:val="nil"/>
            </w:tcBorders>
            <w:shd w:val="clear" w:color="000000" w:fill="FFFFFF"/>
            <w:noWrap/>
            <w:vAlign w:val="bottom"/>
            <w:hideMark/>
          </w:tcPr>
          <w:p w14:paraId="3C3C27B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r>
      <w:tr w:rsidR="00ED0872" w:rsidRPr="00ED0872" w14:paraId="0B68E35B" w14:textId="77777777" w:rsidTr="00614D1C">
        <w:trPr>
          <w:trHeight w:val="292"/>
        </w:trPr>
        <w:tc>
          <w:tcPr>
            <w:tcW w:w="1472" w:type="dxa"/>
            <w:tcBorders>
              <w:top w:val="nil"/>
              <w:left w:val="nil"/>
              <w:bottom w:val="nil"/>
              <w:right w:val="nil"/>
            </w:tcBorders>
            <w:shd w:val="clear" w:color="000000" w:fill="FFFFFF"/>
            <w:noWrap/>
            <w:vAlign w:val="bottom"/>
            <w:hideMark/>
          </w:tcPr>
          <w:p w14:paraId="30889C3A"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03DE1C3D"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46" w:type="dxa"/>
            <w:tcBorders>
              <w:top w:val="nil"/>
              <w:left w:val="nil"/>
              <w:bottom w:val="nil"/>
              <w:right w:val="nil"/>
            </w:tcBorders>
            <w:shd w:val="clear" w:color="000000" w:fill="FFFFFF"/>
            <w:noWrap/>
            <w:vAlign w:val="bottom"/>
            <w:hideMark/>
          </w:tcPr>
          <w:p w14:paraId="7AEE085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Mean</w:t>
            </w:r>
          </w:p>
        </w:tc>
        <w:tc>
          <w:tcPr>
            <w:tcW w:w="680" w:type="dxa"/>
            <w:tcBorders>
              <w:top w:val="nil"/>
              <w:left w:val="nil"/>
              <w:bottom w:val="nil"/>
              <w:right w:val="nil"/>
            </w:tcBorders>
            <w:shd w:val="clear" w:color="000000" w:fill="FFFFFF"/>
            <w:noWrap/>
            <w:vAlign w:val="bottom"/>
            <w:hideMark/>
          </w:tcPr>
          <w:p w14:paraId="18C36DBE"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SD</w:t>
            </w:r>
          </w:p>
        </w:tc>
        <w:tc>
          <w:tcPr>
            <w:tcW w:w="362" w:type="dxa"/>
            <w:tcBorders>
              <w:top w:val="nil"/>
              <w:left w:val="nil"/>
              <w:bottom w:val="nil"/>
              <w:right w:val="nil"/>
            </w:tcBorders>
            <w:shd w:val="clear" w:color="000000" w:fill="FFFFFF"/>
            <w:noWrap/>
            <w:vAlign w:val="bottom"/>
            <w:hideMark/>
          </w:tcPr>
          <w:p w14:paraId="1C55CE0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22CE426E"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Mean</w:t>
            </w:r>
          </w:p>
        </w:tc>
        <w:tc>
          <w:tcPr>
            <w:tcW w:w="838" w:type="dxa"/>
            <w:tcBorders>
              <w:top w:val="nil"/>
              <w:left w:val="nil"/>
              <w:bottom w:val="nil"/>
              <w:right w:val="nil"/>
            </w:tcBorders>
            <w:shd w:val="clear" w:color="000000" w:fill="FFFFFF"/>
            <w:noWrap/>
            <w:vAlign w:val="bottom"/>
            <w:hideMark/>
          </w:tcPr>
          <w:p w14:paraId="5DD745E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SD</w:t>
            </w:r>
          </w:p>
        </w:tc>
        <w:tc>
          <w:tcPr>
            <w:tcW w:w="453" w:type="dxa"/>
            <w:tcBorders>
              <w:top w:val="nil"/>
              <w:left w:val="nil"/>
              <w:bottom w:val="nil"/>
              <w:right w:val="nil"/>
            </w:tcBorders>
            <w:shd w:val="clear" w:color="000000" w:fill="FFFFFF"/>
            <w:noWrap/>
            <w:vAlign w:val="bottom"/>
            <w:hideMark/>
          </w:tcPr>
          <w:p w14:paraId="26A1CE3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2870F44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Mean</w:t>
            </w:r>
          </w:p>
        </w:tc>
        <w:tc>
          <w:tcPr>
            <w:tcW w:w="680" w:type="dxa"/>
            <w:tcBorders>
              <w:top w:val="nil"/>
              <w:left w:val="nil"/>
              <w:bottom w:val="nil"/>
              <w:right w:val="nil"/>
            </w:tcBorders>
            <w:shd w:val="clear" w:color="000000" w:fill="FFFFFF"/>
            <w:noWrap/>
            <w:vAlign w:val="bottom"/>
            <w:hideMark/>
          </w:tcPr>
          <w:p w14:paraId="105797D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SD</w:t>
            </w:r>
          </w:p>
        </w:tc>
      </w:tr>
      <w:tr w:rsidR="00ED0872" w:rsidRPr="00ED0872" w14:paraId="1DE73FB8" w14:textId="77777777" w:rsidTr="00614D1C">
        <w:trPr>
          <w:trHeight w:val="292"/>
        </w:trPr>
        <w:tc>
          <w:tcPr>
            <w:tcW w:w="1472" w:type="dxa"/>
            <w:tcBorders>
              <w:top w:val="single" w:sz="4" w:space="0" w:color="auto"/>
              <w:left w:val="nil"/>
              <w:bottom w:val="nil"/>
              <w:right w:val="nil"/>
            </w:tcBorders>
            <w:shd w:val="clear" w:color="000000" w:fill="FFFFFF"/>
            <w:noWrap/>
            <w:vAlign w:val="bottom"/>
            <w:hideMark/>
          </w:tcPr>
          <w:p w14:paraId="51E6E224" w14:textId="77777777" w:rsidR="00614D1C" w:rsidRPr="00ED0872" w:rsidRDefault="00614D1C" w:rsidP="00614D1C">
            <w:pPr>
              <w:rPr>
                <w:rFonts w:ascii="Times New Roman" w:hAnsi="Times New Roman" w:cs="Times New Roman"/>
                <w:b/>
                <w:bCs/>
                <w:i/>
                <w:iCs/>
                <w:color w:val="000000" w:themeColor="text1"/>
              </w:rPr>
            </w:pPr>
            <w:proofErr w:type="spellStart"/>
            <w:r w:rsidRPr="00ED0872">
              <w:rPr>
                <w:rFonts w:ascii="Times New Roman" w:hAnsi="Times New Roman" w:cs="Times New Roman"/>
                <w:b/>
                <w:bCs/>
                <w:i/>
                <w:iCs/>
                <w:color w:val="000000" w:themeColor="text1"/>
              </w:rPr>
              <w:t>Nonfood</w:t>
            </w:r>
            <w:proofErr w:type="spellEnd"/>
          </w:p>
        </w:tc>
        <w:tc>
          <w:tcPr>
            <w:tcW w:w="1768" w:type="dxa"/>
            <w:tcBorders>
              <w:top w:val="single" w:sz="4" w:space="0" w:color="auto"/>
              <w:left w:val="nil"/>
              <w:bottom w:val="nil"/>
              <w:right w:val="nil"/>
            </w:tcBorders>
            <w:shd w:val="clear" w:color="000000" w:fill="FFFFFF"/>
            <w:noWrap/>
            <w:vAlign w:val="bottom"/>
            <w:hideMark/>
          </w:tcPr>
          <w:p w14:paraId="217E4EE1"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Anomia</w:t>
            </w:r>
          </w:p>
        </w:tc>
        <w:tc>
          <w:tcPr>
            <w:tcW w:w="1246" w:type="dxa"/>
            <w:tcBorders>
              <w:top w:val="single" w:sz="4" w:space="0" w:color="auto"/>
              <w:left w:val="nil"/>
              <w:bottom w:val="nil"/>
              <w:right w:val="nil"/>
            </w:tcBorders>
            <w:shd w:val="clear" w:color="000000" w:fill="FFFFFF"/>
            <w:noWrap/>
            <w:vAlign w:val="bottom"/>
            <w:hideMark/>
          </w:tcPr>
          <w:p w14:paraId="05A4D26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1.71</w:t>
            </w:r>
          </w:p>
        </w:tc>
        <w:tc>
          <w:tcPr>
            <w:tcW w:w="680" w:type="dxa"/>
            <w:tcBorders>
              <w:top w:val="single" w:sz="4" w:space="0" w:color="auto"/>
              <w:left w:val="nil"/>
              <w:bottom w:val="nil"/>
              <w:right w:val="nil"/>
            </w:tcBorders>
            <w:shd w:val="clear" w:color="000000" w:fill="FFFFFF"/>
            <w:noWrap/>
            <w:vAlign w:val="bottom"/>
            <w:hideMark/>
          </w:tcPr>
          <w:p w14:paraId="1F276F0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2.56</w:t>
            </w:r>
          </w:p>
        </w:tc>
        <w:tc>
          <w:tcPr>
            <w:tcW w:w="362" w:type="dxa"/>
            <w:tcBorders>
              <w:top w:val="single" w:sz="4" w:space="0" w:color="auto"/>
              <w:left w:val="nil"/>
              <w:bottom w:val="nil"/>
              <w:right w:val="nil"/>
            </w:tcBorders>
            <w:shd w:val="clear" w:color="000000" w:fill="FFFFFF"/>
            <w:noWrap/>
            <w:vAlign w:val="bottom"/>
            <w:hideMark/>
          </w:tcPr>
          <w:p w14:paraId="46DB950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single" w:sz="4" w:space="0" w:color="auto"/>
              <w:left w:val="nil"/>
              <w:bottom w:val="nil"/>
              <w:right w:val="nil"/>
            </w:tcBorders>
            <w:shd w:val="clear" w:color="000000" w:fill="FFFFFF"/>
            <w:noWrap/>
            <w:vAlign w:val="bottom"/>
            <w:hideMark/>
          </w:tcPr>
          <w:p w14:paraId="70F0B81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3.60</w:t>
            </w:r>
          </w:p>
        </w:tc>
        <w:tc>
          <w:tcPr>
            <w:tcW w:w="838" w:type="dxa"/>
            <w:tcBorders>
              <w:top w:val="single" w:sz="4" w:space="0" w:color="auto"/>
              <w:left w:val="nil"/>
              <w:bottom w:val="nil"/>
              <w:right w:val="nil"/>
            </w:tcBorders>
            <w:shd w:val="clear" w:color="000000" w:fill="FFFFFF"/>
            <w:noWrap/>
            <w:vAlign w:val="bottom"/>
            <w:hideMark/>
          </w:tcPr>
          <w:p w14:paraId="5DD3D51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6.48</w:t>
            </w:r>
          </w:p>
        </w:tc>
        <w:tc>
          <w:tcPr>
            <w:tcW w:w="453" w:type="dxa"/>
            <w:tcBorders>
              <w:top w:val="single" w:sz="4" w:space="0" w:color="auto"/>
              <w:left w:val="nil"/>
              <w:bottom w:val="nil"/>
              <w:right w:val="nil"/>
            </w:tcBorders>
            <w:shd w:val="clear" w:color="000000" w:fill="FFFFFF"/>
            <w:noWrap/>
            <w:vAlign w:val="bottom"/>
            <w:hideMark/>
          </w:tcPr>
          <w:p w14:paraId="22A3128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single" w:sz="4" w:space="0" w:color="auto"/>
              <w:left w:val="nil"/>
              <w:bottom w:val="nil"/>
              <w:right w:val="nil"/>
            </w:tcBorders>
            <w:shd w:val="clear" w:color="000000" w:fill="FFFFFF"/>
            <w:noWrap/>
            <w:vAlign w:val="bottom"/>
            <w:hideMark/>
          </w:tcPr>
          <w:p w14:paraId="650979FC"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1.20</w:t>
            </w:r>
          </w:p>
        </w:tc>
        <w:tc>
          <w:tcPr>
            <w:tcW w:w="680" w:type="dxa"/>
            <w:tcBorders>
              <w:top w:val="single" w:sz="4" w:space="0" w:color="auto"/>
              <w:left w:val="nil"/>
              <w:bottom w:val="nil"/>
              <w:right w:val="nil"/>
            </w:tcBorders>
            <w:shd w:val="clear" w:color="000000" w:fill="FFFFFF"/>
            <w:noWrap/>
            <w:vAlign w:val="bottom"/>
            <w:hideMark/>
          </w:tcPr>
          <w:p w14:paraId="3799AF4F"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0.84</w:t>
            </w:r>
          </w:p>
        </w:tc>
      </w:tr>
      <w:tr w:rsidR="00ED0872" w:rsidRPr="00ED0872" w14:paraId="7982411D" w14:textId="77777777" w:rsidTr="00614D1C">
        <w:trPr>
          <w:trHeight w:val="292"/>
        </w:trPr>
        <w:tc>
          <w:tcPr>
            <w:tcW w:w="1472" w:type="dxa"/>
            <w:tcBorders>
              <w:top w:val="nil"/>
              <w:left w:val="nil"/>
              <w:bottom w:val="nil"/>
              <w:right w:val="nil"/>
            </w:tcBorders>
            <w:shd w:val="clear" w:color="000000" w:fill="FFFFFF"/>
            <w:noWrap/>
            <w:vAlign w:val="bottom"/>
            <w:hideMark/>
          </w:tcPr>
          <w:p w14:paraId="4B843D66"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nil"/>
              <w:right w:val="nil"/>
            </w:tcBorders>
            <w:shd w:val="clear" w:color="000000" w:fill="FFFFFF"/>
            <w:noWrap/>
            <w:vAlign w:val="bottom"/>
            <w:hideMark/>
          </w:tcPr>
          <w:p w14:paraId="2B345DCE"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Visual</w:t>
            </w:r>
          </w:p>
        </w:tc>
        <w:tc>
          <w:tcPr>
            <w:tcW w:w="1246" w:type="dxa"/>
            <w:tcBorders>
              <w:top w:val="nil"/>
              <w:left w:val="nil"/>
              <w:bottom w:val="nil"/>
              <w:right w:val="nil"/>
            </w:tcBorders>
            <w:shd w:val="clear" w:color="000000" w:fill="FFFFFF"/>
            <w:noWrap/>
            <w:vAlign w:val="bottom"/>
            <w:hideMark/>
          </w:tcPr>
          <w:p w14:paraId="12FF62F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2.14</w:t>
            </w:r>
          </w:p>
        </w:tc>
        <w:tc>
          <w:tcPr>
            <w:tcW w:w="680" w:type="dxa"/>
            <w:tcBorders>
              <w:top w:val="nil"/>
              <w:left w:val="nil"/>
              <w:bottom w:val="nil"/>
              <w:right w:val="nil"/>
            </w:tcBorders>
            <w:shd w:val="clear" w:color="000000" w:fill="FFFFFF"/>
            <w:noWrap/>
            <w:vAlign w:val="bottom"/>
            <w:hideMark/>
          </w:tcPr>
          <w:p w14:paraId="6A84108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0.90</w:t>
            </w:r>
          </w:p>
        </w:tc>
        <w:tc>
          <w:tcPr>
            <w:tcW w:w="362" w:type="dxa"/>
            <w:tcBorders>
              <w:top w:val="nil"/>
              <w:left w:val="nil"/>
              <w:bottom w:val="nil"/>
              <w:right w:val="nil"/>
            </w:tcBorders>
            <w:shd w:val="clear" w:color="000000" w:fill="FFFFFF"/>
            <w:noWrap/>
            <w:vAlign w:val="bottom"/>
            <w:hideMark/>
          </w:tcPr>
          <w:p w14:paraId="677B7F8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07D878D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1.30</w:t>
            </w:r>
          </w:p>
        </w:tc>
        <w:tc>
          <w:tcPr>
            <w:tcW w:w="838" w:type="dxa"/>
            <w:tcBorders>
              <w:top w:val="nil"/>
              <w:left w:val="nil"/>
              <w:bottom w:val="nil"/>
              <w:right w:val="nil"/>
            </w:tcBorders>
            <w:shd w:val="clear" w:color="000000" w:fill="FFFFFF"/>
            <w:noWrap/>
            <w:vAlign w:val="bottom"/>
            <w:hideMark/>
          </w:tcPr>
          <w:p w14:paraId="16A0DAA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1.16</w:t>
            </w:r>
          </w:p>
        </w:tc>
        <w:tc>
          <w:tcPr>
            <w:tcW w:w="453" w:type="dxa"/>
            <w:tcBorders>
              <w:top w:val="nil"/>
              <w:left w:val="nil"/>
              <w:bottom w:val="nil"/>
              <w:right w:val="nil"/>
            </w:tcBorders>
            <w:shd w:val="clear" w:color="000000" w:fill="FFFFFF"/>
            <w:noWrap/>
            <w:vAlign w:val="bottom"/>
            <w:hideMark/>
          </w:tcPr>
          <w:p w14:paraId="33F0E686"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3BC882D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1.20</w:t>
            </w:r>
          </w:p>
        </w:tc>
        <w:tc>
          <w:tcPr>
            <w:tcW w:w="680" w:type="dxa"/>
            <w:tcBorders>
              <w:top w:val="nil"/>
              <w:left w:val="nil"/>
              <w:bottom w:val="nil"/>
              <w:right w:val="nil"/>
            </w:tcBorders>
            <w:shd w:val="clear" w:color="000000" w:fill="FFFFFF"/>
            <w:noWrap/>
            <w:vAlign w:val="bottom"/>
            <w:hideMark/>
          </w:tcPr>
          <w:p w14:paraId="164F412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1.30</w:t>
            </w:r>
          </w:p>
        </w:tc>
      </w:tr>
      <w:tr w:rsidR="00ED0872" w:rsidRPr="00ED0872" w14:paraId="2F3F9BD7" w14:textId="77777777" w:rsidTr="00614D1C">
        <w:trPr>
          <w:trHeight w:val="292"/>
        </w:trPr>
        <w:tc>
          <w:tcPr>
            <w:tcW w:w="1472" w:type="dxa"/>
            <w:tcBorders>
              <w:top w:val="nil"/>
              <w:left w:val="nil"/>
              <w:bottom w:val="nil"/>
              <w:right w:val="nil"/>
            </w:tcBorders>
            <w:shd w:val="clear" w:color="000000" w:fill="FFFFFF"/>
            <w:noWrap/>
            <w:vAlign w:val="bottom"/>
            <w:hideMark/>
          </w:tcPr>
          <w:p w14:paraId="1508E33C"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nil"/>
              <w:right w:val="nil"/>
            </w:tcBorders>
            <w:shd w:val="clear" w:color="000000" w:fill="FFFFFF"/>
            <w:noWrap/>
            <w:vAlign w:val="bottom"/>
            <w:hideMark/>
          </w:tcPr>
          <w:p w14:paraId="11022547" w14:textId="77777777" w:rsidR="00614D1C" w:rsidRPr="00ED0872" w:rsidRDefault="00614D1C" w:rsidP="00614D1C">
            <w:pPr>
              <w:rPr>
                <w:rFonts w:ascii="Times New Roman" w:hAnsi="Times New Roman" w:cs="Times New Roman"/>
                <w:b/>
                <w:bCs/>
                <w:color w:val="000000" w:themeColor="text1"/>
              </w:rPr>
            </w:pPr>
            <w:r w:rsidRPr="00ED0872">
              <w:rPr>
                <w:rFonts w:ascii="Times New Roman" w:hAnsi="Times New Roman" w:cs="Times New Roman"/>
                <w:b/>
                <w:bCs/>
                <w:color w:val="000000" w:themeColor="text1"/>
              </w:rPr>
              <w:t>Semantic</w:t>
            </w:r>
          </w:p>
        </w:tc>
        <w:tc>
          <w:tcPr>
            <w:tcW w:w="1246" w:type="dxa"/>
            <w:tcBorders>
              <w:top w:val="nil"/>
              <w:left w:val="nil"/>
              <w:bottom w:val="nil"/>
              <w:right w:val="nil"/>
            </w:tcBorders>
            <w:shd w:val="clear" w:color="000000" w:fill="FFFFFF"/>
            <w:noWrap/>
            <w:vAlign w:val="bottom"/>
            <w:hideMark/>
          </w:tcPr>
          <w:p w14:paraId="1A5CDC47"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3.00</w:t>
            </w:r>
          </w:p>
        </w:tc>
        <w:tc>
          <w:tcPr>
            <w:tcW w:w="680" w:type="dxa"/>
            <w:tcBorders>
              <w:top w:val="nil"/>
              <w:left w:val="nil"/>
              <w:bottom w:val="nil"/>
              <w:right w:val="nil"/>
            </w:tcBorders>
            <w:shd w:val="clear" w:color="000000" w:fill="FFFFFF"/>
            <w:noWrap/>
            <w:vAlign w:val="bottom"/>
            <w:hideMark/>
          </w:tcPr>
          <w:p w14:paraId="777B4E35"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1.63</w:t>
            </w:r>
          </w:p>
        </w:tc>
        <w:tc>
          <w:tcPr>
            <w:tcW w:w="362" w:type="dxa"/>
            <w:tcBorders>
              <w:top w:val="nil"/>
              <w:left w:val="nil"/>
              <w:bottom w:val="nil"/>
              <w:right w:val="nil"/>
            </w:tcBorders>
            <w:shd w:val="clear" w:color="000000" w:fill="FFFFFF"/>
            <w:noWrap/>
            <w:vAlign w:val="bottom"/>
            <w:hideMark/>
          </w:tcPr>
          <w:p w14:paraId="50742CDB"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 </w:t>
            </w:r>
          </w:p>
        </w:tc>
        <w:tc>
          <w:tcPr>
            <w:tcW w:w="1268" w:type="dxa"/>
            <w:tcBorders>
              <w:top w:val="nil"/>
              <w:left w:val="nil"/>
              <w:bottom w:val="nil"/>
              <w:right w:val="nil"/>
            </w:tcBorders>
            <w:shd w:val="clear" w:color="000000" w:fill="FFFFFF"/>
            <w:noWrap/>
            <w:vAlign w:val="bottom"/>
            <w:hideMark/>
          </w:tcPr>
          <w:p w14:paraId="13E9B317"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2.80</w:t>
            </w:r>
          </w:p>
        </w:tc>
        <w:tc>
          <w:tcPr>
            <w:tcW w:w="838" w:type="dxa"/>
            <w:tcBorders>
              <w:top w:val="nil"/>
              <w:left w:val="nil"/>
              <w:bottom w:val="nil"/>
              <w:right w:val="nil"/>
            </w:tcBorders>
            <w:shd w:val="clear" w:color="000000" w:fill="FFFFFF"/>
            <w:noWrap/>
            <w:vAlign w:val="bottom"/>
            <w:hideMark/>
          </w:tcPr>
          <w:p w14:paraId="0788318E"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1.99</w:t>
            </w:r>
          </w:p>
        </w:tc>
        <w:tc>
          <w:tcPr>
            <w:tcW w:w="453" w:type="dxa"/>
            <w:tcBorders>
              <w:top w:val="nil"/>
              <w:left w:val="nil"/>
              <w:bottom w:val="nil"/>
              <w:right w:val="nil"/>
            </w:tcBorders>
            <w:shd w:val="clear" w:color="000000" w:fill="FFFFFF"/>
            <w:noWrap/>
            <w:vAlign w:val="bottom"/>
            <w:hideMark/>
          </w:tcPr>
          <w:p w14:paraId="0EE1D0E8"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 </w:t>
            </w:r>
          </w:p>
        </w:tc>
        <w:tc>
          <w:tcPr>
            <w:tcW w:w="1472" w:type="dxa"/>
            <w:tcBorders>
              <w:top w:val="nil"/>
              <w:left w:val="nil"/>
              <w:bottom w:val="nil"/>
              <w:right w:val="nil"/>
            </w:tcBorders>
            <w:shd w:val="clear" w:color="000000" w:fill="FFFFFF"/>
            <w:noWrap/>
            <w:vAlign w:val="bottom"/>
            <w:hideMark/>
          </w:tcPr>
          <w:p w14:paraId="0818103A"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3.60</w:t>
            </w:r>
          </w:p>
        </w:tc>
        <w:tc>
          <w:tcPr>
            <w:tcW w:w="680" w:type="dxa"/>
            <w:tcBorders>
              <w:top w:val="nil"/>
              <w:left w:val="nil"/>
              <w:bottom w:val="nil"/>
              <w:right w:val="nil"/>
            </w:tcBorders>
            <w:shd w:val="clear" w:color="000000" w:fill="FFFFFF"/>
            <w:noWrap/>
            <w:vAlign w:val="bottom"/>
            <w:hideMark/>
          </w:tcPr>
          <w:p w14:paraId="1E334089"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2.88</w:t>
            </w:r>
          </w:p>
        </w:tc>
      </w:tr>
      <w:tr w:rsidR="00ED0872" w:rsidRPr="00ED0872" w14:paraId="5D793EEE" w14:textId="77777777" w:rsidTr="00614D1C">
        <w:trPr>
          <w:trHeight w:val="292"/>
        </w:trPr>
        <w:tc>
          <w:tcPr>
            <w:tcW w:w="1472" w:type="dxa"/>
            <w:tcBorders>
              <w:top w:val="nil"/>
              <w:left w:val="nil"/>
              <w:bottom w:val="nil"/>
              <w:right w:val="nil"/>
            </w:tcBorders>
            <w:shd w:val="clear" w:color="000000" w:fill="FFFFFF"/>
            <w:noWrap/>
            <w:vAlign w:val="bottom"/>
            <w:hideMark/>
          </w:tcPr>
          <w:p w14:paraId="364A594D"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nil"/>
              <w:right w:val="nil"/>
            </w:tcBorders>
            <w:shd w:val="clear" w:color="000000" w:fill="FFFFFF"/>
            <w:noWrap/>
            <w:vAlign w:val="bottom"/>
            <w:hideMark/>
          </w:tcPr>
          <w:p w14:paraId="5D50C2C7"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Poor circ.</w:t>
            </w:r>
          </w:p>
        </w:tc>
        <w:tc>
          <w:tcPr>
            <w:tcW w:w="1246" w:type="dxa"/>
            <w:tcBorders>
              <w:top w:val="nil"/>
              <w:left w:val="nil"/>
              <w:bottom w:val="nil"/>
              <w:right w:val="nil"/>
            </w:tcBorders>
            <w:shd w:val="clear" w:color="000000" w:fill="FFFFFF"/>
            <w:noWrap/>
            <w:vAlign w:val="bottom"/>
            <w:hideMark/>
          </w:tcPr>
          <w:p w14:paraId="7E4D240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2.14</w:t>
            </w:r>
          </w:p>
        </w:tc>
        <w:tc>
          <w:tcPr>
            <w:tcW w:w="680" w:type="dxa"/>
            <w:tcBorders>
              <w:top w:val="nil"/>
              <w:left w:val="nil"/>
              <w:bottom w:val="nil"/>
              <w:right w:val="nil"/>
            </w:tcBorders>
            <w:shd w:val="clear" w:color="000000" w:fill="FFFFFF"/>
            <w:noWrap/>
            <w:vAlign w:val="bottom"/>
            <w:hideMark/>
          </w:tcPr>
          <w:p w14:paraId="706C3BA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1.95</w:t>
            </w:r>
          </w:p>
        </w:tc>
        <w:tc>
          <w:tcPr>
            <w:tcW w:w="362" w:type="dxa"/>
            <w:tcBorders>
              <w:top w:val="nil"/>
              <w:left w:val="nil"/>
              <w:bottom w:val="nil"/>
              <w:right w:val="nil"/>
            </w:tcBorders>
            <w:shd w:val="clear" w:color="000000" w:fill="FFFFFF"/>
            <w:noWrap/>
            <w:vAlign w:val="bottom"/>
            <w:hideMark/>
          </w:tcPr>
          <w:p w14:paraId="033902C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3D2C846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3.10</w:t>
            </w:r>
          </w:p>
        </w:tc>
        <w:tc>
          <w:tcPr>
            <w:tcW w:w="838" w:type="dxa"/>
            <w:tcBorders>
              <w:top w:val="nil"/>
              <w:left w:val="nil"/>
              <w:bottom w:val="nil"/>
              <w:right w:val="nil"/>
            </w:tcBorders>
            <w:shd w:val="clear" w:color="000000" w:fill="FFFFFF"/>
            <w:noWrap/>
            <w:vAlign w:val="bottom"/>
            <w:hideMark/>
          </w:tcPr>
          <w:p w14:paraId="6FE043C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4.28</w:t>
            </w:r>
          </w:p>
        </w:tc>
        <w:tc>
          <w:tcPr>
            <w:tcW w:w="453" w:type="dxa"/>
            <w:tcBorders>
              <w:top w:val="nil"/>
              <w:left w:val="nil"/>
              <w:bottom w:val="nil"/>
              <w:right w:val="nil"/>
            </w:tcBorders>
            <w:shd w:val="clear" w:color="000000" w:fill="FFFFFF"/>
            <w:noWrap/>
            <w:vAlign w:val="bottom"/>
            <w:hideMark/>
          </w:tcPr>
          <w:p w14:paraId="09950A6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35BCD47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6.80</w:t>
            </w:r>
          </w:p>
        </w:tc>
        <w:tc>
          <w:tcPr>
            <w:tcW w:w="680" w:type="dxa"/>
            <w:tcBorders>
              <w:top w:val="nil"/>
              <w:left w:val="nil"/>
              <w:bottom w:val="nil"/>
              <w:right w:val="nil"/>
            </w:tcBorders>
            <w:shd w:val="clear" w:color="000000" w:fill="FFFFFF"/>
            <w:noWrap/>
            <w:vAlign w:val="bottom"/>
            <w:hideMark/>
          </w:tcPr>
          <w:p w14:paraId="28303BF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6.61</w:t>
            </w:r>
          </w:p>
        </w:tc>
      </w:tr>
      <w:tr w:rsidR="00ED0872" w:rsidRPr="00ED0872" w14:paraId="587FEB1D" w14:textId="77777777" w:rsidTr="00614D1C">
        <w:trPr>
          <w:trHeight w:val="292"/>
        </w:trPr>
        <w:tc>
          <w:tcPr>
            <w:tcW w:w="1472" w:type="dxa"/>
            <w:tcBorders>
              <w:top w:val="nil"/>
              <w:left w:val="nil"/>
              <w:bottom w:val="nil"/>
              <w:right w:val="nil"/>
            </w:tcBorders>
            <w:shd w:val="clear" w:color="000000" w:fill="FFFFFF"/>
            <w:noWrap/>
            <w:vAlign w:val="bottom"/>
            <w:hideMark/>
          </w:tcPr>
          <w:p w14:paraId="0F702640"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nil"/>
              <w:right w:val="nil"/>
            </w:tcBorders>
            <w:shd w:val="clear" w:color="000000" w:fill="FFFFFF"/>
            <w:noWrap/>
            <w:vAlign w:val="bottom"/>
            <w:hideMark/>
          </w:tcPr>
          <w:p w14:paraId="5C782D68"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Good circ.</w:t>
            </w:r>
          </w:p>
        </w:tc>
        <w:tc>
          <w:tcPr>
            <w:tcW w:w="1246" w:type="dxa"/>
            <w:tcBorders>
              <w:top w:val="nil"/>
              <w:left w:val="nil"/>
              <w:bottom w:val="nil"/>
              <w:right w:val="nil"/>
            </w:tcBorders>
            <w:shd w:val="clear" w:color="000000" w:fill="FFFFFF"/>
            <w:noWrap/>
            <w:vAlign w:val="bottom"/>
            <w:hideMark/>
          </w:tcPr>
          <w:p w14:paraId="0972C58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1.43</w:t>
            </w:r>
          </w:p>
        </w:tc>
        <w:tc>
          <w:tcPr>
            <w:tcW w:w="680" w:type="dxa"/>
            <w:tcBorders>
              <w:top w:val="nil"/>
              <w:left w:val="nil"/>
              <w:bottom w:val="nil"/>
              <w:right w:val="nil"/>
            </w:tcBorders>
            <w:shd w:val="clear" w:color="000000" w:fill="FFFFFF"/>
            <w:noWrap/>
            <w:vAlign w:val="bottom"/>
            <w:hideMark/>
          </w:tcPr>
          <w:p w14:paraId="131172B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1.13</w:t>
            </w:r>
          </w:p>
        </w:tc>
        <w:tc>
          <w:tcPr>
            <w:tcW w:w="362" w:type="dxa"/>
            <w:tcBorders>
              <w:top w:val="nil"/>
              <w:left w:val="nil"/>
              <w:bottom w:val="nil"/>
              <w:right w:val="nil"/>
            </w:tcBorders>
            <w:shd w:val="clear" w:color="000000" w:fill="FFFFFF"/>
            <w:noWrap/>
            <w:vAlign w:val="bottom"/>
            <w:hideMark/>
          </w:tcPr>
          <w:p w14:paraId="1F6B7F3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79FB866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1.50</w:t>
            </w:r>
          </w:p>
        </w:tc>
        <w:tc>
          <w:tcPr>
            <w:tcW w:w="838" w:type="dxa"/>
            <w:tcBorders>
              <w:top w:val="nil"/>
              <w:left w:val="nil"/>
              <w:bottom w:val="nil"/>
              <w:right w:val="nil"/>
            </w:tcBorders>
            <w:shd w:val="clear" w:color="000000" w:fill="FFFFFF"/>
            <w:noWrap/>
            <w:vAlign w:val="bottom"/>
            <w:hideMark/>
          </w:tcPr>
          <w:p w14:paraId="415F936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1.18</w:t>
            </w:r>
          </w:p>
        </w:tc>
        <w:tc>
          <w:tcPr>
            <w:tcW w:w="453" w:type="dxa"/>
            <w:tcBorders>
              <w:top w:val="nil"/>
              <w:left w:val="nil"/>
              <w:bottom w:val="nil"/>
              <w:right w:val="nil"/>
            </w:tcBorders>
            <w:shd w:val="clear" w:color="000000" w:fill="FFFFFF"/>
            <w:noWrap/>
            <w:vAlign w:val="bottom"/>
            <w:hideMark/>
          </w:tcPr>
          <w:p w14:paraId="0AA5BD3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1357C92F"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1.60</w:t>
            </w:r>
          </w:p>
        </w:tc>
        <w:tc>
          <w:tcPr>
            <w:tcW w:w="680" w:type="dxa"/>
            <w:tcBorders>
              <w:top w:val="nil"/>
              <w:left w:val="nil"/>
              <w:bottom w:val="nil"/>
              <w:right w:val="nil"/>
            </w:tcBorders>
            <w:shd w:val="clear" w:color="000000" w:fill="FFFFFF"/>
            <w:noWrap/>
            <w:vAlign w:val="bottom"/>
            <w:hideMark/>
          </w:tcPr>
          <w:p w14:paraId="29CDD56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2.19</w:t>
            </w:r>
          </w:p>
        </w:tc>
      </w:tr>
      <w:tr w:rsidR="00ED0872" w:rsidRPr="00ED0872" w14:paraId="195F74BE" w14:textId="77777777" w:rsidTr="00614D1C">
        <w:trPr>
          <w:trHeight w:val="292"/>
        </w:trPr>
        <w:tc>
          <w:tcPr>
            <w:tcW w:w="1472" w:type="dxa"/>
            <w:tcBorders>
              <w:top w:val="nil"/>
              <w:left w:val="nil"/>
              <w:bottom w:val="nil"/>
              <w:right w:val="nil"/>
            </w:tcBorders>
            <w:shd w:val="clear" w:color="000000" w:fill="FFFFFF"/>
            <w:noWrap/>
            <w:vAlign w:val="bottom"/>
            <w:hideMark/>
          </w:tcPr>
          <w:p w14:paraId="3E6BA18F"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nil"/>
              <w:right w:val="nil"/>
            </w:tcBorders>
            <w:shd w:val="clear" w:color="000000" w:fill="FFFFFF"/>
            <w:noWrap/>
            <w:vAlign w:val="bottom"/>
            <w:hideMark/>
          </w:tcPr>
          <w:p w14:paraId="4221C59D"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Verbal</w:t>
            </w:r>
          </w:p>
        </w:tc>
        <w:tc>
          <w:tcPr>
            <w:tcW w:w="1246" w:type="dxa"/>
            <w:tcBorders>
              <w:top w:val="nil"/>
              <w:left w:val="nil"/>
              <w:bottom w:val="nil"/>
              <w:right w:val="nil"/>
            </w:tcBorders>
            <w:shd w:val="clear" w:color="000000" w:fill="FFFFFF"/>
            <w:noWrap/>
            <w:vAlign w:val="bottom"/>
            <w:hideMark/>
          </w:tcPr>
          <w:p w14:paraId="24A6E9A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0.14</w:t>
            </w:r>
          </w:p>
        </w:tc>
        <w:tc>
          <w:tcPr>
            <w:tcW w:w="680" w:type="dxa"/>
            <w:tcBorders>
              <w:top w:val="nil"/>
              <w:left w:val="nil"/>
              <w:bottom w:val="nil"/>
              <w:right w:val="nil"/>
            </w:tcBorders>
            <w:shd w:val="clear" w:color="000000" w:fill="FFFFFF"/>
            <w:noWrap/>
            <w:vAlign w:val="bottom"/>
            <w:hideMark/>
          </w:tcPr>
          <w:p w14:paraId="325DBE46"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0.38</w:t>
            </w:r>
          </w:p>
        </w:tc>
        <w:tc>
          <w:tcPr>
            <w:tcW w:w="362" w:type="dxa"/>
            <w:tcBorders>
              <w:top w:val="nil"/>
              <w:left w:val="nil"/>
              <w:bottom w:val="nil"/>
              <w:right w:val="nil"/>
            </w:tcBorders>
            <w:shd w:val="clear" w:color="000000" w:fill="FFFFFF"/>
            <w:noWrap/>
            <w:vAlign w:val="bottom"/>
            <w:hideMark/>
          </w:tcPr>
          <w:p w14:paraId="515955C6"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6B3C7EA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0.20</w:t>
            </w:r>
          </w:p>
        </w:tc>
        <w:tc>
          <w:tcPr>
            <w:tcW w:w="838" w:type="dxa"/>
            <w:tcBorders>
              <w:top w:val="nil"/>
              <w:left w:val="nil"/>
              <w:bottom w:val="nil"/>
              <w:right w:val="nil"/>
            </w:tcBorders>
            <w:shd w:val="clear" w:color="000000" w:fill="FFFFFF"/>
            <w:noWrap/>
            <w:vAlign w:val="bottom"/>
            <w:hideMark/>
          </w:tcPr>
          <w:p w14:paraId="0AD45BF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0.42</w:t>
            </w:r>
          </w:p>
        </w:tc>
        <w:tc>
          <w:tcPr>
            <w:tcW w:w="453" w:type="dxa"/>
            <w:tcBorders>
              <w:top w:val="nil"/>
              <w:left w:val="nil"/>
              <w:bottom w:val="nil"/>
              <w:right w:val="nil"/>
            </w:tcBorders>
            <w:shd w:val="clear" w:color="000000" w:fill="FFFFFF"/>
            <w:noWrap/>
            <w:vAlign w:val="bottom"/>
            <w:hideMark/>
          </w:tcPr>
          <w:p w14:paraId="0FD9A1C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2B1EF60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nil"/>
              <w:right w:val="nil"/>
            </w:tcBorders>
            <w:shd w:val="clear" w:color="000000" w:fill="FFFFFF"/>
            <w:noWrap/>
            <w:vAlign w:val="bottom"/>
            <w:hideMark/>
          </w:tcPr>
          <w:p w14:paraId="5DD0412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r>
      <w:tr w:rsidR="00ED0872" w:rsidRPr="00ED0872" w14:paraId="5184B770" w14:textId="77777777" w:rsidTr="00614D1C">
        <w:trPr>
          <w:trHeight w:val="292"/>
        </w:trPr>
        <w:tc>
          <w:tcPr>
            <w:tcW w:w="1472" w:type="dxa"/>
            <w:tcBorders>
              <w:top w:val="nil"/>
              <w:left w:val="nil"/>
              <w:bottom w:val="single" w:sz="4" w:space="0" w:color="auto"/>
              <w:right w:val="nil"/>
            </w:tcBorders>
            <w:shd w:val="clear" w:color="000000" w:fill="FFFFFF"/>
            <w:noWrap/>
            <w:vAlign w:val="bottom"/>
            <w:hideMark/>
          </w:tcPr>
          <w:p w14:paraId="7E0E6A1F"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 </w:t>
            </w:r>
          </w:p>
        </w:tc>
        <w:tc>
          <w:tcPr>
            <w:tcW w:w="1768" w:type="dxa"/>
            <w:tcBorders>
              <w:top w:val="nil"/>
              <w:left w:val="nil"/>
              <w:bottom w:val="single" w:sz="4" w:space="0" w:color="auto"/>
              <w:right w:val="nil"/>
            </w:tcBorders>
            <w:shd w:val="clear" w:color="000000" w:fill="FFFFFF"/>
            <w:noWrap/>
            <w:vAlign w:val="bottom"/>
            <w:hideMark/>
          </w:tcPr>
          <w:p w14:paraId="0A0A23F2"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Confabulations</w:t>
            </w:r>
          </w:p>
        </w:tc>
        <w:tc>
          <w:tcPr>
            <w:tcW w:w="1246" w:type="dxa"/>
            <w:tcBorders>
              <w:top w:val="nil"/>
              <w:left w:val="nil"/>
              <w:bottom w:val="single" w:sz="4" w:space="0" w:color="auto"/>
              <w:right w:val="nil"/>
            </w:tcBorders>
            <w:shd w:val="clear" w:color="000000" w:fill="FFFFFF"/>
            <w:noWrap/>
            <w:vAlign w:val="bottom"/>
            <w:hideMark/>
          </w:tcPr>
          <w:p w14:paraId="4211B7F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single" w:sz="4" w:space="0" w:color="auto"/>
              <w:right w:val="nil"/>
            </w:tcBorders>
            <w:shd w:val="clear" w:color="000000" w:fill="FFFFFF"/>
            <w:noWrap/>
            <w:vAlign w:val="bottom"/>
            <w:hideMark/>
          </w:tcPr>
          <w:p w14:paraId="3CCBF37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362" w:type="dxa"/>
            <w:tcBorders>
              <w:top w:val="nil"/>
              <w:left w:val="nil"/>
              <w:bottom w:val="single" w:sz="4" w:space="0" w:color="auto"/>
              <w:right w:val="nil"/>
            </w:tcBorders>
            <w:shd w:val="clear" w:color="000000" w:fill="FFFFFF"/>
            <w:noWrap/>
            <w:vAlign w:val="bottom"/>
            <w:hideMark/>
          </w:tcPr>
          <w:p w14:paraId="77473F6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single" w:sz="4" w:space="0" w:color="auto"/>
              <w:right w:val="nil"/>
            </w:tcBorders>
            <w:shd w:val="clear" w:color="000000" w:fill="FFFFFF"/>
            <w:noWrap/>
            <w:vAlign w:val="bottom"/>
            <w:hideMark/>
          </w:tcPr>
          <w:p w14:paraId="0357DD8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838" w:type="dxa"/>
            <w:tcBorders>
              <w:top w:val="nil"/>
              <w:left w:val="nil"/>
              <w:bottom w:val="single" w:sz="4" w:space="0" w:color="auto"/>
              <w:right w:val="nil"/>
            </w:tcBorders>
            <w:shd w:val="clear" w:color="000000" w:fill="FFFFFF"/>
            <w:noWrap/>
            <w:vAlign w:val="bottom"/>
            <w:hideMark/>
          </w:tcPr>
          <w:p w14:paraId="5CD9999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453" w:type="dxa"/>
            <w:tcBorders>
              <w:top w:val="nil"/>
              <w:left w:val="nil"/>
              <w:bottom w:val="single" w:sz="4" w:space="0" w:color="auto"/>
              <w:right w:val="nil"/>
            </w:tcBorders>
            <w:shd w:val="clear" w:color="000000" w:fill="FFFFFF"/>
            <w:noWrap/>
            <w:vAlign w:val="bottom"/>
            <w:hideMark/>
          </w:tcPr>
          <w:p w14:paraId="22E54B9C"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single" w:sz="4" w:space="0" w:color="auto"/>
              <w:right w:val="nil"/>
            </w:tcBorders>
            <w:shd w:val="clear" w:color="000000" w:fill="FFFFFF"/>
            <w:noWrap/>
            <w:vAlign w:val="bottom"/>
            <w:hideMark/>
          </w:tcPr>
          <w:p w14:paraId="519263C8"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0.20</w:t>
            </w:r>
          </w:p>
        </w:tc>
        <w:tc>
          <w:tcPr>
            <w:tcW w:w="680" w:type="dxa"/>
            <w:tcBorders>
              <w:top w:val="nil"/>
              <w:left w:val="nil"/>
              <w:bottom w:val="single" w:sz="4" w:space="0" w:color="auto"/>
              <w:right w:val="nil"/>
            </w:tcBorders>
            <w:shd w:val="clear" w:color="000000" w:fill="FFFFFF"/>
            <w:noWrap/>
            <w:vAlign w:val="bottom"/>
            <w:hideMark/>
          </w:tcPr>
          <w:p w14:paraId="780ACDC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0.45</w:t>
            </w:r>
          </w:p>
        </w:tc>
      </w:tr>
      <w:tr w:rsidR="00ED0872" w:rsidRPr="00ED0872" w14:paraId="79A2B362" w14:textId="77777777" w:rsidTr="00614D1C">
        <w:trPr>
          <w:trHeight w:val="292"/>
        </w:trPr>
        <w:tc>
          <w:tcPr>
            <w:tcW w:w="1472" w:type="dxa"/>
            <w:tcBorders>
              <w:top w:val="nil"/>
              <w:left w:val="nil"/>
              <w:bottom w:val="nil"/>
              <w:right w:val="nil"/>
            </w:tcBorders>
            <w:shd w:val="clear" w:color="000000" w:fill="FFFFFF"/>
            <w:noWrap/>
            <w:vAlign w:val="bottom"/>
            <w:hideMark/>
          </w:tcPr>
          <w:p w14:paraId="6B7E186E" w14:textId="77777777" w:rsidR="00614D1C" w:rsidRPr="00ED0872" w:rsidRDefault="00614D1C" w:rsidP="00614D1C">
            <w:pPr>
              <w:rPr>
                <w:rFonts w:ascii="Times New Roman" w:hAnsi="Times New Roman" w:cs="Times New Roman"/>
                <w:b/>
                <w:bCs/>
                <w:i/>
                <w:iCs/>
                <w:color w:val="000000" w:themeColor="text1"/>
              </w:rPr>
            </w:pPr>
            <w:r w:rsidRPr="00ED0872">
              <w:rPr>
                <w:rFonts w:ascii="Times New Roman" w:hAnsi="Times New Roman" w:cs="Times New Roman"/>
                <w:b/>
                <w:bCs/>
                <w:i/>
                <w:iCs/>
                <w:color w:val="000000" w:themeColor="text1"/>
              </w:rPr>
              <w:t>Food</w:t>
            </w:r>
          </w:p>
        </w:tc>
        <w:tc>
          <w:tcPr>
            <w:tcW w:w="1768" w:type="dxa"/>
            <w:tcBorders>
              <w:top w:val="nil"/>
              <w:left w:val="nil"/>
              <w:bottom w:val="nil"/>
              <w:right w:val="nil"/>
            </w:tcBorders>
            <w:shd w:val="clear" w:color="000000" w:fill="FFFFFF"/>
            <w:noWrap/>
            <w:vAlign w:val="bottom"/>
            <w:hideMark/>
          </w:tcPr>
          <w:p w14:paraId="5F7C1E82"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Anomia</w:t>
            </w:r>
          </w:p>
        </w:tc>
        <w:tc>
          <w:tcPr>
            <w:tcW w:w="1246" w:type="dxa"/>
            <w:tcBorders>
              <w:top w:val="nil"/>
              <w:left w:val="nil"/>
              <w:bottom w:val="nil"/>
              <w:right w:val="nil"/>
            </w:tcBorders>
            <w:shd w:val="clear" w:color="000000" w:fill="FFFFFF"/>
            <w:noWrap/>
            <w:vAlign w:val="bottom"/>
            <w:hideMark/>
          </w:tcPr>
          <w:p w14:paraId="37AB467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2.71</w:t>
            </w:r>
          </w:p>
        </w:tc>
        <w:tc>
          <w:tcPr>
            <w:tcW w:w="680" w:type="dxa"/>
            <w:tcBorders>
              <w:top w:val="nil"/>
              <w:left w:val="nil"/>
              <w:bottom w:val="nil"/>
              <w:right w:val="nil"/>
            </w:tcBorders>
            <w:shd w:val="clear" w:color="000000" w:fill="FFFFFF"/>
            <w:noWrap/>
            <w:vAlign w:val="bottom"/>
            <w:hideMark/>
          </w:tcPr>
          <w:p w14:paraId="40BAB93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2.50</w:t>
            </w:r>
          </w:p>
        </w:tc>
        <w:tc>
          <w:tcPr>
            <w:tcW w:w="362" w:type="dxa"/>
            <w:tcBorders>
              <w:top w:val="nil"/>
              <w:left w:val="nil"/>
              <w:bottom w:val="nil"/>
              <w:right w:val="nil"/>
            </w:tcBorders>
            <w:shd w:val="clear" w:color="000000" w:fill="FFFFFF"/>
            <w:noWrap/>
            <w:vAlign w:val="bottom"/>
            <w:hideMark/>
          </w:tcPr>
          <w:p w14:paraId="565F599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22FD49C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3.60</w:t>
            </w:r>
          </w:p>
        </w:tc>
        <w:tc>
          <w:tcPr>
            <w:tcW w:w="838" w:type="dxa"/>
            <w:tcBorders>
              <w:top w:val="nil"/>
              <w:left w:val="nil"/>
              <w:bottom w:val="nil"/>
              <w:right w:val="nil"/>
            </w:tcBorders>
            <w:shd w:val="clear" w:color="000000" w:fill="FFFFFF"/>
            <w:noWrap/>
            <w:vAlign w:val="bottom"/>
            <w:hideMark/>
          </w:tcPr>
          <w:p w14:paraId="6A033EA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8.00</w:t>
            </w:r>
          </w:p>
        </w:tc>
        <w:tc>
          <w:tcPr>
            <w:tcW w:w="453" w:type="dxa"/>
            <w:tcBorders>
              <w:top w:val="nil"/>
              <w:left w:val="nil"/>
              <w:bottom w:val="nil"/>
              <w:right w:val="nil"/>
            </w:tcBorders>
            <w:shd w:val="clear" w:color="000000" w:fill="FFFFFF"/>
            <w:noWrap/>
            <w:vAlign w:val="bottom"/>
            <w:hideMark/>
          </w:tcPr>
          <w:p w14:paraId="1987D986"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0BB0B46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4.00</w:t>
            </w:r>
          </w:p>
        </w:tc>
        <w:tc>
          <w:tcPr>
            <w:tcW w:w="680" w:type="dxa"/>
            <w:tcBorders>
              <w:top w:val="nil"/>
              <w:left w:val="nil"/>
              <w:bottom w:val="nil"/>
              <w:right w:val="nil"/>
            </w:tcBorders>
            <w:shd w:val="clear" w:color="000000" w:fill="FFFFFF"/>
            <w:noWrap/>
            <w:vAlign w:val="bottom"/>
            <w:hideMark/>
          </w:tcPr>
          <w:p w14:paraId="1504F11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3.39</w:t>
            </w:r>
          </w:p>
        </w:tc>
      </w:tr>
      <w:tr w:rsidR="00ED0872" w:rsidRPr="00ED0872" w14:paraId="229B2829" w14:textId="77777777" w:rsidTr="00614D1C">
        <w:trPr>
          <w:trHeight w:val="292"/>
        </w:trPr>
        <w:tc>
          <w:tcPr>
            <w:tcW w:w="1472" w:type="dxa"/>
            <w:tcBorders>
              <w:top w:val="nil"/>
              <w:left w:val="nil"/>
              <w:bottom w:val="nil"/>
              <w:right w:val="nil"/>
            </w:tcBorders>
            <w:shd w:val="clear" w:color="000000" w:fill="FFFFFF"/>
            <w:noWrap/>
            <w:vAlign w:val="bottom"/>
            <w:hideMark/>
          </w:tcPr>
          <w:p w14:paraId="71C8AC3C"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lastRenderedPageBreak/>
              <w:t> </w:t>
            </w:r>
          </w:p>
        </w:tc>
        <w:tc>
          <w:tcPr>
            <w:tcW w:w="1768" w:type="dxa"/>
            <w:tcBorders>
              <w:top w:val="nil"/>
              <w:left w:val="nil"/>
              <w:bottom w:val="nil"/>
              <w:right w:val="nil"/>
            </w:tcBorders>
            <w:shd w:val="clear" w:color="000000" w:fill="FFFFFF"/>
            <w:noWrap/>
            <w:vAlign w:val="bottom"/>
            <w:hideMark/>
          </w:tcPr>
          <w:p w14:paraId="3A8480E5"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Visual</w:t>
            </w:r>
          </w:p>
        </w:tc>
        <w:tc>
          <w:tcPr>
            <w:tcW w:w="1246" w:type="dxa"/>
            <w:tcBorders>
              <w:top w:val="nil"/>
              <w:left w:val="nil"/>
              <w:bottom w:val="nil"/>
              <w:right w:val="nil"/>
            </w:tcBorders>
            <w:shd w:val="clear" w:color="000000" w:fill="FFFFFF"/>
            <w:noWrap/>
            <w:vAlign w:val="bottom"/>
            <w:hideMark/>
          </w:tcPr>
          <w:p w14:paraId="085197D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0.71</w:t>
            </w:r>
          </w:p>
        </w:tc>
        <w:tc>
          <w:tcPr>
            <w:tcW w:w="680" w:type="dxa"/>
            <w:tcBorders>
              <w:top w:val="nil"/>
              <w:left w:val="nil"/>
              <w:bottom w:val="nil"/>
              <w:right w:val="nil"/>
            </w:tcBorders>
            <w:shd w:val="clear" w:color="000000" w:fill="FFFFFF"/>
            <w:noWrap/>
            <w:vAlign w:val="bottom"/>
            <w:hideMark/>
          </w:tcPr>
          <w:p w14:paraId="3D3B44B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0.76</w:t>
            </w:r>
          </w:p>
        </w:tc>
        <w:tc>
          <w:tcPr>
            <w:tcW w:w="362" w:type="dxa"/>
            <w:tcBorders>
              <w:top w:val="nil"/>
              <w:left w:val="nil"/>
              <w:bottom w:val="nil"/>
              <w:right w:val="nil"/>
            </w:tcBorders>
            <w:shd w:val="clear" w:color="000000" w:fill="FFFFFF"/>
            <w:noWrap/>
            <w:vAlign w:val="bottom"/>
            <w:hideMark/>
          </w:tcPr>
          <w:p w14:paraId="25C6DA26"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58AB9ED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0.90</w:t>
            </w:r>
          </w:p>
        </w:tc>
        <w:tc>
          <w:tcPr>
            <w:tcW w:w="838" w:type="dxa"/>
            <w:tcBorders>
              <w:top w:val="nil"/>
              <w:left w:val="nil"/>
              <w:bottom w:val="nil"/>
              <w:right w:val="nil"/>
            </w:tcBorders>
            <w:shd w:val="clear" w:color="000000" w:fill="FFFFFF"/>
            <w:noWrap/>
            <w:vAlign w:val="bottom"/>
            <w:hideMark/>
          </w:tcPr>
          <w:p w14:paraId="4AF9C9C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1.10</w:t>
            </w:r>
          </w:p>
        </w:tc>
        <w:tc>
          <w:tcPr>
            <w:tcW w:w="453" w:type="dxa"/>
            <w:tcBorders>
              <w:top w:val="nil"/>
              <w:left w:val="nil"/>
              <w:bottom w:val="nil"/>
              <w:right w:val="nil"/>
            </w:tcBorders>
            <w:shd w:val="clear" w:color="000000" w:fill="FFFFFF"/>
            <w:noWrap/>
            <w:vAlign w:val="bottom"/>
            <w:hideMark/>
          </w:tcPr>
          <w:p w14:paraId="6BBE435C"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7D2B147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0.80</w:t>
            </w:r>
          </w:p>
        </w:tc>
        <w:tc>
          <w:tcPr>
            <w:tcW w:w="680" w:type="dxa"/>
            <w:tcBorders>
              <w:top w:val="nil"/>
              <w:left w:val="nil"/>
              <w:bottom w:val="nil"/>
              <w:right w:val="nil"/>
            </w:tcBorders>
            <w:shd w:val="clear" w:color="000000" w:fill="FFFFFF"/>
            <w:noWrap/>
            <w:vAlign w:val="bottom"/>
            <w:hideMark/>
          </w:tcPr>
          <w:p w14:paraId="78BDC0D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0.84</w:t>
            </w:r>
          </w:p>
        </w:tc>
      </w:tr>
      <w:tr w:rsidR="00ED0872" w:rsidRPr="00ED0872" w14:paraId="5FB51167" w14:textId="77777777" w:rsidTr="00614D1C">
        <w:trPr>
          <w:trHeight w:val="292"/>
        </w:trPr>
        <w:tc>
          <w:tcPr>
            <w:tcW w:w="1472" w:type="dxa"/>
            <w:tcBorders>
              <w:top w:val="nil"/>
              <w:left w:val="nil"/>
              <w:bottom w:val="nil"/>
              <w:right w:val="nil"/>
            </w:tcBorders>
            <w:shd w:val="clear" w:color="000000" w:fill="FFFFFF"/>
            <w:noWrap/>
            <w:vAlign w:val="bottom"/>
            <w:hideMark/>
          </w:tcPr>
          <w:p w14:paraId="356067B7"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4E77A182" w14:textId="77777777" w:rsidR="00614D1C" w:rsidRPr="00ED0872" w:rsidRDefault="00614D1C" w:rsidP="00614D1C">
            <w:pPr>
              <w:rPr>
                <w:rFonts w:ascii="Times New Roman" w:hAnsi="Times New Roman" w:cs="Times New Roman"/>
                <w:b/>
                <w:bCs/>
                <w:color w:val="000000" w:themeColor="text1"/>
              </w:rPr>
            </w:pPr>
            <w:r w:rsidRPr="00ED0872">
              <w:rPr>
                <w:rFonts w:ascii="Times New Roman" w:hAnsi="Times New Roman" w:cs="Times New Roman"/>
                <w:b/>
                <w:bCs/>
                <w:color w:val="000000" w:themeColor="text1"/>
              </w:rPr>
              <w:t>Semantic</w:t>
            </w:r>
          </w:p>
        </w:tc>
        <w:tc>
          <w:tcPr>
            <w:tcW w:w="1246" w:type="dxa"/>
            <w:tcBorders>
              <w:top w:val="nil"/>
              <w:left w:val="nil"/>
              <w:bottom w:val="nil"/>
              <w:right w:val="nil"/>
            </w:tcBorders>
            <w:shd w:val="clear" w:color="000000" w:fill="FFFFFF"/>
            <w:noWrap/>
            <w:vAlign w:val="bottom"/>
            <w:hideMark/>
          </w:tcPr>
          <w:p w14:paraId="5E7BE3BF"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4.29</w:t>
            </w:r>
          </w:p>
        </w:tc>
        <w:tc>
          <w:tcPr>
            <w:tcW w:w="680" w:type="dxa"/>
            <w:tcBorders>
              <w:top w:val="nil"/>
              <w:left w:val="nil"/>
              <w:bottom w:val="nil"/>
              <w:right w:val="nil"/>
            </w:tcBorders>
            <w:shd w:val="clear" w:color="000000" w:fill="FFFFFF"/>
            <w:noWrap/>
            <w:vAlign w:val="bottom"/>
            <w:hideMark/>
          </w:tcPr>
          <w:p w14:paraId="51DD0953"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2.06</w:t>
            </w:r>
          </w:p>
        </w:tc>
        <w:tc>
          <w:tcPr>
            <w:tcW w:w="362" w:type="dxa"/>
            <w:tcBorders>
              <w:top w:val="nil"/>
              <w:left w:val="nil"/>
              <w:bottom w:val="nil"/>
              <w:right w:val="nil"/>
            </w:tcBorders>
            <w:shd w:val="clear" w:color="000000" w:fill="FFFFFF"/>
            <w:noWrap/>
            <w:vAlign w:val="bottom"/>
            <w:hideMark/>
          </w:tcPr>
          <w:p w14:paraId="27BBA76B"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 </w:t>
            </w:r>
          </w:p>
        </w:tc>
        <w:tc>
          <w:tcPr>
            <w:tcW w:w="1268" w:type="dxa"/>
            <w:tcBorders>
              <w:top w:val="nil"/>
              <w:left w:val="nil"/>
              <w:bottom w:val="nil"/>
              <w:right w:val="nil"/>
            </w:tcBorders>
            <w:shd w:val="clear" w:color="000000" w:fill="FFFFFF"/>
            <w:noWrap/>
            <w:vAlign w:val="bottom"/>
            <w:hideMark/>
          </w:tcPr>
          <w:p w14:paraId="65128DC8"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6.20</w:t>
            </w:r>
          </w:p>
        </w:tc>
        <w:tc>
          <w:tcPr>
            <w:tcW w:w="838" w:type="dxa"/>
            <w:tcBorders>
              <w:top w:val="nil"/>
              <w:left w:val="nil"/>
              <w:bottom w:val="nil"/>
              <w:right w:val="nil"/>
            </w:tcBorders>
            <w:shd w:val="clear" w:color="000000" w:fill="FFFFFF"/>
            <w:noWrap/>
            <w:vAlign w:val="bottom"/>
            <w:hideMark/>
          </w:tcPr>
          <w:p w14:paraId="13D630AA"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4.85</w:t>
            </w:r>
          </w:p>
        </w:tc>
        <w:tc>
          <w:tcPr>
            <w:tcW w:w="453" w:type="dxa"/>
            <w:tcBorders>
              <w:top w:val="nil"/>
              <w:left w:val="nil"/>
              <w:bottom w:val="nil"/>
              <w:right w:val="nil"/>
            </w:tcBorders>
            <w:shd w:val="clear" w:color="000000" w:fill="FFFFFF"/>
            <w:noWrap/>
            <w:vAlign w:val="bottom"/>
            <w:hideMark/>
          </w:tcPr>
          <w:p w14:paraId="1B1598AA"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 </w:t>
            </w:r>
          </w:p>
        </w:tc>
        <w:tc>
          <w:tcPr>
            <w:tcW w:w="1472" w:type="dxa"/>
            <w:tcBorders>
              <w:top w:val="nil"/>
              <w:left w:val="nil"/>
              <w:bottom w:val="nil"/>
              <w:right w:val="nil"/>
            </w:tcBorders>
            <w:shd w:val="clear" w:color="000000" w:fill="FFFFFF"/>
            <w:noWrap/>
            <w:vAlign w:val="bottom"/>
            <w:hideMark/>
          </w:tcPr>
          <w:p w14:paraId="268E805C"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6.60</w:t>
            </w:r>
          </w:p>
        </w:tc>
        <w:tc>
          <w:tcPr>
            <w:tcW w:w="680" w:type="dxa"/>
            <w:tcBorders>
              <w:top w:val="nil"/>
              <w:left w:val="nil"/>
              <w:bottom w:val="nil"/>
              <w:right w:val="nil"/>
            </w:tcBorders>
            <w:shd w:val="clear" w:color="000000" w:fill="FFFFFF"/>
            <w:noWrap/>
            <w:vAlign w:val="bottom"/>
            <w:hideMark/>
          </w:tcPr>
          <w:p w14:paraId="43DF11A7" w14:textId="77777777" w:rsidR="00614D1C" w:rsidRPr="00ED0872" w:rsidRDefault="00614D1C" w:rsidP="00614D1C">
            <w:pPr>
              <w:jc w:val="center"/>
              <w:rPr>
                <w:rFonts w:ascii="Times New Roman" w:hAnsi="Times New Roman" w:cs="Times New Roman"/>
                <w:b/>
                <w:bCs/>
                <w:color w:val="000000" w:themeColor="text1"/>
              </w:rPr>
            </w:pPr>
            <w:r w:rsidRPr="00ED0872">
              <w:rPr>
                <w:rFonts w:ascii="Times New Roman" w:hAnsi="Times New Roman" w:cs="Times New Roman"/>
                <w:b/>
                <w:bCs/>
                <w:color w:val="000000" w:themeColor="text1"/>
              </w:rPr>
              <w:t>4.16</w:t>
            </w:r>
          </w:p>
        </w:tc>
      </w:tr>
      <w:tr w:rsidR="00ED0872" w:rsidRPr="00ED0872" w14:paraId="0133D1A4" w14:textId="77777777" w:rsidTr="00614D1C">
        <w:trPr>
          <w:trHeight w:val="292"/>
        </w:trPr>
        <w:tc>
          <w:tcPr>
            <w:tcW w:w="1472" w:type="dxa"/>
            <w:tcBorders>
              <w:top w:val="nil"/>
              <w:left w:val="nil"/>
              <w:bottom w:val="nil"/>
              <w:right w:val="nil"/>
            </w:tcBorders>
            <w:shd w:val="clear" w:color="000000" w:fill="FFFFFF"/>
            <w:noWrap/>
            <w:vAlign w:val="bottom"/>
            <w:hideMark/>
          </w:tcPr>
          <w:p w14:paraId="40697F2C"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2A40A443"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Poor circ.</w:t>
            </w:r>
          </w:p>
        </w:tc>
        <w:tc>
          <w:tcPr>
            <w:tcW w:w="1246" w:type="dxa"/>
            <w:tcBorders>
              <w:top w:val="nil"/>
              <w:left w:val="nil"/>
              <w:bottom w:val="nil"/>
              <w:right w:val="nil"/>
            </w:tcBorders>
            <w:shd w:val="clear" w:color="000000" w:fill="FFFFFF"/>
            <w:noWrap/>
            <w:vAlign w:val="bottom"/>
            <w:hideMark/>
          </w:tcPr>
          <w:p w14:paraId="0CEA59B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0.14</w:t>
            </w:r>
          </w:p>
        </w:tc>
        <w:tc>
          <w:tcPr>
            <w:tcW w:w="680" w:type="dxa"/>
            <w:tcBorders>
              <w:top w:val="nil"/>
              <w:left w:val="nil"/>
              <w:bottom w:val="nil"/>
              <w:right w:val="nil"/>
            </w:tcBorders>
            <w:shd w:val="clear" w:color="000000" w:fill="FFFFFF"/>
            <w:noWrap/>
            <w:vAlign w:val="bottom"/>
            <w:hideMark/>
          </w:tcPr>
          <w:p w14:paraId="157F630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0.38</w:t>
            </w:r>
          </w:p>
        </w:tc>
        <w:tc>
          <w:tcPr>
            <w:tcW w:w="362" w:type="dxa"/>
            <w:tcBorders>
              <w:top w:val="nil"/>
              <w:left w:val="nil"/>
              <w:bottom w:val="nil"/>
              <w:right w:val="nil"/>
            </w:tcBorders>
            <w:shd w:val="clear" w:color="000000" w:fill="FFFFFF"/>
            <w:noWrap/>
            <w:vAlign w:val="bottom"/>
            <w:hideMark/>
          </w:tcPr>
          <w:p w14:paraId="5306857E"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3C3C01F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1.20</w:t>
            </w:r>
          </w:p>
        </w:tc>
        <w:tc>
          <w:tcPr>
            <w:tcW w:w="838" w:type="dxa"/>
            <w:tcBorders>
              <w:top w:val="nil"/>
              <w:left w:val="nil"/>
              <w:bottom w:val="nil"/>
              <w:right w:val="nil"/>
            </w:tcBorders>
            <w:shd w:val="clear" w:color="000000" w:fill="FFFFFF"/>
            <w:noWrap/>
            <w:vAlign w:val="bottom"/>
            <w:hideMark/>
          </w:tcPr>
          <w:p w14:paraId="6524871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1.40</w:t>
            </w:r>
          </w:p>
        </w:tc>
        <w:tc>
          <w:tcPr>
            <w:tcW w:w="453" w:type="dxa"/>
            <w:tcBorders>
              <w:top w:val="nil"/>
              <w:left w:val="nil"/>
              <w:bottom w:val="nil"/>
              <w:right w:val="nil"/>
            </w:tcBorders>
            <w:shd w:val="clear" w:color="000000" w:fill="FFFFFF"/>
            <w:noWrap/>
            <w:vAlign w:val="bottom"/>
            <w:hideMark/>
          </w:tcPr>
          <w:p w14:paraId="455EA0A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5A46A5DF"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3.60</w:t>
            </w:r>
          </w:p>
        </w:tc>
        <w:tc>
          <w:tcPr>
            <w:tcW w:w="680" w:type="dxa"/>
            <w:tcBorders>
              <w:top w:val="nil"/>
              <w:left w:val="nil"/>
              <w:bottom w:val="nil"/>
              <w:right w:val="nil"/>
            </w:tcBorders>
            <w:shd w:val="clear" w:color="000000" w:fill="FFFFFF"/>
            <w:noWrap/>
            <w:vAlign w:val="bottom"/>
            <w:hideMark/>
          </w:tcPr>
          <w:p w14:paraId="63564F7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4.51</w:t>
            </w:r>
          </w:p>
        </w:tc>
      </w:tr>
      <w:tr w:rsidR="00ED0872" w:rsidRPr="00ED0872" w14:paraId="5D729DCD" w14:textId="77777777" w:rsidTr="00614D1C">
        <w:trPr>
          <w:trHeight w:val="292"/>
        </w:trPr>
        <w:tc>
          <w:tcPr>
            <w:tcW w:w="1472" w:type="dxa"/>
            <w:tcBorders>
              <w:top w:val="nil"/>
              <w:left w:val="nil"/>
              <w:bottom w:val="nil"/>
              <w:right w:val="nil"/>
            </w:tcBorders>
            <w:shd w:val="clear" w:color="000000" w:fill="FFFFFF"/>
            <w:noWrap/>
            <w:vAlign w:val="bottom"/>
            <w:hideMark/>
          </w:tcPr>
          <w:p w14:paraId="3BFE3DA5"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238FBE35"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Good circ.</w:t>
            </w:r>
          </w:p>
        </w:tc>
        <w:tc>
          <w:tcPr>
            <w:tcW w:w="1246" w:type="dxa"/>
            <w:tcBorders>
              <w:top w:val="nil"/>
              <w:left w:val="nil"/>
              <w:bottom w:val="nil"/>
              <w:right w:val="nil"/>
            </w:tcBorders>
            <w:shd w:val="clear" w:color="000000" w:fill="FFFFFF"/>
            <w:noWrap/>
            <w:vAlign w:val="bottom"/>
            <w:hideMark/>
          </w:tcPr>
          <w:p w14:paraId="5C80BF5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0.71</w:t>
            </w:r>
          </w:p>
        </w:tc>
        <w:tc>
          <w:tcPr>
            <w:tcW w:w="680" w:type="dxa"/>
            <w:tcBorders>
              <w:top w:val="nil"/>
              <w:left w:val="nil"/>
              <w:bottom w:val="nil"/>
              <w:right w:val="nil"/>
            </w:tcBorders>
            <w:shd w:val="clear" w:color="000000" w:fill="FFFFFF"/>
            <w:noWrap/>
            <w:vAlign w:val="bottom"/>
            <w:hideMark/>
          </w:tcPr>
          <w:p w14:paraId="5239160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0.95</w:t>
            </w:r>
          </w:p>
        </w:tc>
        <w:tc>
          <w:tcPr>
            <w:tcW w:w="362" w:type="dxa"/>
            <w:tcBorders>
              <w:top w:val="nil"/>
              <w:left w:val="nil"/>
              <w:bottom w:val="nil"/>
              <w:right w:val="nil"/>
            </w:tcBorders>
            <w:shd w:val="clear" w:color="000000" w:fill="FFFFFF"/>
            <w:noWrap/>
            <w:vAlign w:val="bottom"/>
            <w:hideMark/>
          </w:tcPr>
          <w:p w14:paraId="730F68A1"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312DD10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0.60</w:t>
            </w:r>
          </w:p>
        </w:tc>
        <w:tc>
          <w:tcPr>
            <w:tcW w:w="838" w:type="dxa"/>
            <w:tcBorders>
              <w:top w:val="nil"/>
              <w:left w:val="nil"/>
              <w:bottom w:val="nil"/>
              <w:right w:val="nil"/>
            </w:tcBorders>
            <w:shd w:val="clear" w:color="000000" w:fill="FFFFFF"/>
            <w:noWrap/>
            <w:vAlign w:val="bottom"/>
            <w:hideMark/>
          </w:tcPr>
          <w:p w14:paraId="45B848EA"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0.84</w:t>
            </w:r>
          </w:p>
        </w:tc>
        <w:tc>
          <w:tcPr>
            <w:tcW w:w="453" w:type="dxa"/>
            <w:tcBorders>
              <w:top w:val="nil"/>
              <w:left w:val="nil"/>
              <w:bottom w:val="nil"/>
              <w:right w:val="nil"/>
            </w:tcBorders>
            <w:shd w:val="clear" w:color="000000" w:fill="FFFFFF"/>
            <w:noWrap/>
            <w:vAlign w:val="bottom"/>
            <w:hideMark/>
          </w:tcPr>
          <w:p w14:paraId="49D21744"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1BD378E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0.80</w:t>
            </w:r>
          </w:p>
        </w:tc>
        <w:tc>
          <w:tcPr>
            <w:tcW w:w="680" w:type="dxa"/>
            <w:tcBorders>
              <w:top w:val="nil"/>
              <w:left w:val="nil"/>
              <w:bottom w:val="nil"/>
              <w:right w:val="nil"/>
            </w:tcBorders>
            <w:shd w:val="clear" w:color="000000" w:fill="FFFFFF"/>
            <w:noWrap/>
            <w:vAlign w:val="bottom"/>
            <w:hideMark/>
          </w:tcPr>
          <w:p w14:paraId="1AD0F5CE"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1.30</w:t>
            </w:r>
          </w:p>
        </w:tc>
      </w:tr>
      <w:tr w:rsidR="00ED0872" w:rsidRPr="00ED0872" w14:paraId="6F8F8654" w14:textId="77777777" w:rsidTr="00614D1C">
        <w:trPr>
          <w:trHeight w:val="292"/>
        </w:trPr>
        <w:tc>
          <w:tcPr>
            <w:tcW w:w="1472" w:type="dxa"/>
            <w:tcBorders>
              <w:top w:val="nil"/>
              <w:left w:val="nil"/>
              <w:bottom w:val="nil"/>
              <w:right w:val="nil"/>
            </w:tcBorders>
            <w:shd w:val="clear" w:color="000000" w:fill="FFFFFF"/>
            <w:noWrap/>
            <w:vAlign w:val="bottom"/>
            <w:hideMark/>
          </w:tcPr>
          <w:p w14:paraId="111CA3A2"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nil"/>
              <w:right w:val="nil"/>
            </w:tcBorders>
            <w:shd w:val="clear" w:color="000000" w:fill="FFFFFF"/>
            <w:noWrap/>
            <w:vAlign w:val="bottom"/>
            <w:hideMark/>
          </w:tcPr>
          <w:p w14:paraId="12BE2F62"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Verbal</w:t>
            </w:r>
          </w:p>
        </w:tc>
        <w:tc>
          <w:tcPr>
            <w:tcW w:w="1246" w:type="dxa"/>
            <w:tcBorders>
              <w:top w:val="nil"/>
              <w:left w:val="nil"/>
              <w:bottom w:val="nil"/>
              <w:right w:val="nil"/>
            </w:tcBorders>
            <w:shd w:val="clear" w:color="000000" w:fill="FFFFFF"/>
            <w:noWrap/>
            <w:vAlign w:val="bottom"/>
            <w:hideMark/>
          </w:tcPr>
          <w:p w14:paraId="252C788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nil"/>
              <w:right w:val="nil"/>
            </w:tcBorders>
            <w:shd w:val="clear" w:color="000000" w:fill="FFFFFF"/>
            <w:noWrap/>
            <w:vAlign w:val="bottom"/>
            <w:hideMark/>
          </w:tcPr>
          <w:p w14:paraId="36198AAC"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362" w:type="dxa"/>
            <w:tcBorders>
              <w:top w:val="nil"/>
              <w:left w:val="nil"/>
              <w:bottom w:val="nil"/>
              <w:right w:val="nil"/>
            </w:tcBorders>
            <w:shd w:val="clear" w:color="000000" w:fill="FFFFFF"/>
            <w:noWrap/>
            <w:vAlign w:val="bottom"/>
            <w:hideMark/>
          </w:tcPr>
          <w:p w14:paraId="0CE9ACF9"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nil"/>
              <w:right w:val="nil"/>
            </w:tcBorders>
            <w:shd w:val="clear" w:color="000000" w:fill="FFFFFF"/>
            <w:noWrap/>
            <w:vAlign w:val="bottom"/>
            <w:hideMark/>
          </w:tcPr>
          <w:p w14:paraId="7B9D80AE"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0.20</w:t>
            </w:r>
          </w:p>
        </w:tc>
        <w:tc>
          <w:tcPr>
            <w:tcW w:w="838" w:type="dxa"/>
            <w:tcBorders>
              <w:top w:val="nil"/>
              <w:left w:val="nil"/>
              <w:bottom w:val="nil"/>
              <w:right w:val="nil"/>
            </w:tcBorders>
            <w:shd w:val="clear" w:color="000000" w:fill="FFFFFF"/>
            <w:noWrap/>
            <w:vAlign w:val="bottom"/>
            <w:hideMark/>
          </w:tcPr>
          <w:p w14:paraId="645E843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0.42</w:t>
            </w:r>
          </w:p>
        </w:tc>
        <w:tc>
          <w:tcPr>
            <w:tcW w:w="453" w:type="dxa"/>
            <w:tcBorders>
              <w:top w:val="nil"/>
              <w:left w:val="nil"/>
              <w:bottom w:val="nil"/>
              <w:right w:val="nil"/>
            </w:tcBorders>
            <w:shd w:val="clear" w:color="000000" w:fill="FFFFFF"/>
            <w:noWrap/>
            <w:vAlign w:val="bottom"/>
            <w:hideMark/>
          </w:tcPr>
          <w:p w14:paraId="1902956F"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nil"/>
              <w:right w:val="nil"/>
            </w:tcBorders>
            <w:shd w:val="clear" w:color="000000" w:fill="FFFFFF"/>
            <w:noWrap/>
            <w:vAlign w:val="bottom"/>
            <w:hideMark/>
          </w:tcPr>
          <w:p w14:paraId="132B954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nil"/>
              <w:right w:val="nil"/>
            </w:tcBorders>
            <w:shd w:val="clear" w:color="000000" w:fill="FFFFFF"/>
            <w:noWrap/>
            <w:vAlign w:val="bottom"/>
            <w:hideMark/>
          </w:tcPr>
          <w:p w14:paraId="0A0B538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r>
      <w:tr w:rsidR="00ED0872" w:rsidRPr="00ED0872" w14:paraId="3C72EBDB" w14:textId="77777777" w:rsidTr="00614D1C">
        <w:trPr>
          <w:trHeight w:val="292"/>
        </w:trPr>
        <w:tc>
          <w:tcPr>
            <w:tcW w:w="1472" w:type="dxa"/>
            <w:tcBorders>
              <w:top w:val="nil"/>
              <w:left w:val="nil"/>
              <w:bottom w:val="single" w:sz="4" w:space="0" w:color="auto"/>
              <w:right w:val="nil"/>
            </w:tcBorders>
            <w:shd w:val="clear" w:color="000000" w:fill="FFFFFF"/>
            <w:noWrap/>
            <w:vAlign w:val="bottom"/>
            <w:hideMark/>
          </w:tcPr>
          <w:p w14:paraId="70213821"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768" w:type="dxa"/>
            <w:tcBorders>
              <w:top w:val="nil"/>
              <w:left w:val="nil"/>
              <w:bottom w:val="single" w:sz="4" w:space="0" w:color="auto"/>
              <w:right w:val="nil"/>
            </w:tcBorders>
            <w:shd w:val="clear" w:color="000000" w:fill="FFFFFF"/>
            <w:noWrap/>
            <w:vAlign w:val="bottom"/>
            <w:hideMark/>
          </w:tcPr>
          <w:p w14:paraId="45732E51" w14:textId="77777777" w:rsidR="00614D1C" w:rsidRPr="00ED0872" w:rsidRDefault="00614D1C" w:rsidP="00614D1C">
            <w:pPr>
              <w:rPr>
                <w:rFonts w:ascii="Times New Roman" w:hAnsi="Times New Roman" w:cs="Times New Roman"/>
                <w:color w:val="000000" w:themeColor="text1"/>
              </w:rPr>
            </w:pPr>
            <w:r w:rsidRPr="00ED0872">
              <w:rPr>
                <w:rFonts w:ascii="Times New Roman" w:hAnsi="Times New Roman" w:cs="Times New Roman"/>
                <w:color w:val="000000" w:themeColor="text1"/>
              </w:rPr>
              <w:t>Confabulations</w:t>
            </w:r>
          </w:p>
        </w:tc>
        <w:tc>
          <w:tcPr>
            <w:tcW w:w="1246" w:type="dxa"/>
            <w:tcBorders>
              <w:top w:val="nil"/>
              <w:left w:val="nil"/>
              <w:bottom w:val="single" w:sz="4" w:space="0" w:color="auto"/>
              <w:right w:val="nil"/>
            </w:tcBorders>
            <w:shd w:val="clear" w:color="000000" w:fill="FFFFFF"/>
            <w:noWrap/>
            <w:vAlign w:val="bottom"/>
            <w:hideMark/>
          </w:tcPr>
          <w:p w14:paraId="6EC4BBA7"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single" w:sz="4" w:space="0" w:color="auto"/>
              <w:right w:val="nil"/>
            </w:tcBorders>
            <w:shd w:val="clear" w:color="000000" w:fill="FFFFFF"/>
            <w:noWrap/>
            <w:vAlign w:val="bottom"/>
            <w:hideMark/>
          </w:tcPr>
          <w:p w14:paraId="0C5FFAE5"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362" w:type="dxa"/>
            <w:tcBorders>
              <w:top w:val="nil"/>
              <w:left w:val="nil"/>
              <w:bottom w:val="single" w:sz="4" w:space="0" w:color="auto"/>
              <w:right w:val="nil"/>
            </w:tcBorders>
            <w:shd w:val="clear" w:color="000000" w:fill="FFFFFF"/>
            <w:noWrap/>
            <w:vAlign w:val="bottom"/>
            <w:hideMark/>
          </w:tcPr>
          <w:p w14:paraId="5928D52B"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268" w:type="dxa"/>
            <w:tcBorders>
              <w:top w:val="nil"/>
              <w:left w:val="nil"/>
              <w:bottom w:val="single" w:sz="4" w:space="0" w:color="auto"/>
              <w:right w:val="nil"/>
            </w:tcBorders>
            <w:shd w:val="clear" w:color="000000" w:fill="FFFFFF"/>
            <w:noWrap/>
            <w:vAlign w:val="bottom"/>
            <w:hideMark/>
          </w:tcPr>
          <w:p w14:paraId="0E86B26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0.10</w:t>
            </w:r>
          </w:p>
        </w:tc>
        <w:tc>
          <w:tcPr>
            <w:tcW w:w="838" w:type="dxa"/>
            <w:tcBorders>
              <w:top w:val="nil"/>
              <w:left w:val="nil"/>
              <w:bottom w:val="single" w:sz="4" w:space="0" w:color="auto"/>
              <w:right w:val="nil"/>
            </w:tcBorders>
            <w:shd w:val="clear" w:color="000000" w:fill="FFFFFF"/>
            <w:noWrap/>
            <w:vAlign w:val="bottom"/>
            <w:hideMark/>
          </w:tcPr>
          <w:p w14:paraId="60761252"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0.32</w:t>
            </w:r>
          </w:p>
        </w:tc>
        <w:tc>
          <w:tcPr>
            <w:tcW w:w="453" w:type="dxa"/>
            <w:tcBorders>
              <w:top w:val="nil"/>
              <w:left w:val="nil"/>
              <w:bottom w:val="single" w:sz="4" w:space="0" w:color="auto"/>
              <w:right w:val="nil"/>
            </w:tcBorders>
            <w:shd w:val="clear" w:color="000000" w:fill="FFFFFF"/>
            <w:noWrap/>
            <w:vAlign w:val="bottom"/>
            <w:hideMark/>
          </w:tcPr>
          <w:p w14:paraId="2CA9C0E3"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 </w:t>
            </w:r>
          </w:p>
        </w:tc>
        <w:tc>
          <w:tcPr>
            <w:tcW w:w="1472" w:type="dxa"/>
            <w:tcBorders>
              <w:top w:val="nil"/>
              <w:left w:val="nil"/>
              <w:bottom w:val="single" w:sz="4" w:space="0" w:color="auto"/>
              <w:right w:val="nil"/>
            </w:tcBorders>
            <w:shd w:val="clear" w:color="000000" w:fill="FFFFFF"/>
            <w:noWrap/>
            <w:vAlign w:val="bottom"/>
            <w:hideMark/>
          </w:tcPr>
          <w:p w14:paraId="075989ED"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c>
          <w:tcPr>
            <w:tcW w:w="680" w:type="dxa"/>
            <w:tcBorders>
              <w:top w:val="nil"/>
              <w:left w:val="nil"/>
              <w:bottom w:val="single" w:sz="4" w:space="0" w:color="auto"/>
              <w:right w:val="nil"/>
            </w:tcBorders>
            <w:shd w:val="clear" w:color="000000" w:fill="FFFFFF"/>
            <w:noWrap/>
            <w:vAlign w:val="bottom"/>
            <w:hideMark/>
          </w:tcPr>
          <w:p w14:paraId="110D0B30" w14:textId="77777777" w:rsidR="00614D1C" w:rsidRPr="00ED0872" w:rsidRDefault="00614D1C" w:rsidP="00614D1C">
            <w:pPr>
              <w:jc w:val="center"/>
              <w:rPr>
                <w:rFonts w:ascii="Times New Roman" w:hAnsi="Times New Roman" w:cs="Times New Roman"/>
                <w:color w:val="000000" w:themeColor="text1"/>
              </w:rPr>
            </w:pPr>
            <w:r w:rsidRPr="00ED0872">
              <w:rPr>
                <w:rFonts w:ascii="Times New Roman" w:hAnsi="Times New Roman" w:cs="Times New Roman"/>
                <w:color w:val="000000" w:themeColor="text1"/>
              </w:rPr>
              <w:t>0.00</w:t>
            </w:r>
          </w:p>
        </w:tc>
      </w:tr>
    </w:tbl>
    <w:p w14:paraId="1FCF0BF9" w14:textId="77777777" w:rsidR="00614D1C" w:rsidRPr="00ED0872" w:rsidRDefault="00614D1C" w:rsidP="00614D1C">
      <w:pPr>
        <w:tabs>
          <w:tab w:val="left" w:pos="9923"/>
        </w:tabs>
        <w:spacing w:line="480" w:lineRule="auto"/>
        <w:rPr>
          <w:b/>
          <w:i/>
          <w:color w:val="000000" w:themeColor="text1"/>
          <w:sz w:val="20"/>
          <w:szCs w:val="20"/>
        </w:rPr>
      </w:pPr>
    </w:p>
    <w:p w14:paraId="624B53AA" w14:textId="52805A4A" w:rsidR="00614D1C" w:rsidRPr="00ED0872" w:rsidRDefault="001B376E"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b/>
          <w:i/>
          <w:color w:val="000000" w:themeColor="text1"/>
          <w:kern w:val="1"/>
          <w:sz w:val="24"/>
          <w:szCs w:val="24"/>
        </w:rPr>
      </w:pPr>
      <w:r w:rsidRPr="00ED0872">
        <w:rPr>
          <w:rFonts w:ascii="Times New Roman" w:hAnsi="Times New Roman" w:cs="Times New Roman"/>
          <w:b/>
          <w:i/>
          <w:color w:val="000000" w:themeColor="text1"/>
          <w:kern w:val="1"/>
          <w:sz w:val="24"/>
          <w:szCs w:val="24"/>
        </w:rPr>
        <w:t>Word-picture matching</w:t>
      </w:r>
    </w:p>
    <w:tbl>
      <w:tblPr>
        <w:tblW w:w="10377" w:type="dxa"/>
        <w:tblLook w:val="04A0" w:firstRow="1" w:lastRow="0" w:firstColumn="1" w:lastColumn="0" w:noHBand="0" w:noVBand="1"/>
      </w:tblPr>
      <w:tblGrid>
        <w:gridCol w:w="1630"/>
        <w:gridCol w:w="1455"/>
        <w:gridCol w:w="1254"/>
        <w:gridCol w:w="451"/>
        <w:gridCol w:w="1505"/>
        <w:gridCol w:w="1154"/>
        <w:gridCol w:w="627"/>
        <w:gridCol w:w="1022"/>
        <w:gridCol w:w="1279"/>
      </w:tblGrid>
      <w:tr w:rsidR="00ED0872" w:rsidRPr="00ED0872" w14:paraId="6270109E" w14:textId="77777777" w:rsidTr="00254552">
        <w:trPr>
          <w:trHeight w:val="297"/>
        </w:trPr>
        <w:tc>
          <w:tcPr>
            <w:tcW w:w="1630" w:type="dxa"/>
            <w:tcBorders>
              <w:top w:val="nil"/>
              <w:left w:val="nil"/>
              <w:bottom w:val="nil"/>
              <w:right w:val="nil"/>
            </w:tcBorders>
            <w:shd w:val="clear" w:color="000000" w:fill="FFFFFF"/>
            <w:noWrap/>
            <w:vAlign w:val="bottom"/>
            <w:hideMark/>
          </w:tcPr>
          <w:p w14:paraId="707A0312"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c>
          <w:tcPr>
            <w:tcW w:w="1455" w:type="dxa"/>
            <w:tcBorders>
              <w:top w:val="nil"/>
              <w:left w:val="nil"/>
              <w:bottom w:val="nil"/>
              <w:right w:val="nil"/>
            </w:tcBorders>
            <w:shd w:val="clear" w:color="000000" w:fill="FFFFFF"/>
            <w:noWrap/>
            <w:vAlign w:val="bottom"/>
            <w:hideMark/>
          </w:tcPr>
          <w:p w14:paraId="13D4CCAB"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proofErr w:type="spellStart"/>
            <w:r w:rsidRPr="00ED0872">
              <w:rPr>
                <w:rFonts w:ascii="Times New Roman" w:eastAsia="Times New Roman" w:hAnsi="Times New Roman" w:cs="Times New Roman"/>
                <w:b/>
                <w:bCs/>
                <w:i/>
                <w:iCs/>
                <w:color w:val="000000" w:themeColor="text1"/>
              </w:rPr>
              <w:t>bvFTD</w:t>
            </w:r>
            <w:proofErr w:type="spellEnd"/>
          </w:p>
        </w:tc>
        <w:tc>
          <w:tcPr>
            <w:tcW w:w="1254" w:type="dxa"/>
            <w:tcBorders>
              <w:top w:val="nil"/>
              <w:left w:val="nil"/>
              <w:bottom w:val="nil"/>
              <w:right w:val="nil"/>
            </w:tcBorders>
            <w:shd w:val="clear" w:color="000000" w:fill="FFFFFF"/>
            <w:noWrap/>
            <w:vAlign w:val="bottom"/>
            <w:hideMark/>
          </w:tcPr>
          <w:p w14:paraId="65BC6ACD"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c>
          <w:tcPr>
            <w:tcW w:w="451" w:type="dxa"/>
            <w:tcBorders>
              <w:top w:val="nil"/>
              <w:left w:val="nil"/>
              <w:bottom w:val="nil"/>
              <w:right w:val="nil"/>
            </w:tcBorders>
            <w:shd w:val="clear" w:color="000000" w:fill="FFFFFF"/>
            <w:noWrap/>
            <w:vAlign w:val="bottom"/>
            <w:hideMark/>
          </w:tcPr>
          <w:p w14:paraId="085A1A89"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c>
          <w:tcPr>
            <w:tcW w:w="1505" w:type="dxa"/>
            <w:tcBorders>
              <w:top w:val="nil"/>
              <w:left w:val="nil"/>
              <w:bottom w:val="nil"/>
              <w:right w:val="nil"/>
            </w:tcBorders>
            <w:shd w:val="clear" w:color="000000" w:fill="FFFFFF"/>
            <w:noWrap/>
            <w:vAlign w:val="bottom"/>
            <w:hideMark/>
          </w:tcPr>
          <w:p w14:paraId="03B8A801"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AD</w:t>
            </w:r>
          </w:p>
        </w:tc>
        <w:tc>
          <w:tcPr>
            <w:tcW w:w="1154" w:type="dxa"/>
            <w:tcBorders>
              <w:top w:val="nil"/>
              <w:left w:val="nil"/>
              <w:bottom w:val="nil"/>
              <w:right w:val="nil"/>
            </w:tcBorders>
            <w:shd w:val="clear" w:color="000000" w:fill="FFFFFF"/>
            <w:noWrap/>
            <w:vAlign w:val="bottom"/>
            <w:hideMark/>
          </w:tcPr>
          <w:p w14:paraId="5E11E49C"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c>
          <w:tcPr>
            <w:tcW w:w="627" w:type="dxa"/>
            <w:tcBorders>
              <w:top w:val="nil"/>
              <w:left w:val="nil"/>
              <w:bottom w:val="nil"/>
              <w:right w:val="nil"/>
            </w:tcBorders>
            <w:shd w:val="clear" w:color="000000" w:fill="FFFFFF"/>
            <w:noWrap/>
            <w:vAlign w:val="bottom"/>
            <w:hideMark/>
          </w:tcPr>
          <w:p w14:paraId="6F7C21FD"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c>
          <w:tcPr>
            <w:tcW w:w="1022" w:type="dxa"/>
            <w:tcBorders>
              <w:top w:val="nil"/>
              <w:left w:val="nil"/>
              <w:bottom w:val="nil"/>
              <w:right w:val="nil"/>
            </w:tcBorders>
            <w:shd w:val="clear" w:color="000000" w:fill="FFFFFF"/>
            <w:noWrap/>
            <w:vAlign w:val="bottom"/>
            <w:hideMark/>
          </w:tcPr>
          <w:p w14:paraId="0830E7A4"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proofErr w:type="spellStart"/>
            <w:r w:rsidRPr="00ED0872">
              <w:rPr>
                <w:rFonts w:ascii="Times New Roman" w:eastAsia="Times New Roman" w:hAnsi="Times New Roman" w:cs="Times New Roman"/>
                <w:b/>
                <w:bCs/>
                <w:i/>
                <w:iCs/>
                <w:color w:val="000000" w:themeColor="text1"/>
              </w:rPr>
              <w:t>svPPA</w:t>
            </w:r>
            <w:proofErr w:type="spellEnd"/>
          </w:p>
        </w:tc>
        <w:tc>
          <w:tcPr>
            <w:tcW w:w="1279" w:type="dxa"/>
            <w:tcBorders>
              <w:top w:val="nil"/>
              <w:left w:val="nil"/>
              <w:bottom w:val="nil"/>
              <w:right w:val="nil"/>
            </w:tcBorders>
            <w:shd w:val="clear" w:color="000000" w:fill="FFFFFF"/>
            <w:noWrap/>
            <w:vAlign w:val="bottom"/>
            <w:hideMark/>
          </w:tcPr>
          <w:p w14:paraId="57333473"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 </w:t>
            </w:r>
          </w:p>
        </w:tc>
      </w:tr>
      <w:tr w:rsidR="00ED0872" w:rsidRPr="00ED0872" w14:paraId="00758143" w14:textId="77777777" w:rsidTr="00A87743">
        <w:trPr>
          <w:trHeight w:val="297"/>
        </w:trPr>
        <w:tc>
          <w:tcPr>
            <w:tcW w:w="1630" w:type="dxa"/>
            <w:tcBorders>
              <w:top w:val="nil"/>
              <w:left w:val="nil"/>
              <w:bottom w:val="nil"/>
              <w:right w:val="nil"/>
            </w:tcBorders>
            <w:shd w:val="clear" w:color="000000" w:fill="FFFFFF"/>
            <w:noWrap/>
            <w:vAlign w:val="bottom"/>
            <w:hideMark/>
          </w:tcPr>
          <w:p w14:paraId="003A6C5F"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455" w:type="dxa"/>
            <w:tcBorders>
              <w:top w:val="nil"/>
              <w:left w:val="nil"/>
              <w:bottom w:val="nil"/>
              <w:right w:val="nil"/>
            </w:tcBorders>
            <w:shd w:val="clear" w:color="000000" w:fill="FFFFFF"/>
            <w:noWrap/>
            <w:vAlign w:val="bottom"/>
            <w:hideMark/>
          </w:tcPr>
          <w:p w14:paraId="5C5C2C5C"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Mean</w:t>
            </w:r>
          </w:p>
        </w:tc>
        <w:tc>
          <w:tcPr>
            <w:tcW w:w="1254" w:type="dxa"/>
            <w:tcBorders>
              <w:top w:val="nil"/>
              <w:left w:val="nil"/>
              <w:bottom w:val="nil"/>
              <w:right w:val="nil"/>
            </w:tcBorders>
            <w:shd w:val="clear" w:color="000000" w:fill="FFFFFF"/>
            <w:noWrap/>
            <w:vAlign w:val="bottom"/>
            <w:hideMark/>
          </w:tcPr>
          <w:p w14:paraId="571EB9F0"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SD</w:t>
            </w:r>
          </w:p>
        </w:tc>
        <w:tc>
          <w:tcPr>
            <w:tcW w:w="451" w:type="dxa"/>
            <w:tcBorders>
              <w:top w:val="nil"/>
              <w:left w:val="nil"/>
              <w:bottom w:val="nil"/>
              <w:right w:val="nil"/>
            </w:tcBorders>
            <w:shd w:val="clear" w:color="000000" w:fill="FFFFFF"/>
            <w:noWrap/>
            <w:vAlign w:val="bottom"/>
            <w:hideMark/>
          </w:tcPr>
          <w:p w14:paraId="50CFFF5B"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vAlign w:val="bottom"/>
            <w:hideMark/>
          </w:tcPr>
          <w:p w14:paraId="568437B9"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Mean</w:t>
            </w:r>
          </w:p>
        </w:tc>
        <w:tc>
          <w:tcPr>
            <w:tcW w:w="1154" w:type="dxa"/>
            <w:tcBorders>
              <w:top w:val="nil"/>
              <w:left w:val="nil"/>
              <w:bottom w:val="nil"/>
              <w:right w:val="nil"/>
            </w:tcBorders>
            <w:shd w:val="clear" w:color="000000" w:fill="FFFFFF"/>
            <w:noWrap/>
            <w:vAlign w:val="bottom"/>
            <w:hideMark/>
          </w:tcPr>
          <w:p w14:paraId="295AA31A"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SD</w:t>
            </w:r>
          </w:p>
        </w:tc>
        <w:tc>
          <w:tcPr>
            <w:tcW w:w="627" w:type="dxa"/>
            <w:tcBorders>
              <w:top w:val="nil"/>
              <w:left w:val="nil"/>
              <w:bottom w:val="nil"/>
              <w:right w:val="nil"/>
            </w:tcBorders>
            <w:shd w:val="clear" w:color="000000" w:fill="FFFFFF"/>
            <w:noWrap/>
            <w:vAlign w:val="bottom"/>
            <w:hideMark/>
          </w:tcPr>
          <w:p w14:paraId="152FEFB2"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022" w:type="dxa"/>
            <w:tcBorders>
              <w:top w:val="nil"/>
              <w:left w:val="nil"/>
              <w:bottom w:val="nil"/>
              <w:right w:val="nil"/>
            </w:tcBorders>
            <w:shd w:val="clear" w:color="000000" w:fill="FFFFFF"/>
            <w:noWrap/>
            <w:vAlign w:val="bottom"/>
            <w:hideMark/>
          </w:tcPr>
          <w:p w14:paraId="6B0B2B92"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Mean</w:t>
            </w:r>
          </w:p>
        </w:tc>
        <w:tc>
          <w:tcPr>
            <w:tcW w:w="1279" w:type="dxa"/>
            <w:tcBorders>
              <w:top w:val="nil"/>
              <w:left w:val="nil"/>
              <w:bottom w:val="nil"/>
              <w:right w:val="nil"/>
            </w:tcBorders>
            <w:shd w:val="clear" w:color="000000" w:fill="FFFFFF"/>
            <w:noWrap/>
            <w:vAlign w:val="bottom"/>
            <w:hideMark/>
          </w:tcPr>
          <w:p w14:paraId="26936AD0"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SD</w:t>
            </w:r>
          </w:p>
        </w:tc>
      </w:tr>
      <w:tr w:rsidR="00ED0872" w:rsidRPr="00ED0872" w14:paraId="7A5F9762" w14:textId="77777777" w:rsidTr="00A87743">
        <w:trPr>
          <w:trHeight w:val="297"/>
        </w:trPr>
        <w:tc>
          <w:tcPr>
            <w:tcW w:w="1630" w:type="dxa"/>
            <w:tcBorders>
              <w:top w:val="single" w:sz="4" w:space="0" w:color="auto"/>
              <w:left w:val="nil"/>
              <w:bottom w:val="nil"/>
              <w:right w:val="nil"/>
            </w:tcBorders>
            <w:shd w:val="clear" w:color="000000" w:fill="FFFFFF"/>
            <w:noWrap/>
            <w:vAlign w:val="bottom"/>
            <w:hideMark/>
          </w:tcPr>
          <w:p w14:paraId="36EC96B2"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proofErr w:type="spellStart"/>
            <w:r w:rsidRPr="00ED0872">
              <w:rPr>
                <w:rFonts w:ascii="Times New Roman" w:eastAsia="Times New Roman" w:hAnsi="Times New Roman" w:cs="Times New Roman"/>
                <w:b/>
                <w:bCs/>
                <w:i/>
                <w:iCs/>
                <w:color w:val="000000" w:themeColor="text1"/>
              </w:rPr>
              <w:t>Nonfood</w:t>
            </w:r>
            <w:proofErr w:type="spellEnd"/>
          </w:p>
        </w:tc>
        <w:tc>
          <w:tcPr>
            <w:tcW w:w="1455" w:type="dxa"/>
            <w:tcBorders>
              <w:top w:val="single" w:sz="4" w:space="0" w:color="auto"/>
              <w:left w:val="nil"/>
              <w:bottom w:val="nil"/>
              <w:right w:val="nil"/>
            </w:tcBorders>
            <w:shd w:val="clear" w:color="000000" w:fill="FFFFFF"/>
            <w:noWrap/>
            <w:vAlign w:val="bottom"/>
            <w:hideMark/>
          </w:tcPr>
          <w:p w14:paraId="2D5DFCB7"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254" w:type="dxa"/>
            <w:tcBorders>
              <w:top w:val="single" w:sz="4" w:space="0" w:color="auto"/>
              <w:left w:val="nil"/>
              <w:bottom w:val="nil"/>
              <w:right w:val="nil"/>
            </w:tcBorders>
            <w:shd w:val="clear" w:color="000000" w:fill="FFFFFF"/>
            <w:noWrap/>
            <w:vAlign w:val="bottom"/>
            <w:hideMark/>
          </w:tcPr>
          <w:p w14:paraId="09B4B374"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451" w:type="dxa"/>
            <w:tcBorders>
              <w:top w:val="single" w:sz="4" w:space="0" w:color="auto"/>
              <w:left w:val="nil"/>
              <w:bottom w:val="nil"/>
              <w:right w:val="nil"/>
            </w:tcBorders>
            <w:shd w:val="clear" w:color="000000" w:fill="FFFFFF"/>
            <w:noWrap/>
            <w:vAlign w:val="bottom"/>
            <w:hideMark/>
          </w:tcPr>
          <w:p w14:paraId="74551ABE"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single" w:sz="4" w:space="0" w:color="auto"/>
              <w:left w:val="nil"/>
              <w:bottom w:val="nil"/>
              <w:right w:val="nil"/>
            </w:tcBorders>
            <w:shd w:val="clear" w:color="000000" w:fill="FFFFFF"/>
            <w:noWrap/>
            <w:vAlign w:val="bottom"/>
            <w:hideMark/>
          </w:tcPr>
          <w:p w14:paraId="7FEFCE4D"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154" w:type="dxa"/>
            <w:tcBorders>
              <w:top w:val="single" w:sz="4" w:space="0" w:color="auto"/>
              <w:left w:val="nil"/>
              <w:bottom w:val="nil"/>
              <w:right w:val="nil"/>
            </w:tcBorders>
            <w:shd w:val="clear" w:color="000000" w:fill="FFFFFF"/>
            <w:noWrap/>
            <w:vAlign w:val="bottom"/>
            <w:hideMark/>
          </w:tcPr>
          <w:p w14:paraId="2DCA53BD"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627" w:type="dxa"/>
            <w:tcBorders>
              <w:top w:val="single" w:sz="4" w:space="0" w:color="auto"/>
              <w:left w:val="nil"/>
              <w:bottom w:val="nil"/>
              <w:right w:val="nil"/>
            </w:tcBorders>
            <w:shd w:val="clear" w:color="000000" w:fill="FFFFFF"/>
            <w:noWrap/>
            <w:vAlign w:val="bottom"/>
            <w:hideMark/>
          </w:tcPr>
          <w:p w14:paraId="45FB4590"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022" w:type="dxa"/>
            <w:tcBorders>
              <w:top w:val="single" w:sz="4" w:space="0" w:color="auto"/>
              <w:left w:val="nil"/>
              <w:bottom w:val="nil"/>
              <w:right w:val="nil"/>
            </w:tcBorders>
            <w:shd w:val="clear" w:color="000000" w:fill="FFFFFF"/>
            <w:noWrap/>
            <w:vAlign w:val="bottom"/>
            <w:hideMark/>
          </w:tcPr>
          <w:p w14:paraId="53A87F3A"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279" w:type="dxa"/>
            <w:tcBorders>
              <w:top w:val="single" w:sz="4" w:space="0" w:color="auto"/>
              <w:left w:val="nil"/>
              <w:bottom w:val="nil"/>
              <w:right w:val="nil"/>
            </w:tcBorders>
            <w:shd w:val="clear" w:color="000000" w:fill="FFFFFF"/>
            <w:noWrap/>
            <w:vAlign w:val="bottom"/>
            <w:hideMark/>
          </w:tcPr>
          <w:p w14:paraId="0225ACB7"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r>
      <w:tr w:rsidR="00ED0872" w:rsidRPr="00ED0872" w14:paraId="6B872FE2" w14:textId="77777777" w:rsidTr="00A87743">
        <w:trPr>
          <w:trHeight w:val="317"/>
        </w:trPr>
        <w:tc>
          <w:tcPr>
            <w:tcW w:w="1630" w:type="dxa"/>
            <w:tcBorders>
              <w:top w:val="nil"/>
              <w:left w:val="nil"/>
              <w:bottom w:val="nil"/>
              <w:right w:val="nil"/>
            </w:tcBorders>
            <w:shd w:val="clear" w:color="000000" w:fill="FFFFFF"/>
            <w:noWrap/>
            <w:vAlign w:val="bottom"/>
            <w:hideMark/>
          </w:tcPr>
          <w:p w14:paraId="403F7F91"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Semantic</w:t>
            </w:r>
          </w:p>
        </w:tc>
        <w:tc>
          <w:tcPr>
            <w:tcW w:w="1455" w:type="dxa"/>
            <w:tcBorders>
              <w:top w:val="nil"/>
              <w:left w:val="nil"/>
              <w:bottom w:val="nil"/>
              <w:right w:val="nil"/>
            </w:tcBorders>
            <w:shd w:val="clear" w:color="000000" w:fill="FFFFFF"/>
            <w:noWrap/>
            <w:vAlign w:val="bottom"/>
            <w:hideMark/>
          </w:tcPr>
          <w:p w14:paraId="5F0DBCE8" w14:textId="77777777" w:rsidR="00A87743" w:rsidRPr="00ED0872" w:rsidRDefault="00A87743" w:rsidP="00A87743">
            <w:pPr>
              <w:spacing w:after="0" w:line="240" w:lineRule="auto"/>
              <w:jc w:val="right"/>
              <w:rPr>
                <w:rFonts w:ascii="Times New Roman" w:eastAsia="Times New Roman" w:hAnsi="Times New Roman" w:cs="Times New Roman"/>
                <w:b/>
                <w:color w:val="000000" w:themeColor="text1"/>
              </w:rPr>
            </w:pPr>
            <w:r w:rsidRPr="00ED0872">
              <w:rPr>
                <w:rFonts w:ascii="Times New Roman" w:eastAsia="Times New Roman" w:hAnsi="Times New Roman" w:cs="Times New Roman"/>
                <w:b/>
                <w:color w:val="000000" w:themeColor="text1"/>
              </w:rPr>
              <w:t>1.14</w:t>
            </w:r>
          </w:p>
        </w:tc>
        <w:tc>
          <w:tcPr>
            <w:tcW w:w="1254" w:type="dxa"/>
            <w:tcBorders>
              <w:top w:val="nil"/>
              <w:left w:val="nil"/>
              <w:bottom w:val="nil"/>
              <w:right w:val="nil"/>
            </w:tcBorders>
            <w:shd w:val="clear" w:color="000000" w:fill="FFFFFF"/>
            <w:noWrap/>
            <w:vAlign w:val="bottom"/>
            <w:hideMark/>
          </w:tcPr>
          <w:p w14:paraId="2D150B51"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1.46</w:t>
            </w:r>
          </w:p>
        </w:tc>
        <w:tc>
          <w:tcPr>
            <w:tcW w:w="451" w:type="dxa"/>
            <w:tcBorders>
              <w:top w:val="nil"/>
              <w:left w:val="nil"/>
              <w:bottom w:val="nil"/>
              <w:right w:val="nil"/>
            </w:tcBorders>
            <w:shd w:val="clear" w:color="000000" w:fill="FFFFFF"/>
            <w:noWrap/>
            <w:vAlign w:val="bottom"/>
            <w:hideMark/>
          </w:tcPr>
          <w:p w14:paraId="1B5FDFA5"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hideMark/>
          </w:tcPr>
          <w:p w14:paraId="48137FC7" w14:textId="77777777" w:rsidR="00A87743" w:rsidRPr="00ED0872" w:rsidRDefault="00A87743" w:rsidP="00A87743">
            <w:pPr>
              <w:spacing w:after="0" w:line="240" w:lineRule="auto"/>
              <w:jc w:val="right"/>
              <w:rPr>
                <w:rFonts w:ascii="Times New Roman" w:eastAsia="Times New Roman" w:hAnsi="Times New Roman" w:cs="Times New Roman"/>
                <w:b/>
                <w:color w:val="000000" w:themeColor="text1"/>
                <w:sz w:val="24"/>
                <w:szCs w:val="24"/>
              </w:rPr>
            </w:pPr>
            <w:r w:rsidRPr="00ED0872">
              <w:rPr>
                <w:rFonts w:ascii="Times New Roman" w:eastAsia="Times New Roman" w:hAnsi="Times New Roman" w:cs="Times New Roman"/>
                <w:b/>
                <w:color w:val="000000" w:themeColor="text1"/>
                <w:sz w:val="24"/>
                <w:szCs w:val="24"/>
              </w:rPr>
              <w:t>1.09</w:t>
            </w:r>
          </w:p>
        </w:tc>
        <w:tc>
          <w:tcPr>
            <w:tcW w:w="1154" w:type="dxa"/>
            <w:tcBorders>
              <w:top w:val="nil"/>
              <w:left w:val="nil"/>
              <w:bottom w:val="nil"/>
              <w:right w:val="nil"/>
            </w:tcBorders>
            <w:shd w:val="clear" w:color="000000" w:fill="FFFFFF"/>
            <w:noWrap/>
            <w:hideMark/>
          </w:tcPr>
          <w:p w14:paraId="2F19D008"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1.58</w:t>
            </w:r>
          </w:p>
        </w:tc>
        <w:tc>
          <w:tcPr>
            <w:tcW w:w="627" w:type="dxa"/>
            <w:tcBorders>
              <w:top w:val="nil"/>
              <w:left w:val="nil"/>
              <w:bottom w:val="nil"/>
              <w:right w:val="nil"/>
            </w:tcBorders>
            <w:shd w:val="clear" w:color="000000" w:fill="FFFFFF"/>
            <w:noWrap/>
            <w:hideMark/>
          </w:tcPr>
          <w:p w14:paraId="0C4E9B7A"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nil"/>
              <w:right w:val="nil"/>
            </w:tcBorders>
            <w:shd w:val="clear" w:color="000000" w:fill="FFFFFF"/>
            <w:noWrap/>
            <w:hideMark/>
          </w:tcPr>
          <w:p w14:paraId="3EAF3F42" w14:textId="77777777" w:rsidR="00A87743" w:rsidRPr="00ED0872" w:rsidRDefault="00A87743" w:rsidP="00A87743">
            <w:pPr>
              <w:spacing w:after="0" w:line="240" w:lineRule="auto"/>
              <w:jc w:val="right"/>
              <w:rPr>
                <w:rFonts w:ascii="Times New Roman" w:eastAsia="Times New Roman" w:hAnsi="Times New Roman" w:cs="Times New Roman"/>
                <w:b/>
                <w:bCs/>
                <w:color w:val="000000" w:themeColor="text1"/>
                <w:sz w:val="24"/>
                <w:szCs w:val="24"/>
              </w:rPr>
            </w:pPr>
            <w:r w:rsidRPr="00ED0872">
              <w:rPr>
                <w:rFonts w:ascii="Times New Roman" w:eastAsia="Times New Roman" w:hAnsi="Times New Roman" w:cs="Times New Roman"/>
                <w:b/>
                <w:bCs/>
                <w:color w:val="000000" w:themeColor="text1"/>
                <w:sz w:val="24"/>
                <w:szCs w:val="24"/>
              </w:rPr>
              <w:t>1.60</w:t>
            </w:r>
          </w:p>
        </w:tc>
        <w:tc>
          <w:tcPr>
            <w:tcW w:w="1279" w:type="dxa"/>
            <w:tcBorders>
              <w:top w:val="nil"/>
              <w:left w:val="nil"/>
              <w:bottom w:val="nil"/>
              <w:right w:val="nil"/>
            </w:tcBorders>
            <w:shd w:val="clear" w:color="000000" w:fill="FFFFFF"/>
            <w:noWrap/>
            <w:hideMark/>
          </w:tcPr>
          <w:p w14:paraId="641A99B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2.30</w:t>
            </w:r>
          </w:p>
        </w:tc>
      </w:tr>
      <w:tr w:rsidR="00ED0872" w:rsidRPr="00ED0872" w14:paraId="19096304" w14:textId="77777777" w:rsidTr="00A87743">
        <w:trPr>
          <w:trHeight w:val="317"/>
        </w:trPr>
        <w:tc>
          <w:tcPr>
            <w:tcW w:w="1630" w:type="dxa"/>
            <w:tcBorders>
              <w:top w:val="nil"/>
              <w:left w:val="nil"/>
              <w:bottom w:val="nil"/>
              <w:right w:val="nil"/>
            </w:tcBorders>
            <w:shd w:val="clear" w:color="000000" w:fill="FFFFFF"/>
            <w:noWrap/>
            <w:vAlign w:val="bottom"/>
            <w:hideMark/>
          </w:tcPr>
          <w:p w14:paraId="3C44D25C"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Visual</w:t>
            </w:r>
          </w:p>
        </w:tc>
        <w:tc>
          <w:tcPr>
            <w:tcW w:w="1455" w:type="dxa"/>
            <w:tcBorders>
              <w:top w:val="nil"/>
              <w:left w:val="nil"/>
              <w:bottom w:val="nil"/>
              <w:right w:val="nil"/>
            </w:tcBorders>
            <w:shd w:val="clear" w:color="000000" w:fill="FFFFFF"/>
            <w:noWrap/>
            <w:vAlign w:val="bottom"/>
            <w:hideMark/>
          </w:tcPr>
          <w:p w14:paraId="3746E49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1254" w:type="dxa"/>
            <w:tcBorders>
              <w:top w:val="nil"/>
              <w:left w:val="nil"/>
              <w:bottom w:val="nil"/>
              <w:right w:val="nil"/>
            </w:tcBorders>
            <w:shd w:val="clear" w:color="000000" w:fill="FFFFFF"/>
            <w:noWrap/>
            <w:vAlign w:val="bottom"/>
            <w:hideMark/>
          </w:tcPr>
          <w:p w14:paraId="35BB8404"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451" w:type="dxa"/>
            <w:tcBorders>
              <w:top w:val="nil"/>
              <w:left w:val="nil"/>
              <w:bottom w:val="nil"/>
              <w:right w:val="nil"/>
            </w:tcBorders>
            <w:shd w:val="clear" w:color="000000" w:fill="FFFFFF"/>
            <w:noWrap/>
            <w:vAlign w:val="bottom"/>
            <w:hideMark/>
          </w:tcPr>
          <w:p w14:paraId="75C45229"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hideMark/>
          </w:tcPr>
          <w:p w14:paraId="0790DE64"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0.91</w:t>
            </w:r>
          </w:p>
        </w:tc>
        <w:tc>
          <w:tcPr>
            <w:tcW w:w="1154" w:type="dxa"/>
            <w:tcBorders>
              <w:top w:val="nil"/>
              <w:left w:val="nil"/>
              <w:bottom w:val="nil"/>
              <w:right w:val="nil"/>
            </w:tcBorders>
            <w:shd w:val="clear" w:color="000000" w:fill="FFFFFF"/>
            <w:noWrap/>
            <w:hideMark/>
          </w:tcPr>
          <w:p w14:paraId="5BB06098"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1.81</w:t>
            </w:r>
          </w:p>
        </w:tc>
        <w:tc>
          <w:tcPr>
            <w:tcW w:w="627" w:type="dxa"/>
            <w:tcBorders>
              <w:top w:val="nil"/>
              <w:left w:val="nil"/>
              <w:bottom w:val="nil"/>
              <w:right w:val="nil"/>
            </w:tcBorders>
            <w:shd w:val="clear" w:color="000000" w:fill="FFFFFF"/>
            <w:noWrap/>
            <w:hideMark/>
          </w:tcPr>
          <w:p w14:paraId="18767EE3"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nil"/>
              <w:right w:val="nil"/>
            </w:tcBorders>
            <w:shd w:val="clear" w:color="000000" w:fill="FFFFFF"/>
            <w:noWrap/>
            <w:hideMark/>
          </w:tcPr>
          <w:p w14:paraId="14EE91E0"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0.20</w:t>
            </w:r>
          </w:p>
        </w:tc>
        <w:tc>
          <w:tcPr>
            <w:tcW w:w="1279" w:type="dxa"/>
            <w:tcBorders>
              <w:top w:val="nil"/>
              <w:left w:val="nil"/>
              <w:bottom w:val="nil"/>
              <w:right w:val="nil"/>
            </w:tcBorders>
            <w:shd w:val="clear" w:color="000000" w:fill="FFFFFF"/>
            <w:noWrap/>
            <w:hideMark/>
          </w:tcPr>
          <w:p w14:paraId="1F5EF5D3"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0.45</w:t>
            </w:r>
          </w:p>
        </w:tc>
      </w:tr>
      <w:tr w:rsidR="00ED0872" w:rsidRPr="00ED0872" w14:paraId="647C6BAC" w14:textId="77777777" w:rsidTr="00A87743">
        <w:trPr>
          <w:trHeight w:val="317"/>
        </w:trPr>
        <w:tc>
          <w:tcPr>
            <w:tcW w:w="1630" w:type="dxa"/>
            <w:tcBorders>
              <w:top w:val="nil"/>
              <w:left w:val="nil"/>
              <w:bottom w:val="single" w:sz="4" w:space="0" w:color="auto"/>
              <w:right w:val="nil"/>
            </w:tcBorders>
            <w:shd w:val="clear" w:color="000000" w:fill="FFFFFF"/>
            <w:noWrap/>
            <w:vAlign w:val="bottom"/>
            <w:hideMark/>
          </w:tcPr>
          <w:p w14:paraId="18284F3F"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Verbal</w:t>
            </w:r>
          </w:p>
        </w:tc>
        <w:tc>
          <w:tcPr>
            <w:tcW w:w="1455" w:type="dxa"/>
            <w:tcBorders>
              <w:top w:val="nil"/>
              <w:left w:val="nil"/>
              <w:bottom w:val="single" w:sz="4" w:space="0" w:color="auto"/>
              <w:right w:val="nil"/>
            </w:tcBorders>
            <w:shd w:val="clear" w:color="000000" w:fill="FFFFFF"/>
            <w:noWrap/>
            <w:vAlign w:val="bottom"/>
            <w:hideMark/>
          </w:tcPr>
          <w:p w14:paraId="5D74DF9A"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0.14</w:t>
            </w:r>
          </w:p>
        </w:tc>
        <w:tc>
          <w:tcPr>
            <w:tcW w:w="1254" w:type="dxa"/>
            <w:tcBorders>
              <w:top w:val="nil"/>
              <w:left w:val="nil"/>
              <w:bottom w:val="single" w:sz="4" w:space="0" w:color="auto"/>
              <w:right w:val="nil"/>
            </w:tcBorders>
            <w:shd w:val="clear" w:color="000000" w:fill="FFFFFF"/>
            <w:noWrap/>
            <w:vAlign w:val="bottom"/>
            <w:hideMark/>
          </w:tcPr>
          <w:p w14:paraId="67B30E3B"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0.38</w:t>
            </w:r>
          </w:p>
        </w:tc>
        <w:tc>
          <w:tcPr>
            <w:tcW w:w="451" w:type="dxa"/>
            <w:tcBorders>
              <w:top w:val="nil"/>
              <w:left w:val="nil"/>
              <w:bottom w:val="single" w:sz="4" w:space="0" w:color="auto"/>
              <w:right w:val="nil"/>
            </w:tcBorders>
            <w:shd w:val="clear" w:color="000000" w:fill="FFFFFF"/>
            <w:noWrap/>
            <w:vAlign w:val="bottom"/>
            <w:hideMark/>
          </w:tcPr>
          <w:p w14:paraId="5B35CDDD"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single" w:sz="4" w:space="0" w:color="auto"/>
              <w:right w:val="nil"/>
            </w:tcBorders>
            <w:shd w:val="clear" w:color="000000" w:fill="FFFFFF"/>
            <w:noWrap/>
            <w:hideMark/>
          </w:tcPr>
          <w:p w14:paraId="3A278EB9"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0.18</w:t>
            </w:r>
          </w:p>
        </w:tc>
        <w:tc>
          <w:tcPr>
            <w:tcW w:w="1154" w:type="dxa"/>
            <w:tcBorders>
              <w:top w:val="nil"/>
              <w:left w:val="nil"/>
              <w:bottom w:val="single" w:sz="4" w:space="0" w:color="auto"/>
              <w:right w:val="nil"/>
            </w:tcBorders>
            <w:shd w:val="clear" w:color="000000" w:fill="FFFFFF"/>
            <w:noWrap/>
            <w:hideMark/>
          </w:tcPr>
          <w:p w14:paraId="1A9B1737"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0.60</w:t>
            </w:r>
          </w:p>
        </w:tc>
        <w:tc>
          <w:tcPr>
            <w:tcW w:w="627" w:type="dxa"/>
            <w:tcBorders>
              <w:top w:val="nil"/>
              <w:left w:val="nil"/>
              <w:bottom w:val="single" w:sz="4" w:space="0" w:color="auto"/>
              <w:right w:val="nil"/>
            </w:tcBorders>
            <w:shd w:val="clear" w:color="000000" w:fill="FFFFFF"/>
            <w:noWrap/>
            <w:hideMark/>
          </w:tcPr>
          <w:p w14:paraId="4AD661CF"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single" w:sz="4" w:space="0" w:color="auto"/>
              <w:right w:val="nil"/>
            </w:tcBorders>
            <w:shd w:val="clear" w:color="000000" w:fill="FFFFFF"/>
            <w:noWrap/>
            <w:hideMark/>
          </w:tcPr>
          <w:p w14:paraId="1D73315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0.20</w:t>
            </w:r>
          </w:p>
        </w:tc>
        <w:tc>
          <w:tcPr>
            <w:tcW w:w="1279" w:type="dxa"/>
            <w:tcBorders>
              <w:top w:val="nil"/>
              <w:left w:val="nil"/>
              <w:bottom w:val="single" w:sz="4" w:space="0" w:color="auto"/>
              <w:right w:val="nil"/>
            </w:tcBorders>
            <w:shd w:val="clear" w:color="000000" w:fill="FFFFFF"/>
            <w:noWrap/>
            <w:hideMark/>
          </w:tcPr>
          <w:p w14:paraId="6737D893"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0.45</w:t>
            </w:r>
          </w:p>
        </w:tc>
      </w:tr>
      <w:tr w:rsidR="00ED0872" w:rsidRPr="00ED0872" w14:paraId="168146C8" w14:textId="77777777" w:rsidTr="00A87743">
        <w:trPr>
          <w:trHeight w:val="317"/>
        </w:trPr>
        <w:tc>
          <w:tcPr>
            <w:tcW w:w="1630" w:type="dxa"/>
            <w:tcBorders>
              <w:top w:val="nil"/>
              <w:left w:val="nil"/>
              <w:bottom w:val="nil"/>
              <w:right w:val="nil"/>
            </w:tcBorders>
            <w:shd w:val="clear" w:color="000000" w:fill="FFFFFF"/>
            <w:noWrap/>
            <w:vAlign w:val="bottom"/>
            <w:hideMark/>
          </w:tcPr>
          <w:p w14:paraId="143B9162" w14:textId="77777777" w:rsidR="00A87743" w:rsidRPr="00ED0872" w:rsidRDefault="00A87743" w:rsidP="00A87743">
            <w:pPr>
              <w:spacing w:after="0" w:line="240" w:lineRule="auto"/>
              <w:rPr>
                <w:rFonts w:ascii="Times New Roman" w:eastAsia="Times New Roman" w:hAnsi="Times New Roman" w:cs="Times New Roman"/>
                <w:b/>
                <w:bCs/>
                <w:i/>
                <w:iCs/>
                <w:color w:val="000000" w:themeColor="text1"/>
              </w:rPr>
            </w:pPr>
            <w:r w:rsidRPr="00ED0872">
              <w:rPr>
                <w:rFonts w:ascii="Times New Roman" w:eastAsia="Times New Roman" w:hAnsi="Times New Roman" w:cs="Times New Roman"/>
                <w:b/>
                <w:bCs/>
                <w:i/>
                <w:iCs/>
                <w:color w:val="000000" w:themeColor="text1"/>
              </w:rPr>
              <w:t>Food</w:t>
            </w:r>
          </w:p>
        </w:tc>
        <w:tc>
          <w:tcPr>
            <w:tcW w:w="1455" w:type="dxa"/>
            <w:tcBorders>
              <w:top w:val="nil"/>
              <w:left w:val="nil"/>
              <w:bottom w:val="nil"/>
              <w:right w:val="nil"/>
            </w:tcBorders>
            <w:shd w:val="clear" w:color="000000" w:fill="FFFFFF"/>
            <w:noWrap/>
            <w:vAlign w:val="bottom"/>
            <w:hideMark/>
          </w:tcPr>
          <w:p w14:paraId="4C4525A8"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254" w:type="dxa"/>
            <w:tcBorders>
              <w:top w:val="nil"/>
              <w:left w:val="nil"/>
              <w:bottom w:val="nil"/>
              <w:right w:val="nil"/>
            </w:tcBorders>
            <w:shd w:val="clear" w:color="000000" w:fill="FFFFFF"/>
            <w:noWrap/>
            <w:vAlign w:val="bottom"/>
            <w:hideMark/>
          </w:tcPr>
          <w:p w14:paraId="13C27BB2"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451" w:type="dxa"/>
            <w:tcBorders>
              <w:top w:val="nil"/>
              <w:left w:val="nil"/>
              <w:bottom w:val="nil"/>
              <w:right w:val="nil"/>
            </w:tcBorders>
            <w:shd w:val="clear" w:color="000000" w:fill="FFFFFF"/>
            <w:noWrap/>
            <w:vAlign w:val="bottom"/>
            <w:hideMark/>
          </w:tcPr>
          <w:p w14:paraId="27101117"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hideMark/>
          </w:tcPr>
          <w:p w14:paraId="2E6C6664"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154" w:type="dxa"/>
            <w:tcBorders>
              <w:top w:val="nil"/>
              <w:left w:val="nil"/>
              <w:bottom w:val="nil"/>
              <w:right w:val="nil"/>
            </w:tcBorders>
            <w:shd w:val="clear" w:color="000000" w:fill="FFFFFF"/>
            <w:noWrap/>
            <w:hideMark/>
          </w:tcPr>
          <w:p w14:paraId="0FA0C54D"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627" w:type="dxa"/>
            <w:tcBorders>
              <w:top w:val="nil"/>
              <w:left w:val="nil"/>
              <w:bottom w:val="nil"/>
              <w:right w:val="nil"/>
            </w:tcBorders>
            <w:shd w:val="clear" w:color="000000" w:fill="FFFFFF"/>
            <w:noWrap/>
            <w:hideMark/>
          </w:tcPr>
          <w:p w14:paraId="25BDCC94"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nil"/>
              <w:right w:val="nil"/>
            </w:tcBorders>
            <w:shd w:val="clear" w:color="000000" w:fill="FFFFFF"/>
            <w:noWrap/>
            <w:hideMark/>
          </w:tcPr>
          <w:p w14:paraId="7D5E06AE"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279" w:type="dxa"/>
            <w:tcBorders>
              <w:top w:val="nil"/>
              <w:left w:val="nil"/>
              <w:bottom w:val="nil"/>
              <w:right w:val="nil"/>
            </w:tcBorders>
            <w:shd w:val="clear" w:color="000000" w:fill="FFFFFF"/>
            <w:noWrap/>
            <w:hideMark/>
          </w:tcPr>
          <w:p w14:paraId="1B3334E7"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r>
      <w:tr w:rsidR="00ED0872" w:rsidRPr="00ED0872" w14:paraId="75E1669B" w14:textId="77777777" w:rsidTr="00A87743">
        <w:trPr>
          <w:trHeight w:val="317"/>
        </w:trPr>
        <w:tc>
          <w:tcPr>
            <w:tcW w:w="1630" w:type="dxa"/>
            <w:tcBorders>
              <w:top w:val="nil"/>
              <w:left w:val="nil"/>
              <w:bottom w:val="nil"/>
              <w:right w:val="nil"/>
            </w:tcBorders>
            <w:shd w:val="clear" w:color="000000" w:fill="FFFFFF"/>
            <w:noWrap/>
            <w:vAlign w:val="bottom"/>
            <w:hideMark/>
          </w:tcPr>
          <w:p w14:paraId="7885175B"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Semantic</w:t>
            </w:r>
          </w:p>
        </w:tc>
        <w:tc>
          <w:tcPr>
            <w:tcW w:w="1455" w:type="dxa"/>
            <w:tcBorders>
              <w:top w:val="nil"/>
              <w:left w:val="nil"/>
              <w:bottom w:val="nil"/>
              <w:right w:val="nil"/>
            </w:tcBorders>
            <w:shd w:val="clear" w:color="000000" w:fill="FFFFFF"/>
            <w:noWrap/>
            <w:vAlign w:val="bottom"/>
            <w:hideMark/>
          </w:tcPr>
          <w:p w14:paraId="24DE00CF" w14:textId="77777777" w:rsidR="00A87743" w:rsidRPr="00ED0872" w:rsidRDefault="00A87743" w:rsidP="00A87743">
            <w:pPr>
              <w:spacing w:after="0" w:line="240" w:lineRule="auto"/>
              <w:jc w:val="right"/>
              <w:rPr>
                <w:rFonts w:ascii="Times New Roman" w:eastAsia="Times New Roman" w:hAnsi="Times New Roman" w:cs="Times New Roman"/>
                <w:b/>
                <w:color w:val="000000" w:themeColor="text1"/>
              </w:rPr>
            </w:pPr>
            <w:r w:rsidRPr="00ED0872">
              <w:rPr>
                <w:rFonts w:ascii="Times New Roman" w:eastAsia="Times New Roman" w:hAnsi="Times New Roman" w:cs="Times New Roman"/>
                <w:b/>
                <w:color w:val="000000" w:themeColor="text1"/>
              </w:rPr>
              <w:t>0.86</w:t>
            </w:r>
          </w:p>
        </w:tc>
        <w:tc>
          <w:tcPr>
            <w:tcW w:w="1254" w:type="dxa"/>
            <w:tcBorders>
              <w:top w:val="nil"/>
              <w:left w:val="nil"/>
              <w:bottom w:val="nil"/>
              <w:right w:val="nil"/>
            </w:tcBorders>
            <w:shd w:val="clear" w:color="000000" w:fill="FFFFFF"/>
            <w:noWrap/>
            <w:vAlign w:val="bottom"/>
            <w:hideMark/>
          </w:tcPr>
          <w:p w14:paraId="73D1DDB0"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1.21</w:t>
            </w:r>
          </w:p>
        </w:tc>
        <w:tc>
          <w:tcPr>
            <w:tcW w:w="451" w:type="dxa"/>
            <w:tcBorders>
              <w:top w:val="nil"/>
              <w:left w:val="nil"/>
              <w:bottom w:val="nil"/>
              <w:right w:val="nil"/>
            </w:tcBorders>
            <w:shd w:val="clear" w:color="000000" w:fill="FFFFFF"/>
            <w:noWrap/>
            <w:vAlign w:val="bottom"/>
            <w:hideMark/>
          </w:tcPr>
          <w:p w14:paraId="553296A2"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hideMark/>
          </w:tcPr>
          <w:p w14:paraId="10C99BB2" w14:textId="77777777" w:rsidR="00A87743" w:rsidRPr="00ED0872" w:rsidRDefault="00A87743" w:rsidP="00A87743">
            <w:pPr>
              <w:spacing w:after="0" w:line="240" w:lineRule="auto"/>
              <w:jc w:val="right"/>
              <w:rPr>
                <w:rFonts w:ascii="Times New Roman" w:eastAsia="Times New Roman" w:hAnsi="Times New Roman" w:cs="Times New Roman"/>
                <w:b/>
                <w:color w:val="000000" w:themeColor="text1"/>
                <w:sz w:val="24"/>
                <w:szCs w:val="24"/>
              </w:rPr>
            </w:pPr>
            <w:r w:rsidRPr="00ED0872">
              <w:rPr>
                <w:rFonts w:ascii="Times New Roman" w:eastAsia="Times New Roman" w:hAnsi="Times New Roman" w:cs="Times New Roman"/>
                <w:b/>
                <w:color w:val="000000" w:themeColor="text1"/>
                <w:sz w:val="24"/>
                <w:szCs w:val="24"/>
              </w:rPr>
              <w:t>1.55</w:t>
            </w:r>
          </w:p>
        </w:tc>
        <w:tc>
          <w:tcPr>
            <w:tcW w:w="1154" w:type="dxa"/>
            <w:tcBorders>
              <w:top w:val="nil"/>
              <w:left w:val="nil"/>
              <w:bottom w:val="nil"/>
              <w:right w:val="nil"/>
            </w:tcBorders>
            <w:shd w:val="clear" w:color="000000" w:fill="FFFFFF"/>
            <w:noWrap/>
            <w:hideMark/>
          </w:tcPr>
          <w:p w14:paraId="2166C326"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2.94</w:t>
            </w:r>
          </w:p>
        </w:tc>
        <w:tc>
          <w:tcPr>
            <w:tcW w:w="627" w:type="dxa"/>
            <w:tcBorders>
              <w:top w:val="nil"/>
              <w:left w:val="nil"/>
              <w:bottom w:val="nil"/>
              <w:right w:val="nil"/>
            </w:tcBorders>
            <w:shd w:val="clear" w:color="000000" w:fill="FFFFFF"/>
            <w:noWrap/>
            <w:hideMark/>
          </w:tcPr>
          <w:p w14:paraId="7E594737"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nil"/>
              <w:right w:val="nil"/>
            </w:tcBorders>
            <w:shd w:val="clear" w:color="000000" w:fill="FFFFFF"/>
            <w:noWrap/>
            <w:hideMark/>
          </w:tcPr>
          <w:p w14:paraId="420E14F2" w14:textId="77777777" w:rsidR="00A87743" w:rsidRPr="00ED0872" w:rsidRDefault="00A87743" w:rsidP="00A87743">
            <w:pPr>
              <w:spacing w:after="0" w:line="240" w:lineRule="auto"/>
              <w:jc w:val="right"/>
              <w:rPr>
                <w:rFonts w:ascii="Times New Roman" w:eastAsia="Times New Roman" w:hAnsi="Times New Roman" w:cs="Times New Roman"/>
                <w:b/>
                <w:bCs/>
                <w:color w:val="000000" w:themeColor="text1"/>
                <w:sz w:val="24"/>
                <w:szCs w:val="24"/>
              </w:rPr>
            </w:pPr>
            <w:r w:rsidRPr="00ED0872">
              <w:rPr>
                <w:rFonts w:ascii="Times New Roman" w:eastAsia="Times New Roman" w:hAnsi="Times New Roman" w:cs="Times New Roman"/>
                <w:b/>
                <w:bCs/>
                <w:color w:val="000000" w:themeColor="text1"/>
                <w:sz w:val="24"/>
                <w:szCs w:val="24"/>
              </w:rPr>
              <w:t>2.20</w:t>
            </w:r>
          </w:p>
        </w:tc>
        <w:tc>
          <w:tcPr>
            <w:tcW w:w="1279" w:type="dxa"/>
            <w:tcBorders>
              <w:top w:val="nil"/>
              <w:left w:val="nil"/>
              <w:bottom w:val="nil"/>
              <w:right w:val="nil"/>
            </w:tcBorders>
            <w:shd w:val="clear" w:color="000000" w:fill="FFFFFF"/>
            <w:noWrap/>
            <w:hideMark/>
          </w:tcPr>
          <w:p w14:paraId="31466D71"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2.59</w:t>
            </w:r>
          </w:p>
        </w:tc>
      </w:tr>
      <w:tr w:rsidR="00ED0872" w:rsidRPr="00ED0872" w14:paraId="7F5FAA89" w14:textId="77777777" w:rsidTr="00A87743">
        <w:trPr>
          <w:trHeight w:val="317"/>
        </w:trPr>
        <w:tc>
          <w:tcPr>
            <w:tcW w:w="1630" w:type="dxa"/>
            <w:tcBorders>
              <w:top w:val="nil"/>
              <w:left w:val="nil"/>
              <w:bottom w:val="nil"/>
              <w:right w:val="nil"/>
            </w:tcBorders>
            <w:shd w:val="clear" w:color="000000" w:fill="FFFFFF"/>
            <w:noWrap/>
            <w:vAlign w:val="bottom"/>
            <w:hideMark/>
          </w:tcPr>
          <w:p w14:paraId="632A515A"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Visual</w:t>
            </w:r>
          </w:p>
        </w:tc>
        <w:tc>
          <w:tcPr>
            <w:tcW w:w="1455" w:type="dxa"/>
            <w:tcBorders>
              <w:top w:val="nil"/>
              <w:left w:val="nil"/>
              <w:bottom w:val="nil"/>
              <w:right w:val="nil"/>
            </w:tcBorders>
            <w:shd w:val="clear" w:color="000000" w:fill="FFFFFF"/>
            <w:noWrap/>
            <w:vAlign w:val="bottom"/>
            <w:hideMark/>
          </w:tcPr>
          <w:p w14:paraId="697FCC13"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1254" w:type="dxa"/>
            <w:tcBorders>
              <w:top w:val="nil"/>
              <w:left w:val="nil"/>
              <w:bottom w:val="nil"/>
              <w:right w:val="nil"/>
            </w:tcBorders>
            <w:shd w:val="clear" w:color="000000" w:fill="FFFFFF"/>
            <w:noWrap/>
            <w:vAlign w:val="bottom"/>
            <w:hideMark/>
          </w:tcPr>
          <w:p w14:paraId="66C4E1B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451" w:type="dxa"/>
            <w:tcBorders>
              <w:top w:val="nil"/>
              <w:left w:val="nil"/>
              <w:bottom w:val="nil"/>
              <w:right w:val="nil"/>
            </w:tcBorders>
            <w:shd w:val="clear" w:color="000000" w:fill="FFFFFF"/>
            <w:noWrap/>
            <w:vAlign w:val="bottom"/>
            <w:hideMark/>
          </w:tcPr>
          <w:p w14:paraId="2A135FFA"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nil"/>
              <w:right w:val="nil"/>
            </w:tcBorders>
            <w:shd w:val="clear" w:color="000000" w:fill="FFFFFF"/>
            <w:noWrap/>
            <w:hideMark/>
          </w:tcPr>
          <w:p w14:paraId="4455CC64"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0.18</w:t>
            </w:r>
          </w:p>
        </w:tc>
        <w:tc>
          <w:tcPr>
            <w:tcW w:w="1154" w:type="dxa"/>
            <w:tcBorders>
              <w:top w:val="nil"/>
              <w:left w:val="nil"/>
              <w:bottom w:val="nil"/>
              <w:right w:val="nil"/>
            </w:tcBorders>
            <w:shd w:val="clear" w:color="000000" w:fill="FFFFFF"/>
            <w:noWrap/>
            <w:hideMark/>
          </w:tcPr>
          <w:p w14:paraId="2A8EF89D"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0.40</w:t>
            </w:r>
          </w:p>
        </w:tc>
        <w:tc>
          <w:tcPr>
            <w:tcW w:w="627" w:type="dxa"/>
            <w:tcBorders>
              <w:top w:val="nil"/>
              <w:left w:val="nil"/>
              <w:bottom w:val="nil"/>
              <w:right w:val="nil"/>
            </w:tcBorders>
            <w:shd w:val="clear" w:color="000000" w:fill="FFFFFF"/>
            <w:noWrap/>
            <w:hideMark/>
          </w:tcPr>
          <w:p w14:paraId="49E4622C"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nil"/>
              <w:right w:val="nil"/>
            </w:tcBorders>
            <w:shd w:val="clear" w:color="000000" w:fill="FFFFFF"/>
            <w:noWrap/>
            <w:hideMark/>
          </w:tcPr>
          <w:p w14:paraId="5997023B"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0.00</w:t>
            </w:r>
          </w:p>
        </w:tc>
        <w:tc>
          <w:tcPr>
            <w:tcW w:w="1279" w:type="dxa"/>
            <w:tcBorders>
              <w:top w:val="nil"/>
              <w:left w:val="nil"/>
              <w:bottom w:val="nil"/>
              <w:right w:val="nil"/>
            </w:tcBorders>
            <w:shd w:val="clear" w:color="000000" w:fill="FFFFFF"/>
            <w:noWrap/>
            <w:hideMark/>
          </w:tcPr>
          <w:p w14:paraId="113D7FE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0.00</w:t>
            </w:r>
          </w:p>
        </w:tc>
      </w:tr>
      <w:tr w:rsidR="00ED0872" w:rsidRPr="00ED0872" w14:paraId="759890EB" w14:textId="77777777" w:rsidTr="00A87743">
        <w:trPr>
          <w:trHeight w:val="317"/>
        </w:trPr>
        <w:tc>
          <w:tcPr>
            <w:tcW w:w="1630" w:type="dxa"/>
            <w:tcBorders>
              <w:top w:val="nil"/>
              <w:left w:val="nil"/>
              <w:bottom w:val="single" w:sz="4" w:space="0" w:color="auto"/>
              <w:right w:val="nil"/>
            </w:tcBorders>
            <w:shd w:val="clear" w:color="000000" w:fill="FFFFFF"/>
            <w:noWrap/>
            <w:vAlign w:val="bottom"/>
            <w:hideMark/>
          </w:tcPr>
          <w:p w14:paraId="141E34C5"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Verbal</w:t>
            </w:r>
          </w:p>
        </w:tc>
        <w:tc>
          <w:tcPr>
            <w:tcW w:w="1455" w:type="dxa"/>
            <w:tcBorders>
              <w:top w:val="nil"/>
              <w:left w:val="nil"/>
              <w:bottom w:val="single" w:sz="4" w:space="0" w:color="auto"/>
              <w:right w:val="nil"/>
            </w:tcBorders>
            <w:shd w:val="clear" w:color="000000" w:fill="FFFFFF"/>
            <w:noWrap/>
            <w:vAlign w:val="bottom"/>
            <w:hideMark/>
          </w:tcPr>
          <w:p w14:paraId="65DB2BBA"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1254" w:type="dxa"/>
            <w:tcBorders>
              <w:top w:val="nil"/>
              <w:left w:val="nil"/>
              <w:bottom w:val="single" w:sz="4" w:space="0" w:color="auto"/>
              <w:right w:val="nil"/>
            </w:tcBorders>
            <w:shd w:val="clear" w:color="000000" w:fill="FFFFFF"/>
            <w:noWrap/>
            <w:vAlign w:val="bottom"/>
            <w:hideMark/>
          </w:tcPr>
          <w:p w14:paraId="2429675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0.00</w:t>
            </w:r>
          </w:p>
        </w:tc>
        <w:tc>
          <w:tcPr>
            <w:tcW w:w="451" w:type="dxa"/>
            <w:tcBorders>
              <w:top w:val="nil"/>
              <w:left w:val="nil"/>
              <w:bottom w:val="single" w:sz="4" w:space="0" w:color="auto"/>
              <w:right w:val="nil"/>
            </w:tcBorders>
            <w:shd w:val="clear" w:color="000000" w:fill="FFFFFF"/>
            <w:noWrap/>
            <w:vAlign w:val="bottom"/>
            <w:hideMark/>
          </w:tcPr>
          <w:p w14:paraId="636D8C14" w14:textId="77777777" w:rsidR="00A87743" w:rsidRPr="00ED0872" w:rsidRDefault="00A87743" w:rsidP="00A87743">
            <w:pPr>
              <w:spacing w:after="0" w:line="240" w:lineRule="auto"/>
              <w:rPr>
                <w:rFonts w:ascii="Times New Roman" w:eastAsia="Times New Roman" w:hAnsi="Times New Roman" w:cs="Times New Roman"/>
                <w:color w:val="000000" w:themeColor="text1"/>
              </w:rPr>
            </w:pPr>
            <w:r w:rsidRPr="00ED0872">
              <w:rPr>
                <w:rFonts w:ascii="Times New Roman" w:eastAsia="Times New Roman" w:hAnsi="Times New Roman" w:cs="Times New Roman"/>
                <w:color w:val="000000" w:themeColor="text1"/>
              </w:rPr>
              <w:t> </w:t>
            </w:r>
          </w:p>
        </w:tc>
        <w:tc>
          <w:tcPr>
            <w:tcW w:w="1505" w:type="dxa"/>
            <w:tcBorders>
              <w:top w:val="nil"/>
              <w:left w:val="nil"/>
              <w:bottom w:val="single" w:sz="4" w:space="0" w:color="auto"/>
              <w:right w:val="nil"/>
            </w:tcBorders>
            <w:shd w:val="clear" w:color="000000" w:fill="FFFFFF"/>
            <w:noWrap/>
            <w:hideMark/>
          </w:tcPr>
          <w:p w14:paraId="7CA3CC8E"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0.09</w:t>
            </w:r>
          </w:p>
        </w:tc>
        <w:tc>
          <w:tcPr>
            <w:tcW w:w="1154" w:type="dxa"/>
            <w:tcBorders>
              <w:top w:val="nil"/>
              <w:left w:val="nil"/>
              <w:bottom w:val="single" w:sz="4" w:space="0" w:color="auto"/>
              <w:right w:val="nil"/>
            </w:tcBorders>
            <w:shd w:val="clear" w:color="000000" w:fill="FFFFFF"/>
            <w:noWrap/>
            <w:hideMark/>
          </w:tcPr>
          <w:p w14:paraId="32EB5601"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0.30</w:t>
            </w:r>
          </w:p>
        </w:tc>
        <w:tc>
          <w:tcPr>
            <w:tcW w:w="627" w:type="dxa"/>
            <w:tcBorders>
              <w:top w:val="nil"/>
              <w:left w:val="nil"/>
              <w:bottom w:val="single" w:sz="4" w:space="0" w:color="auto"/>
              <w:right w:val="nil"/>
            </w:tcBorders>
            <w:shd w:val="clear" w:color="000000" w:fill="FFFFFF"/>
            <w:noWrap/>
            <w:hideMark/>
          </w:tcPr>
          <w:p w14:paraId="094F25EE"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 </w:t>
            </w:r>
          </w:p>
        </w:tc>
        <w:tc>
          <w:tcPr>
            <w:tcW w:w="1022" w:type="dxa"/>
            <w:tcBorders>
              <w:top w:val="nil"/>
              <w:left w:val="nil"/>
              <w:bottom w:val="single" w:sz="4" w:space="0" w:color="auto"/>
              <w:right w:val="nil"/>
            </w:tcBorders>
            <w:shd w:val="clear" w:color="000000" w:fill="FFFFFF"/>
            <w:noWrap/>
            <w:hideMark/>
          </w:tcPr>
          <w:p w14:paraId="3C6ECC77"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0.20</w:t>
            </w:r>
          </w:p>
        </w:tc>
        <w:tc>
          <w:tcPr>
            <w:tcW w:w="1279" w:type="dxa"/>
            <w:tcBorders>
              <w:top w:val="nil"/>
              <w:left w:val="nil"/>
              <w:bottom w:val="single" w:sz="4" w:space="0" w:color="auto"/>
              <w:right w:val="nil"/>
            </w:tcBorders>
            <w:shd w:val="clear" w:color="000000" w:fill="FFFFFF"/>
            <w:noWrap/>
            <w:hideMark/>
          </w:tcPr>
          <w:p w14:paraId="01A6C322" w14:textId="77777777" w:rsidR="00A87743" w:rsidRPr="00ED0872" w:rsidRDefault="00A87743" w:rsidP="00A87743">
            <w:pPr>
              <w:spacing w:after="0" w:line="240" w:lineRule="auto"/>
              <w:jc w:val="right"/>
              <w:rPr>
                <w:rFonts w:ascii="Times New Roman" w:eastAsia="Times New Roman" w:hAnsi="Times New Roman" w:cs="Times New Roman"/>
                <w:color w:val="000000" w:themeColor="text1"/>
                <w:sz w:val="24"/>
                <w:szCs w:val="24"/>
              </w:rPr>
            </w:pPr>
            <w:r w:rsidRPr="00ED0872">
              <w:rPr>
                <w:rFonts w:ascii="Times New Roman" w:eastAsia="Times New Roman" w:hAnsi="Times New Roman" w:cs="Times New Roman"/>
                <w:color w:val="000000" w:themeColor="text1"/>
                <w:sz w:val="24"/>
                <w:szCs w:val="24"/>
              </w:rPr>
              <w:t>0.45</w:t>
            </w:r>
          </w:p>
        </w:tc>
      </w:tr>
    </w:tbl>
    <w:p w14:paraId="7ED58801" w14:textId="77777777" w:rsidR="00614D1C" w:rsidRPr="00ED0872" w:rsidRDefault="00614D1C"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kern w:val="1"/>
          <w:sz w:val="24"/>
          <w:szCs w:val="24"/>
        </w:rPr>
      </w:pPr>
    </w:p>
    <w:p w14:paraId="59E3D921" w14:textId="5B27E913" w:rsidR="00614D1C" w:rsidRPr="00ED0872" w:rsidRDefault="00614D1C"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kern w:val="1"/>
          <w:sz w:val="24"/>
          <w:szCs w:val="24"/>
        </w:rPr>
      </w:pPr>
    </w:p>
    <w:p w14:paraId="25255532" w14:textId="24422A18" w:rsidR="00A87743" w:rsidRPr="00ED0872" w:rsidRDefault="00A87743"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kern w:val="1"/>
          <w:sz w:val="24"/>
          <w:szCs w:val="24"/>
        </w:rPr>
      </w:pPr>
    </w:p>
    <w:p w14:paraId="1955A6C6" w14:textId="77777777" w:rsidR="00A87743" w:rsidRPr="00ED0872" w:rsidRDefault="00A87743"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kern w:val="1"/>
          <w:sz w:val="24"/>
          <w:szCs w:val="24"/>
        </w:rPr>
      </w:pPr>
    </w:p>
    <w:p w14:paraId="5A245DF3" w14:textId="76054964" w:rsidR="00841F96" w:rsidRPr="00ED0872" w:rsidRDefault="00893815" w:rsidP="00DC7E3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eastAsia="Calibri" w:hAnsi="Times New Roman" w:cs="Times New Roman"/>
          <w:i/>
          <w:color w:val="000000" w:themeColor="text1"/>
          <w:sz w:val="24"/>
          <w:szCs w:val="24"/>
        </w:rPr>
      </w:pPr>
      <w:r>
        <w:rPr>
          <w:rFonts w:ascii="Times New Roman" w:hAnsi="Times New Roman" w:cs="Times New Roman"/>
          <w:color w:val="000000" w:themeColor="text1"/>
          <w:kern w:val="1"/>
          <w:sz w:val="24"/>
          <w:szCs w:val="24"/>
        </w:rPr>
        <w:t xml:space="preserve">Appendix </w:t>
      </w:r>
      <w:r w:rsidR="00841F96" w:rsidRPr="00ED0872">
        <w:rPr>
          <w:rFonts w:ascii="Times New Roman" w:hAnsi="Times New Roman" w:cs="Times New Roman"/>
          <w:color w:val="000000" w:themeColor="text1"/>
          <w:kern w:val="1"/>
          <w:sz w:val="24"/>
          <w:szCs w:val="24"/>
        </w:rPr>
        <w:t>S</w:t>
      </w:r>
      <w:r w:rsidR="00614D1C" w:rsidRPr="00ED0872">
        <w:rPr>
          <w:rFonts w:ascii="Times New Roman" w:hAnsi="Times New Roman" w:cs="Times New Roman"/>
          <w:color w:val="000000" w:themeColor="text1"/>
          <w:kern w:val="1"/>
          <w:sz w:val="24"/>
          <w:szCs w:val="24"/>
        </w:rPr>
        <w:t>3</w:t>
      </w:r>
      <w:r w:rsidR="00841F96" w:rsidRPr="00ED0872">
        <w:rPr>
          <w:rFonts w:ascii="Times New Roman" w:hAnsi="Times New Roman" w:cs="Times New Roman"/>
          <w:color w:val="000000" w:themeColor="text1"/>
          <w:kern w:val="1"/>
          <w:sz w:val="24"/>
          <w:szCs w:val="24"/>
        </w:rPr>
        <w:t xml:space="preserve">. </w:t>
      </w:r>
      <w:r w:rsidR="00DC7E32" w:rsidRPr="00ED0872">
        <w:rPr>
          <w:rFonts w:ascii="Times New Roman" w:eastAsia="Calibri" w:hAnsi="Times New Roman" w:cs="Times New Roman"/>
          <w:i/>
          <w:color w:val="000000" w:themeColor="text1"/>
          <w:sz w:val="24"/>
          <w:szCs w:val="24"/>
        </w:rPr>
        <w:t xml:space="preserve">Semantic performance for food and non-food items on patients versus healthy controls </w:t>
      </w:r>
    </w:p>
    <w:p w14:paraId="40352851" w14:textId="660FED05" w:rsidR="00841F96" w:rsidRPr="00ED0872" w:rsidRDefault="00841F96"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sz w:val="24"/>
          <w:szCs w:val="24"/>
        </w:rPr>
      </w:pPr>
      <w:r w:rsidRPr="00ED0872">
        <w:rPr>
          <w:rFonts w:ascii="Times New Roman" w:eastAsia="Calibri" w:hAnsi="Times New Roman" w:cs="Times New Roman"/>
          <w:color w:val="000000" w:themeColor="text1"/>
          <w:sz w:val="24"/>
          <w:szCs w:val="24"/>
        </w:rPr>
        <w:t xml:space="preserve">In the ANOVA comparing performance on naming food and non-food performance, no </w:t>
      </w:r>
      <w:r w:rsidRPr="00ED0872">
        <w:rPr>
          <w:rFonts w:ascii="Times New Roman" w:eastAsia="Calibri" w:hAnsi="Times New Roman" w:cs="Times New Roman"/>
          <w:i/>
          <w:color w:val="000000" w:themeColor="text1"/>
          <w:sz w:val="24"/>
          <w:szCs w:val="24"/>
        </w:rPr>
        <w:t xml:space="preserve">Type of item </w:t>
      </w:r>
      <w:r w:rsidRPr="00ED0872">
        <w:rPr>
          <w:rFonts w:ascii="Times New Roman" w:eastAsia="Calibri" w:hAnsi="Times New Roman" w:cs="Times New Roman"/>
          <w:color w:val="000000" w:themeColor="text1"/>
          <w:sz w:val="24"/>
          <w:szCs w:val="24"/>
        </w:rPr>
        <w:t xml:space="preserve">effect </w:t>
      </w:r>
      <w:r w:rsidRPr="00ED0872">
        <w:rPr>
          <w:rFonts w:ascii="Times New Roman" w:eastAsia="Calibri" w:hAnsi="Times New Roman" w:cs="Times New Roman"/>
          <w:i/>
          <w:color w:val="000000" w:themeColor="text1"/>
          <w:sz w:val="24"/>
          <w:szCs w:val="24"/>
        </w:rPr>
        <w:t xml:space="preserve">was found </w:t>
      </w:r>
      <w:r w:rsidRPr="00ED0872">
        <w:rPr>
          <w:rFonts w:ascii="Times New Roman" w:hAnsi="Times New Roman" w:cs="Times New Roman"/>
          <w:color w:val="000000" w:themeColor="text1"/>
          <w:sz w:val="24"/>
          <w:szCs w:val="24"/>
        </w:rPr>
        <w:t>[F</w:t>
      </w:r>
      <w:r w:rsidRPr="00ED0872">
        <w:rPr>
          <w:rFonts w:ascii="Times New Roman" w:hAnsi="Times New Roman" w:cs="Times New Roman"/>
          <w:i/>
          <w:color w:val="000000" w:themeColor="text1"/>
          <w:sz w:val="24"/>
          <w:szCs w:val="24"/>
        </w:rPr>
        <w:t xml:space="preserve"> </w:t>
      </w:r>
      <w:r w:rsidRPr="00ED0872">
        <w:rPr>
          <w:rFonts w:ascii="Times New Roman" w:hAnsi="Times New Roman" w:cs="Times New Roman"/>
          <w:color w:val="000000" w:themeColor="text1"/>
          <w:sz w:val="24"/>
          <w:szCs w:val="24"/>
        </w:rPr>
        <w:t xml:space="preserve">(1, 38) = .35, </w:t>
      </w:r>
      <w:r w:rsidRPr="00ED0872">
        <w:rPr>
          <w:rFonts w:ascii="Times New Roman" w:hAnsi="Times New Roman" w:cs="Times New Roman"/>
          <w:i/>
          <w:color w:val="000000" w:themeColor="text1"/>
          <w:sz w:val="24"/>
          <w:szCs w:val="24"/>
        </w:rPr>
        <w:t xml:space="preserve">p </w:t>
      </w:r>
      <w:r w:rsidRPr="00ED0872">
        <w:rPr>
          <w:rFonts w:ascii="Times New Roman" w:hAnsi="Times New Roman" w:cs="Times New Roman"/>
          <w:color w:val="000000" w:themeColor="text1"/>
          <w:sz w:val="24"/>
          <w:szCs w:val="24"/>
        </w:rPr>
        <w:t>= .56,</w:t>
      </w:r>
      <w:r w:rsidRPr="00ED0872">
        <w:rPr>
          <w:rFonts w:ascii="Times New Roman" w:hAnsi="Times New Roman" w:cs="Times New Roman"/>
          <w:color w:val="000000" w:themeColor="text1"/>
          <w:sz w:val="24"/>
          <w:szCs w:val="24"/>
          <w:shd w:val="clear" w:color="auto" w:fill="FFFFFF"/>
        </w:rPr>
        <w:t xml:space="preserve"> η² = 01</w:t>
      </w:r>
      <w:r w:rsidRPr="00ED0872">
        <w:rPr>
          <w:rFonts w:ascii="Times New Roman" w:hAnsi="Times New Roman" w:cs="Times New Roman"/>
          <w:color w:val="000000" w:themeColor="text1"/>
          <w:sz w:val="24"/>
          <w:szCs w:val="24"/>
        </w:rPr>
        <w:t xml:space="preserve">]. A significant effect of </w:t>
      </w:r>
      <w:r w:rsidRPr="00ED0872">
        <w:rPr>
          <w:rFonts w:ascii="Times New Roman" w:hAnsi="Times New Roman" w:cs="Times New Roman"/>
          <w:i/>
          <w:color w:val="000000" w:themeColor="text1"/>
          <w:sz w:val="24"/>
          <w:szCs w:val="24"/>
        </w:rPr>
        <w:t>Group</w:t>
      </w:r>
      <w:r w:rsidRPr="00ED0872">
        <w:rPr>
          <w:rFonts w:ascii="Times New Roman" w:hAnsi="Times New Roman" w:cs="Times New Roman"/>
          <w:color w:val="000000" w:themeColor="text1"/>
          <w:sz w:val="24"/>
          <w:szCs w:val="24"/>
        </w:rPr>
        <w:t xml:space="preserve"> emerged [F</w:t>
      </w:r>
      <w:r w:rsidRPr="00ED0872">
        <w:rPr>
          <w:rFonts w:ascii="Times New Roman" w:hAnsi="Times New Roman" w:cs="Times New Roman"/>
          <w:i/>
          <w:color w:val="000000" w:themeColor="text1"/>
          <w:sz w:val="24"/>
          <w:szCs w:val="24"/>
        </w:rPr>
        <w:t xml:space="preserve"> </w:t>
      </w:r>
      <w:r w:rsidRPr="00ED0872">
        <w:rPr>
          <w:rFonts w:ascii="Times New Roman" w:hAnsi="Times New Roman" w:cs="Times New Roman"/>
          <w:color w:val="000000" w:themeColor="text1"/>
          <w:sz w:val="24"/>
          <w:szCs w:val="24"/>
        </w:rPr>
        <w:t xml:space="preserve">(3, 38) = 22.56, </w:t>
      </w:r>
      <w:r w:rsidRPr="00ED0872">
        <w:rPr>
          <w:rFonts w:ascii="Times New Roman" w:hAnsi="Times New Roman" w:cs="Times New Roman"/>
          <w:i/>
          <w:color w:val="000000" w:themeColor="text1"/>
          <w:sz w:val="24"/>
          <w:szCs w:val="24"/>
        </w:rPr>
        <w:t xml:space="preserve">p </w:t>
      </w:r>
      <w:r w:rsidRPr="00ED0872">
        <w:rPr>
          <w:rFonts w:ascii="Times New Roman" w:hAnsi="Times New Roman" w:cs="Times New Roman"/>
          <w:color w:val="000000" w:themeColor="text1"/>
          <w:sz w:val="24"/>
          <w:szCs w:val="24"/>
        </w:rPr>
        <w:t xml:space="preserve">&lt; .001, </w:t>
      </w:r>
      <w:r w:rsidRPr="00ED0872">
        <w:rPr>
          <w:rFonts w:ascii="Times New Roman" w:hAnsi="Times New Roman" w:cs="Times New Roman"/>
          <w:color w:val="000000" w:themeColor="text1"/>
          <w:sz w:val="24"/>
          <w:szCs w:val="24"/>
          <w:shd w:val="clear" w:color="auto" w:fill="FFFFFF"/>
        </w:rPr>
        <w:t>η² = .64</w:t>
      </w:r>
      <w:r w:rsidRPr="00ED0872">
        <w:rPr>
          <w:rFonts w:ascii="Times New Roman" w:hAnsi="Times New Roman" w:cs="Times New Roman"/>
          <w:color w:val="000000" w:themeColor="text1"/>
          <w:sz w:val="24"/>
          <w:szCs w:val="24"/>
        </w:rPr>
        <w:t xml:space="preserve">]. Specifically, performance of healthy controls was higher </w:t>
      </w:r>
      <w:proofErr w:type="spellStart"/>
      <w:r w:rsidRPr="00ED0872">
        <w:rPr>
          <w:rFonts w:ascii="Times New Roman" w:hAnsi="Times New Roman" w:cs="Times New Roman"/>
          <w:color w:val="000000" w:themeColor="text1"/>
          <w:sz w:val="24"/>
          <w:szCs w:val="24"/>
        </w:rPr>
        <w:t>thanthose</w:t>
      </w:r>
      <w:proofErr w:type="spellEnd"/>
      <w:r w:rsidRPr="00ED0872">
        <w:rPr>
          <w:rFonts w:ascii="Times New Roman" w:hAnsi="Times New Roman" w:cs="Times New Roman"/>
          <w:color w:val="000000" w:themeColor="text1"/>
          <w:sz w:val="24"/>
          <w:szCs w:val="24"/>
        </w:rPr>
        <w:t xml:space="preserve"> of </w:t>
      </w:r>
      <w:proofErr w:type="spellStart"/>
      <w:r w:rsidRPr="00ED0872">
        <w:rPr>
          <w:rFonts w:ascii="Times New Roman" w:hAnsi="Times New Roman" w:cs="Times New Roman"/>
          <w:color w:val="000000" w:themeColor="text1"/>
          <w:sz w:val="24"/>
          <w:szCs w:val="24"/>
        </w:rPr>
        <w:t>bvFTD</w:t>
      </w:r>
      <w:proofErr w:type="spellEnd"/>
      <w:r w:rsidRPr="00ED0872">
        <w:rPr>
          <w:rFonts w:ascii="Times New Roman" w:hAnsi="Times New Roman" w:cs="Times New Roman"/>
          <w:color w:val="000000" w:themeColor="text1"/>
          <w:sz w:val="24"/>
          <w:szCs w:val="24"/>
        </w:rPr>
        <w:t xml:space="preserve">, </w:t>
      </w:r>
      <w:proofErr w:type="spellStart"/>
      <w:r w:rsidRPr="00ED0872">
        <w:rPr>
          <w:rFonts w:ascii="Times New Roman" w:hAnsi="Times New Roman" w:cs="Times New Roman"/>
          <w:color w:val="000000" w:themeColor="text1"/>
          <w:sz w:val="24"/>
          <w:szCs w:val="24"/>
        </w:rPr>
        <w:t>svPPA</w:t>
      </w:r>
      <w:proofErr w:type="spellEnd"/>
      <w:r w:rsidRPr="00ED0872">
        <w:rPr>
          <w:rFonts w:ascii="Times New Roman" w:hAnsi="Times New Roman" w:cs="Times New Roman"/>
          <w:color w:val="000000" w:themeColor="text1"/>
          <w:sz w:val="24"/>
          <w:szCs w:val="24"/>
        </w:rPr>
        <w:t xml:space="preserve"> and Alzheimer’s patients (</w:t>
      </w:r>
      <w:proofErr w:type="spellStart"/>
      <w:r w:rsidRPr="00ED0872">
        <w:rPr>
          <w:rFonts w:ascii="Times New Roman" w:hAnsi="Times New Roman" w:cs="Times New Roman"/>
          <w:i/>
          <w:color w:val="000000" w:themeColor="text1"/>
          <w:sz w:val="24"/>
          <w:szCs w:val="24"/>
        </w:rPr>
        <w:t>p</w:t>
      </w:r>
      <w:r w:rsidRPr="00ED0872">
        <w:rPr>
          <w:rFonts w:ascii="Times New Roman" w:hAnsi="Times New Roman" w:cs="Times New Roman"/>
          <w:color w:val="000000" w:themeColor="text1"/>
          <w:sz w:val="24"/>
          <w:szCs w:val="24"/>
        </w:rPr>
        <w:t>s</w:t>
      </w:r>
      <w:proofErr w:type="spellEnd"/>
      <w:r w:rsidRPr="00ED0872">
        <w:rPr>
          <w:rFonts w:ascii="Times New Roman" w:hAnsi="Times New Roman" w:cs="Times New Roman"/>
          <w:color w:val="000000" w:themeColor="text1"/>
          <w:sz w:val="24"/>
          <w:szCs w:val="24"/>
        </w:rPr>
        <w:t xml:space="preserve"> &lt; .001). In addition, </w:t>
      </w:r>
      <w:proofErr w:type="spellStart"/>
      <w:r w:rsidRPr="00ED0872">
        <w:rPr>
          <w:rFonts w:ascii="Times New Roman" w:hAnsi="Times New Roman" w:cs="Times New Roman"/>
          <w:color w:val="000000" w:themeColor="text1"/>
          <w:sz w:val="24"/>
          <w:szCs w:val="24"/>
        </w:rPr>
        <w:t>svPPA</w:t>
      </w:r>
      <w:proofErr w:type="spellEnd"/>
      <w:r w:rsidRPr="00ED0872">
        <w:rPr>
          <w:rFonts w:ascii="Times New Roman" w:hAnsi="Times New Roman" w:cs="Times New Roman"/>
          <w:color w:val="000000" w:themeColor="text1"/>
          <w:sz w:val="24"/>
          <w:szCs w:val="24"/>
        </w:rPr>
        <w:t xml:space="preserve"> performed worse than all of the other patients’ groups (</w:t>
      </w:r>
      <w:proofErr w:type="spellStart"/>
      <w:r w:rsidRPr="00ED0872">
        <w:rPr>
          <w:rFonts w:ascii="Times New Roman" w:hAnsi="Times New Roman" w:cs="Times New Roman"/>
          <w:i/>
          <w:color w:val="000000" w:themeColor="text1"/>
          <w:sz w:val="24"/>
          <w:szCs w:val="24"/>
        </w:rPr>
        <w:t>p</w:t>
      </w:r>
      <w:r w:rsidRPr="00ED0872">
        <w:rPr>
          <w:rFonts w:ascii="Times New Roman" w:hAnsi="Times New Roman" w:cs="Times New Roman"/>
          <w:color w:val="000000" w:themeColor="text1"/>
          <w:sz w:val="24"/>
          <w:szCs w:val="24"/>
        </w:rPr>
        <w:t>s</w:t>
      </w:r>
      <w:proofErr w:type="spellEnd"/>
      <w:r w:rsidRPr="00ED0872">
        <w:rPr>
          <w:rFonts w:ascii="Times New Roman" w:hAnsi="Times New Roman" w:cs="Times New Roman"/>
          <w:color w:val="000000" w:themeColor="text1"/>
          <w:sz w:val="24"/>
          <w:szCs w:val="24"/>
        </w:rPr>
        <w:t xml:space="preserve"> &lt; .05) and </w:t>
      </w:r>
      <w:proofErr w:type="spellStart"/>
      <w:r w:rsidRPr="00ED0872">
        <w:rPr>
          <w:rFonts w:ascii="Times New Roman" w:hAnsi="Times New Roman" w:cs="Times New Roman"/>
          <w:color w:val="000000" w:themeColor="text1"/>
          <w:sz w:val="24"/>
          <w:szCs w:val="24"/>
        </w:rPr>
        <w:t>bvFTD</w:t>
      </w:r>
      <w:proofErr w:type="spellEnd"/>
      <w:r w:rsidRPr="00ED0872">
        <w:rPr>
          <w:rFonts w:ascii="Times New Roman" w:hAnsi="Times New Roman" w:cs="Times New Roman"/>
          <w:color w:val="000000" w:themeColor="text1"/>
          <w:sz w:val="24"/>
          <w:szCs w:val="24"/>
        </w:rPr>
        <w:t xml:space="preserve"> </w:t>
      </w:r>
      <w:proofErr w:type="spellStart"/>
      <w:r w:rsidRPr="00ED0872">
        <w:rPr>
          <w:rFonts w:ascii="Times New Roman" w:hAnsi="Times New Roman" w:cs="Times New Roman"/>
          <w:color w:val="000000" w:themeColor="text1"/>
          <w:sz w:val="24"/>
          <w:szCs w:val="24"/>
        </w:rPr>
        <w:t>perfomed</w:t>
      </w:r>
      <w:proofErr w:type="spellEnd"/>
      <w:r w:rsidRPr="00ED0872">
        <w:rPr>
          <w:rFonts w:ascii="Times New Roman" w:hAnsi="Times New Roman" w:cs="Times New Roman"/>
          <w:color w:val="000000" w:themeColor="text1"/>
          <w:sz w:val="24"/>
          <w:szCs w:val="24"/>
        </w:rPr>
        <w:t xml:space="preserve"> worse than Alzheimer’s patients (p &lt; .001). No significant interaction between </w:t>
      </w:r>
      <w:r w:rsidRPr="00ED0872">
        <w:rPr>
          <w:rFonts w:ascii="Times New Roman" w:hAnsi="Times New Roman" w:cs="Times New Roman"/>
          <w:i/>
          <w:color w:val="000000" w:themeColor="text1"/>
          <w:sz w:val="24"/>
          <w:szCs w:val="24"/>
        </w:rPr>
        <w:t xml:space="preserve">Type of item * Group </w:t>
      </w:r>
      <w:r w:rsidRPr="00ED0872">
        <w:rPr>
          <w:rFonts w:ascii="Times New Roman" w:hAnsi="Times New Roman" w:cs="Times New Roman"/>
          <w:color w:val="000000" w:themeColor="text1"/>
          <w:sz w:val="24"/>
          <w:szCs w:val="24"/>
        </w:rPr>
        <w:t>was observed [F</w:t>
      </w:r>
      <w:r w:rsidRPr="00ED0872">
        <w:rPr>
          <w:rFonts w:ascii="Times New Roman" w:hAnsi="Times New Roman" w:cs="Times New Roman"/>
          <w:i/>
          <w:color w:val="000000" w:themeColor="text1"/>
          <w:sz w:val="24"/>
          <w:szCs w:val="24"/>
        </w:rPr>
        <w:t xml:space="preserve"> </w:t>
      </w:r>
      <w:r w:rsidRPr="00ED0872">
        <w:rPr>
          <w:rFonts w:ascii="Times New Roman" w:hAnsi="Times New Roman" w:cs="Times New Roman"/>
          <w:color w:val="000000" w:themeColor="text1"/>
          <w:sz w:val="24"/>
          <w:szCs w:val="24"/>
        </w:rPr>
        <w:t xml:space="preserve">(3, 38) = 0.7, </w:t>
      </w:r>
      <w:r w:rsidRPr="00ED0872">
        <w:rPr>
          <w:rFonts w:ascii="Times New Roman" w:hAnsi="Times New Roman" w:cs="Times New Roman"/>
          <w:i/>
          <w:color w:val="000000" w:themeColor="text1"/>
          <w:sz w:val="24"/>
          <w:szCs w:val="24"/>
        </w:rPr>
        <w:t>p</w:t>
      </w:r>
      <w:r w:rsidRPr="00ED0872">
        <w:rPr>
          <w:rFonts w:ascii="Times New Roman" w:hAnsi="Times New Roman" w:cs="Times New Roman"/>
          <w:color w:val="000000" w:themeColor="text1"/>
          <w:sz w:val="24"/>
          <w:szCs w:val="24"/>
        </w:rPr>
        <w:t xml:space="preserve"> = .52, </w:t>
      </w:r>
      <w:r w:rsidRPr="00ED0872">
        <w:rPr>
          <w:rFonts w:ascii="Times New Roman" w:hAnsi="Times New Roman" w:cs="Times New Roman"/>
          <w:color w:val="000000" w:themeColor="text1"/>
          <w:sz w:val="24"/>
          <w:szCs w:val="24"/>
          <w:shd w:val="clear" w:color="auto" w:fill="FFFFFF"/>
        </w:rPr>
        <w:t>η² = .06</w:t>
      </w:r>
      <w:r w:rsidRPr="00ED0872">
        <w:rPr>
          <w:rFonts w:ascii="Times New Roman" w:hAnsi="Times New Roman" w:cs="Times New Roman"/>
          <w:color w:val="000000" w:themeColor="text1"/>
          <w:sz w:val="24"/>
          <w:szCs w:val="24"/>
        </w:rPr>
        <w:t>].</w:t>
      </w:r>
    </w:p>
    <w:p w14:paraId="52587AA0" w14:textId="77777777" w:rsidR="00841F96" w:rsidRPr="00ED0872" w:rsidRDefault="00841F96" w:rsidP="00841F9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923"/>
        </w:tabs>
        <w:autoSpaceDE w:val="0"/>
        <w:autoSpaceDN w:val="0"/>
        <w:adjustRightInd w:val="0"/>
        <w:spacing w:line="480" w:lineRule="auto"/>
        <w:ind w:right="-380"/>
        <w:jc w:val="both"/>
        <w:rPr>
          <w:rFonts w:ascii="Times New Roman" w:hAnsi="Times New Roman" w:cs="Times New Roman"/>
          <w:color w:val="000000" w:themeColor="text1"/>
          <w:sz w:val="24"/>
          <w:szCs w:val="24"/>
        </w:rPr>
      </w:pPr>
      <w:r w:rsidRPr="00ED0872">
        <w:rPr>
          <w:rFonts w:ascii="Times New Roman" w:eastAsia="Calibri" w:hAnsi="Times New Roman" w:cs="Times New Roman"/>
          <w:color w:val="000000" w:themeColor="text1"/>
          <w:sz w:val="24"/>
          <w:szCs w:val="24"/>
        </w:rPr>
        <w:t xml:space="preserve">The ANOVA on the word to picture matching tasks revealed a quasi-significant main effect of </w:t>
      </w:r>
      <w:r w:rsidRPr="00ED0872">
        <w:rPr>
          <w:rFonts w:ascii="Times New Roman" w:eastAsia="Calibri" w:hAnsi="Times New Roman" w:cs="Times New Roman"/>
          <w:i/>
          <w:color w:val="000000" w:themeColor="text1"/>
          <w:sz w:val="24"/>
          <w:szCs w:val="24"/>
        </w:rPr>
        <w:t xml:space="preserve">Type of item </w:t>
      </w:r>
      <w:r w:rsidRPr="00ED0872">
        <w:rPr>
          <w:rFonts w:ascii="Times New Roman" w:hAnsi="Times New Roman" w:cs="Times New Roman"/>
          <w:color w:val="000000" w:themeColor="text1"/>
          <w:sz w:val="24"/>
          <w:szCs w:val="24"/>
        </w:rPr>
        <w:t>[F</w:t>
      </w:r>
      <w:r w:rsidRPr="00ED0872">
        <w:rPr>
          <w:rFonts w:ascii="Times New Roman" w:hAnsi="Times New Roman" w:cs="Times New Roman"/>
          <w:i/>
          <w:color w:val="000000" w:themeColor="text1"/>
          <w:sz w:val="24"/>
          <w:szCs w:val="24"/>
        </w:rPr>
        <w:t xml:space="preserve"> </w:t>
      </w:r>
      <w:r w:rsidRPr="00ED0872">
        <w:rPr>
          <w:rFonts w:ascii="Times New Roman" w:hAnsi="Times New Roman" w:cs="Times New Roman"/>
          <w:color w:val="000000" w:themeColor="text1"/>
          <w:sz w:val="24"/>
          <w:szCs w:val="24"/>
        </w:rPr>
        <w:t>(1, 38) = 3.88</w:t>
      </w:r>
      <w:r w:rsidRPr="00ED0872">
        <w:rPr>
          <w:rFonts w:ascii="Times New Roman" w:hAnsi="Times New Roman" w:cs="Times New Roman"/>
          <w:color w:val="000000" w:themeColor="text1"/>
          <w:sz w:val="24"/>
          <w:szCs w:val="24"/>
          <w:shd w:val="clear" w:color="auto" w:fill="FFFFFF"/>
        </w:rPr>
        <w:t>,</w:t>
      </w:r>
      <w:r w:rsidRPr="00ED0872">
        <w:rPr>
          <w:rFonts w:ascii="Times New Roman" w:hAnsi="Times New Roman" w:cs="Times New Roman"/>
          <w:color w:val="000000" w:themeColor="text1"/>
          <w:sz w:val="24"/>
          <w:szCs w:val="24"/>
        </w:rPr>
        <w:t xml:space="preserve"> </w:t>
      </w:r>
      <w:r w:rsidRPr="00ED0872">
        <w:rPr>
          <w:rFonts w:ascii="Times New Roman" w:hAnsi="Times New Roman" w:cs="Times New Roman"/>
          <w:i/>
          <w:color w:val="000000" w:themeColor="text1"/>
          <w:sz w:val="24"/>
          <w:szCs w:val="24"/>
        </w:rPr>
        <w:t xml:space="preserve">p </w:t>
      </w:r>
      <w:r w:rsidRPr="00ED0872">
        <w:rPr>
          <w:rFonts w:ascii="Times New Roman" w:hAnsi="Times New Roman" w:cs="Times New Roman"/>
          <w:color w:val="000000" w:themeColor="text1"/>
          <w:sz w:val="24"/>
          <w:szCs w:val="24"/>
        </w:rPr>
        <w:t xml:space="preserve">= .06, </w:t>
      </w:r>
      <w:r w:rsidRPr="00ED0872">
        <w:rPr>
          <w:rFonts w:ascii="Times New Roman" w:hAnsi="Times New Roman" w:cs="Times New Roman"/>
          <w:color w:val="000000" w:themeColor="text1"/>
          <w:sz w:val="24"/>
          <w:szCs w:val="24"/>
          <w:shd w:val="clear" w:color="auto" w:fill="FFFFFF"/>
        </w:rPr>
        <w:t>η² = .09</w:t>
      </w:r>
      <w:r w:rsidRPr="00ED0872">
        <w:rPr>
          <w:rFonts w:ascii="Times New Roman" w:hAnsi="Times New Roman" w:cs="Times New Roman"/>
          <w:color w:val="000000" w:themeColor="text1"/>
          <w:sz w:val="24"/>
          <w:szCs w:val="24"/>
        </w:rPr>
        <w:t xml:space="preserve">], with food being </w:t>
      </w:r>
      <w:proofErr w:type="spellStart"/>
      <w:r w:rsidRPr="00ED0872">
        <w:rPr>
          <w:rFonts w:ascii="Times New Roman" w:hAnsi="Times New Roman" w:cs="Times New Roman"/>
          <w:color w:val="000000" w:themeColor="text1"/>
          <w:sz w:val="24"/>
          <w:szCs w:val="24"/>
        </w:rPr>
        <w:t>tendentially</w:t>
      </w:r>
      <w:proofErr w:type="spellEnd"/>
      <w:r w:rsidRPr="00ED0872">
        <w:rPr>
          <w:rFonts w:ascii="Times New Roman" w:hAnsi="Times New Roman" w:cs="Times New Roman"/>
          <w:color w:val="000000" w:themeColor="text1"/>
          <w:sz w:val="24"/>
          <w:szCs w:val="24"/>
        </w:rPr>
        <w:t xml:space="preserve"> better recognized than non-food. As for the naming task, </w:t>
      </w:r>
      <w:proofErr w:type="spellStart"/>
      <w:r w:rsidRPr="00ED0872">
        <w:rPr>
          <w:rFonts w:ascii="Times New Roman" w:hAnsi="Times New Roman" w:cs="Times New Roman"/>
          <w:color w:val="000000" w:themeColor="text1"/>
          <w:sz w:val="24"/>
          <w:szCs w:val="24"/>
        </w:rPr>
        <w:t>bvFTD</w:t>
      </w:r>
      <w:proofErr w:type="spellEnd"/>
      <w:r w:rsidRPr="00ED0872">
        <w:rPr>
          <w:rFonts w:ascii="Times New Roman" w:hAnsi="Times New Roman" w:cs="Times New Roman"/>
          <w:color w:val="000000" w:themeColor="text1"/>
          <w:sz w:val="24"/>
          <w:szCs w:val="24"/>
        </w:rPr>
        <w:t xml:space="preserve"> and </w:t>
      </w:r>
      <w:proofErr w:type="spellStart"/>
      <w:r w:rsidRPr="00ED0872">
        <w:rPr>
          <w:rFonts w:ascii="Times New Roman" w:hAnsi="Times New Roman" w:cs="Times New Roman"/>
          <w:color w:val="000000" w:themeColor="text1"/>
          <w:sz w:val="24"/>
          <w:szCs w:val="24"/>
        </w:rPr>
        <w:t>svPPA</w:t>
      </w:r>
      <w:proofErr w:type="spellEnd"/>
      <w:r w:rsidRPr="00ED0872">
        <w:rPr>
          <w:rFonts w:ascii="Times New Roman" w:hAnsi="Times New Roman" w:cs="Times New Roman"/>
          <w:color w:val="000000" w:themeColor="text1"/>
          <w:sz w:val="24"/>
          <w:szCs w:val="24"/>
        </w:rPr>
        <w:t xml:space="preserve"> patients (</w:t>
      </w:r>
      <w:proofErr w:type="spellStart"/>
      <w:r w:rsidRPr="00ED0872">
        <w:rPr>
          <w:rFonts w:ascii="Times New Roman" w:hAnsi="Times New Roman" w:cs="Times New Roman"/>
          <w:color w:val="000000" w:themeColor="text1"/>
          <w:sz w:val="24"/>
          <w:szCs w:val="24"/>
        </w:rPr>
        <w:t>ps</w:t>
      </w:r>
      <w:proofErr w:type="spellEnd"/>
      <w:r w:rsidRPr="00ED0872">
        <w:rPr>
          <w:rFonts w:ascii="Times New Roman" w:hAnsi="Times New Roman" w:cs="Times New Roman"/>
          <w:color w:val="000000" w:themeColor="text1"/>
          <w:sz w:val="24"/>
          <w:szCs w:val="24"/>
        </w:rPr>
        <w:t xml:space="preserve"> &lt; .04), but not </w:t>
      </w:r>
      <w:proofErr w:type="spellStart"/>
      <w:r w:rsidRPr="00ED0872">
        <w:rPr>
          <w:rFonts w:ascii="Times New Roman" w:hAnsi="Times New Roman" w:cs="Times New Roman"/>
          <w:color w:val="000000" w:themeColor="text1"/>
          <w:sz w:val="24"/>
          <w:szCs w:val="24"/>
        </w:rPr>
        <w:t>Alzhiemer’s</w:t>
      </w:r>
      <w:proofErr w:type="spellEnd"/>
      <w:r w:rsidRPr="00ED0872">
        <w:rPr>
          <w:rFonts w:ascii="Times New Roman" w:hAnsi="Times New Roman" w:cs="Times New Roman"/>
          <w:color w:val="000000" w:themeColor="text1"/>
          <w:sz w:val="24"/>
          <w:szCs w:val="24"/>
        </w:rPr>
        <w:t xml:space="preserve"> patients (</w:t>
      </w:r>
      <w:r w:rsidRPr="00ED0872">
        <w:rPr>
          <w:rFonts w:ascii="Times New Roman" w:hAnsi="Times New Roman" w:cs="Times New Roman"/>
          <w:i/>
          <w:color w:val="000000" w:themeColor="text1"/>
          <w:sz w:val="24"/>
          <w:szCs w:val="24"/>
        </w:rPr>
        <w:t>p</w:t>
      </w:r>
      <w:r w:rsidRPr="00ED0872">
        <w:rPr>
          <w:rFonts w:ascii="Times New Roman" w:hAnsi="Times New Roman" w:cs="Times New Roman"/>
          <w:color w:val="000000" w:themeColor="text1"/>
          <w:sz w:val="24"/>
          <w:szCs w:val="24"/>
        </w:rPr>
        <w:t xml:space="preserve"> = .19) performed significantly worse than healthy controls. Differently from the naming task, no differences were observed between patients’ groups performance. No significant interaction between </w:t>
      </w:r>
      <w:r w:rsidRPr="00ED0872">
        <w:rPr>
          <w:rFonts w:ascii="Times New Roman" w:hAnsi="Times New Roman" w:cs="Times New Roman"/>
          <w:i/>
          <w:color w:val="000000" w:themeColor="text1"/>
          <w:sz w:val="24"/>
          <w:szCs w:val="24"/>
        </w:rPr>
        <w:t xml:space="preserve">Type of item * Group </w:t>
      </w:r>
      <w:r w:rsidRPr="00ED0872">
        <w:rPr>
          <w:rFonts w:ascii="Times New Roman" w:hAnsi="Times New Roman" w:cs="Times New Roman"/>
          <w:color w:val="000000" w:themeColor="text1"/>
          <w:sz w:val="24"/>
          <w:szCs w:val="24"/>
        </w:rPr>
        <w:t>was observed [F</w:t>
      </w:r>
      <w:r w:rsidRPr="00ED0872">
        <w:rPr>
          <w:rFonts w:ascii="Times New Roman" w:hAnsi="Times New Roman" w:cs="Times New Roman"/>
          <w:i/>
          <w:color w:val="000000" w:themeColor="text1"/>
          <w:sz w:val="24"/>
          <w:szCs w:val="24"/>
        </w:rPr>
        <w:t xml:space="preserve"> </w:t>
      </w:r>
      <w:r w:rsidRPr="00ED0872">
        <w:rPr>
          <w:rFonts w:ascii="Times New Roman" w:hAnsi="Times New Roman" w:cs="Times New Roman"/>
          <w:color w:val="000000" w:themeColor="text1"/>
          <w:sz w:val="24"/>
          <w:szCs w:val="24"/>
        </w:rPr>
        <w:t xml:space="preserve">(3, 38) = 1.9, </w:t>
      </w:r>
      <w:r w:rsidRPr="00ED0872">
        <w:rPr>
          <w:rFonts w:ascii="Times New Roman" w:hAnsi="Times New Roman" w:cs="Times New Roman"/>
          <w:i/>
          <w:color w:val="000000" w:themeColor="text1"/>
          <w:sz w:val="24"/>
          <w:szCs w:val="24"/>
        </w:rPr>
        <w:t>p</w:t>
      </w:r>
      <w:r w:rsidRPr="00ED0872">
        <w:rPr>
          <w:rFonts w:ascii="Times New Roman" w:hAnsi="Times New Roman" w:cs="Times New Roman"/>
          <w:color w:val="000000" w:themeColor="text1"/>
          <w:sz w:val="24"/>
          <w:szCs w:val="24"/>
        </w:rPr>
        <w:t xml:space="preserve"> = .14, </w:t>
      </w:r>
      <w:r w:rsidRPr="00ED0872">
        <w:rPr>
          <w:rFonts w:ascii="Times New Roman" w:hAnsi="Times New Roman" w:cs="Times New Roman"/>
          <w:color w:val="000000" w:themeColor="text1"/>
          <w:sz w:val="24"/>
          <w:szCs w:val="24"/>
          <w:shd w:val="clear" w:color="auto" w:fill="FFFFFF"/>
        </w:rPr>
        <w:t>η² = .06</w:t>
      </w:r>
      <w:r w:rsidRPr="00ED0872">
        <w:rPr>
          <w:rFonts w:ascii="Times New Roman" w:hAnsi="Times New Roman" w:cs="Times New Roman"/>
          <w:color w:val="000000" w:themeColor="text1"/>
          <w:sz w:val="24"/>
          <w:szCs w:val="24"/>
        </w:rPr>
        <w:t>].</w:t>
      </w:r>
    </w:p>
    <w:p w14:paraId="243A1929" w14:textId="63E4002D" w:rsidR="00DC7E32" w:rsidRPr="00ED0872" w:rsidRDefault="00DC7E32" w:rsidP="008A0FCF">
      <w:pPr>
        <w:pStyle w:val="ListParagraph"/>
        <w:tabs>
          <w:tab w:val="left" w:pos="9639"/>
        </w:tabs>
        <w:spacing w:line="480" w:lineRule="auto"/>
        <w:ind w:left="0"/>
        <w:jc w:val="both"/>
        <w:rPr>
          <w:rFonts w:ascii="Times New Roman" w:hAnsi="Times New Roman" w:cs="Times New Roman"/>
          <w:color w:val="000000" w:themeColor="text1"/>
          <w:kern w:val="1"/>
          <w:sz w:val="24"/>
          <w:szCs w:val="24"/>
        </w:rPr>
      </w:pPr>
    </w:p>
    <w:p w14:paraId="69AF0105" w14:textId="77777777" w:rsidR="000D4D8F" w:rsidRPr="00ED0872" w:rsidRDefault="000D4D8F" w:rsidP="00DC7E32">
      <w:pPr>
        <w:tabs>
          <w:tab w:val="left" w:pos="9923"/>
        </w:tabs>
        <w:spacing w:line="480" w:lineRule="auto"/>
        <w:rPr>
          <w:rFonts w:ascii="Times New Roman" w:hAnsi="Times New Roman" w:cs="Times New Roman"/>
          <w:b/>
          <w:i/>
          <w:color w:val="000000" w:themeColor="text1"/>
          <w:sz w:val="20"/>
          <w:szCs w:val="20"/>
        </w:rPr>
      </w:pPr>
    </w:p>
    <w:p w14:paraId="27291897" w14:textId="77777777" w:rsidR="00DC7E32" w:rsidRPr="00ED0872" w:rsidRDefault="00DC7E32">
      <w:pPr>
        <w:rPr>
          <w:rFonts w:ascii="Times New Roman" w:hAnsi="Times New Roman" w:cs="Times New Roman"/>
          <w:b/>
          <w:color w:val="000000" w:themeColor="text1"/>
          <w:sz w:val="24"/>
          <w:szCs w:val="24"/>
        </w:rPr>
      </w:pPr>
    </w:p>
    <w:p w14:paraId="003DBCDC" w14:textId="5B82F06E" w:rsidR="00DC7E32" w:rsidRPr="00ED0872" w:rsidRDefault="00DC7E32">
      <w:pPr>
        <w:rPr>
          <w:rFonts w:ascii="Times New Roman" w:hAnsi="Times New Roman" w:cs="Times New Roman"/>
          <w:b/>
          <w:color w:val="000000" w:themeColor="text1"/>
          <w:sz w:val="24"/>
          <w:szCs w:val="24"/>
        </w:rPr>
      </w:pPr>
    </w:p>
    <w:p w14:paraId="17FD3352" w14:textId="77777777" w:rsidR="002329F7" w:rsidRPr="00ED0872" w:rsidRDefault="002329F7">
      <w:pPr>
        <w:rPr>
          <w:rFonts w:ascii="Times New Roman" w:hAnsi="Times New Roman" w:cs="Times New Roman"/>
          <w:color w:val="000000" w:themeColor="text1"/>
          <w:sz w:val="24"/>
          <w:szCs w:val="24"/>
        </w:rPr>
      </w:pPr>
    </w:p>
    <w:p w14:paraId="67A693B3" w14:textId="5C2618CB" w:rsidR="00A63623" w:rsidRPr="00ED0872" w:rsidRDefault="00364D3C">
      <w:pP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Appendix</w:t>
      </w:r>
      <w:r w:rsidR="00126967" w:rsidRPr="00ED0872">
        <w:rPr>
          <w:rFonts w:ascii="Times New Roman" w:hAnsi="Times New Roman" w:cs="Times New Roman"/>
          <w:b/>
          <w:color w:val="000000" w:themeColor="text1"/>
          <w:sz w:val="24"/>
          <w:szCs w:val="24"/>
        </w:rPr>
        <w:t xml:space="preserve"> </w:t>
      </w:r>
      <w:r w:rsidR="00182686" w:rsidRPr="00ED0872">
        <w:rPr>
          <w:rFonts w:ascii="Times New Roman" w:hAnsi="Times New Roman" w:cs="Times New Roman"/>
          <w:b/>
          <w:color w:val="000000" w:themeColor="text1"/>
          <w:sz w:val="24"/>
          <w:szCs w:val="24"/>
        </w:rPr>
        <w:t>S</w:t>
      </w:r>
      <w:r w:rsidR="00DC7E32" w:rsidRPr="00ED0872">
        <w:rPr>
          <w:rFonts w:ascii="Times New Roman" w:hAnsi="Times New Roman" w:cs="Times New Roman"/>
          <w:b/>
          <w:color w:val="000000" w:themeColor="text1"/>
          <w:sz w:val="24"/>
          <w:szCs w:val="24"/>
        </w:rPr>
        <w:t>4</w:t>
      </w:r>
      <w:r w:rsidR="00A63623" w:rsidRPr="00ED0872">
        <w:rPr>
          <w:rFonts w:ascii="Times New Roman" w:hAnsi="Times New Roman" w:cs="Times New Roman"/>
          <w:b/>
          <w:color w:val="000000" w:themeColor="text1"/>
          <w:sz w:val="24"/>
          <w:szCs w:val="24"/>
        </w:rPr>
        <w:t>.</w:t>
      </w:r>
      <w:r w:rsidR="00A63623" w:rsidRPr="00ED0872">
        <w:rPr>
          <w:rFonts w:ascii="Times New Roman" w:hAnsi="Times New Roman" w:cs="Times New Roman"/>
          <w:color w:val="000000" w:themeColor="text1"/>
          <w:sz w:val="24"/>
          <w:szCs w:val="24"/>
        </w:rPr>
        <w:t xml:space="preserve"> Scores at the APEHQ subscales for each of our patients.</w:t>
      </w:r>
    </w:p>
    <w:p w14:paraId="7C7D1BBB" w14:textId="77777777" w:rsidR="002329F7" w:rsidRPr="00ED0872" w:rsidRDefault="002329F7" w:rsidP="002329F7">
      <w:pPr>
        <w:spacing w:line="480" w:lineRule="auto"/>
        <w:jc w:val="both"/>
        <w:rPr>
          <w:rFonts w:ascii="Times New Roman" w:hAnsi="Times New Roman" w:cs="Times New Roman"/>
          <w:color w:val="000000" w:themeColor="text1"/>
          <w:sz w:val="24"/>
          <w:szCs w:val="24"/>
        </w:rPr>
      </w:pPr>
    </w:p>
    <w:tbl>
      <w:tblPr>
        <w:tblW w:w="11975" w:type="dxa"/>
        <w:tblLook w:val="04A0" w:firstRow="1" w:lastRow="0" w:firstColumn="1" w:lastColumn="0" w:noHBand="0" w:noVBand="1"/>
      </w:tblPr>
      <w:tblGrid>
        <w:gridCol w:w="1458"/>
        <w:gridCol w:w="1959"/>
        <w:gridCol w:w="1881"/>
        <w:gridCol w:w="1758"/>
        <w:gridCol w:w="2003"/>
        <w:gridCol w:w="2916"/>
      </w:tblGrid>
      <w:tr w:rsidR="00ED0872" w:rsidRPr="00ED0872" w14:paraId="38288073" w14:textId="77777777" w:rsidTr="00C111C9">
        <w:trPr>
          <w:trHeight w:val="267"/>
        </w:trPr>
        <w:tc>
          <w:tcPr>
            <w:tcW w:w="1458" w:type="dxa"/>
            <w:tcBorders>
              <w:top w:val="nil"/>
              <w:left w:val="nil"/>
              <w:bottom w:val="nil"/>
              <w:right w:val="nil"/>
            </w:tcBorders>
            <w:shd w:val="clear" w:color="000000" w:fill="FFFFFF"/>
            <w:noWrap/>
            <w:vAlign w:val="center"/>
            <w:hideMark/>
          </w:tcPr>
          <w:p w14:paraId="669DCFB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Group</w:t>
            </w:r>
          </w:p>
        </w:tc>
        <w:tc>
          <w:tcPr>
            <w:tcW w:w="1959" w:type="dxa"/>
            <w:tcBorders>
              <w:top w:val="nil"/>
              <w:left w:val="nil"/>
              <w:bottom w:val="nil"/>
              <w:right w:val="nil"/>
            </w:tcBorders>
            <w:shd w:val="clear" w:color="000000" w:fill="FFFFFF"/>
            <w:noWrap/>
            <w:vAlign w:val="center"/>
            <w:hideMark/>
          </w:tcPr>
          <w:p w14:paraId="4F377AC6" w14:textId="77777777" w:rsidR="002329F7" w:rsidRPr="00ED0872" w:rsidRDefault="002329F7" w:rsidP="002329F7">
            <w:pPr>
              <w:spacing w:after="0" w:line="240" w:lineRule="auto"/>
              <w:jc w:val="center"/>
              <w:rPr>
                <w:rFonts w:ascii="Helvetica" w:eastAsia="Times New Roman" w:hAnsi="Helvetica" w:cs="Times New Roman"/>
                <w:b/>
                <w:bCs/>
                <w:color w:val="000000" w:themeColor="text1"/>
                <w:sz w:val="20"/>
                <w:szCs w:val="20"/>
                <w:lang w:eastAsia="en-GB"/>
              </w:rPr>
            </w:pPr>
            <w:r w:rsidRPr="00ED0872">
              <w:rPr>
                <w:rFonts w:ascii="Helvetica" w:eastAsia="Times New Roman" w:hAnsi="Helvetica" w:cs="Times New Roman"/>
                <w:b/>
                <w:bCs/>
                <w:color w:val="000000" w:themeColor="text1"/>
                <w:sz w:val="20"/>
                <w:szCs w:val="20"/>
                <w:lang w:eastAsia="en-GB"/>
              </w:rPr>
              <w:t>Swallowing</w:t>
            </w:r>
          </w:p>
        </w:tc>
        <w:tc>
          <w:tcPr>
            <w:tcW w:w="1881" w:type="dxa"/>
            <w:tcBorders>
              <w:top w:val="nil"/>
              <w:left w:val="nil"/>
              <w:bottom w:val="nil"/>
              <w:right w:val="nil"/>
            </w:tcBorders>
            <w:shd w:val="clear" w:color="000000" w:fill="FFFFFF"/>
            <w:noWrap/>
            <w:vAlign w:val="center"/>
            <w:hideMark/>
          </w:tcPr>
          <w:p w14:paraId="1E6DD419" w14:textId="77777777" w:rsidR="002329F7" w:rsidRPr="00ED0872" w:rsidRDefault="002329F7" w:rsidP="002329F7">
            <w:pPr>
              <w:spacing w:after="0" w:line="240" w:lineRule="auto"/>
              <w:jc w:val="center"/>
              <w:rPr>
                <w:rFonts w:ascii="Helvetica" w:eastAsia="Times New Roman" w:hAnsi="Helvetica" w:cs="Times New Roman"/>
                <w:b/>
                <w:bCs/>
                <w:color w:val="000000" w:themeColor="text1"/>
                <w:sz w:val="20"/>
                <w:szCs w:val="20"/>
                <w:lang w:eastAsia="en-GB"/>
              </w:rPr>
            </w:pPr>
            <w:r w:rsidRPr="00ED0872">
              <w:rPr>
                <w:rFonts w:ascii="Helvetica" w:eastAsia="Times New Roman" w:hAnsi="Helvetica" w:cs="Times New Roman"/>
                <w:b/>
                <w:bCs/>
                <w:color w:val="000000" w:themeColor="text1"/>
                <w:sz w:val="20"/>
                <w:szCs w:val="20"/>
                <w:lang w:eastAsia="en-GB"/>
              </w:rPr>
              <w:t>Appetite</w:t>
            </w:r>
          </w:p>
        </w:tc>
        <w:tc>
          <w:tcPr>
            <w:tcW w:w="1758" w:type="dxa"/>
            <w:tcBorders>
              <w:top w:val="nil"/>
              <w:left w:val="nil"/>
              <w:bottom w:val="nil"/>
              <w:right w:val="nil"/>
            </w:tcBorders>
            <w:shd w:val="clear" w:color="000000" w:fill="FFFFFF"/>
            <w:noWrap/>
            <w:vAlign w:val="center"/>
            <w:hideMark/>
          </w:tcPr>
          <w:p w14:paraId="766E9892" w14:textId="77777777" w:rsidR="002329F7" w:rsidRPr="00ED0872" w:rsidRDefault="002329F7" w:rsidP="002329F7">
            <w:pPr>
              <w:spacing w:after="0" w:line="240" w:lineRule="auto"/>
              <w:jc w:val="center"/>
              <w:rPr>
                <w:rFonts w:ascii="Helvetica" w:eastAsia="Times New Roman" w:hAnsi="Helvetica" w:cs="Times New Roman"/>
                <w:b/>
                <w:bCs/>
                <w:color w:val="000000" w:themeColor="text1"/>
                <w:sz w:val="20"/>
                <w:szCs w:val="20"/>
                <w:lang w:eastAsia="en-GB"/>
              </w:rPr>
            </w:pPr>
            <w:r w:rsidRPr="00ED0872">
              <w:rPr>
                <w:rFonts w:ascii="Helvetica" w:eastAsia="Times New Roman" w:hAnsi="Helvetica" w:cs="Times New Roman"/>
                <w:b/>
                <w:bCs/>
                <w:color w:val="000000" w:themeColor="text1"/>
                <w:sz w:val="20"/>
                <w:szCs w:val="20"/>
                <w:lang w:eastAsia="en-GB"/>
              </w:rPr>
              <w:t>Habits</w:t>
            </w:r>
          </w:p>
        </w:tc>
        <w:tc>
          <w:tcPr>
            <w:tcW w:w="2003" w:type="dxa"/>
            <w:tcBorders>
              <w:top w:val="nil"/>
              <w:left w:val="nil"/>
              <w:bottom w:val="nil"/>
              <w:right w:val="nil"/>
            </w:tcBorders>
            <w:shd w:val="clear" w:color="000000" w:fill="FFFFFF"/>
            <w:noWrap/>
            <w:vAlign w:val="center"/>
            <w:hideMark/>
          </w:tcPr>
          <w:p w14:paraId="0BE022E9" w14:textId="77777777" w:rsidR="002329F7" w:rsidRPr="00ED0872" w:rsidRDefault="002329F7" w:rsidP="002329F7">
            <w:pPr>
              <w:spacing w:after="0" w:line="240" w:lineRule="auto"/>
              <w:jc w:val="center"/>
              <w:rPr>
                <w:rFonts w:ascii="Helvetica" w:eastAsia="Times New Roman" w:hAnsi="Helvetica" w:cs="Times New Roman"/>
                <w:b/>
                <w:bCs/>
                <w:color w:val="000000" w:themeColor="text1"/>
                <w:sz w:val="20"/>
                <w:szCs w:val="20"/>
                <w:lang w:eastAsia="en-GB"/>
              </w:rPr>
            </w:pPr>
            <w:r w:rsidRPr="00ED0872">
              <w:rPr>
                <w:rFonts w:ascii="Helvetica" w:eastAsia="Times New Roman" w:hAnsi="Helvetica" w:cs="Times New Roman"/>
                <w:b/>
                <w:bCs/>
                <w:color w:val="000000" w:themeColor="text1"/>
                <w:sz w:val="20"/>
                <w:szCs w:val="20"/>
                <w:lang w:eastAsia="en-GB"/>
              </w:rPr>
              <w:t>Preferences</w:t>
            </w:r>
          </w:p>
        </w:tc>
        <w:tc>
          <w:tcPr>
            <w:tcW w:w="2916" w:type="dxa"/>
            <w:tcBorders>
              <w:top w:val="nil"/>
              <w:left w:val="nil"/>
              <w:bottom w:val="nil"/>
              <w:right w:val="nil"/>
            </w:tcBorders>
            <w:shd w:val="clear" w:color="000000" w:fill="FFFFFF"/>
            <w:noWrap/>
            <w:vAlign w:val="center"/>
            <w:hideMark/>
          </w:tcPr>
          <w:p w14:paraId="30A80083" w14:textId="77777777" w:rsidR="002329F7" w:rsidRPr="00ED0872" w:rsidRDefault="002329F7" w:rsidP="002329F7">
            <w:pPr>
              <w:spacing w:after="0" w:line="240" w:lineRule="auto"/>
              <w:jc w:val="center"/>
              <w:rPr>
                <w:rFonts w:ascii="Helvetica" w:eastAsia="Times New Roman" w:hAnsi="Helvetica" w:cs="Times New Roman"/>
                <w:b/>
                <w:bCs/>
                <w:color w:val="000000" w:themeColor="text1"/>
                <w:sz w:val="20"/>
                <w:szCs w:val="20"/>
                <w:lang w:eastAsia="en-GB"/>
              </w:rPr>
            </w:pPr>
            <w:r w:rsidRPr="00ED0872">
              <w:rPr>
                <w:rFonts w:ascii="Helvetica" w:eastAsia="Times New Roman" w:hAnsi="Helvetica" w:cs="Times New Roman"/>
                <w:b/>
                <w:bCs/>
                <w:color w:val="000000" w:themeColor="text1"/>
                <w:sz w:val="20"/>
                <w:szCs w:val="20"/>
                <w:lang w:eastAsia="en-GB"/>
              </w:rPr>
              <w:t>Oral Behaviours</w:t>
            </w:r>
          </w:p>
        </w:tc>
      </w:tr>
      <w:tr w:rsidR="00ED0872" w:rsidRPr="00ED0872" w14:paraId="6D766125" w14:textId="77777777" w:rsidTr="00C111C9">
        <w:trPr>
          <w:trHeight w:val="280"/>
        </w:trPr>
        <w:tc>
          <w:tcPr>
            <w:tcW w:w="1458" w:type="dxa"/>
            <w:tcBorders>
              <w:top w:val="single" w:sz="4" w:space="0" w:color="auto"/>
              <w:left w:val="nil"/>
              <w:bottom w:val="single" w:sz="8" w:space="0" w:color="auto"/>
              <w:right w:val="nil"/>
            </w:tcBorders>
            <w:shd w:val="clear" w:color="000000" w:fill="FFFFFF"/>
            <w:noWrap/>
            <w:vAlign w:val="center"/>
            <w:hideMark/>
          </w:tcPr>
          <w:p w14:paraId="04D493F9" w14:textId="77777777" w:rsidR="002329F7" w:rsidRPr="00ED0872" w:rsidRDefault="002329F7" w:rsidP="002329F7">
            <w:pPr>
              <w:spacing w:after="0" w:line="240" w:lineRule="auto"/>
              <w:jc w:val="center"/>
              <w:rPr>
                <w:rFonts w:ascii="Helvetica" w:eastAsia="Times New Roman" w:hAnsi="Helvetica" w:cs="Times New Roman"/>
                <w:b/>
                <w:bCs/>
                <w:i/>
                <w:iCs/>
                <w:color w:val="000000" w:themeColor="text1"/>
                <w:sz w:val="20"/>
                <w:szCs w:val="20"/>
                <w:lang w:eastAsia="en-GB"/>
              </w:rPr>
            </w:pPr>
            <w:proofErr w:type="spellStart"/>
            <w:r w:rsidRPr="00ED0872">
              <w:rPr>
                <w:rFonts w:ascii="Helvetica" w:eastAsia="Times New Roman" w:hAnsi="Helvetica" w:cs="Times New Roman"/>
                <w:b/>
                <w:bCs/>
                <w:i/>
                <w:iCs/>
                <w:color w:val="000000" w:themeColor="text1"/>
                <w:sz w:val="20"/>
                <w:szCs w:val="20"/>
                <w:lang w:eastAsia="en-GB"/>
              </w:rPr>
              <w:t>bvFTD</w:t>
            </w:r>
            <w:proofErr w:type="spellEnd"/>
          </w:p>
        </w:tc>
        <w:tc>
          <w:tcPr>
            <w:tcW w:w="1959" w:type="dxa"/>
            <w:tcBorders>
              <w:top w:val="single" w:sz="4" w:space="0" w:color="auto"/>
              <w:left w:val="nil"/>
              <w:bottom w:val="single" w:sz="8" w:space="0" w:color="auto"/>
              <w:right w:val="nil"/>
            </w:tcBorders>
            <w:shd w:val="clear" w:color="000000" w:fill="FFFFFF"/>
            <w:noWrap/>
            <w:vAlign w:val="center"/>
            <w:hideMark/>
          </w:tcPr>
          <w:p w14:paraId="6A3D62EA"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xml:space="preserve">   </w:t>
            </w:r>
          </w:p>
        </w:tc>
        <w:tc>
          <w:tcPr>
            <w:tcW w:w="1881" w:type="dxa"/>
            <w:tcBorders>
              <w:top w:val="single" w:sz="4" w:space="0" w:color="auto"/>
              <w:left w:val="nil"/>
              <w:bottom w:val="single" w:sz="8" w:space="0" w:color="auto"/>
              <w:right w:val="nil"/>
            </w:tcBorders>
            <w:shd w:val="clear" w:color="000000" w:fill="FFFFFF"/>
            <w:noWrap/>
            <w:vAlign w:val="bottom"/>
            <w:hideMark/>
          </w:tcPr>
          <w:p w14:paraId="50089255"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1758" w:type="dxa"/>
            <w:tcBorders>
              <w:top w:val="single" w:sz="4" w:space="0" w:color="auto"/>
              <w:left w:val="nil"/>
              <w:bottom w:val="single" w:sz="8" w:space="0" w:color="auto"/>
              <w:right w:val="nil"/>
            </w:tcBorders>
            <w:shd w:val="clear" w:color="000000" w:fill="FFFFFF"/>
            <w:noWrap/>
            <w:vAlign w:val="bottom"/>
            <w:hideMark/>
          </w:tcPr>
          <w:p w14:paraId="73E2B339"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003" w:type="dxa"/>
            <w:tcBorders>
              <w:top w:val="single" w:sz="4" w:space="0" w:color="auto"/>
              <w:left w:val="nil"/>
              <w:bottom w:val="single" w:sz="8" w:space="0" w:color="auto"/>
              <w:right w:val="nil"/>
            </w:tcBorders>
            <w:shd w:val="clear" w:color="000000" w:fill="FFFFFF"/>
            <w:noWrap/>
            <w:vAlign w:val="bottom"/>
            <w:hideMark/>
          </w:tcPr>
          <w:p w14:paraId="5B028492"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916" w:type="dxa"/>
            <w:tcBorders>
              <w:top w:val="single" w:sz="4" w:space="0" w:color="auto"/>
              <w:left w:val="nil"/>
              <w:bottom w:val="single" w:sz="8" w:space="0" w:color="auto"/>
              <w:right w:val="nil"/>
            </w:tcBorders>
            <w:shd w:val="clear" w:color="000000" w:fill="FFFFFF"/>
            <w:noWrap/>
            <w:vAlign w:val="bottom"/>
            <w:hideMark/>
          </w:tcPr>
          <w:p w14:paraId="0AA4C06A"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r>
      <w:tr w:rsidR="00ED0872" w:rsidRPr="00ED0872" w14:paraId="3254BEE6" w14:textId="77777777" w:rsidTr="00C111C9">
        <w:trPr>
          <w:trHeight w:val="267"/>
        </w:trPr>
        <w:tc>
          <w:tcPr>
            <w:tcW w:w="1458" w:type="dxa"/>
            <w:tcBorders>
              <w:top w:val="nil"/>
              <w:left w:val="nil"/>
              <w:bottom w:val="nil"/>
              <w:right w:val="nil"/>
            </w:tcBorders>
            <w:shd w:val="clear" w:color="000000" w:fill="FFFFFF"/>
            <w:noWrap/>
            <w:vAlign w:val="center"/>
            <w:hideMark/>
          </w:tcPr>
          <w:p w14:paraId="7179C2F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P1</w:t>
            </w:r>
          </w:p>
        </w:tc>
        <w:tc>
          <w:tcPr>
            <w:tcW w:w="1959" w:type="dxa"/>
            <w:tcBorders>
              <w:top w:val="nil"/>
              <w:left w:val="nil"/>
              <w:bottom w:val="nil"/>
              <w:right w:val="nil"/>
            </w:tcBorders>
            <w:shd w:val="clear" w:color="000000" w:fill="FFFFFF"/>
            <w:noWrap/>
            <w:vAlign w:val="center"/>
            <w:hideMark/>
          </w:tcPr>
          <w:p w14:paraId="6738BD84"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w:t>
            </w:r>
          </w:p>
        </w:tc>
        <w:tc>
          <w:tcPr>
            <w:tcW w:w="1881" w:type="dxa"/>
            <w:tcBorders>
              <w:top w:val="nil"/>
              <w:left w:val="nil"/>
              <w:bottom w:val="nil"/>
              <w:right w:val="nil"/>
            </w:tcBorders>
            <w:shd w:val="clear" w:color="000000" w:fill="FFFFFF"/>
            <w:noWrap/>
            <w:vAlign w:val="center"/>
            <w:hideMark/>
          </w:tcPr>
          <w:p w14:paraId="06CB57A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w:t>
            </w:r>
          </w:p>
        </w:tc>
        <w:tc>
          <w:tcPr>
            <w:tcW w:w="1758" w:type="dxa"/>
            <w:tcBorders>
              <w:top w:val="nil"/>
              <w:left w:val="nil"/>
              <w:bottom w:val="nil"/>
              <w:right w:val="nil"/>
            </w:tcBorders>
            <w:shd w:val="clear" w:color="000000" w:fill="FFFFFF"/>
            <w:noWrap/>
            <w:vAlign w:val="center"/>
            <w:hideMark/>
          </w:tcPr>
          <w:p w14:paraId="41EF892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9</w:t>
            </w:r>
          </w:p>
        </w:tc>
        <w:tc>
          <w:tcPr>
            <w:tcW w:w="2003" w:type="dxa"/>
            <w:tcBorders>
              <w:top w:val="nil"/>
              <w:left w:val="nil"/>
              <w:bottom w:val="nil"/>
              <w:right w:val="nil"/>
            </w:tcBorders>
            <w:shd w:val="clear" w:color="000000" w:fill="FFFFFF"/>
            <w:noWrap/>
            <w:vAlign w:val="center"/>
            <w:hideMark/>
          </w:tcPr>
          <w:p w14:paraId="1D6E4A7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2916" w:type="dxa"/>
            <w:tcBorders>
              <w:top w:val="nil"/>
              <w:left w:val="nil"/>
              <w:bottom w:val="nil"/>
              <w:right w:val="nil"/>
            </w:tcBorders>
            <w:shd w:val="clear" w:color="000000" w:fill="FFFFFF"/>
            <w:noWrap/>
            <w:vAlign w:val="center"/>
            <w:hideMark/>
          </w:tcPr>
          <w:p w14:paraId="2B2B2C7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r>
      <w:tr w:rsidR="00ED0872" w:rsidRPr="00ED0872" w14:paraId="2B617DA2" w14:textId="77777777" w:rsidTr="00C111C9">
        <w:trPr>
          <w:trHeight w:val="267"/>
        </w:trPr>
        <w:tc>
          <w:tcPr>
            <w:tcW w:w="1458" w:type="dxa"/>
            <w:tcBorders>
              <w:top w:val="nil"/>
              <w:left w:val="nil"/>
              <w:bottom w:val="nil"/>
              <w:right w:val="nil"/>
            </w:tcBorders>
            <w:shd w:val="clear" w:color="000000" w:fill="FFFFFF"/>
            <w:noWrap/>
            <w:vAlign w:val="center"/>
            <w:hideMark/>
          </w:tcPr>
          <w:p w14:paraId="782C3AD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P2</w:t>
            </w:r>
          </w:p>
        </w:tc>
        <w:tc>
          <w:tcPr>
            <w:tcW w:w="1959" w:type="dxa"/>
            <w:tcBorders>
              <w:top w:val="nil"/>
              <w:left w:val="nil"/>
              <w:bottom w:val="nil"/>
              <w:right w:val="nil"/>
            </w:tcBorders>
            <w:shd w:val="clear" w:color="000000" w:fill="FFFFFF"/>
            <w:noWrap/>
            <w:vAlign w:val="center"/>
            <w:hideMark/>
          </w:tcPr>
          <w:p w14:paraId="53DA60A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21</w:t>
            </w:r>
          </w:p>
        </w:tc>
        <w:tc>
          <w:tcPr>
            <w:tcW w:w="1881" w:type="dxa"/>
            <w:tcBorders>
              <w:top w:val="nil"/>
              <w:left w:val="nil"/>
              <w:bottom w:val="nil"/>
              <w:right w:val="nil"/>
            </w:tcBorders>
            <w:shd w:val="clear" w:color="000000" w:fill="FFFFFF"/>
            <w:noWrap/>
            <w:vAlign w:val="center"/>
            <w:hideMark/>
          </w:tcPr>
          <w:p w14:paraId="7BBA23E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71</w:t>
            </w:r>
          </w:p>
        </w:tc>
        <w:tc>
          <w:tcPr>
            <w:tcW w:w="1758" w:type="dxa"/>
            <w:tcBorders>
              <w:top w:val="nil"/>
              <w:left w:val="nil"/>
              <w:bottom w:val="nil"/>
              <w:right w:val="nil"/>
            </w:tcBorders>
            <w:shd w:val="clear" w:color="000000" w:fill="FFFFFF"/>
            <w:noWrap/>
            <w:vAlign w:val="center"/>
            <w:hideMark/>
          </w:tcPr>
          <w:p w14:paraId="2F005B3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7</w:t>
            </w:r>
          </w:p>
        </w:tc>
        <w:tc>
          <w:tcPr>
            <w:tcW w:w="2003" w:type="dxa"/>
            <w:tcBorders>
              <w:top w:val="nil"/>
              <w:left w:val="nil"/>
              <w:bottom w:val="nil"/>
              <w:right w:val="nil"/>
            </w:tcBorders>
            <w:shd w:val="clear" w:color="000000" w:fill="FFFFFF"/>
            <w:noWrap/>
            <w:vAlign w:val="center"/>
            <w:hideMark/>
          </w:tcPr>
          <w:p w14:paraId="3BB72D7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17</w:t>
            </w:r>
          </w:p>
        </w:tc>
        <w:tc>
          <w:tcPr>
            <w:tcW w:w="2916" w:type="dxa"/>
            <w:tcBorders>
              <w:top w:val="nil"/>
              <w:left w:val="nil"/>
              <w:bottom w:val="nil"/>
              <w:right w:val="nil"/>
            </w:tcBorders>
            <w:shd w:val="clear" w:color="000000" w:fill="FFFFFF"/>
            <w:noWrap/>
            <w:vAlign w:val="center"/>
            <w:hideMark/>
          </w:tcPr>
          <w:p w14:paraId="7D57C65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19</w:t>
            </w:r>
          </w:p>
        </w:tc>
      </w:tr>
      <w:tr w:rsidR="00ED0872" w:rsidRPr="00ED0872" w14:paraId="0A4E8B35" w14:textId="77777777" w:rsidTr="00C111C9">
        <w:trPr>
          <w:trHeight w:val="267"/>
        </w:trPr>
        <w:tc>
          <w:tcPr>
            <w:tcW w:w="1458" w:type="dxa"/>
            <w:tcBorders>
              <w:top w:val="nil"/>
              <w:left w:val="nil"/>
              <w:bottom w:val="nil"/>
              <w:right w:val="nil"/>
            </w:tcBorders>
            <w:shd w:val="clear" w:color="000000" w:fill="FFFFFF"/>
            <w:noWrap/>
            <w:vAlign w:val="center"/>
            <w:hideMark/>
          </w:tcPr>
          <w:p w14:paraId="561D6AF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 xml:space="preserve"> P3</w:t>
            </w:r>
          </w:p>
        </w:tc>
        <w:tc>
          <w:tcPr>
            <w:tcW w:w="1959" w:type="dxa"/>
            <w:tcBorders>
              <w:top w:val="nil"/>
              <w:left w:val="nil"/>
              <w:bottom w:val="nil"/>
              <w:right w:val="nil"/>
            </w:tcBorders>
            <w:shd w:val="clear" w:color="000000" w:fill="FFFFFF"/>
            <w:noWrap/>
            <w:vAlign w:val="center"/>
            <w:hideMark/>
          </w:tcPr>
          <w:p w14:paraId="419D91F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54F6BEA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18FDC0E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nil"/>
              <w:left w:val="nil"/>
              <w:bottom w:val="nil"/>
              <w:right w:val="nil"/>
            </w:tcBorders>
            <w:shd w:val="clear" w:color="000000" w:fill="FFFFFF"/>
            <w:noWrap/>
            <w:vAlign w:val="center"/>
            <w:hideMark/>
          </w:tcPr>
          <w:p w14:paraId="59DF01E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5B59423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251ABB18" w14:textId="77777777" w:rsidTr="00C111C9">
        <w:trPr>
          <w:trHeight w:val="267"/>
        </w:trPr>
        <w:tc>
          <w:tcPr>
            <w:tcW w:w="1458" w:type="dxa"/>
            <w:tcBorders>
              <w:top w:val="nil"/>
              <w:left w:val="nil"/>
              <w:bottom w:val="nil"/>
              <w:right w:val="nil"/>
            </w:tcBorders>
            <w:shd w:val="clear" w:color="000000" w:fill="FFFFFF"/>
            <w:noWrap/>
            <w:vAlign w:val="center"/>
            <w:hideMark/>
          </w:tcPr>
          <w:p w14:paraId="023F257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P4 </w:t>
            </w:r>
          </w:p>
        </w:tc>
        <w:tc>
          <w:tcPr>
            <w:tcW w:w="1959" w:type="dxa"/>
            <w:tcBorders>
              <w:top w:val="nil"/>
              <w:left w:val="nil"/>
              <w:bottom w:val="nil"/>
              <w:right w:val="nil"/>
            </w:tcBorders>
            <w:shd w:val="clear" w:color="000000" w:fill="FFFFFF"/>
            <w:noWrap/>
            <w:vAlign w:val="center"/>
            <w:hideMark/>
          </w:tcPr>
          <w:p w14:paraId="4B8CABA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w:t>
            </w:r>
          </w:p>
        </w:tc>
        <w:tc>
          <w:tcPr>
            <w:tcW w:w="1881" w:type="dxa"/>
            <w:tcBorders>
              <w:top w:val="nil"/>
              <w:left w:val="nil"/>
              <w:bottom w:val="nil"/>
              <w:right w:val="nil"/>
            </w:tcBorders>
            <w:shd w:val="clear" w:color="000000" w:fill="FFFFFF"/>
            <w:noWrap/>
            <w:vAlign w:val="center"/>
            <w:hideMark/>
          </w:tcPr>
          <w:p w14:paraId="6EA12D2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w:t>
            </w:r>
          </w:p>
        </w:tc>
        <w:tc>
          <w:tcPr>
            <w:tcW w:w="1758" w:type="dxa"/>
            <w:tcBorders>
              <w:top w:val="nil"/>
              <w:left w:val="nil"/>
              <w:bottom w:val="nil"/>
              <w:right w:val="nil"/>
            </w:tcBorders>
            <w:shd w:val="clear" w:color="000000" w:fill="FFFFFF"/>
            <w:noWrap/>
            <w:vAlign w:val="center"/>
            <w:hideMark/>
          </w:tcPr>
          <w:p w14:paraId="384F51E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7</w:t>
            </w:r>
          </w:p>
        </w:tc>
        <w:tc>
          <w:tcPr>
            <w:tcW w:w="2003" w:type="dxa"/>
            <w:tcBorders>
              <w:top w:val="nil"/>
              <w:left w:val="nil"/>
              <w:bottom w:val="nil"/>
              <w:right w:val="nil"/>
            </w:tcBorders>
            <w:shd w:val="clear" w:color="000000" w:fill="FFFFFF"/>
            <w:noWrap/>
            <w:vAlign w:val="center"/>
            <w:hideMark/>
          </w:tcPr>
          <w:p w14:paraId="5606894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2916" w:type="dxa"/>
            <w:tcBorders>
              <w:top w:val="nil"/>
              <w:left w:val="nil"/>
              <w:bottom w:val="nil"/>
              <w:right w:val="nil"/>
            </w:tcBorders>
            <w:shd w:val="clear" w:color="000000" w:fill="FFFFFF"/>
            <w:noWrap/>
            <w:vAlign w:val="center"/>
            <w:hideMark/>
          </w:tcPr>
          <w:p w14:paraId="53CE1C2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601E3B67" w14:textId="77777777" w:rsidTr="00C111C9">
        <w:trPr>
          <w:trHeight w:val="267"/>
        </w:trPr>
        <w:tc>
          <w:tcPr>
            <w:tcW w:w="1458" w:type="dxa"/>
            <w:tcBorders>
              <w:top w:val="nil"/>
              <w:left w:val="nil"/>
              <w:bottom w:val="nil"/>
              <w:right w:val="nil"/>
            </w:tcBorders>
            <w:shd w:val="clear" w:color="000000" w:fill="FFFFFF"/>
            <w:noWrap/>
            <w:vAlign w:val="center"/>
            <w:hideMark/>
          </w:tcPr>
          <w:p w14:paraId="0D8840A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P5 </w:t>
            </w:r>
          </w:p>
        </w:tc>
        <w:tc>
          <w:tcPr>
            <w:tcW w:w="1959" w:type="dxa"/>
            <w:tcBorders>
              <w:top w:val="nil"/>
              <w:left w:val="nil"/>
              <w:bottom w:val="nil"/>
              <w:right w:val="nil"/>
            </w:tcBorders>
            <w:shd w:val="clear" w:color="000000" w:fill="FFFFFF"/>
            <w:noWrap/>
            <w:vAlign w:val="center"/>
            <w:hideMark/>
          </w:tcPr>
          <w:p w14:paraId="3F25956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1FE1232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1B0E526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14</w:t>
            </w:r>
          </w:p>
        </w:tc>
        <w:tc>
          <w:tcPr>
            <w:tcW w:w="2003" w:type="dxa"/>
            <w:tcBorders>
              <w:top w:val="nil"/>
              <w:left w:val="nil"/>
              <w:bottom w:val="nil"/>
              <w:right w:val="nil"/>
            </w:tcBorders>
            <w:shd w:val="clear" w:color="000000" w:fill="FFFFFF"/>
            <w:noWrap/>
            <w:vAlign w:val="center"/>
            <w:hideMark/>
          </w:tcPr>
          <w:p w14:paraId="0F7B2A7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8</w:t>
            </w:r>
          </w:p>
        </w:tc>
        <w:tc>
          <w:tcPr>
            <w:tcW w:w="2916" w:type="dxa"/>
            <w:tcBorders>
              <w:top w:val="nil"/>
              <w:left w:val="nil"/>
              <w:bottom w:val="nil"/>
              <w:right w:val="nil"/>
            </w:tcBorders>
            <w:shd w:val="clear" w:color="000000" w:fill="FFFFFF"/>
            <w:noWrap/>
            <w:vAlign w:val="center"/>
            <w:hideMark/>
          </w:tcPr>
          <w:p w14:paraId="03188E7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11</w:t>
            </w:r>
          </w:p>
        </w:tc>
      </w:tr>
      <w:tr w:rsidR="00ED0872" w:rsidRPr="00ED0872" w14:paraId="648F676C" w14:textId="77777777" w:rsidTr="00C111C9">
        <w:trPr>
          <w:trHeight w:val="267"/>
        </w:trPr>
        <w:tc>
          <w:tcPr>
            <w:tcW w:w="1458" w:type="dxa"/>
            <w:tcBorders>
              <w:top w:val="nil"/>
              <w:left w:val="nil"/>
              <w:bottom w:val="nil"/>
              <w:right w:val="nil"/>
            </w:tcBorders>
            <w:shd w:val="clear" w:color="000000" w:fill="FFFFFF"/>
            <w:noWrap/>
            <w:vAlign w:val="center"/>
            <w:hideMark/>
          </w:tcPr>
          <w:p w14:paraId="02D9C5E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P6 </w:t>
            </w:r>
          </w:p>
        </w:tc>
        <w:tc>
          <w:tcPr>
            <w:tcW w:w="1959" w:type="dxa"/>
            <w:tcBorders>
              <w:top w:val="nil"/>
              <w:left w:val="nil"/>
              <w:bottom w:val="nil"/>
              <w:right w:val="nil"/>
            </w:tcBorders>
            <w:shd w:val="clear" w:color="000000" w:fill="FFFFFF"/>
            <w:noWrap/>
            <w:vAlign w:val="center"/>
            <w:hideMark/>
          </w:tcPr>
          <w:p w14:paraId="7789CD1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7C8EB31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17</w:t>
            </w:r>
          </w:p>
        </w:tc>
        <w:tc>
          <w:tcPr>
            <w:tcW w:w="1758" w:type="dxa"/>
            <w:tcBorders>
              <w:top w:val="nil"/>
              <w:left w:val="nil"/>
              <w:bottom w:val="nil"/>
              <w:right w:val="nil"/>
            </w:tcBorders>
            <w:shd w:val="clear" w:color="000000" w:fill="FFFFFF"/>
            <w:noWrap/>
            <w:vAlign w:val="center"/>
            <w:hideMark/>
          </w:tcPr>
          <w:p w14:paraId="09797D4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w:t>
            </w:r>
          </w:p>
        </w:tc>
        <w:tc>
          <w:tcPr>
            <w:tcW w:w="2003" w:type="dxa"/>
            <w:tcBorders>
              <w:top w:val="nil"/>
              <w:left w:val="nil"/>
              <w:bottom w:val="nil"/>
              <w:right w:val="nil"/>
            </w:tcBorders>
            <w:shd w:val="clear" w:color="000000" w:fill="FFFFFF"/>
            <w:noWrap/>
            <w:vAlign w:val="center"/>
            <w:hideMark/>
          </w:tcPr>
          <w:p w14:paraId="14C8EE3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7B681F8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4B4C911C" w14:textId="77777777" w:rsidTr="00C111C9">
        <w:trPr>
          <w:trHeight w:val="280"/>
        </w:trPr>
        <w:tc>
          <w:tcPr>
            <w:tcW w:w="1458" w:type="dxa"/>
            <w:tcBorders>
              <w:top w:val="nil"/>
              <w:left w:val="nil"/>
              <w:bottom w:val="single" w:sz="8" w:space="0" w:color="auto"/>
              <w:right w:val="nil"/>
            </w:tcBorders>
            <w:shd w:val="clear" w:color="000000" w:fill="FFFFFF"/>
            <w:noWrap/>
            <w:vAlign w:val="center"/>
            <w:hideMark/>
          </w:tcPr>
          <w:p w14:paraId="6C7F762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P7 </w:t>
            </w:r>
          </w:p>
        </w:tc>
        <w:tc>
          <w:tcPr>
            <w:tcW w:w="1959" w:type="dxa"/>
            <w:tcBorders>
              <w:top w:val="nil"/>
              <w:left w:val="nil"/>
              <w:bottom w:val="single" w:sz="8" w:space="0" w:color="auto"/>
              <w:right w:val="nil"/>
            </w:tcBorders>
            <w:shd w:val="clear" w:color="000000" w:fill="FFFFFF"/>
            <w:noWrap/>
            <w:vAlign w:val="center"/>
            <w:hideMark/>
          </w:tcPr>
          <w:p w14:paraId="70E54AF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single" w:sz="8" w:space="0" w:color="auto"/>
              <w:right w:val="nil"/>
            </w:tcBorders>
            <w:shd w:val="clear" w:color="000000" w:fill="FFFFFF"/>
            <w:noWrap/>
            <w:vAlign w:val="center"/>
            <w:hideMark/>
          </w:tcPr>
          <w:p w14:paraId="27794BE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single" w:sz="8" w:space="0" w:color="auto"/>
              <w:right w:val="nil"/>
            </w:tcBorders>
            <w:shd w:val="clear" w:color="000000" w:fill="FFFFFF"/>
            <w:noWrap/>
            <w:vAlign w:val="center"/>
            <w:hideMark/>
          </w:tcPr>
          <w:p w14:paraId="7360DD7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8</w:t>
            </w:r>
          </w:p>
        </w:tc>
        <w:tc>
          <w:tcPr>
            <w:tcW w:w="2003" w:type="dxa"/>
            <w:tcBorders>
              <w:top w:val="nil"/>
              <w:left w:val="nil"/>
              <w:bottom w:val="single" w:sz="8" w:space="0" w:color="auto"/>
              <w:right w:val="nil"/>
            </w:tcBorders>
            <w:shd w:val="clear" w:color="000000" w:fill="FFFFFF"/>
            <w:noWrap/>
            <w:vAlign w:val="center"/>
            <w:hideMark/>
          </w:tcPr>
          <w:p w14:paraId="661CF93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2916" w:type="dxa"/>
            <w:tcBorders>
              <w:top w:val="nil"/>
              <w:left w:val="nil"/>
              <w:bottom w:val="single" w:sz="8" w:space="0" w:color="auto"/>
              <w:right w:val="nil"/>
            </w:tcBorders>
            <w:shd w:val="clear" w:color="000000" w:fill="FFFFFF"/>
            <w:noWrap/>
            <w:vAlign w:val="center"/>
            <w:hideMark/>
          </w:tcPr>
          <w:p w14:paraId="0090BA6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13</w:t>
            </w:r>
          </w:p>
        </w:tc>
      </w:tr>
      <w:tr w:rsidR="00ED0872" w:rsidRPr="00ED0872" w14:paraId="058CE8E2" w14:textId="77777777" w:rsidTr="00C111C9">
        <w:trPr>
          <w:trHeight w:val="267"/>
        </w:trPr>
        <w:tc>
          <w:tcPr>
            <w:tcW w:w="1458" w:type="dxa"/>
            <w:tcBorders>
              <w:top w:val="nil"/>
              <w:left w:val="nil"/>
              <w:bottom w:val="nil"/>
              <w:right w:val="nil"/>
            </w:tcBorders>
            <w:shd w:val="clear" w:color="000000" w:fill="FFFFFF"/>
            <w:noWrap/>
            <w:vAlign w:val="center"/>
            <w:hideMark/>
          </w:tcPr>
          <w:p w14:paraId="5367AAC6" w14:textId="77777777" w:rsidR="002329F7" w:rsidRPr="00ED0872" w:rsidRDefault="002329F7" w:rsidP="002329F7">
            <w:pPr>
              <w:spacing w:after="0" w:line="240" w:lineRule="auto"/>
              <w:jc w:val="center"/>
              <w:rPr>
                <w:rFonts w:ascii="Helvetica" w:eastAsia="Times New Roman" w:hAnsi="Helvetica" w:cs="Times New Roman"/>
                <w:b/>
                <w:bCs/>
                <w:i/>
                <w:iCs/>
                <w:color w:val="000000" w:themeColor="text1"/>
                <w:sz w:val="20"/>
                <w:szCs w:val="20"/>
                <w:lang w:eastAsia="en-GB"/>
              </w:rPr>
            </w:pPr>
            <w:r w:rsidRPr="00ED0872">
              <w:rPr>
                <w:rFonts w:ascii="Helvetica" w:eastAsia="Times New Roman" w:hAnsi="Helvetica" w:cs="Times New Roman"/>
                <w:b/>
                <w:bCs/>
                <w:i/>
                <w:iCs/>
                <w:color w:val="000000" w:themeColor="text1"/>
                <w:sz w:val="20"/>
                <w:szCs w:val="20"/>
                <w:lang w:eastAsia="en-GB"/>
              </w:rPr>
              <w:t>SD </w:t>
            </w:r>
          </w:p>
        </w:tc>
        <w:tc>
          <w:tcPr>
            <w:tcW w:w="1959" w:type="dxa"/>
            <w:tcBorders>
              <w:top w:val="nil"/>
              <w:left w:val="nil"/>
              <w:bottom w:val="nil"/>
              <w:right w:val="nil"/>
            </w:tcBorders>
            <w:shd w:val="clear" w:color="000000" w:fill="FFFFFF"/>
            <w:noWrap/>
            <w:vAlign w:val="bottom"/>
            <w:hideMark/>
          </w:tcPr>
          <w:p w14:paraId="4B0F5DCC"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1881" w:type="dxa"/>
            <w:tcBorders>
              <w:top w:val="nil"/>
              <w:left w:val="nil"/>
              <w:bottom w:val="nil"/>
              <w:right w:val="nil"/>
            </w:tcBorders>
            <w:shd w:val="clear" w:color="000000" w:fill="FFFFFF"/>
            <w:noWrap/>
            <w:vAlign w:val="bottom"/>
            <w:hideMark/>
          </w:tcPr>
          <w:p w14:paraId="278E3C38"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1758" w:type="dxa"/>
            <w:tcBorders>
              <w:top w:val="nil"/>
              <w:left w:val="nil"/>
              <w:bottom w:val="nil"/>
              <w:right w:val="nil"/>
            </w:tcBorders>
            <w:shd w:val="clear" w:color="000000" w:fill="FFFFFF"/>
            <w:noWrap/>
            <w:vAlign w:val="bottom"/>
            <w:hideMark/>
          </w:tcPr>
          <w:p w14:paraId="16A8F368"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003" w:type="dxa"/>
            <w:tcBorders>
              <w:top w:val="nil"/>
              <w:left w:val="nil"/>
              <w:bottom w:val="nil"/>
              <w:right w:val="nil"/>
            </w:tcBorders>
            <w:shd w:val="clear" w:color="000000" w:fill="FFFFFF"/>
            <w:noWrap/>
            <w:vAlign w:val="bottom"/>
            <w:hideMark/>
          </w:tcPr>
          <w:p w14:paraId="6A8EA60F"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916" w:type="dxa"/>
            <w:tcBorders>
              <w:top w:val="nil"/>
              <w:left w:val="nil"/>
              <w:bottom w:val="nil"/>
              <w:right w:val="nil"/>
            </w:tcBorders>
            <w:shd w:val="clear" w:color="000000" w:fill="FFFFFF"/>
            <w:noWrap/>
            <w:vAlign w:val="bottom"/>
            <w:hideMark/>
          </w:tcPr>
          <w:p w14:paraId="7D858003"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r>
      <w:tr w:rsidR="00ED0872" w:rsidRPr="00ED0872" w14:paraId="3491633F" w14:textId="77777777" w:rsidTr="00C111C9">
        <w:trPr>
          <w:trHeight w:val="267"/>
        </w:trPr>
        <w:tc>
          <w:tcPr>
            <w:tcW w:w="1458" w:type="dxa"/>
            <w:tcBorders>
              <w:top w:val="single" w:sz="4" w:space="0" w:color="auto"/>
              <w:left w:val="nil"/>
              <w:bottom w:val="nil"/>
              <w:right w:val="nil"/>
            </w:tcBorders>
            <w:shd w:val="clear" w:color="000000" w:fill="FFFFFF"/>
            <w:noWrap/>
            <w:vAlign w:val="center"/>
            <w:hideMark/>
          </w:tcPr>
          <w:p w14:paraId="09CEC7E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P1</w:t>
            </w:r>
          </w:p>
        </w:tc>
        <w:tc>
          <w:tcPr>
            <w:tcW w:w="1959" w:type="dxa"/>
            <w:tcBorders>
              <w:top w:val="single" w:sz="4" w:space="0" w:color="auto"/>
              <w:left w:val="nil"/>
              <w:bottom w:val="nil"/>
              <w:right w:val="nil"/>
            </w:tcBorders>
            <w:shd w:val="clear" w:color="000000" w:fill="FFFFFF"/>
            <w:noWrap/>
            <w:vAlign w:val="center"/>
            <w:hideMark/>
          </w:tcPr>
          <w:p w14:paraId="5CD772F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10</w:t>
            </w:r>
          </w:p>
        </w:tc>
        <w:tc>
          <w:tcPr>
            <w:tcW w:w="1881" w:type="dxa"/>
            <w:tcBorders>
              <w:top w:val="single" w:sz="4" w:space="0" w:color="auto"/>
              <w:left w:val="nil"/>
              <w:bottom w:val="nil"/>
              <w:right w:val="nil"/>
            </w:tcBorders>
            <w:shd w:val="clear" w:color="000000" w:fill="FFFFFF"/>
            <w:noWrap/>
            <w:vAlign w:val="center"/>
            <w:hideMark/>
          </w:tcPr>
          <w:p w14:paraId="506207E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single" w:sz="4" w:space="0" w:color="auto"/>
              <w:left w:val="nil"/>
              <w:bottom w:val="nil"/>
              <w:right w:val="nil"/>
            </w:tcBorders>
            <w:shd w:val="clear" w:color="000000" w:fill="FFFFFF"/>
            <w:noWrap/>
            <w:vAlign w:val="center"/>
            <w:hideMark/>
          </w:tcPr>
          <w:p w14:paraId="5BD52BA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w:t>
            </w:r>
          </w:p>
        </w:tc>
        <w:tc>
          <w:tcPr>
            <w:tcW w:w="2003" w:type="dxa"/>
            <w:tcBorders>
              <w:top w:val="single" w:sz="4" w:space="0" w:color="auto"/>
              <w:left w:val="nil"/>
              <w:bottom w:val="nil"/>
              <w:right w:val="nil"/>
            </w:tcBorders>
            <w:shd w:val="clear" w:color="000000" w:fill="FFFFFF"/>
            <w:noWrap/>
            <w:vAlign w:val="center"/>
            <w:hideMark/>
          </w:tcPr>
          <w:p w14:paraId="1BF7F17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single" w:sz="4" w:space="0" w:color="auto"/>
              <w:left w:val="nil"/>
              <w:bottom w:val="nil"/>
              <w:right w:val="nil"/>
            </w:tcBorders>
            <w:shd w:val="clear" w:color="000000" w:fill="FFFFFF"/>
            <w:noWrap/>
            <w:vAlign w:val="center"/>
            <w:hideMark/>
          </w:tcPr>
          <w:p w14:paraId="11F6651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w:t>
            </w:r>
          </w:p>
        </w:tc>
      </w:tr>
      <w:tr w:rsidR="00ED0872" w:rsidRPr="00ED0872" w14:paraId="5C5D61D9" w14:textId="77777777" w:rsidTr="00C111C9">
        <w:trPr>
          <w:trHeight w:val="267"/>
        </w:trPr>
        <w:tc>
          <w:tcPr>
            <w:tcW w:w="1458" w:type="dxa"/>
            <w:tcBorders>
              <w:top w:val="nil"/>
              <w:left w:val="nil"/>
              <w:bottom w:val="nil"/>
              <w:right w:val="nil"/>
            </w:tcBorders>
            <w:shd w:val="clear" w:color="000000" w:fill="FFFFFF"/>
            <w:noWrap/>
            <w:vAlign w:val="center"/>
            <w:hideMark/>
          </w:tcPr>
          <w:p w14:paraId="489948B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P2</w:t>
            </w:r>
          </w:p>
        </w:tc>
        <w:tc>
          <w:tcPr>
            <w:tcW w:w="1959" w:type="dxa"/>
            <w:tcBorders>
              <w:top w:val="nil"/>
              <w:left w:val="nil"/>
              <w:bottom w:val="nil"/>
              <w:right w:val="nil"/>
            </w:tcBorders>
            <w:shd w:val="clear" w:color="000000" w:fill="FFFFFF"/>
            <w:noWrap/>
            <w:vAlign w:val="center"/>
            <w:hideMark/>
          </w:tcPr>
          <w:p w14:paraId="3B86A23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11</w:t>
            </w:r>
          </w:p>
        </w:tc>
        <w:tc>
          <w:tcPr>
            <w:tcW w:w="1881" w:type="dxa"/>
            <w:tcBorders>
              <w:top w:val="nil"/>
              <w:left w:val="nil"/>
              <w:bottom w:val="nil"/>
              <w:right w:val="nil"/>
            </w:tcBorders>
            <w:shd w:val="clear" w:color="000000" w:fill="FFFFFF"/>
            <w:noWrap/>
            <w:vAlign w:val="center"/>
            <w:hideMark/>
          </w:tcPr>
          <w:p w14:paraId="3709F1B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138BF71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11</w:t>
            </w:r>
          </w:p>
        </w:tc>
        <w:tc>
          <w:tcPr>
            <w:tcW w:w="2003" w:type="dxa"/>
            <w:tcBorders>
              <w:top w:val="nil"/>
              <w:left w:val="nil"/>
              <w:bottom w:val="nil"/>
              <w:right w:val="nil"/>
            </w:tcBorders>
            <w:shd w:val="clear" w:color="000000" w:fill="FFFFFF"/>
            <w:noWrap/>
            <w:vAlign w:val="center"/>
            <w:hideMark/>
          </w:tcPr>
          <w:p w14:paraId="7B930AD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15</w:t>
            </w:r>
          </w:p>
        </w:tc>
        <w:tc>
          <w:tcPr>
            <w:tcW w:w="2916" w:type="dxa"/>
            <w:tcBorders>
              <w:top w:val="nil"/>
              <w:left w:val="nil"/>
              <w:bottom w:val="nil"/>
              <w:right w:val="nil"/>
            </w:tcBorders>
            <w:shd w:val="clear" w:color="000000" w:fill="FFFFFF"/>
            <w:noWrap/>
            <w:vAlign w:val="center"/>
            <w:hideMark/>
          </w:tcPr>
          <w:p w14:paraId="5314B48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4FF6584F" w14:textId="77777777" w:rsidTr="00C111C9">
        <w:trPr>
          <w:trHeight w:val="267"/>
        </w:trPr>
        <w:tc>
          <w:tcPr>
            <w:tcW w:w="1458" w:type="dxa"/>
            <w:tcBorders>
              <w:top w:val="nil"/>
              <w:left w:val="nil"/>
              <w:bottom w:val="nil"/>
              <w:right w:val="nil"/>
            </w:tcBorders>
            <w:shd w:val="clear" w:color="000000" w:fill="FFFFFF"/>
            <w:noWrap/>
            <w:vAlign w:val="center"/>
            <w:hideMark/>
          </w:tcPr>
          <w:p w14:paraId="057FA96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 ..</w:t>
            </w:r>
          </w:p>
        </w:tc>
        <w:tc>
          <w:tcPr>
            <w:tcW w:w="1959" w:type="dxa"/>
            <w:tcBorders>
              <w:top w:val="nil"/>
              <w:left w:val="nil"/>
              <w:bottom w:val="nil"/>
              <w:right w:val="nil"/>
            </w:tcBorders>
            <w:shd w:val="clear" w:color="000000" w:fill="FFFFFF"/>
            <w:noWrap/>
            <w:vAlign w:val="center"/>
            <w:hideMark/>
          </w:tcPr>
          <w:p w14:paraId="0D91EF7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329D74E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5D9AFB1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23</w:t>
            </w:r>
          </w:p>
        </w:tc>
        <w:tc>
          <w:tcPr>
            <w:tcW w:w="2003" w:type="dxa"/>
            <w:tcBorders>
              <w:top w:val="nil"/>
              <w:left w:val="nil"/>
              <w:bottom w:val="nil"/>
              <w:right w:val="nil"/>
            </w:tcBorders>
            <w:shd w:val="clear" w:color="000000" w:fill="FFFFFF"/>
            <w:noWrap/>
            <w:vAlign w:val="center"/>
            <w:hideMark/>
          </w:tcPr>
          <w:p w14:paraId="1D9E8EA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66D3371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783E1FAE" w14:textId="77777777" w:rsidTr="00C111C9">
        <w:trPr>
          <w:trHeight w:val="267"/>
        </w:trPr>
        <w:tc>
          <w:tcPr>
            <w:tcW w:w="1458" w:type="dxa"/>
            <w:tcBorders>
              <w:top w:val="nil"/>
              <w:left w:val="nil"/>
              <w:bottom w:val="nil"/>
              <w:right w:val="nil"/>
            </w:tcBorders>
            <w:shd w:val="clear" w:color="000000" w:fill="FFFFFF"/>
            <w:noWrap/>
            <w:vAlign w:val="center"/>
            <w:hideMark/>
          </w:tcPr>
          <w:p w14:paraId="38A6A37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 </w:t>
            </w:r>
          </w:p>
        </w:tc>
        <w:tc>
          <w:tcPr>
            <w:tcW w:w="1959" w:type="dxa"/>
            <w:tcBorders>
              <w:top w:val="nil"/>
              <w:left w:val="nil"/>
              <w:bottom w:val="nil"/>
              <w:right w:val="nil"/>
            </w:tcBorders>
            <w:shd w:val="clear" w:color="000000" w:fill="FFFFFF"/>
            <w:noWrap/>
            <w:vAlign w:val="center"/>
            <w:hideMark/>
          </w:tcPr>
          <w:p w14:paraId="6BD91099"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015EA2A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15</w:t>
            </w:r>
          </w:p>
        </w:tc>
        <w:tc>
          <w:tcPr>
            <w:tcW w:w="1758" w:type="dxa"/>
            <w:tcBorders>
              <w:top w:val="nil"/>
              <w:left w:val="nil"/>
              <w:bottom w:val="nil"/>
              <w:right w:val="nil"/>
            </w:tcBorders>
            <w:shd w:val="clear" w:color="000000" w:fill="FFFFFF"/>
            <w:noWrap/>
            <w:vAlign w:val="center"/>
            <w:hideMark/>
          </w:tcPr>
          <w:p w14:paraId="2693089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44</w:t>
            </w:r>
          </w:p>
        </w:tc>
        <w:tc>
          <w:tcPr>
            <w:tcW w:w="2003" w:type="dxa"/>
            <w:tcBorders>
              <w:top w:val="nil"/>
              <w:left w:val="nil"/>
              <w:bottom w:val="nil"/>
              <w:right w:val="nil"/>
            </w:tcBorders>
            <w:shd w:val="clear" w:color="000000" w:fill="FFFFFF"/>
            <w:noWrap/>
            <w:vAlign w:val="center"/>
            <w:hideMark/>
          </w:tcPr>
          <w:p w14:paraId="71BD1824"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35</w:t>
            </w:r>
          </w:p>
        </w:tc>
        <w:tc>
          <w:tcPr>
            <w:tcW w:w="2916" w:type="dxa"/>
            <w:tcBorders>
              <w:top w:val="nil"/>
              <w:left w:val="nil"/>
              <w:bottom w:val="nil"/>
              <w:right w:val="nil"/>
            </w:tcBorders>
            <w:shd w:val="clear" w:color="000000" w:fill="FFFFFF"/>
            <w:noWrap/>
            <w:vAlign w:val="center"/>
            <w:hideMark/>
          </w:tcPr>
          <w:p w14:paraId="7E54048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3455F738" w14:textId="77777777" w:rsidTr="00C111C9">
        <w:trPr>
          <w:trHeight w:val="280"/>
        </w:trPr>
        <w:tc>
          <w:tcPr>
            <w:tcW w:w="1458" w:type="dxa"/>
            <w:tcBorders>
              <w:top w:val="nil"/>
              <w:left w:val="nil"/>
              <w:bottom w:val="single" w:sz="8" w:space="0" w:color="auto"/>
              <w:right w:val="nil"/>
            </w:tcBorders>
            <w:shd w:val="clear" w:color="000000" w:fill="FFFFFF"/>
            <w:noWrap/>
            <w:vAlign w:val="center"/>
            <w:hideMark/>
          </w:tcPr>
          <w:p w14:paraId="02524D6D"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P5 </w:t>
            </w:r>
          </w:p>
        </w:tc>
        <w:tc>
          <w:tcPr>
            <w:tcW w:w="1959" w:type="dxa"/>
            <w:tcBorders>
              <w:top w:val="nil"/>
              <w:left w:val="nil"/>
              <w:bottom w:val="single" w:sz="8" w:space="0" w:color="auto"/>
              <w:right w:val="nil"/>
            </w:tcBorders>
            <w:shd w:val="clear" w:color="000000" w:fill="FFFFFF"/>
            <w:noWrap/>
            <w:vAlign w:val="center"/>
            <w:hideMark/>
          </w:tcPr>
          <w:p w14:paraId="2A7101C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single" w:sz="8" w:space="0" w:color="auto"/>
              <w:right w:val="nil"/>
            </w:tcBorders>
            <w:shd w:val="clear" w:color="000000" w:fill="FFFFFF"/>
            <w:noWrap/>
            <w:vAlign w:val="center"/>
            <w:hideMark/>
          </w:tcPr>
          <w:p w14:paraId="4C5DE51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1758" w:type="dxa"/>
            <w:tcBorders>
              <w:top w:val="nil"/>
              <w:left w:val="nil"/>
              <w:bottom w:val="single" w:sz="8" w:space="0" w:color="auto"/>
              <w:right w:val="nil"/>
            </w:tcBorders>
            <w:shd w:val="clear" w:color="000000" w:fill="FFFFFF"/>
            <w:noWrap/>
            <w:vAlign w:val="center"/>
            <w:hideMark/>
          </w:tcPr>
          <w:p w14:paraId="492AA43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2003" w:type="dxa"/>
            <w:tcBorders>
              <w:top w:val="nil"/>
              <w:left w:val="nil"/>
              <w:bottom w:val="single" w:sz="8" w:space="0" w:color="auto"/>
              <w:right w:val="nil"/>
            </w:tcBorders>
            <w:shd w:val="clear" w:color="000000" w:fill="FFFFFF"/>
            <w:noWrap/>
            <w:vAlign w:val="center"/>
            <w:hideMark/>
          </w:tcPr>
          <w:p w14:paraId="03EB557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13</w:t>
            </w:r>
          </w:p>
        </w:tc>
        <w:tc>
          <w:tcPr>
            <w:tcW w:w="2916" w:type="dxa"/>
            <w:tcBorders>
              <w:top w:val="nil"/>
              <w:left w:val="nil"/>
              <w:bottom w:val="single" w:sz="8" w:space="0" w:color="auto"/>
              <w:right w:val="nil"/>
            </w:tcBorders>
            <w:shd w:val="clear" w:color="000000" w:fill="FFFFFF"/>
            <w:noWrap/>
            <w:vAlign w:val="center"/>
            <w:hideMark/>
          </w:tcPr>
          <w:p w14:paraId="763A442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0D784EFB" w14:textId="77777777" w:rsidTr="00C111C9">
        <w:trPr>
          <w:trHeight w:val="267"/>
        </w:trPr>
        <w:tc>
          <w:tcPr>
            <w:tcW w:w="1458" w:type="dxa"/>
            <w:tcBorders>
              <w:top w:val="nil"/>
              <w:left w:val="nil"/>
              <w:bottom w:val="nil"/>
              <w:right w:val="nil"/>
            </w:tcBorders>
            <w:shd w:val="clear" w:color="000000" w:fill="FFFFFF"/>
            <w:noWrap/>
            <w:vAlign w:val="center"/>
            <w:hideMark/>
          </w:tcPr>
          <w:p w14:paraId="60F9F1D7" w14:textId="77777777" w:rsidR="002329F7" w:rsidRPr="00ED0872" w:rsidRDefault="002329F7" w:rsidP="002329F7">
            <w:pPr>
              <w:spacing w:after="0" w:line="240" w:lineRule="auto"/>
              <w:jc w:val="center"/>
              <w:rPr>
                <w:rFonts w:ascii="Helvetica" w:eastAsia="Times New Roman" w:hAnsi="Helvetica" w:cs="Times New Roman"/>
                <w:b/>
                <w:bCs/>
                <w:i/>
                <w:iCs/>
                <w:color w:val="000000" w:themeColor="text1"/>
                <w:sz w:val="20"/>
                <w:szCs w:val="20"/>
                <w:lang w:eastAsia="en-GB"/>
              </w:rPr>
            </w:pPr>
            <w:r w:rsidRPr="00ED0872">
              <w:rPr>
                <w:rFonts w:ascii="Helvetica" w:eastAsia="Times New Roman" w:hAnsi="Helvetica" w:cs="Times New Roman"/>
                <w:b/>
                <w:bCs/>
                <w:i/>
                <w:iCs/>
                <w:color w:val="000000" w:themeColor="text1"/>
                <w:sz w:val="20"/>
                <w:szCs w:val="20"/>
                <w:lang w:eastAsia="en-GB"/>
              </w:rPr>
              <w:t>AD</w:t>
            </w:r>
          </w:p>
        </w:tc>
        <w:tc>
          <w:tcPr>
            <w:tcW w:w="1959" w:type="dxa"/>
            <w:tcBorders>
              <w:top w:val="nil"/>
              <w:left w:val="nil"/>
              <w:bottom w:val="nil"/>
              <w:right w:val="nil"/>
            </w:tcBorders>
            <w:shd w:val="clear" w:color="000000" w:fill="FFFFFF"/>
            <w:noWrap/>
            <w:vAlign w:val="bottom"/>
            <w:hideMark/>
          </w:tcPr>
          <w:p w14:paraId="6FBF9E6B"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1881" w:type="dxa"/>
            <w:tcBorders>
              <w:top w:val="nil"/>
              <w:left w:val="nil"/>
              <w:bottom w:val="nil"/>
              <w:right w:val="nil"/>
            </w:tcBorders>
            <w:shd w:val="clear" w:color="000000" w:fill="FFFFFF"/>
            <w:noWrap/>
            <w:vAlign w:val="bottom"/>
            <w:hideMark/>
          </w:tcPr>
          <w:p w14:paraId="252D5C7E"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1758" w:type="dxa"/>
            <w:tcBorders>
              <w:top w:val="nil"/>
              <w:left w:val="nil"/>
              <w:bottom w:val="nil"/>
              <w:right w:val="nil"/>
            </w:tcBorders>
            <w:shd w:val="clear" w:color="000000" w:fill="FFFFFF"/>
            <w:noWrap/>
            <w:vAlign w:val="bottom"/>
            <w:hideMark/>
          </w:tcPr>
          <w:p w14:paraId="58421DB9"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003" w:type="dxa"/>
            <w:tcBorders>
              <w:top w:val="nil"/>
              <w:left w:val="nil"/>
              <w:bottom w:val="nil"/>
              <w:right w:val="nil"/>
            </w:tcBorders>
            <w:shd w:val="clear" w:color="000000" w:fill="FFFFFF"/>
            <w:noWrap/>
            <w:vAlign w:val="bottom"/>
            <w:hideMark/>
          </w:tcPr>
          <w:p w14:paraId="7B7B14C6"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c>
          <w:tcPr>
            <w:tcW w:w="2916" w:type="dxa"/>
            <w:tcBorders>
              <w:top w:val="nil"/>
              <w:left w:val="nil"/>
              <w:bottom w:val="nil"/>
              <w:right w:val="nil"/>
            </w:tcBorders>
            <w:shd w:val="clear" w:color="000000" w:fill="FFFFFF"/>
            <w:noWrap/>
            <w:vAlign w:val="bottom"/>
            <w:hideMark/>
          </w:tcPr>
          <w:p w14:paraId="3BD8F694" w14:textId="77777777" w:rsidR="002329F7" w:rsidRPr="00ED0872" w:rsidRDefault="002329F7" w:rsidP="002329F7">
            <w:pPr>
              <w:spacing w:after="0" w:line="240" w:lineRule="auto"/>
              <w:rPr>
                <w:rFonts w:ascii="Helvetica" w:eastAsia="Times New Roman" w:hAnsi="Helvetica" w:cs="Arial"/>
                <w:color w:val="000000" w:themeColor="text1"/>
                <w:sz w:val="20"/>
                <w:szCs w:val="20"/>
                <w:lang w:eastAsia="en-GB"/>
              </w:rPr>
            </w:pPr>
            <w:r w:rsidRPr="00ED0872">
              <w:rPr>
                <w:rFonts w:ascii="Helvetica" w:eastAsia="Times New Roman" w:hAnsi="Helvetica" w:cs="Arial"/>
                <w:color w:val="000000" w:themeColor="text1"/>
                <w:sz w:val="20"/>
                <w:szCs w:val="20"/>
                <w:lang w:eastAsia="en-GB"/>
              </w:rPr>
              <w:t> </w:t>
            </w:r>
          </w:p>
        </w:tc>
      </w:tr>
      <w:tr w:rsidR="00ED0872" w:rsidRPr="00ED0872" w14:paraId="302D5958" w14:textId="77777777" w:rsidTr="00C111C9">
        <w:trPr>
          <w:trHeight w:val="267"/>
        </w:trPr>
        <w:tc>
          <w:tcPr>
            <w:tcW w:w="1458" w:type="dxa"/>
            <w:tcBorders>
              <w:top w:val="single" w:sz="4" w:space="0" w:color="auto"/>
              <w:left w:val="nil"/>
              <w:bottom w:val="nil"/>
              <w:right w:val="nil"/>
            </w:tcBorders>
            <w:shd w:val="clear" w:color="000000" w:fill="FFFFFF"/>
            <w:noWrap/>
            <w:vAlign w:val="center"/>
            <w:hideMark/>
          </w:tcPr>
          <w:p w14:paraId="5B7AA409"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P1</w:t>
            </w:r>
          </w:p>
        </w:tc>
        <w:tc>
          <w:tcPr>
            <w:tcW w:w="1959" w:type="dxa"/>
            <w:tcBorders>
              <w:top w:val="single" w:sz="4" w:space="0" w:color="auto"/>
              <w:left w:val="nil"/>
              <w:bottom w:val="nil"/>
              <w:right w:val="nil"/>
            </w:tcBorders>
            <w:shd w:val="clear" w:color="000000" w:fill="FFFFFF"/>
            <w:noWrap/>
            <w:vAlign w:val="center"/>
            <w:hideMark/>
          </w:tcPr>
          <w:p w14:paraId="0AF3D799"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single" w:sz="4" w:space="0" w:color="auto"/>
              <w:left w:val="nil"/>
              <w:bottom w:val="nil"/>
              <w:right w:val="nil"/>
            </w:tcBorders>
            <w:shd w:val="clear" w:color="000000" w:fill="FFFFFF"/>
            <w:noWrap/>
            <w:vAlign w:val="center"/>
            <w:hideMark/>
          </w:tcPr>
          <w:p w14:paraId="47A2B264"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w:t>
            </w:r>
          </w:p>
        </w:tc>
        <w:tc>
          <w:tcPr>
            <w:tcW w:w="1758" w:type="dxa"/>
            <w:tcBorders>
              <w:top w:val="single" w:sz="4" w:space="0" w:color="auto"/>
              <w:left w:val="nil"/>
              <w:bottom w:val="nil"/>
              <w:right w:val="nil"/>
            </w:tcBorders>
            <w:shd w:val="clear" w:color="000000" w:fill="FFFFFF"/>
            <w:noWrap/>
            <w:vAlign w:val="center"/>
            <w:hideMark/>
          </w:tcPr>
          <w:p w14:paraId="47A28DC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single" w:sz="4" w:space="0" w:color="auto"/>
              <w:left w:val="nil"/>
              <w:bottom w:val="nil"/>
              <w:right w:val="nil"/>
            </w:tcBorders>
            <w:shd w:val="clear" w:color="000000" w:fill="FFFFFF"/>
            <w:noWrap/>
            <w:vAlign w:val="center"/>
            <w:hideMark/>
          </w:tcPr>
          <w:p w14:paraId="4226EBC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41</w:t>
            </w:r>
          </w:p>
        </w:tc>
        <w:tc>
          <w:tcPr>
            <w:tcW w:w="2916" w:type="dxa"/>
            <w:tcBorders>
              <w:top w:val="single" w:sz="4" w:space="0" w:color="auto"/>
              <w:left w:val="nil"/>
              <w:bottom w:val="nil"/>
              <w:right w:val="nil"/>
            </w:tcBorders>
            <w:shd w:val="clear" w:color="000000" w:fill="FFFFFF"/>
            <w:noWrap/>
            <w:vAlign w:val="center"/>
            <w:hideMark/>
          </w:tcPr>
          <w:p w14:paraId="6A2F35B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32FBF498" w14:textId="77777777" w:rsidTr="00C111C9">
        <w:trPr>
          <w:trHeight w:val="267"/>
        </w:trPr>
        <w:tc>
          <w:tcPr>
            <w:tcW w:w="1458" w:type="dxa"/>
            <w:tcBorders>
              <w:top w:val="nil"/>
              <w:left w:val="nil"/>
              <w:bottom w:val="nil"/>
              <w:right w:val="nil"/>
            </w:tcBorders>
            <w:shd w:val="clear" w:color="000000" w:fill="FFFFFF"/>
            <w:noWrap/>
            <w:vAlign w:val="center"/>
            <w:hideMark/>
          </w:tcPr>
          <w:p w14:paraId="56C95BF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P2</w:t>
            </w:r>
          </w:p>
        </w:tc>
        <w:tc>
          <w:tcPr>
            <w:tcW w:w="1959" w:type="dxa"/>
            <w:tcBorders>
              <w:top w:val="nil"/>
              <w:left w:val="nil"/>
              <w:bottom w:val="nil"/>
              <w:right w:val="nil"/>
            </w:tcBorders>
            <w:shd w:val="clear" w:color="000000" w:fill="FFFFFF"/>
            <w:noWrap/>
            <w:vAlign w:val="center"/>
            <w:hideMark/>
          </w:tcPr>
          <w:p w14:paraId="05D9C1C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0DEC188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17</w:t>
            </w:r>
          </w:p>
        </w:tc>
        <w:tc>
          <w:tcPr>
            <w:tcW w:w="1758" w:type="dxa"/>
            <w:tcBorders>
              <w:top w:val="nil"/>
              <w:left w:val="nil"/>
              <w:bottom w:val="nil"/>
              <w:right w:val="nil"/>
            </w:tcBorders>
            <w:shd w:val="clear" w:color="000000" w:fill="FFFFFF"/>
            <w:noWrap/>
            <w:vAlign w:val="center"/>
            <w:hideMark/>
          </w:tcPr>
          <w:p w14:paraId="3576E5F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9</w:t>
            </w:r>
          </w:p>
        </w:tc>
        <w:tc>
          <w:tcPr>
            <w:tcW w:w="2003" w:type="dxa"/>
            <w:tcBorders>
              <w:top w:val="nil"/>
              <w:left w:val="nil"/>
              <w:bottom w:val="nil"/>
              <w:right w:val="nil"/>
            </w:tcBorders>
            <w:shd w:val="clear" w:color="000000" w:fill="FFFFFF"/>
            <w:noWrap/>
            <w:vAlign w:val="center"/>
            <w:hideMark/>
          </w:tcPr>
          <w:p w14:paraId="2D6006A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57ECD03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30FBFF92" w14:textId="77777777" w:rsidTr="00C111C9">
        <w:trPr>
          <w:trHeight w:val="267"/>
        </w:trPr>
        <w:tc>
          <w:tcPr>
            <w:tcW w:w="1458" w:type="dxa"/>
            <w:tcBorders>
              <w:top w:val="nil"/>
              <w:left w:val="nil"/>
              <w:bottom w:val="nil"/>
              <w:right w:val="nil"/>
            </w:tcBorders>
            <w:shd w:val="clear" w:color="000000" w:fill="FFFFFF"/>
            <w:noWrap/>
            <w:vAlign w:val="center"/>
            <w:hideMark/>
          </w:tcPr>
          <w:p w14:paraId="06E32A5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P3</w:t>
            </w:r>
          </w:p>
        </w:tc>
        <w:tc>
          <w:tcPr>
            <w:tcW w:w="1959" w:type="dxa"/>
            <w:tcBorders>
              <w:top w:val="nil"/>
              <w:left w:val="nil"/>
              <w:bottom w:val="nil"/>
              <w:right w:val="nil"/>
            </w:tcBorders>
            <w:shd w:val="clear" w:color="000000" w:fill="FFFFFF"/>
            <w:noWrap/>
            <w:vAlign w:val="center"/>
            <w:hideMark/>
          </w:tcPr>
          <w:p w14:paraId="53DAF04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11412DB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12</w:t>
            </w:r>
          </w:p>
        </w:tc>
        <w:tc>
          <w:tcPr>
            <w:tcW w:w="1758" w:type="dxa"/>
            <w:tcBorders>
              <w:top w:val="nil"/>
              <w:left w:val="nil"/>
              <w:bottom w:val="nil"/>
              <w:right w:val="nil"/>
            </w:tcBorders>
            <w:shd w:val="clear" w:color="000000" w:fill="FFFFFF"/>
            <w:noWrap/>
            <w:vAlign w:val="center"/>
            <w:hideMark/>
          </w:tcPr>
          <w:p w14:paraId="0C82748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8</w:t>
            </w:r>
          </w:p>
        </w:tc>
        <w:tc>
          <w:tcPr>
            <w:tcW w:w="2003" w:type="dxa"/>
            <w:tcBorders>
              <w:top w:val="nil"/>
              <w:left w:val="nil"/>
              <w:bottom w:val="nil"/>
              <w:right w:val="nil"/>
            </w:tcBorders>
            <w:shd w:val="clear" w:color="000000" w:fill="FFFFFF"/>
            <w:noWrap/>
            <w:vAlign w:val="center"/>
            <w:hideMark/>
          </w:tcPr>
          <w:p w14:paraId="03BC623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19</w:t>
            </w:r>
          </w:p>
        </w:tc>
        <w:tc>
          <w:tcPr>
            <w:tcW w:w="2916" w:type="dxa"/>
            <w:tcBorders>
              <w:top w:val="nil"/>
              <w:left w:val="nil"/>
              <w:bottom w:val="nil"/>
              <w:right w:val="nil"/>
            </w:tcBorders>
            <w:shd w:val="clear" w:color="000000" w:fill="FFFFFF"/>
            <w:noWrap/>
            <w:vAlign w:val="center"/>
            <w:hideMark/>
          </w:tcPr>
          <w:p w14:paraId="6D109A4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79A6CCD8" w14:textId="77777777" w:rsidTr="00C111C9">
        <w:trPr>
          <w:trHeight w:val="267"/>
        </w:trPr>
        <w:tc>
          <w:tcPr>
            <w:tcW w:w="1458" w:type="dxa"/>
            <w:tcBorders>
              <w:top w:val="nil"/>
              <w:left w:val="nil"/>
              <w:bottom w:val="nil"/>
              <w:right w:val="nil"/>
            </w:tcBorders>
            <w:shd w:val="clear" w:color="000000" w:fill="FFFFFF"/>
            <w:noWrap/>
            <w:vAlign w:val="center"/>
            <w:hideMark/>
          </w:tcPr>
          <w:p w14:paraId="4E88531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P4 </w:t>
            </w:r>
          </w:p>
        </w:tc>
        <w:tc>
          <w:tcPr>
            <w:tcW w:w="1959" w:type="dxa"/>
            <w:tcBorders>
              <w:top w:val="nil"/>
              <w:left w:val="nil"/>
              <w:bottom w:val="nil"/>
              <w:right w:val="nil"/>
            </w:tcBorders>
            <w:shd w:val="clear" w:color="000000" w:fill="FFFFFF"/>
            <w:noWrap/>
            <w:vAlign w:val="center"/>
            <w:hideMark/>
          </w:tcPr>
          <w:p w14:paraId="5EE8650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1478CF4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5</w:t>
            </w:r>
          </w:p>
        </w:tc>
        <w:tc>
          <w:tcPr>
            <w:tcW w:w="1758" w:type="dxa"/>
            <w:tcBorders>
              <w:top w:val="nil"/>
              <w:left w:val="nil"/>
              <w:bottom w:val="nil"/>
              <w:right w:val="nil"/>
            </w:tcBorders>
            <w:shd w:val="clear" w:color="000000" w:fill="FFFFFF"/>
            <w:noWrap/>
            <w:vAlign w:val="center"/>
            <w:hideMark/>
          </w:tcPr>
          <w:p w14:paraId="79B4BBC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6</w:t>
            </w:r>
          </w:p>
        </w:tc>
        <w:tc>
          <w:tcPr>
            <w:tcW w:w="2003" w:type="dxa"/>
            <w:tcBorders>
              <w:top w:val="nil"/>
              <w:left w:val="nil"/>
              <w:bottom w:val="nil"/>
              <w:right w:val="nil"/>
            </w:tcBorders>
            <w:shd w:val="clear" w:color="000000" w:fill="FFFFFF"/>
            <w:noWrap/>
            <w:vAlign w:val="center"/>
            <w:hideMark/>
          </w:tcPr>
          <w:p w14:paraId="2595554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12</w:t>
            </w:r>
          </w:p>
        </w:tc>
        <w:tc>
          <w:tcPr>
            <w:tcW w:w="2916" w:type="dxa"/>
            <w:tcBorders>
              <w:top w:val="nil"/>
              <w:left w:val="nil"/>
              <w:bottom w:val="nil"/>
              <w:right w:val="nil"/>
            </w:tcBorders>
            <w:shd w:val="clear" w:color="000000" w:fill="FFFFFF"/>
            <w:noWrap/>
            <w:vAlign w:val="center"/>
            <w:hideMark/>
          </w:tcPr>
          <w:p w14:paraId="6CF477D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w:t>
            </w:r>
          </w:p>
        </w:tc>
      </w:tr>
      <w:tr w:rsidR="00ED0872" w:rsidRPr="00ED0872" w14:paraId="2168FA36" w14:textId="77777777" w:rsidTr="00C111C9">
        <w:trPr>
          <w:trHeight w:val="267"/>
        </w:trPr>
        <w:tc>
          <w:tcPr>
            <w:tcW w:w="1458" w:type="dxa"/>
            <w:tcBorders>
              <w:top w:val="nil"/>
              <w:left w:val="nil"/>
              <w:bottom w:val="nil"/>
              <w:right w:val="nil"/>
            </w:tcBorders>
            <w:shd w:val="clear" w:color="000000" w:fill="FFFFFF"/>
            <w:noWrap/>
            <w:vAlign w:val="center"/>
            <w:hideMark/>
          </w:tcPr>
          <w:p w14:paraId="0F0D74F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P5 </w:t>
            </w:r>
          </w:p>
        </w:tc>
        <w:tc>
          <w:tcPr>
            <w:tcW w:w="1959" w:type="dxa"/>
            <w:tcBorders>
              <w:top w:val="nil"/>
              <w:left w:val="nil"/>
              <w:bottom w:val="nil"/>
              <w:right w:val="nil"/>
            </w:tcBorders>
            <w:shd w:val="clear" w:color="000000" w:fill="FFFFFF"/>
            <w:noWrap/>
            <w:vAlign w:val="center"/>
            <w:hideMark/>
          </w:tcPr>
          <w:p w14:paraId="124D741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406A4A1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48A99B7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17</w:t>
            </w:r>
          </w:p>
        </w:tc>
        <w:tc>
          <w:tcPr>
            <w:tcW w:w="2003" w:type="dxa"/>
            <w:tcBorders>
              <w:top w:val="nil"/>
              <w:left w:val="nil"/>
              <w:bottom w:val="nil"/>
              <w:right w:val="nil"/>
            </w:tcBorders>
            <w:shd w:val="clear" w:color="000000" w:fill="FFFFFF"/>
            <w:noWrap/>
            <w:vAlign w:val="center"/>
            <w:hideMark/>
          </w:tcPr>
          <w:p w14:paraId="2DBD094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11</w:t>
            </w:r>
          </w:p>
        </w:tc>
        <w:tc>
          <w:tcPr>
            <w:tcW w:w="2916" w:type="dxa"/>
            <w:tcBorders>
              <w:top w:val="nil"/>
              <w:left w:val="nil"/>
              <w:bottom w:val="nil"/>
              <w:right w:val="nil"/>
            </w:tcBorders>
            <w:shd w:val="clear" w:color="000000" w:fill="FFFFFF"/>
            <w:noWrap/>
            <w:vAlign w:val="center"/>
            <w:hideMark/>
          </w:tcPr>
          <w:p w14:paraId="4819D0B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2F019E4D" w14:textId="77777777" w:rsidTr="00C111C9">
        <w:trPr>
          <w:trHeight w:val="267"/>
        </w:trPr>
        <w:tc>
          <w:tcPr>
            <w:tcW w:w="1458" w:type="dxa"/>
            <w:tcBorders>
              <w:top w:val="nil"/>
              <w:left w:val="nil"/>
              <w:bottom w:val="nil"/>
              <w:right w:val="nil"/>
            </w:tcBorders>
            <w:shd w:val="clear" w:color="000000" w:fill="FFFFFF"/>
            <w:noWrap/>
            <w:vAlign w:val="center"/>
            <w:hideMark/>
          </w:tcPr>
          <w:p w14:paraId="5353BB83"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P6 </w:t>
            </w:r>
          </w:p>
        </w:tc>
        <w:tc>
          <w:tcPr>
            <w:tcW w:w="1959" w:type="dxa"/>
            <w:tcBorders>
              <w:top w:val="nil"/>
              <w:left w:val="nil"/>
              <w:bottom w:val="nil"/>
              <w:right w:val="nil"/>
            </w:tcBorders>
            <w:shd w:val="clear" w:color="000000" w:fill="FFFFFF"/>
            <w:noWrap/>
            <w:vAlign w:val="center"/>
            <w:hideMark/>
          </w:tcPr>
          <w:p w14:paraId="4E4D7EE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11</w:t>
            </w:r>
          </w:p>
        </w:tc>
        <w:tc>
          <w:tcPr>
            <w:tcW w:w="1881" w:type="dxa"/>
            <w:tcBorders>
              <w:top w:val="nil"/>
              <w:left w:val="nil"/>
              <w:bottom w:val="nil"/>
              <w:right w:val="nil"/>
            </w:tcBorders>
            <w:shd w:val="clear" w:color="000000" w:fill="FFFFFF"/>
            <w:noWrap/>
            <w:vAlign w:val="center"/>
            <w:hideMark/>
          </w:tcPr>
          <w:p w14:paraId="0E098C5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21</w:t>
            </w:r>
          </w:p>
        </w:tc>
        <w:tc>
          <w:tcPr>
            <w:tcW w:w="1758" w:type="dxa"/>
            <w:tcBorders>
              <w:top w:val="nil"/>
              <w:left w:val="nil"/>
              <w:bottom w:val="nil"/>
              <w:right w:val="nil"/>
            </w:tcBorders>
            <w:shd w:val="clear" w:color="000000" w:fill="FFFFFF"/>
            <w:noWrap/>
            <w:vAlign w:val="center"/>
            <w:hideMark/>
          </w:tcPr>
          <w:p w14:paraId="1F593F6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35</w:t>
            </w:r>
          </w:p>
        </w:tc>
        <w:tc>
          <w:tcPr>
            <w:tcW w:w="2003" w:type="dxa"/>
            <w:tcBorders>
              <w:top w:val="nil"/>
              <w:left w:val="nil"/>
              <w:bottom w:val="nil"/>
              <w:right w:val="nil"/>
            </w:tcBorders>
            <w:shd w:val="clear" w:color="000000" w:fill="FFFFFF"/>
            <w:noWrap/>
            <w:vAlign w:val="center"/>
            <w:hideMark/>
          </w:tcPr>
          <w:p w14:paraId="3DE1C71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68</w:t>
            </w:r>
          </w:p>
        </w:tc>
        <w:tc>
          <w:tcPr>
            <w:tcW w:w="2916" w:type="dxa"/>
            <w:tcBorders>
              <w:top w:val="nil"/>
              <w:left w:val="nil"/>
              <w:bottom w:val="nil"/>
              <w:right w:val="nil"/>
            </w:tcBorders>
            <w:shd w:val="clear" w:color="000000" w:fill="FFFFFF"/>
            <w:noWrap/>
            <w:vAlign w:val="center"/>
            <w:hideMark/>
          </w:tcPr>
          <w:p w14:paraId="19A0203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35</w:t>
            </w:r>
          </w:p>
        </w:tc>
      </w:tr>
      <w:tr w:rsidR="00ED0872" w:rsidRPr="00ED0872" w14:paraId="67B3C575" w14:textId="77777777" w:rsidTr="00C111C9">
        <w:trPr>
          <w:trHeight w:val="267"/>
        </w:trPr>
        <w:tc>
          <w:tcPr>
            <w:tcW w:w="1458" w:type="dxa"/>
            <w:tcBorders>
              <w:top w:val="nil"/>
              <w:left w:val="nil"/>
              <w:bottom w:val="nil"/>
              <w:right w:val="nil"/>
            </w:tcBorders>
            <w:shd w:val="clear" w:color="000000" w:fill="FFFFFF"/>
            <w:noWrap/>
            <w:vAlign w:val="center"/>
            <w:hideMark/>
          </w:tcPr>
          <w:p w14:paraId="6C22B72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P7 </w:t>
            </w:r>
          </w:p>
        </w:tc>
        <w:tc>
          <w:tcPr>
            <w:tcW w:w="1959" w:type="dxa"/>
            <w:tcBorders>
              <w:top w:val="nil"/>
              <w:left w:val="nil"/>
              <w:bottom w:val="nil"/>
              <w:right w:val="nil"/>
            </w:tcBorders>
            <w:shd w:val="clear" w:color="000000" w:fill="FFFFFF"/>
            <w:noWrap/>
            <w:vAlign w:val="center"/>
            <w:hideMark/>
          </w:tcPr>
          <w:p w14:paraId="0AD9427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4BD6927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01BE8A0C"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nil"/>
              <w:left w:val="nil"/>
              <w:bottom w:val="nil"/>
              <w:right w:val="nil"/>
            </w:tcBorders>
            <w:shd w:val="clear" w:color="000000" w:fill="FFFFFF"/>
            <w:noWrap/>
            <w:vAlign w:val="center"/>
            <w:hideMark/>
          </w:tcPr>
          <w:p w14:paraId="05C2B08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18FAC71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32D2D7B1" w14:textId="77777777" w:rsidTr="00C111C9">
        <w:trPr>
          <w:trHeight w:val="267"/>
        </w:trPr>
        <w:tc>
          <w:tcPr>
            <w:tcW w:w="1458" w:type="dxa"/>
            <w:tcBorders>
              <w:top w:val="nil"/>
              <w:left w:val="nil"/>
              <w:bottom w:val="nil"/>
              <w:right w:val="nil"/>
            </w:tcBorders>
            <w:shd w:val="clear" w:color="000000" w:fill="FFFFFF"/>
            <w:noWrap/>
            <w:vAlign w:val="center"/>
            <w:hideMark/>
          </w:tcPr>
          <w:p w14:paraId="76AB18D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P8 </w:t>
            </w:r>
          </w:p>
        </w:tc>
        <w:tc>
          <w:tcPr>
            <w:tcW w:w="1959" w:type="dxa"/>
            <w:tcBorders>
              <w:top w:val="nil"/>
              <w:left w:val="nil"/>
              <w:bottom w:val="nil"/>
              <w:right w:val="nil"/>
            </w:tcBorders>
            <w:shd w:val="clear" w:color="000000" w:fill="FFFFFF"/>
            <w:noWrap/>
            <w:vAlign w:val="center"/>
            <w:hideMark/>
          </w:tcPr>
          <w:p w14:paraId="1CE4F7E1"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17062B5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62B854DB"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nil"/>
              <w:left w:val="nil"/>
              <w:bottom w:val="nil"/>
              <w:right w:val="nil"/>
            </w:tcBorders>
            <w:shd w:val="clear" w:color="000000" w:fill="FFFFFF"/>
            <w:noWrap/>
            <w:vAlign w:val="center"/>
            <w:hideMark/>
          </w:tcPr>
          <w:p w14:paraId="549C499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0AC1407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7B3001C3" w14:textId="77777777" w:rsidTr="00C111C9">
        <w:trPr>
          <w:trHeight w:val="267"/>
        </w:trPr>
        <w:tc>
          <w:tcPr>
            <w:tcW w:w="1458" w:type="dxa"/>
            <w:tcBorders>
              <w:top w:val="nil"/>
              <w:left w:val="nil"/>
              <w:bottom w:val="nil"/>
              <w:right w:val="nil"/>
            </w:tcBorders>
            <w:shd w:val="clear" w:color="000000" w:fill="FFFFFF"/>
            <w:noWrap/>
            <w:vAlign w:val="center"/>
            <w:hideMark/>
          </w:tcPr>
          <w:p w14:paraId="5DA97F8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 </w:t>
            </w:r>
          </w:p>
        </w:tc>
        <w:tc>
          <w:tcPr>
            <w:tcW w:w="1959" w:type="dxa"/>
            <w:tcBorders>
              <w:top w:val="nil"/>
              <w:left w:val="nil"/>
              <w:bottom w:val="nil"/>
              <w:right w:val="nil"/>
            </w:tcBorders>
            <w:shd w:val="clear" w:color="000000" w:fill="FFFFFF"/>
            <w:noWrap/>
            <w:vAlign w:val="center"/>
            <w:hideMark/>
          </w:tcPr>
          <w:p w14:paraId="4A8F7E1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7DE637AF"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03F33F45"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nil"/>
              <w:left w:val="nil"/>
              <w:bottom w:val="nil"/>
              <w:right w:val="nil"/>
            </w:tcBorders>
            <w:shd w:val="clear" w:color="000000" w:fill="FFFFFF"/>
            <w:noWrap/>
            <w:vAlign w:val="center"/>
            <w:hideMark/>
          </w:tcPr>
          <w:p w14:paraId="25CEF5F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0FBDB0B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0836262A" w14:textId="77777777" w:rsidTr="00C111C9">
        <w:trPr>
          <w:trHeight w:val="267"/>
        </w:trPr>
        <w:tc>
          <w:tcPr>
            <w:tcW w:w="1458" w:type="dxa"/>
            <w:tcBorders>
              <w:top w:val="nil"/>
              <w:left w:val="nil"/>
              <w:bottom w:val="nil"/>
              <w:right w:val="nil"/>
            </w:tcBorders>
            <w:shd w:val="clear" w:color="000000" w:fill="FFFFFF"/>
            <w:noWrap/>
            <w:vAlign w:val="center"/>
            <w:hideMark/>
          </w:tcPr>
          <w:p w14:paraId="7BC08E0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 </w:t>
            </w:r>
          </w:p>
        </w:tc>
        <w:tc>
          <w:tcPr>
            <w:tcW w:w="1959" w:type="dxa"/>
            <w:tcBorders>
              <w:top w:val="nil"/>
              <w:left w:val="nil"/>
              <w:bottom w:val="nil"/>
              <w:right w:val="nil"/>
            </w:tcBorders>
            <w:shd w:val="clear" w:color="000000" w:fill="FFFFFF"/>
            <w:noWrap/>
            <w:vAlign w:val="center"/>
            <w:hideMark/>
          </w:tcPr>
          <w:p w14:paraId="2515638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nil"/>
              <w:right w:val="nil"/>
            </w:tcBorders>
            <w:shd w:val="clear" w:color="000000" w:fill="FFFFFF"/>
            <w:noWrap/>
            <w:vAlign w:val="center"/>
            <w:hideMark/>
          </w:tcPr>
          <w:p w14:paraId="40973849"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758" w:type="dxa"/>
            <w:tcBorders>
              <w:top w:val="nil"/>
              <w:left w:val="nil"/>
              <w:bottom w:val="nil"/>
              <w:right w:val="nil"/>
            </w:tcBorders>
            <w:shd w:val="clear" w:color="000000" w:fill="FFFFFF"/>
            <w:noWrap/>
            <w:vAlign w:val="center"/>
            <w:hideMark/>
          </w:tcPr>
          <w:p w14:paraId="04571BF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003" w:type="dxa"/>
            <w:tcBorders>
              <w:top w:val="nil"/>
              <w:left w:val="nil"/>
              <w:bottom w:val="nil"/>
              <w:right w:val="nil"/>
            </w:tcBorders>
            <w:shd w:val="clear" w:color="000000" w:fill="FFFFFF"/>
            <w:noWrap/>
            <w:vAlign w:val="center"/>
            <w:hideMark/>
          </w:tcPr>
          <w:p w14:paraId="1CD9A017"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nil"/>
              <w:right w:val="nil"/>
            </w:tcBorders>
            <w:shd w:val="clear" w:color="000000" w:fill="FFFFFF"/>
            <w:noWrap/>
            <w:vAlign w:val="center"/>
            <w:hideMark/>
          </w:tcPr>
          <w:p w14:paraId="63DF4A66"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r w:rsidR="00ED0872" w:rsidRPr="00ED0872" w14:paraId="0091290E" w14:textId="77777777" w:rsidTr="00C111C9">
        <w:trPr>
          <w:trHeight w:val="280"/>
        </w:trPr>
        <w:tc>
          <w:tcPr>
            <w:tcW w:w="1458" w:type="dxa"/>
            <w:tcBorders>
              <w:top w:val="nil"/>
              <w:left w:val="nil"/>
              <w:bottom w:val="single" w:sz="8" w:space="0" w:color="auto"/>
              <w:right w:val="nil"/>
            </w:tcBorders>
            <w:shd w:val="clear" w:color="000000" w:fill="FFFFFF"/>
            <w:noWrap/>
            <w:vAlign w:val="center"/>
            <w:hideMark/>
          </w:tcPr>
          <w:p w14:paraId="2062DD7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P11</w:t>
            </w:r>
          </w:p>
        </w:tc>
        <w:tc>
          <w:tcPr>
            <w:tcW w:w="1959" w:type="dxa"/>
            <w:tcBorders>
              <w:top w:val="nil"/>
              <w:left w:val="nil"/>
              <w:bottom w:val="single" w:sz="8" w:space="0" w:color="auto"/>
              <w:right w:val="nil"/>
            </w:tcBorders>
            <w:shd w:val="clear" w:color="000000" w:fill="FFFFFF"/>
            <w:noWrap/>
            <w:vAlign w:val="center"/>
            <w:hideMark/>
          </w:tcPr>
          <w:p w14:paraId="0BD61D22"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1881" w:type="dxa"/>
            <w:tcBorders>
              <w:top w:val="nil"/>
              <w:left w:val="nil"/>
              <w:bottom w:val="single" w:sz="8" w:space="0" w:color="auto"/>
              <w:right w:val="nil"/>
            </w:tcBorders>
            <w:shd w:val="clear" w:color="000000" w:fill="FFFFFF"/>
            <w:noWrap/>
            <w:vAlign w:val="center"/>
            <w:hideMark/>
          </w:tcPr>
          <w:p w14:paraId="3028561A"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2</w:t>
            </w:r>
          </w:p>
        </w:tc>
        <w:tc>
          <w:tcPr>
            <w:tcW w:w="1758" w:type="dxa"/>
            <w:tcBorders>
              <w:top w:val="nil"/>
              <w:left w:val="nil"/>
              <w:bottom w:val="single" w:sz="8" w:space="0" w:color="auto"/>
              <w:right w:val="nil"/>
            </w:tcBorders>
            <w:shd w:val="clear" w:color="000000" w:fill="FFFFFF"/>
            <w:noWrap/>
            <w:vAlign w:val="center"/>
            <w:hideMark/>
          </w:tcPr>
          <w:p w14:paraId="167BF87E"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1</w:t>
            </w:r>
          </w:p>
        </w:tc>
        <w:tc>
          <w:tcPr>
            <w:tcW w:w="2003" w:type="dxa"/>
            <w:tcBorders>
              <w:top w:val="nil"/>
              <w:left w:val="nil"/>
              <w:bottom w:val="single" w:sz="8" w:space="0" w:color="auto"/>
              <w:right w:val="nil"/>
            </w:tcBorders>
            <w:shd w:val="clear" w:color="000000" w:fill="FFFFFF"/>
            <w:noWrap/>
            <w:vAlign w:val="center"/>
            <w:hideMark/>
          </w:tcPr>
          <w:p w14:paraId="2CF8B378"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c>
          <w:tcPr>
            <w:tcW w:w="2916" w:type="dxa"/>
            <w:tcBorders>
              <w:top w:val="nil"/>
              <w:left w:val="nil"/>
              <w:bottom w:val="single" w:sz="8" w:space="0" w:color="auto"/>
              <w:right w:val="nil"/>
            </w:tcBorders>
            <w:shd w:val="clear" w:color="000000" w:fill="FFFFFF"/>
            <w:noWrap/>
            <w:vAlign w:val="center"/>
            <w:hideMark/>
          </w:tcPr>
          <w:p w14:paraId="5C09D730" w14:textId="77777777" w:rsidR="002329F7" w:rsidRPr="00ED0872" w:rsidRDefault="002329F7" w:rsidP="002329F7">
            <w:pPr>
              <w:spacing w:after="0" w:line="240" w:lineRule="auto"/>
              <w:jc w:val="center"/>
              <w:rPr>
                <w:rFonts w:ascii="Helvetica" w:eastAsia="Times New Roman" w:hAnsi="Helvetica" w:cs="Times New Roman"/>
                <w:color w:val="000000" w:themeColor="text1"/>
                <w:sz w:val="20"/>
                <w:szCs w:val="20"/>
                <w:lang w:eastAsia="en-GB"/>
              </w:rPr>
            </w:pPr>
            <w:r w:rsidRPr="00ED0872">
              <w:rPr>
                <w:rFonts w:ascii="Helvetica" w:eastAsia="Times New Roman" w:hAnsi="Helvetica" w:cs="Times New Roman"/>
                <w:color w:val="000000" w:themeColor="text1"/>
                <w:sz w:val="20"/>
                <w:szCs w:val="20"/>
                <w:lang w:eastAsia="en-GB"/>
              </w:rPr>
              <w:t>0</w:t>
            </w:r>
          </w:p>
        </w:tc>
      </w:tr>
    </w:tbl>
    <w:p w14:paraId="2551A568" w14:textId="43DD8A86" w:rsidR="00ED7534" w:rsidRPr="00ED0872" w:rsidRDefault="00893815">
      <w:pPr>
        <w:rPr>
          <w:rFonts w:ascii="Times New Roman" w:hAnsi="Times New Roman" w:cs="Times New Roman"/>
          <w:i/>
          <w:color w:val="000000" w:themeColor="text1"/>
          <w:sz w:val="24"/>
          <w:szCs w:val="20"/>
        </w:rPr>
      </w:pPr>
      <w:r>
        <w:rPr>
          <w:rFonts w:ascii="Times New Roman" w:hAnsi="Times New Roman" w:cs="Times New Roman"/>
          <w:b/>
          <w:color w:val="000000" w:themeColor="text1"/>
          <w:sz w:val="24"/>
          <w:szCs w:val="24"/>
        </w:rPr>
        <w:lastRenderedPageBreak/>
        <w:t xml:space="preserve">Appendix </w:t>
      </w:r>
      <w:r w:rsidR="00A316C1" w:rsidRPr="00ED0872">
        <w:rPr>
          <w:rFonts w:ascii="Times New Roman" w:hAnsi="Times New Roman" w:cs="Times New Roman"/>
          <w:b/>
          <w:color w:val="000000" w:themeColor="text1"/>
          <w:sz w:val="24"/>
          <w:szCs w:val="24"/>
        </w:rPr>
        <w:t xml:space="preserve">S5. Regression analyses with non-food accuracy as a predictor. </w:t>
      </w:r>
      <w:r w:rsidR="00A316C1" w:rsidRPr="00ED0872">
        <w:rPr>
          <w:rFonts w:ascii="Times New Roman" w:hAnsi="Times New Roman" w:cs="Times New Roman"/>
          <w:i/>
          <w:color w:val="000000" w:themeColor="text1"/>
          <w:sz w:val="24"/>
          <w:szCs w:val="24"/>
        </w:rPr>
        <w:t>We carried out regression models with non-food as a predictor for the scores at the two subscales (changes in habits, changes in preferences) that were significantly predicted by food accuracy scores, as reported in the main text. Non-food semantic performance significantly predicts changes in eating habits but not in preferences</w:t>
      </w:r>
      <w:r w:rsidR="00A316C1" w:rsidRPr="00ED0872">
        <w:rPr>
          <w:rFonts w:ascii="Times New Roman" w:hAnsi="Times New Roman" w:cs="Times New Roman"/>
          <w:i/>
          <w:color w:val="000000" w:themeColor="text1"/>
          <w:sz w:val="36"/>
          <w:szCs w:val="24"/>
        </w:rPr>
        <w:t>.</w:t>
      </w:r>
      <w:r w:rsidR="00ED7534" w:rsidRPr="00ED0872">
        <w:rPr>
          <w:rFonts w:ascii="Times New Roman" w:hAnsi="Times New Roman" w:cs="Times New Roman"/>
          <w:i/>
          <w:color w:val="000000" w:themeColor="text1"/>
          <w:sz w:val="24"/>
          <w:szCs w:val="20"/>
        </w:rPr>
        <w:t xml:space="preserve"> </w:t>
      </w:r>
    </w:p>
    <w:p w14:paraId="707A7D48" w14:textId="48433B9B" w:rsidR="00182686" w:rsidRPr="00ED0872" w:rsidRDefault="00ED7534">
      <w:pPr>
        <w:rPr>
          <w:rFonts w:ascii="Times New Roman" w:hAnsi="Times New Roman" w:cs="Times New Roman"/>
          <w:i/>
          <w:color w:val="000000" w:themeColor="text1"/>
          <w:sz w:val="24"/>
          <w:szCs w:val="20"/>
        </w:rPr>
      </w:pPr>
      <w:r w:rsidRPr="00ED0872">
        <w:rPr>
          <w:rFonts w:ascii="Times New Roman" w:hAnsi="Times New Roman" w:cs="Times New Roman"/>
          <w:i/>
          <w:color w:val="000000" w:themeColor="text1"/>
          <w:sz w:val="24"/>
          <w:szCs w:val="20"/>
        </w:rPr>
        <w:t xml:space="preserve">Specifically, accuracy at naming </w:t>
      </w:r>
      <w:proofErr w:type="spellStart"/>
      <w:r w:rsidRPr="00ED0872">
        <w:rPr>
          <w:rFonts w:ascii="Times New Roman" w:hAnsi="Times New Roman" w:cs="Times New Roman"/>
          <w:i/>
          <w:color w:val="000000" w:themeColor="text1"/>
          <w:sz w:val="24"/>
          <w:szCs w:val="20"/>
        </w:rPr>
        <w:t>nonfood</w:t>
      </w:r>
      <w:proofErr w:type="spellEnd"/>
      <w:r w:rsidRPr="00ED0872">
        <w:rPr>
          <w:rFonts w:ascii="Times New Roman" w:hAnsi="Times New Roman" w:cs="Times New Roman"/>
          <w:i/>
          <w:color w:val="000000" w:themeColor="text1"/>
          <w:sz w:val="24"/>
          <w:szCs w:val="20"/>
        </w:rPr>
        <w:t xml:space="preserve"> significantly predicts the pathological score at the subscale changes in eating habits [F (1</w:t>
      </w:r>
      <w:proofErr w:type="gramStart"/>
      <w:r w:rsidRPr="00ED0872">
        <w:rPr>
          <w:rFonts w:ascii="Times New Roman" w:hAnsi="Times New Roman" w:cs="Times New Roman"/>
          <w:i/>
          <w:color w:val="000000" w:themeColor="text1"/>
          <w:sz w:val="24"/>
          <w:szCs w:val="20"/>
        </w:rPr>
        <w:t>,42</w:t>
      </w:r>
      <w:proofErr w:type="gramEnd"/>
      <w:r w:rsidRPr="00ED0872">
        <w:rPr>
          <w:rFonts w:ascii="Times New Roman" w:hAnsi="Times New Roman" w:cs="Times New Roman"/>
          <w:i/>
          <w:color w:val="000000" w:themeColor="text1"/>
          <w:sz w:val="24"/>
          <w:szCs w:val="20"/>
        </w:rPr>
        <w:t>) = 9.63, p = .004], with an R</w:t>
      </w:r>
      <w:r w:rsidRPr="00ED0872">
        <w:rPr>
          <w:rFonts w:ascii="Times New Roman" w:hAnsi="Times New Roman" w:cs="Times New Roman"/>
          <w:i/>
          <w:color w:val="000000" w:themeColor="text1"/>
          <w:sz w:val="24"/>
          <w:szCs w:val="20"/>
          <w:vertAlign w:val="superscript"/>
        </w:rPr>
        <w:t xml:space="preserve">2 </w:t>
      </w:r>
      <w:r w:rsidRPr="00ED0872">
        <w:rPr>
          <w:rFonts w:ascii="Times New Roman" w:hAnsi="Times New Roman" w:cs="Times New Roman"/>
          <w:i/>
          <w:color w:val="000000" w:themeColor="text1"/>
          <w:sz w:val="24"/>
          <w:szCs w:val="20"/>
        </w:rPr>
        <w:t xml:space="preserve">of .19. Similarly, accuracy at word-picture matching performance for </w:t>
      </w:r>
      <w:proofErr w:type="spellStart"/>
      <w:r w:rsidRPr="00ED0872">
        <w:rPr>
          <w:rFonts w:ascii="Times New Roman" w:hAnsi="Times New Roman" w:cs="Times New Roman"/>
          <w:i/>
          <w:color w:val="000000" w:themeColor="text1"/>
          <w:sz w:val="24"/>
          <w:szCs w:val="20"/>
        </w:rPr>
        <w:t>nonfood</w:t>
      </w:r>
      <w:proofErr w:type="spellEnd"/>
      <w:r w:rsidRPr="00ED0872">
        <w:rPr>
          <w:rFonts w:ascii="Times New Roman" w:hAnsi="Times New Roman" w:cs="Times New Roman"/>
          <w:i/>
          <w:color w:val="000000" w:themeColor="text1"/>
          <w:sz w:val="24"/>
          <w:szCs w:val="20"/>
        </w:rPr>
        <w:t xml:space="preserve"> predicts the pathological scores at changes in eating habits [F (1, 42) = 8.78, p = .005], with an R</w:t>
      </w:r>
      <w:r w:rsidRPr="00ED0872">
        <w:rPr>
          <w:rFonts w:ascii="Times New Roman" w:hAnsi="Times New Roman" w:cs="Times New Roman"/>
          <w:i/>
          <w:color w:val="000000" w:themeColor="text1"/>
          <w:sz w:val="24"/>
          <w:szCs w:val="20"/>
          <w:vertAlign w:val="superscript"/>
        </w:rPr>
        <w:t xml:space="preserve">2 </w:t>
      </w:r>
      <w:r w:rsidRPr="00ED0872">
        <w:rPr>
          <w:rFonts w:ascii="Times New Roman" w:hAnsi="Times New Roman" w:cs="Times New Roman"/>
          <w:i/>
          <w:color w:val="000000" w:themeColor="text1"/>
          <w:sz w:val="24"/>
          <w:szCs w:val="20"/>
        </w:rPr>
        <w:t xml:space="preserve">of .18. </w:t>
      </w:r>
    </w:p>
    <w:p w14:paraId="56528552" w14:textId="1B326F13" w:rsidR="00ED7534" w:rsidRPr="00ED0872" w:rsidRDefault="00ED7534">
      <w:pPr>
        <w:rPr>
          <w:rFonts w:ascii="Times New Roman" w:hAnsi="Times New Roman" w:cs="Times New Roman"/>
          <w:i/>
          <w:color w:val="000000" w:themeColor="text1"/>
          <w:sz w:val="24"/>
          <w:szCs w:val="24"/>
        </w:rPr>
      </w:pPr>
      <w:r w:rsidRPr="00ED0872">
        <w:rPr>
          <w:rFonts w:ascii="Times New Roman" w:hAnsi="Times New Roman" w:cs="Times New Roman"/>
          <w:i/>
          <w:color w:val="000000" w:themeColor="text1"/>
          <w:sz w:val="24"/>
          <w:szCs w:val="20"/>
        </w:rPr>
        <w:t>For what concerns changes in eating preferences, neither naming non-food naming non-food [F (1</w:t>
      </w:r>
      <w:proofErr w:type="gramStart"/>
      <w:r w:rsidRPr="00ED0872">
        <w:rPr>
          <w:rFonts w:ascii="Times New Roman" w:hAnsi="Times New Roman" w:cs="Times New Roman"/>
          <w:i/>
          <w:color w:val="000000" w:themeColor="text1"/>
          <w:sz w:val="24"/>
          <w:szCs w:val="20"/>
        </w:rPr>
        <w:t>,42</w:t>
      </w:r>
      <w:proofErr w:type="gramEnd"/>
      <w:r w:rsidRPr="00ED0872">
        <w:rPr>
          <w:rFonts w:ascii="Times New Roman" w:hAnsi="Times New Roman" w:cs="Times New Roman"/>
          <w:i/>
          <w:color w:val="000000" w:themeColor="text1"/>
          <w:sz w:val="24"/>
          <w:szCs w:val="20"/>
        </w:rPr>
        <w:t>) = 3.7, p = .06], with an R</w:t>
      </w:r>
      <w:r w:rsidRPr="00ED0872">
        <w:rPr>
          <w:rFonts w:ascii="Times New Roman" w:hAnsi="Times New Roman" w:cs="Times New Roman"/>
          <w:i/>
          <w:color w:val="000000" w:themeColor="text1"/>
          <w:sz w:val="24"/>
          <w:szCs w:val="20"/>
          <w:vertAlign w:val="superscript"/>
        </w:rPr>
        <w:t xml:space="preserve">2 </w:t>
      </w:r>
      <w:r w:rsidRPr="00ED0872">
        <w:rPr>
          <w:rFonts w:ascii="Times New Roman" w:hAnsi="Times New Roman" w:cs="Times New Roman"/>
          <w:i/>
          <w:color w:val="000000" w:themeColor="text1"/>
          <w:sz w:val="24"/>
          <w:szCs w:val="20"/>
        </w:rPr>
        <w:t xml:space="preserve">of .05, and word-picture matching </w:t>
      </w:r>
      <w:proofErr w:type="spellStart"/>
      <w:r w:rsidRPr="00ED0872">
        <w:rPr>
          <w:rFonts w:ascii="Times New Roman" w:hAnsi="Times New Roman" w:cs="Times New Roman"/>
          <w:i/>
          <w:color w:val="000000" w:themeColor="text1"/>
          <w:sz w:val="24"/>
          <w:szCs w:val="20"/>
        </w:rPr>
        <w:t>non food</w:t>
      </w:r>
      <w:proofErr w:type="spellEnd"/>
      <w:r w:rsidRPr="00ED0872">
        <w:rPr>
          <w:rFonts w:ascii="Times New Roman" w:hAnsi="Times New Roman" w:cs="Times New Roman"/>
          <w:i/>
          <w:color w:val="000000" w:themeColor="text1"/>
          <w:sz w:val="24"/>
          <w:szCs w:val="20"/>
        </w:rPr>
        <w:t xml:space="preserve">  [F (1,42) = 2.28, p = .15] with an R</w:t>
      </w:r>
      <w:r w:rsidRPr="00ED0872">
        <w:rPr>
          <w:rFonts w:ascii="Times New Roman" w:hAnsi="Times New Roman" w:cs="Times New Roman"/>
          <w:i/>
          <w:color w:val="000000" w:themeColor="text1"/>
          <w:sz w:val="24"/>
          <w:szCs w:val="20"/>
          <w:vertAlign w:val="superscript"/>
        </w:rPr>
        <w:t xml:space="preserve">2 </w:t>
      </w:r>
      <w:r w:rsidRPr="00ED0872">
        <w:rPr>
          <w:rFonts w:ascii="Times New Roman" w:hAnsi="Times New Roman" w:cs="Times New Roman"/>
          <w:i/>
          <w:color w:val="000000" w:themeColor="text1"/>
          <w:sz w:val="24"/>
          <w:szCs w:val="20"/>
        </w:rPr>
        <w:t xml:space="preserve">of .06, significantly predict the scores at this subscale. </w:t>
      </w:r>
    </w:p>
    <w:p w14:paraId="26252B45" w14:textId="77777777" w:rsidR="00182686" w:rsidRPr="00ED0872" w:rsidRDefault="00182686">
      <w:pPr>
        <w:rPr>
          <w:rFonts w:ascii="Times New Roman" w:hAnsi="Times New Roman" w:cs="Times New Roman"/>
          <w:b/>
          <w:color w:val="000000" w:themeColor="text1"/>
          <w:sz w:val="24"/>
          <w:szCs w:val="24"/>
        </w:rPr>
      </w:pPr>
    </w:p>
    <w:p w14:paraId="273269D3" w14:textId="77777777" w:rsidR="00A316C1" w:rsidRPr="00ED0872" w:rsidRDefault="00A316C1">
      <w:pPr>
        <w:rPr>
          <w:rFonts w:ascii="Times New Roman" w:hAnsi="Times New Roman" w:cs="Times New Roman"/>
          <w:b/>
          <w:color w:val="000000" w:themeColor="text1"/>
          <w:sz w:val="24"/>
          <w:szCs w:val="24"/>
        </w:rPr>
      </w:pPr>
    </w:p>
    <w:p w14:paraId="65794740" w14:textId="77777777" w:rsidR="00A316C1" w:rsidRPr="00ED0872" w:rsidRDefault="00A316C1">
      <w:pPr>
        <w:rPr>
          <w:rFonts w:ascii="Times New Roman" w:hAnsi="Times New Roman" w:cs="Times New Roman"/>
          <w:b/>
          <w:color w:val="000000" w:themeColor="text1"/>
          <w:sz w:val="24"/>
          <w:szCs w:val="24"/>
        </w:rPr>
      </w:pPr>
    </w:p>
    <w:p w14:paraId="78C30BF1" w14:textId="77777777" w:rsidR="00A316C1" w:rsidRPr="00ED0872" w:rsidRDefault="00A316C1">
      <w:pPr>
        <w:rPr>
          <w:rFonts w:ascii="Times New Roman" w:hAnsi="Times New Roman" w:cs="Times New Roman"/>
          <w:b/>
          <w:color w:val="000000" w:themeColor="text1"/>
          <w:sz w:val="24"/>
          <w:szCs w:val="24"/>
        </w:rPr>
      </w:pPr>
    </w:p>
    <w:p w14:paraId="4BAEA891" w14:textId="77777777" w:rsidR="00A316C1" w:rsidRPr="00ED0872" w:rsidRDefault="00A316C1">
      <w:pPr>
        <w:rPr>
          <w:rFonts w:ascii="Times New Roman" w:hAnsi="Times New Roman" w:cs="Times New Roman"/>
          <w:b/>
          <w:color w:val="000000" w:themeColor="text1"/>
          <w:sz w:val="24"/>
          <w:szCs w:val="24"/>
        </w:rPr>
      </w:pPr>
    </w:p>
    <w:p w14:paraId="4F61FF28" w14:textId="77777777" w:rsidR="00A316C1" w:rsidRPr="00ED0872" w:rsidRDefault="00A316C1">
      <w:pPr>
        <w:rPr>
          <w:rFonts w:ascii="Times New Roman" w:hAnsi="Times New Roman" w:cs="Times New Roman"/>
          <w:b/>
          <w:color w:val="000000" w:themeColor="text1"/>
          <w:sz w:val="24"/>
          <w:szCs w:val="24"/>
        </w:rPr>
      </w:pPr>
    </w:p>
    <w:p w14:paraId="2EC41451" w14:textId="77777777" w:rsidR="00A316C1" w:rsidRPr="00ED0872" w:rsidRDefault="00A316C1">
      <w:pPr>
        <w:rPr>
          <w:rFonts w:ascii="Times New Roman" w:hAnsi="Times New Roman" w:cs="Times New Roman"/>
          <w:b/>
          <w:color w:val="000000" w:themeColor="text1"/>
          <w:sz w:val="24"/>
          <w:szCs w:val="24"/>
        </w:rPr>
      </w:pPr>
    </w:p>
    <w:p w14:paraId="0FB59C46" w14:textId="77777777" w:rsidR="00A316C1" w:rsidRPr="00ED0872" w:rsidRDefault="00A316C1">
      <w:pPr>
        <w:rPr>
          <w:rFonts w:ascii="Times New Roman" w:hAnsi="Times New Roman" w:cs="Times New Roman"/>
          <w:b/>
          <w:color w:val="000000" w:themeColor="text1"/>
          <w:sz w:val="24"/>
          <w:szCs w:val="24"/>
        </w:rPr>
      </w:pPr>
    </w:p>
    <w:p w14:paraId="33DB26CC" w14:textId="77777777" w:rsidR="00A316C1" w:rsidRPr="00ED0872" w:rsidRDefault="00A316C1">
      <w:pPr>
        <w:rPr>
          <w:rFonts w:ascii="Times New Roman" w:hAnsi="Times New Roman" w:cs="Times New Roman"/>
          <w:b/>
          <w:color w:val="000000" w:themeColor="text1"/>
          <w:sz w:val="24"/>
          <w:szCs w:val="24"/>
        </w:rPr>
      </w:pPr>
    </w:p>
    <w:p w14:paraId="44B096B6" w14:textId="77777777" w:rsidR="00A316C1" w:rsidRPr="00ED0872" w:rsidRDefault="00A316C1">
      <w:pPr>
        <w:rPr>
          <w:rFonts w:ascii="Times New Roman" w:hAnsi="Times New Roman" w:cs="Times New Roman"/>
          <w:b/>
          <w:color w:val="000000" w:themeColor="text1"/>
          <w:sz w:val="24"/>
          <w:szCs w:val="24"/>
        </w:rPr>
      </w:pPr>
    </w:p>
    <w:p w14:paraId="26D379E2" w14:textId="77777777" w:rsidR="00A316C1" w:rsidRPr="00ED0872" w:rsidRDefault="00A316C1">
      <w:pPr>
        <w:rPr>
          <w:rFonts w:ascii="Times New Roman" w:hAnsi="Times New Roman" w:cs="Times New Roman"/>
          <w:b/>
          <w:color w:val="000000" w:themeColor="text1"/>
          <w:sz w:val="24"/>
          <w:szCs w:val="24"/>
        </w:rPr>
      </w:pPr>
    </w:p>
    <w:p w14:paraId="493A5EB2" w14:textId="77777777" w:rsidR="00A316C1" w:rsidRPr="00ED0872" w:rsidRDefault="00A316C1">
      <w:pPr>
        <w:rPr>
          <w:rFonts w:ascii="Times New Roman" w:hAnsi="Times New Roman" w:cs="Times New Roman"/>
          <w:b/>
          <w:color w:val="000000" w:themeColor="text1"/>
          <w:sz w:val="24"/>
          <w:szCs w:val="24"/>
        </w:rPr>
      </w:pPr>
    </w:p>
    <w:p w14:paraId="6DF25A2D" w14:textId="77777777" w:rsidR="00A316C1" w:rsidRPr="00ED0872" w:rsidRDefault="00A316C1">
      <w:pPr>
        <w:rPr>
          <w:rFonts w:ascii="Times New Roman" w:hAnsi="Times New Roman" w:cs="Times New Roman"/>
          <w:b/>
          <w:color w:val="000000" w:themeColor="text1"/>
          <w:sz w:val="24"/>
          <w:szCs w:val="24"/>
        </w:rPr>
      </w:pPr>
    </w:p>
    <w:p w14:paraId="40D015ED" w14:textId="77777777" w:rsidR="00A316C1" w:rsidRPr="00ED0872" w:rsidRDefault="00A316C1">
      <w:pPr>
        <w:rPr>
          <w:rFonts w:ascii="Times New Roman" w:hAnsi="Times New Roman" w:cs="Times New Roman"/>
          <w:b/>
          <w:color w:val="000000" w:themeColor="text1"/>
          <w:sz w:val="24"/>
          <w:szCs w:val="24"/>
        </w:rPr>
      </w:pPr>
    </w:p>
    <w:p w14:paraId="0F8C3B85" w14:textId="0BE844FA" w:rsidR="00994AB2" w:rsidRPr="00ED0872" w:rsidRDefault="00364D3C">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Appendix</w:t>
      </w:r>
      <w:r w:rsidR="00F65AC3" w:rsidRPr="00ED0872">
        <w:rPr>
          <w:rFonts w:ascii="Times New Roman" w:hAnsi="Times New Roman" w:cs="Times New Roman"/>
          <w:b/>
          <w:color w:val="000000" w:themeColor="text1"/>
          <w:sz w:val="24"/>
          <w:szCs w:val="24"/>
        </w:rPr>
        <w:t xml:space="preserve"> </w:t>
      </w:r>
      <w:r w:rsidR="00182686" w:rsidRPr="00ED0872">
        <w:rPr>
          <w:rFonts w:ascii="Times New Roman" w:hAnsi="Times New Roman" w:cs="Times New Roman"/>
          <w:b/>
          <w:color w:val="000000" w:themeColor="text1"/>
          <w:sz w:val="24"/>
          <w:szCs w:val="24"/>
        </w:rPr>
        <w:t>S</w:t>
      </w:r>
      <w:r w:rsidR="00A316C1" w:rsidRPr="00ED0872">
        <w:rPr>
          <w:rFonts w:ascii="Times New Roman" w:hAnsi="Times New Roman" w:cs="Times New Roman"/>
          <w:b/>
          <w:color w:val="000000" w:themeColor="text1"/>
          <w:sz w:val="24"/>
          <w:szCs w:val="24"/>
        </w:rPr>
        <w:t>6</w:t>
      </w:r>
      <w:r w:rsidR="006174E3" w:rsidRPr="00ED0872">
        <w:rPr>
          <w:rFonts w:ascii="Times New Roman" w:hAnsi="Times New Roman" w:cs="Times New Roman"/>
          <w:color w:val="000000" w:themeColor="text1"/>
          <w:sz w:val="24"/>
          <w:szCs w:val="24"/>
        </w:rPr>
        <w:t xml:space="preserve">. VBM for naming task only. </w:t>
      </w:r>
      <w:proofErr w:type="spellStart"/>
      <w:proofErr w:type="gramStart"/>
      <w:r w:rsidR="006174E3" w:rsidRPr="00ED0872">
        <w:rPr>
          <w:rFonts w:ascii="Times New Roman" w:hAnsi="Times New Roman" w:cs="Times New Roman"/>
          <w:i/>
          <w:color w:val="000000" w:themeColor="text1"/>
          <w:sz w:val="24"/>
          <w:szCs w:val="24"/>
        </w:rPr>
        <w:t>p</w:t>
      </w:r>
      <w:r w:rsidR="006174E3" w:rsidRPr="00ED0872">
        <w:rPr>
          <w:rFonts w:ascii="Times New Roman" w:hAnsi="Times New Roman" w:cs="Times New Roman"/>
          <w:color w:val="000000" w:themeColor="text1"/>
          <w:sz w:val="24"/>
          <w:szCs w:val="24"/>
        </w:rPr>
        <w:t>FWE</w:t>
      </w:r>
      <w:proofErr w:type="spellEnd"/>
      <w:proofErr w:type="gramEnd"/>
      <w:r w:rsidR="006174E3" w:rsidRPr="00ED0872">
        <w:rPr>
          <w:rFonts w:ascii="Times New Roman" w:hAnsi="Times New Roman" w:cs="Times New Roman"/>
          <w:color w:val="000000" w:themeColor="text1"/>
          <w:sz w:val="24"/>
          <w:szCs w:val="24"/>
        </w:rPr>
        <w:t xml:space="preserve"> &lt;.05. </w:t>
      </w:r>
    </w:p>
    <w:p w14:paraId="72B70E06" w14:textId="7E7674D1" w:rsidR="006174E3" w:rsidRPr="00ED0872" w:rsidRDefault="00833CCF">
      <w:pPr>
        <w:rPr>
          <w:rFonts w:ascii="Times New Roman" w:hAnsi="Times New Roman" w:cs="Times New Roman"/>
          <w:b/>
          <w:color w:val="000000" w:themeColor="text1"/>
          <w:sz w:val="24"/>
          <w:szCs w:val="24"/>
          <w:lang w:val="it-IT"/>
        </w:rPr>
      </w:pPr>
      <w:r w:rsidRPr="00ED0872">
        <w:rPr>
          <w:rFonts w:ascii="Times New Roman" w:hAnsi="Times New Roman" w:cs="Times New Roman"/>
          <w:b/>
          <w:noProof/>
          <w:color w:val="000000" w:themeColor="text1"/>
          <w:sz w:val="24"/>
          <w:szCs w:val="24"/>
          <w:lang w:val="en-IN" w:eastAsia="en-IN"/>
        </w:rPr>
        <w:drawing>
          <wp:inline distT="0" distB="0" distL="0" distR="0" wp14:anchorId="5477A471" wp14:editId="389E13D9">
            <wp:extent cx="8848725" cy="4701309"/>
            <wp:effectExtent l="0" t="0" r="0" b="0"/>
            <wp:docPr id="1" name="Immagine 1" descr="Disco Rigido:Users:miriam:Desktop:figures:NAMING SUPPL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co Rigido:Users:miriam:Desktop:figures:NAMING SUPPLEMENT.jpg"/>
                    <pic:cNvPicPr>
                      <a:picLocks noChangeAspect="1" noChangeArrowheads="1"/>
                    </pic:cNvPicPr>
                  </pic:nvPicPr>
                  <pic:blipFill rotWithShape="1">
                    <a:blip r:embed="rId5">
                      <a:extLst>
                        <a:ext uri="{28A0092B-C50C-407E-A947-70E740481C1C}">
                          <a14:useLocalDpi xmlns:a14="http://schemas.microsoft.com/office/drawing/2010/main" val="0"/>
                        </a:ext>
                      </a:extLst>
                    </a:blip>
                    <a:srcRect b="12991"/>
                    <a:stretch/>
                  </pic:blipFill>
                  <pic:spPr bwMode="auto">
                    <a:xfrm>
                      <a:off x="0" y="0"/>
                      <a:ext cx="8848725" cy="4701309"/>
                    </a:xfrm>
                    <a:prstGeom prst="rect">
                      <a:avLst/>
                    </a:prstGeom>
                    <a:noFill/>
                    <a:ln>
                      <a:noFill/>
                    </a:ln>
                    <a:extLst>
                      <a:ext uri="{53640926-AAD7-44d8-BBD7-CCE9431645EC}">
                        <a14:shadowObscure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489905B" w14:textId="77777777" w:rsidR="00A316C1" w:rsidRPr="00ED0872" w:rsidRDefault="00A316C1">
      <w:pPr>
        <w:rPr>
          <w:rFonts w:ascii="Times New Roman" w:hAnsi="Times New Roman" w:cs="Times New Roman"/>
          <w:b/>
          <w:color w:val="000000" w:themeColor="text1"/>
          <w:sz w:val="24"/>
          <w:szCs w:val="24"/>
        </w:rPr>
      </w:pPr>
    </w:p>
    <w:p w14:paraId="407191C5" w14:textId="77777777" w:rsidR="00A316C1" w:rsidRPr="00ED0872" w:rsidRDefault="00A316C1">
      <w:pPr>
        <w:rPr>
          <w:rFonts w:ascii="Times New Roman" w:hAnsi="Times New Roman" w:cs="Times New Roman"/>
          <w:b/>
          <w:color w:val="000000" w:themeColor="text1"/>
          <w:sz w:val="24"/>
          <w:szCs w:val="24"/>
        </w:rPr>
      </w:pPr>
    </w:p>
    <w:p w14:paraId="662B886C" w14:textId="77777777" w:rsidR="00A316C1" w:rsidRPr="00ED0872" w:rsidRDefault="00A316C1">
      <w:pPr>
        <w:rPr>
          <w:rFonts w:ascii="Times New Roman" w:hAnsi="Times New Roman" w:cs="Times New Roman"/>
          <w:b/>
          <w:color w:val="000000" w:themeColor="text1"/>
          <w:sz w:val="24"/>
          <w:szCs w:val="24"/>
        </w:rPr>
      </w:pPr>
    </w:p>
    <w:p w14:paraId="2447E4DD" w14:textId="4D4B1A11" w:rsidR="0057302F" w:rsidRPr="00ED0872" w:rsidRDefault="00364D3C">
      <w:pP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Appendix</w:t>
      </w:r>
      <w:r w:rsidR="002C6CD9" w:rsidRPr="00ED0872">
        <w:rPr>
          <w:rFonts w:ascii="Times New Roman" w:hAnsi="Times New Roman" w:cs="Times New Roman"/>
          <w:b/>
          <w:color w:val="000000" w:themeColor="text1"/>
          <w:sz w:val="24"/>
          <w:szCs w:val="24"/>
        </w:rPr>
        <w:t xml:space="preserve"> </w:t>
      </w:r>
      <w:bookmarkStart w:id="0" w:name="_GoBack"/>
      <w:r w:rsidR="00182686" w:rsidRPr="00ED0872">
        <w:rPr>
          <w:rFonts w:ascii="Times New Roman" w:hAnsi="Times New Roman" w:cs="Times New Roman"/>
          <w:b/>
          <w:color w:val="000000" w:themeColor="text1"/>
          <w:sz w:val="24"/>
          <w:szCs w:val="24"/>
        </w:rPr>
        <w:t>S</w:t>
      </w:r>
      <w:r w:rsidR="00A316C1" w:rsidRPr="00ED0872">
        <w:rPr>
          <w:rFonts w:ascii="Times New Roman" w:hAnsi="Times New Roman" w:cs="Times New Roman"/>
          <w:b/>
          <w:color w:val="000000" w:themeColor="text1"/>
          <w:sz w:val="24"/>
          <w:szCs w:val="24"/>
        </w:rPr>
        <w:t>7</w:t>
      </w:r>
      <w:bookmarkEnd w:id="0"/>
      <w:r w:rsidR="00F543CF" w:rsidRPr="00ED0872">
        <w:rPr>
          <w:rFonts w:ascii="Times New Roman" w:hAnsi="Times New Roman" w:cs="Times New Roman"/>
          <w:b/>
          <w:color w:val="000000" w:themeColor="text1"/>
          <w:sz w:val="24"/>
          <w:szCs w:val="24"/>
        </w:rPr>
        <w:t>.</w:t>
      </w:r>
      <w:r w:rsidR="00F543CF" w:rsidRPr="00ED0872">
        <w:rPr>
          <w:rFonts w:ascii="Times New Roman" w:hAnsi="Times New Roman" w:cs="Times New Roman"/>
          <w:color w:val="000000" w:themeColor="text1"/>
          <w:sz w:val="24"/>
          <w:szCs w:val="24"/>
        </w:rPr>
        <w:t xml:space="preserve"> VBM for word-picture matching only.</w:t>
      </w:r>
      <w:r w:rsidR="006174E3" w:rsidRPr="00ED0872">
        <w:rPr>
          <w:rFonts w:ascii="Times New Roman" w:hAnsi="Times New Roman" w:cs="Times New Roman"/>
          <w:color w:val="000000" w:themeColor="text1"/>
          <w:sz w:val="24"/>
          <w:szCs w:val="24"/>
        </w:rPr>
        <w:t xml:space="preserve"> </w:t>
      </w:r>
      <w:proofErr w:type="gramStart"/>
      <w:r w:rsidR="006174E3" w:rsidRPr="00ED0872">
        <w:rPr>
          <w:rFonts w:ascii="Times New Roman" w:hAnsi="Times New Roman" w:cs="Times New Roman"/>
          <w:i/>
          <w:color w:val="000000" w:themeColor="text1"/>
          <w:sz w:val="24"/>
          <w:szCs w:val="24"/>
        </w:rPr>
        <w:t>p</w:t>
      </w:r>
      <w:proofErr w:type="gramEnd"/>
      <w:r w:rsidR="006174E3" w:rsidRPr="00ED0872">
        <w:rPr>
          <w:rFonts w:ascii="Times New Roman" w:hAnsi="Times New Roman" w:cs="Times New Roman"/>
          <w:i/>
          <w:color w:val="000000" w:themeColor="text1"/>
          <w:sz w:val="24"/>
          <w:szCs w:val="24"/>
        </w:rPr>
        <w:t xml:space="preserve"> </w:t>
      </w:r>
      <w:r w:rsidR="006174E3" w:rsidRPr="00ED0872">
        <w:rPr>
          <w:rFonts w:ascii="Times New Roman" w:hAnsi="Times New Roman" w:cs="Times New Roman"/>
          <w:color w:val="000000" w:themeColor="text1"/>
          <w:sz w:val="24"/>
          <w:szCs w:val="24"/>
        </w:rPr>
        <w:t xml:space="preserve">uncorrected &lt;.001. </w:t>
      </w:r>
    </w:p>
    <w:p w14:paraId="7523CB39" w14:textId="352FD803" w:rsidR="0057302F" w:rsidRPr="00ED0872" w:rsidRDefault="00833CCF">
      <w:pPr>
        <w:rPr>
          <w:rFonts w:ascii="Times New Roman" w:hAnsi="Times New Roman" w:cs="Times New Roman"/>
          <w:b/>
          <w:color w:val="000000" w:themeColor="text1"/>
          <w:sz w:val="24"/>
          <w:szCs w:val="24"/>
          <w:lang w:val="it-IT"/>
        </w:rPr>
      </w:pPr>
      <w:r w:rsidRPr="00ED0872">
        <w:rPr>
          <w:rFonts w:ascii="Times New Roman" w:hAnsi="Times New Roman" w:cs="Times New Roman"/>
          <w:b/>
          <w:noProof/>
          <w:color w:val="000000" w:themeColor="text1"/>
          <w:sz w:val="24"/>
          <w:szCs w:val="24"/>
          <w:lang w:val="en-IN" w:eastAsia="en-IN"/>
        </w:rPr>
        <w:drawing>
          <wp:inline distT="0" distB="0" distL="0" distR="0" wp14:anchorId="077EB952" wp14:editId="1EB0C4B1">
            <wp:extent cx="7345680" cy="4849368"/>
            <wp:effectExtent l="0" t="0" r="0"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ic supp"/>
                    <pic:cNvPicPr/>
                  </pic:nvPicPr>
                  <pic:blipFill>
                    <a:blip r:embed="rId6">
                      <a:extLst>
                        <a:ext uri="{28A0092B-C50C-407E-A947-70E740481C1C}">
                          <a14:useLocalDpi xmlns:a14="http://schemas.microsoft.com/office/drawing/2010/main" val="0"/>
                        </a:ext>
                      </a:extLst>
                    </a:blip>
                    <a:stretch>
                      <a:fillRect/>
                    </a:stretch>
                  </pic:blipFill>
                  <pic:spPr>
                    <a:xfrm>
                      <a:off x="0" y="0"/>
                      <a:ext cx="7345680" cy="4849368"/>
                    </a:xfrm>
                    <a:prstGeom prst="rect">
                      <a:avLst/>
                    </a:prstGeom>
                  </pic:spPr>
                </pic:pic>
              </a:graphicData>
            </a:graphic>
          </wp:inline>
        </w:drawing>
      </w:r>
    </w:p>
    <w:p w14:paraId="79383AD8" w14:textId="6ECED69B" w:rsidR="0057302F" w:rsidRPr="00ED0872" w:rsidRDefault="0057302F">
      <w:pPr>
        <w:rPr>
          <w:rFonts w:ascii="Times New Roman" w:hAnsi="Times New Roman" w:cs="Times New Roman"/>
          <w:b/>
          <w:color w:val="000000" w:themeColor="text1"/>
          <w:sz w:val="24"/>
          <w:szCs w:val="24"/>
          <w:lang w:val="it-IT"/>
        </w:rPr>
      </w:pPr>
    </w:p>
    <w:p w14:paraId="752653C6" w14:textId="77777777" w:rsidR="006174E3" w:rsidRPr="00ED0872" w:rsidRDefault="006174E3">
      <w:pPr>
        <w:rPr>
          <w:rFonts w:ascii="Times New Roman" w:hAnsi="Times New Roman" w:cs="Times New Roman"/>
          <w:b/>
          <w:color w:val="000000" w:themeColor="text1"/>
          <w:sz w:val="24"/>
          <w:szCs w:val="24"/>
          <w:lang w:val="it-IT"/>
        </w:rPr>
      </w:pPr>
    </w:p>
    <w:p w14:paraId="5A68CB6A" w14:textId="77777777" w:rsidR="006174E3" w:rsidRPr="00ED0872" w:rsidRDefault="006174E3">
      <w:pPr>
        <w:rPr>
          <w:rFonts w:ascii="Times New Roman" w:hAnsi="Times New Roman" w:cs="Times New Roman"/>
          <w:b/>
          <w:color w:val="000000" w:themeColor="text1"/>
          <w:sz w:val="24"/>
          <w:szCs w:val="24"/>
          <w:lang w:val="it-IT"/>
        </w:rPr>
      </w:pPr>
    </w:p>
    <w:p w14:paraId="47F116F5" w14:textId="77777777" w:rsidR="00A7311A" w:rsidRPr="00ED0872" w:rsidRDefault="00A7311A">
      <w:pPr>
        <w:rPr>
          <w:rFonts w:ascii="Times New Roman" w:hAnsi="Times New Roman" w:cs="Times New Roman"/>
          <w:b/>
          <w:color w:val="000000" w:themeColor="text1"/>
          <w:sz w:val="24"/>
          <w:szCs w:val="24"/>
          <w:lang w:val="it-IT"/>
        </w:rPr>
      </w:pPr>
    </w:p>
    <w:p w14:paraId="4AB4701F" w14:textId="00504289" w:rsidR="0057302F" w:rsidRPr="00ED0872" w:rsidRDefault="0057302F">
      <w:pPr>
        <w:rPr>
          <w:rFonts w:ascii="Times New Roman" w:hAnsi="Times New Roman" w:cs="Times New Roman"/>
          <w:color w:val="000000" w:themeColor="text1"/>
          <w:sz w:val="24"/>
          <w:szCs w:val="24"/>
          <w:lang w:val="it-IT"/>
        </w:rPr>
      </w:pPr>
    </w:p>
    <w:p w14:paraId="7858F8AF" w14:textId="366C51DC" w:rsidR="00F543CF" w:rsidRPr="00A63623" w:rsidRDefault="00F543CF">
      <w:pPr>
        <w:rPr>
          <w:lang w:val="en-US"/>
        </w:rPr>
      </w:pPr>
    </w:p>
    <w:sectPr w:rsidR="00F543CF" w:rsidRPr="00A63623" w:rsidSect="00A63623">
      <w:pgSz w:w="16838" w:h="11906"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Lucida Grande">
    <w:altName w:val="Arial"/>
    <w:charset w:val="00"/>
    <w:family w:val="auto"/>
    <w:pitch w:val="variable"/>
    <w:sig w:usb0="E1000AEF" w:usb1="5000A1FF" w:usb2="00000000" w:usb3="00000000" w:csb0="000001BF" w:csb1="00000000"/>
  </w:font>
  <w:font w:name="AppleSystemUIFont">
    <w:altName w:val="Calibri"/>
    <w:panose1 w:val="00000000000000000000"/>
    <w:charset w:val="00"/>
    <w:family w:val="auto"/>
    <w:notTrueType/>
    <w:pitch w:val="default"/>
    <w:sig w:usb0="00000003" w:usb1="00000000" w:usb2="00000000" w:usb3="00000000" w:csb0="00000001" w:csb1="00000000"/>
  </w:font>
  <w:font w:name="Helvetica">
    <w:panose1 w:val="000B05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panose1 w:val="000000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36B33"/>
    <w:multiLevelType w:val="hybridMultilevel"/>
    <w:tmpl w:val="66286E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D7C87"/>
    <w:multiLevelType w:val="hybridMultilevel"/>
    <w:tmpl w:val="729C4D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A76588"/>
    <w:multiLevelType w:val="hybridMultilevel"/>
    <w:tmpl w:val="0C988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F21F22"/>
    <w:multiLevelType w:val="hybridMultilevel"/>
    <w:tmpl w:val="EE76E9B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051D12"/>
    <w:multiLevelType w:val="hybridMultilevel"/>
    <w:tmpl w:val="4B8224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894AB8"/>
    <w:multiLevelType w:val="hybridMultilevel"/>
    <w:tmpl w:val="5CF8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2AB79E8"/>
    <w:multiLevelType w:val="hybridMultilevel"/>
    <w:tmpl w:val="2710FE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555CE6"/>
    <w:multiLevelType w:val="hybridMultilevel"/>
    <w:tmpl w:val="24C620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3DD37F5"/>
    <w:multiLevelType w:val="hybridMultilevel"/>
    <w:tmpl w:val="3F38B56A"/>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9A04E2"/>
    <w:multiLevelType w:val="hybridMultilevel"/>
    <w:tmpl w:val="2110E77C"/>
    <w:lvl w:ilvl="0" w:tplc="30160E8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3739E9"/>
    <w:multiLevelType w:val="hybridMultilevel"/>
    <w:tmpl w:val="7FD204F0"/>
    <w:lvl w:ilvl="0" w:tplc="E08276DC">
      <w:start w:val="1"/>
      <w:numFmt w:val="decimal"/>
      <w:lvlText w:val="%1."/>
      <w:lvlJc w:val="left"/>
      <w:pPr>
        <w:ind w:left="720" w:hanging="360"/>
      </w:pPr>
      <w:rPr>
        <w:rFonts w:hint="default"/>
        <w:b/>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786C84"/>
    <w:multiLevelType w:val="hybridMultilevel"/>
    <w:tmpl w:val="2710FE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3"/>
  </w:num>
  <w:num w:numId="4">
    <w:abstractNumId w:val="9"/>
  </w:num>
  <w:num w:numId="5">
    <w:abstractNumId w:val="5"/>
  </w:num>
  <w:num w:numId="6">
    <w:abstractNumId w:val="10"/>
  </w:num>
  <w:num w:numId="7">
    <w:abstractNumId w:val="1"/>
  </w:num>
  <w:num w:numId="8">
    <w:abstractNumId w:val="8"/>
  </w:num>
  <w:num w:numId="9">
    <w:abstractNumId w:val="2"/>
  </w:num>
  <w:num w:numId="10">
    <w:abstractNumId w:val="11"/>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A1tzQzMzUyNrUwNbFU0lEKTi0uzszPAykwqQUAUKOogCwAAAA="/>
  </w:docVars>
  <w:rsids>
    <w:rsidRoot w:val="006347AB"/>
    <w:rsid w:val="00055238"/>
    <w:rsid w:val="000D4D8F"/>
    <w:rsid w:val="00126967"/>
    <w:rsid w:val="0015298C"/>
    <w:rsid w:val="00182686"/>
    <w:rsid w:val="001B376E"/>
    <w:rsid w:val="001F6D3C"/>
    <w:rsid w:val="002329F7"/>
    <w:rsid w:val="00254552"/>
    <w:rsid w:val="00272157"/>
    <w:rsid w:val="0029199A"/>
    <w:rsid w:val="002C6CD9"/>
    <w:rsid w:val="002D10A9"/>
    <w:rsid w:val="00364D3C"/>
    <w:rsid w:val="003802CE"/>
    <w:rsid w:val="003A3211"/>
    <w:rsid w:val="003D2BDE"/>
    <w:rsid w:val="00452623"/>
    <w:rsid w:val="00497B62"/>
    <w:rsid w:val="00507576"/>
    <w:rsid w:val="00540011"/>
    <w:rsid w:val="005432F3"/>
    <w:rsid w:val="0057302F"/>
    <w:rsid w:val="005D2E92"/>
    <w:rsid w:val="005F1920"/>
    <w:rsid w:val="00614D1C"/>
    <w:rsid w:val="006174E3"/>
    <w:rsid w:val="00632DEE"/>
    <w:rsid w:val="006347AB"/>
    <w:rsid w:val="007B1231"/>
    <w:rsid w:val="007E44C2"/>
    <w:rsid w:val="00833CCF"/>
    <w:rsid w:val="00841F96"/>
    <w:rsid w:val="00864064"/>
    <w:rsid w:val="00893815"/>
    <w:rsid w:val="008A0FCF"/>
    <w:rsid w:val="008A5E6D"/>
    <w:rsid w:val="008A7831"/>
    <w:rsid w:val="008B570C"/>
    <w:rsid w:val="00914D63"/>
    <w:rsid w:val="00994AB2"/>
    <w:rsid w:val="00A316C1"/>
    <w:rsid w:val="00A50E4D"/>
    <w:rsid w:val="00A63623"/>
    <w:rsid w:val="00A70BCF"/>
    <w:rsid w:val="00A7311A"/>
    <w:rsid w:val="00A87743"/>
    <w:rsid w:val="00B267F7"/>
    <w:rsid w:val="00BE32D0"/>
    <w:rsid w:val="00C00FF4"/>
    <w:rsid w:val="00C04A20"/>
    <w:rsid w:val="00C111C9"/>
    <w:rsid w:val="00C2280B"/>
    <w:rsid w:val="00C45644"/>
    <w:rsid w:val="00C57683"/>
    <w:rsid w:val="00C964B5"/>
    <w:rsid w:val="00CB5385"/>
    <w:rsid w:val="00CF6A73"/>
    <w:rsid w:val="00D35BEB"/>
    <w:rsid w:val="00D550CA"/>
    <w:rsid w:val="00DC7E32"/>
    <w:rsid w:val="00DE35B1"/>
    <w:rsid w:val="00E216E9"/>
    <w:rsid w:val="00E72F47"/>
    <w:rsid w:val="00E86CE5"/>
    <w:rsid w:val="00EB3CD3"/>
    <w:rsid w:val="00ED0872"/>
    <w:rsid w:val="00ED7534"/>
    <w:rsid w:val="00EF0595"/>
    <w:rsid w:val="00F2768A"/>
    <w:rsid w:val="00F46C18"/>
    <w:rsid w:val="00F543CF"/>
    <w:rsid w:val="00F65AC3"/>
    <w:rsid w:val="00F87C88"/>
    <w:rsid w:val="00F87F2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7054EE"/>
  <w15:docId w15:val="{36D865A1-F230-D642-B4AA-3255F3876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623"/>
    <w:pPr>
      <w:spacing w:after="200" w:line="276" w:lineRule="auto"/>
      <w:ind w:left="720"/>
      <w:contextualSpacing/>
    </w:pPr>
    <w:rPr>
      <w:lang w:val="en-US"/>
    </w:rPr>
  </w:style>
  <w:style w:type="paragraph" w:styleId="BalloonText">
    <w:name w:val="Balloon Text"/>
    <w:basedOn w:val="Normal"/>
    <w:link w:val="BalloonTextChar"/>
    <w:uiPriority w:val="99"/>
    <w:semiHidden/>
    <w:unhideWhenUsed/>
    <w:rsid w:val="0018268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82686"/>
    <w:rPr>
      <w:rFonts w:ascii="Lucida Grande" w:hAnsi="Lucida Grande" w:cs="Lucida Grande"/>
      <w:sz w:val="18"/>
      <w:szCs w:val="18"/>
    </w:rPr>
  </w:style>
  <w:style w:type="character" w:styleId="CommentReference">
    <w:name w:val="annotation reference"/>
    <w:basedOn w:val="DefaultParagraphFont"/>
    <w:uiPriority w:val="99"/>
    <w:semiHidden/>
    <w:unhideWhenUsed/>
    <w:rsid w:val="00182686"/>
    <w:rPr>
      <w:sz w:val="16"/>
      <w:szCs w:val="16"/>
    </w:rPr>
  </w:style>
  <w:style w:type="paragraph" w:styleId="CommentText">
    <w:name w:val="annotation text"/>
    <w:basedOn w:val="Normal"/>
    <w:link w:val="CommentTextChar"/>
    <w:uiPriority w:val="99"/>
    <w:unhideWhenUsed/>
    <w:rsid w:val="00182686"/>
    <w:pPr>
      <w:spacing w:line="240" w:lineRule="auto"/>
    </w:pPr>
    <w:rPr>
      <w:sz w:val="20"/>
      <w:szCs w:val="20"/>
    </w:rPr>
  </w:style>
  <w:style w:type="character" w:customStyle="1" w:styleId="CommentTextChar">
    <w:name w:val="Comment Text Char"/>
    <w:basedOn w:val="DefaultParagraphFont"/>
    <w:link w:val="CommentText"/>
    <w:uiPriority w:val="99"/>
    <w:rsid w:val="00182686"/>
    <w:rPr>
      <w:sz w:val="20"/>
      <w:szCs w:val="20"/>
    </w:rPr>
  </w:style>
  <w:style w:type="paragraph" w:styleId="CommentSubject">
    <w:name w:val="annotation subject"/>
    <w:basedOn w:val="CommentText"/>
    <w:next w:val="CommentText"/>
    <w:link w:val="CommentSubjectChar"/>
    <w:uiPriority w:val="99"/>
    <w:semiHidden/>
    <w:unhideWhenUsed/>
    <w:rsid w:val="00126967"/>
    <w:rPr>
      <w:b/>
      <w:bCs/>
    </w:rPr>
  </w:style>
  <w:style w:type="character" w:customStyle="1" w:styleId="CommentSubjectChar">
    <w:name w:val="Comment Subject Char"/>
    <w:basedOn w:val="CommentTextChar"/>
    <w:link w:val="CommentSubject"/>
    <w:uiPriority w:val="99"/>
    <w:semiHidden/>
    <w:rsid w:val="00126967"/>
    <w:rPr>
      <w:b/>
      <w:bCs/>
      <w:sz w:val="20"/>
      <w:szCs w:val="20"/>
    </w:rPr>
  </w:style>
  <w:style w:type="paragraph" w:styleId="Revision">
    <w:name w:val="Revision"/>
    <w:hidden/>
    <w:uiPriority w:val="99"/>
    <w:semiHidden/>
    <w:rsid w:val="001B37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3169">
      <w:bodyDiv w:val="1"/>
      <w:marLeft w:val="0"/>
      <w:marRight w:val="0"/>
      <w:marTop w:val="0"/>
      <w:marBottom w:val="0"/>
      <w:divBdr>
        <w:top w:val="none" w:sz="0" w:space="0" w:color="auto"/>
        <w:left w:val="none" w:sz="0" w:space="0" w:color="auto"/>
        <w:bottom w:val="none" w:sz="0" w:space="0" w:color="auto"/>
        <w:right w:val="none" w:sz="0" w:space="0" w:color="auto"/>
      </w:divBdr>
    </w:div>
    <w:div w:id="160244354">
      <w:bodyDiv w:val="1"/>
      <w:marLeft w:val="0"/>
      <w:marRight w:val="0"/>
      <w:marTop w:val="0"/>
      <w:marBottom w:val="0"/>
      <w:divBdr>
        <w:top w:val="none" w:sz="0" w:space="0" w:color="auto"/>
        <w:left w:val="none" w:sz="0" w:space="0" w:color="auto"/>
        <w:bottom w:val="none" w:sz="0" w:space="0" w:color="auto"/>
        <w:right w:val="none" w:sz="0" w:space="0" w:color="auto"/>
      </w:divBdr>
    </w:div>
    <w:div w:id="299269925">
      <w:bodyDiv w:val="1"/>
      <w:marLeft w:val="0"/>
      <w:marRight w:val="0"/>
      <w:marTop w:val="0"/>
      <w:marBottom w:val="0"/>
      <w:divBdr>
        <w:top w:val="none" w:sz="0" w:space="0" w:color="auto"/>
        <w:left w:val="none" w:sz="0" w:space="0" w:color="auto"/>
        <w:bottom w:val="none" w:sz="0" w:space="0" w:color="auto"/>
        <w:right w:val="none" w:sz="0" w:space="0" w:color="auto"/>
      </w:divBdr>
    </w:div>
    <w:div w:id="369258612">
      <w:bodyDiv w:val="1"/>
      <w:marLeft w:val="0"/>
      <w:marRight w:val="0"/>
      <w:marTop w:val="0"/>
      <w:marBottom w:val="0"/>
      <w:divBdr>
        <w:top w:val="none" w:sz="0" w:space="0" w:color="auto"/>
        <w:left w:val="none" w:sz="0" w:space="0" w:color="auto"/>
        <w:bottom w:val="none" w:sz="0" w:space="0" w:color="auto"/>
        <w:right w:val="none" w:sz="0" w:space="0" w:color="auto"/>
      </w:divBdr>
    </w:div>
    <w:div w:id="429083896">
      <w:bodyDiv w:val="1"/>
      <w:marLeft w:val="0"/>
      <w:marRight w:val="0"/>
      <w:marTop w:val="0"/>
      <w:marBottom w:val="0"/>
      <w:divBdr>
        <w:top w:val="none" w:sz="0" w:space="0" w:color="auto"/>
        <w:left w:val="none" w:sz="0" w:space="0" w:color="auto"/>
        <w:bottom w:val="none" w:sz="0" w:space="0" w:color="auto"/>
        <w:right w:val="none" w:sz="0" w:space="0" w:color="auto"/>
      </w:divBdr>
    </w:div>
    <w:div w:id="512232168">
      <w:bodyDiv w:val="1"/>
      <w:marLeft w:val="0"/>
      <w:marRight w:val="0"/>
      <w:marTop w:val="0"/>
      <w:marBottom w:val="0"/>
      <w:divBdr>
        <w:top w:val="none" w:sz="0" w:space="0" w:color="auto"/>
        <w:left w:val="none" w:sz="0" w:space="0" w:color="auto"/>
        <w:bottom w:val="none" w:sz="0" w:space="0" w:color="auto"/>
        <w:right w:val="none" w:sz="0" w:space="0" w:color="auto"/>
      </w:divBdr>
    </w:div>
    <w:div w:id="566964054">
      <w:bodyDiv w:val="1"/>
      <w:marLeft w:val="0"/>
      <w:marRight w:val="0"/>
      <w:marTop w:val="0"/>
      <w:marBottom w:val="0"/>
      <w:divBdr>
        <w:top w:val="none" w:sz="0" w:space="0" w:color="auto"/>
        <w:left w:val="none" w:sz="0" w:space="0" w:color="auto"/>
        <w:bottom w:val="none" w:sz="0" w:space="0" w:color="auto"/>
        <w:right w:val="none" w:sz="0" w:space="0" w:color="auto"/>
      </w:divBdr>
    </w:div>
    <w:div w:id="807161952">
      <w:bodyDiv w:val="1"/>
      <w:marLeft w:val="0"/>
      <w:marRight w:val="0"/>
      <w:marTop w:val="0"/>
      <w:marBottom w:val="0"/>
      <w:divBdr>
        <w:top w:val="none" w:sz="0" w:space="0" w:color="auto"/>
        <w:left w:val="none" w:sz="0" w:space="0" w:color="auto"/>
        <w:bottom w:val="none" w:sz="0" w:space="0" w:color="auto"/>
        <w:right w:val="none" w:sz="0" w:space="0" w:color="auto"/>
      </w:divBdr>
    </w:div>
    <w:div w:id="836193027">
      <w:bodyDiv w:val="1"/>
      <w:marLeft w:val="0"/>
      <w:marRight w:val="0"/>
      <w:marTop w:val="0"/>
      <w:marBottom w:val="0"/>
      <w:divBdr>
        <w:top w:val="none" w:sz="0" w:space="0" w:color="auto"/>
        <w:left w:val="none" w:sz="0" w:space="0" w:color="auto"/>
        <w:bottom w:val="none" w:sz="0" w:space="0" w:color="auto"/>
        <w:right w:val="none" w:sz="0" w:space="0" w:color="auto"/>
      </w:divBdr>
    </w:div>
    <w:div w:id="1091051631">
      <w:bodyDiv w:val="1"/>
      <w:marLeft w:val="0"/>
      <w:marRight w:val="0"/>
      <w:marTop w:val="0"/>
      <w:marBottom w:val="0"/>
      <w:divBdr>
        <w:top w:val="none" w:sz="0" w:space="0" w:color="auto"/>
        <w:left w:val="none" w:sz="0" w:space="0" w:color="auto"/>
        <w:bottom w:val="none" w:sz="0" w:space="0" w:color="auto"/>
        <w:right w:val="none" w:sz="0" w:space="0" w:color="auto"/>
      </w:divBdr>
    </w:div>
    <w:div w:id="1199466419">
      <w:bodyDiv w:val="1"/>
      <w:marLeft w:val="0"/>
      <w:marRight w:val="0"/>
      <w:marTop w:val="0"/>
      <w:marBottom w:val="0"/>
      <w:divBdr>
        <w:top w:val="none" w:sz="0" w:space="0" w:color="auto"/>
        <w:left w:val="none" w:sz="0" w:space="0" w:color="auto"/>
        <w:bottom w:val="none" w:sz="0" w:space="0" w:color="auto"/>
        <w:right w:val="none" w:sz="0" w:space="0" w:color="auto"/>
      </w:divBdr>
    </w:div>
    <w:div w:id="1229996858">
      <w:bodyDiv w:val="1"/>
      <w:marLeft w:val="0"/>
      <w:marRight w:val="0"/>
      <w:marTop w:val="0"/>
      <w:marBottom w:val="0"/>
      <w:divBdr>
        <w:top w:val="none" w:sz="0" w:space="0" w:color="auto"/>
        <w:left w:val="none" w:sz="0" w:space="0" w:color="auto"/>
        <w:bottom w:val="none" w:sz="0" w:space="0" w:color="auto"/>
        <w:right w:val="none" w:sz="0" w:space="0" w:color="auto"/>
      </w:divBdr>
    </w:div>
    <w:div w:id="1266572840">
      <w:bodyDiv w:val="1"/>
      <w:marLeft w:val="0"/>
      <w:marRight w:val="0"/>
      <w:marTop w:val="0"/>
      <w:marBottom w:val="0"/>
      <w:divBdr>
        <w:top w:val="none" w:sz="0" w:space="0" w:color="auto"/>
        <w:left w:val="none" w:sz="0" w:space="0" w:color="auto"/>
        <w:bottom w:val="none" w:sz="0" w:space="0" w:color="auto"/>
        <w:right w:val="none" w:sz="0" w:space="0" w:color="auto"/>
      </w:divBdr>
    </w:div>
    <w:div w:id="1376001147">
      <w:bodyDiv w:val="1"/>
      <w:marLeft w:val="0"/>
      <w:marRight w:val="0"/>
      <w:marTop w:val="0"/>
      <w:marBottom w:val="0"/>
      <w:divBdr>
        <w:top w:val="none" w:sz="0" w:space="0" w:color="auto"/>
        <w:left w:val="none" w:sz="0" w:space="0" w:color="auto"/>
        <w:bottom w:val="none" w:sz="0" w:space="0" w:color="auto"/>
        <w:right w:val="none" w:sz="0" w:space="0" w:color="auto"/>
      </w:divBdr>
    </w:div>
    <w:div w:id="1461918607">
      <w:bodyDiv w:val="1"/>
      <w:marLeft w:val="0"/>
      <w:marRight w:val="0"/>
      <w:marTop w:val="0"/>
      <w:marBottom w:val="0"/>
      <w:divBdr>
        <w:top w:val="none" w:sz="0" w:space="0" w:color="auto"/>
        <w:left w:val="none" w:sz="0" w:space="0" w:color="auto"/>
        <w:bottom w:val="none" w:sz="0" w:space="0" w:color="auto"/>
        <w:right w:val="none" w:sz="0" w:space="0" w:color="auto"/>
      </w:divBdr>
    </w:div>
    <w:div w:id="1492520641">
      <w:bodyDiv w:val="1"/>
      <w:marLeft w:val="0"/>
      <w:marRight w:val="0"/>
      <w:marTop w:val="0"/>
      <w:marBottom w:val="0"/>
      <w:divBdr>
        <w:top w:val="none" w:sz="0" w:space="0" w:color="auto"/>
        <w:left w:val="none" w:sz="0" w:space="0" w:color="auto"/>
        <w:bottom w:val="none" w:sz="0" w:space="0" w:color="auto"/>
        <w:right w:val="none" w:sz="0" w:space="0" w:color="auto"/>
      </w:divBdr>
    </w:div>
    <w:div w:id="1509980287">
      <w:bodyDiv w:val="1"/>
      <w:marLeft w:val="0"/>
      <w:marRight w:val="0"/>
      <w:marTop w:val="0"/>
      <w:marBottom w:val="0"/>
      <w:divBdr>
        <w:top w:val="none" w:sz="0" w:space="0" w:color="auto"/>
        <w:left w:val="none" w:sz="0" w:space="0" w:color="auto"/>
        <w:bottom w:val="none" w:sz="0" w:space="0" w:color="auto"/>
        <w:right w:val="none" w:sz="0" w:space="0" w:color="auto"/>
      </w:divBdr>
    </w:div>
    <w:div w:id="1537541628">
      <w:bodyDiv w:val="1"/>
      <w:marLeft w:val="0"/>
      <w:marRight w:val="0"/>
      <w:marTop w:val="0"/>
      <w:marBottom w:val="0"/>
      <w:divBdr>
        <w:top w:val="none" w:sz="0" w:space="0" w:color="auto"/>
        <w:left w:val="none" w:sz="0" w:space="0" w:color="auto"/>
        <w:bottom w:val="none" w:sz="0" w:space="0" w:color="auto"/>
        <w:right w:val="none" w:sz="0" w:space="0" w:color="auto"/>
      </w:divBdr>
    </w:div>
    <w:div w:id="1589383531">
      <w:bodyDiv w:val="1"/>
      <w:marLeft w:val="0"/>
      <w:marRight w:val="0"/>
      <w:marTop w:val="0"/>
      <w:marBottom w:val="0"/>
      <w:divBdr>
        <w:top w:val="none" w:sz="0" w:space="0" w:color="auto"/>
        <w:left w:val="none" w:sz="0" w:space="0" w:color="auto"/>
        <w:bottom w:val="none" w:sz="0" w:space="0" w:color="auto"/>
        <w:right w:val="none" w:sz="0" w:space="0" w:color="auto"/>
      </w:divBdr>
    </w:div>
    <w:div w:id="1791238151">
      <w:bodyDiv w:val="1"/>
      <w:marLeft w:val="0"/>
      <w:marRight w:val="0"/>
      <w:marTop w:val="0"/>
      <w:marBottom w:val="0"/>
      <w:divBdr>
        <w:top w:val="none" w:sz="0" w:space="0" w:color="auto"/>
        <w:left w:val="none" w:sz="0" w:space="0" w:color="auto"/>
        <w:bottom w:val="none" w:sz="0" w:space="0" w:color="auto"/>
        <w:right w:val="none" w:sz="0" w:space="0" w:color="auto"/>
      </w:divBdr>
    </w:div>
    <w:div w:id="1931115827">
      <w:bodyDiv w:val="1"/>
      <w:marLeft w:val="0"/>
      <w:marRight w:val="0"/>
      <w:marTop w:val="0"/>
      <w:marBottom w:val="0"/>
      <w:divBdr>
        <w:top w:val="none" w:sz="0" w:space="0" w:color="auto"/>
        <w:left w:val="none" w:sz="0" w:space="0" w:color="auto"/>
        <w:bottom w:val="none" w:sz="0" w:space="0" w:color="auto"/>
        <w:right w:val="none" w:sz="0" w:space="0" w:color="auto"/>
      </w:divBdr>
    </w:div>
    <w:div w:id="2069455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10</Pages>
  <Words>1242</Words>
  <Characters>7085</Characters>
  <Application>Microsoft Office Word</Application>
  <DocSecurity>0</DocSecurity>
  <Lines>59</Lines>
  <Paragraphs>16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Vignando</dc:creator>
  <cp:keywords/>
  <dc:description/>
  <cp:lastModifiedBy>Saranya N.</cp:lastModifiedBy>
  <cp:revision>4</cp:revision>
  <dcterms:created xsi:type="dcterms:W3CDTF">2019-06-03T13:48:00Z</dcterms:created>
  <dcterms:modified xsi:type="dcterms:W3CDTF">2019-09-26T11:10:00Z</dcterms:modified>
</cp:coreProperties>
</file>