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9209" w14:textId="5571DD88" w:rsidR="00DC707C" w:rsidRPr="00E20C7D" w:rsidRDefault="00E20C7D" w:rsidP="00860E47">
      <w:pPr>
        <w:spacing w:line="240" w:lineRule="auto"/>
        <w:jc w:val="both"/>
        <w:rPr>
          <w:rFonts w:ascii="Calibri" w:eastAsia="Times New Roman" w:hAnsi="Calibri" w:cs="Calibri"/>
          <w:b/>
          <w:sz w:val="36"/>
          <w:szCs w:val="36"/>
        </w:rPr>
      </w:pPr>
      <w:bookmarkStart w:id="0" w:name="_Hlk192164722"/>
      <w:r w:rsidRPr="00E20C7D">
        <w:rPr>
          <w:rFonts w:ascii="Calibri" w:eastAsia="Times New Roman" w:hAnsi="Calibri" w:cs="Calibri"/>
          <w:b/>
          <w:sz w:val="36"/>
          <w:szCs w:val="36"/>
        </w:rPr>
        <w:t>Toward Objective Wound Edge Classification in Clinical Practice</w:t>
      </w:r>
    </w:p>
    <w:bookmarkEnd w:id="0"/>
    <w:p w14:paraId="48CA040D" w14:textId="68DCDD32" w:rsidR="000E0CD6" w:rsidRPr="000E0CD6" w:rsidRDefault="000E0CD6" w:rsidP="000E0CD6">
      <w:pPr>
        <w:spacing w:before="240" w:after="240" w:line="240" w:lineRule="auto"/>
        <w:jc w:val="both"/>
        <w:rPr>
          <w:rFonts w:ascii="Calibri" w:eastAsia="Times New Roman" w:hAnsi="Calibri" w:cs="Calibri"/>
          <w:sz w:val="22"/>
          <w:szCs w:val="22"/>
          <w:lang w:val="it-IT" w:eastAsia="en-GB"/>
        </w:rPr>
      </w:pPr>
      <w:r w:rsidRPr="000E0CD6">
        <w:rPr>
          <w:rFonts w:ascii="Calibri" w:eastAsia="Times New Roman" w:hAnsi="Calibri" w:cs="Calibri"/>
          <w:sz w:val="22"/>
          <w:szCs w:val="22"/>
          <w:lang w:val="it-IT" w:eastAsia="en-GB"/>
        </w:rPr>
        <w:t>Corrado Zengarini</w:t>
      </w:r>
      <w:r w:rsidRPr="000E0CD6">
        <w:rPr>
          <w:rFonts w:ascii="Calibri" w:eastAsia="Times New Roman" w:hAnsi="Calibri" w:cs="Calibri"/>
          <w:sz w:val="22"/>
          <w:szCs w:val="22"/>
          <w:vertAlign w:val="superscript"/>
          <w:lang w:val="it-IT" w:eastAsia="en-GB"/>
        </w:rPr>
        <w:t xml:space="preserve"> 1, 2, *</w:t>
      </w:r>
      <w:r w:rsidRPr="000E0CD6">
        <w:rPr>
          <w:rFonts w:ascii="Calibri" w:eastAsia="Times New Roman" w:hAnsi="Calibri" w:cs="Calibri"/>
          <w:sz w:val="22"/>
          <w:szCs w:val="22"/>
          <w:lang w:val="it-IT" w:eastAsia="en-GB"/>
        </w:rPr>
        <w:t xml:space="preserve">, Tommaso Giacometti </w:t>
      </w:r>
      <w:r w:rsidRPr="000E0CD6">
        <w:rPr>
          <w:rFonts w:ascii="Calibri" w:eastAsia="Times New Roman" w:hAnsi="Calibri" w:cs="Calibri"/>
          <w:sz w:val="22"/>
          <w:szCs w:val="22"/>
          <w:vertAlign w:val="superscript"/>
          <w:lang w:val="it-IT" w:eastAsia="en-GB"/>
        </w:rPr>
        <w:t>3, 4, *</w:t>
      </w:r>
      <w:r w:rsidRPr="000E0CD6">
        <w:rPr>
          <w:rFonts w:ascii="Calibri" w:eastAsia="Times New Roman" w:hAnsi="Calibri" w:cs="Calibri"/>
          <w:sz w:val="22"/>
          <w:szCs w:val="22"/>
          <w:lang w:val="it-IT" w:eastAsia="en-GB"/>
        </w:rPr>
        <w:t xml:space="preserve">, Yuri Merli </w:t>
      </w:r>
      <w:r w:rsidRPr="000E0CD6">
        <w:rPr>
          <w:rFonts w:ascii="Calibri" w:eastAsia="Times New Roman" w:hAnsi="Calibri" w:cs="Calibri"/>
          <w:sz w:val="22"/>
          <w:szCs w:val="22"/>
          <w:vertAlign w:val="superscript"/>
          <w:lang w:val="it-IT" w:eastAsia="en-GB"/>
        </w:rPr>
        <w:t>1, 2, †</w:t>
      </w:r>
      <w:r w:rsidRPr="000E0CD6">
        <w:rPr>
          <w:rFonts w:ascii="Calibri" w:eastAsia="Times New Roman" w:hAnsi="Calibri" w:cs="Calibri"/>
          <w:sz w:val="22"/>
          <w:szCs w:val="22"/>
          <w:lang w:val="it-IT" w:eastAsia="en-GB"/>
        </w:rPr>
        <w:t xml:space="preserve">, Davide Griffa </w:t>
      </w:r>
      <w:r w:rsidRPr="000E0CD6">
        <w:rPr>
          <w:rFonts w:ascii="Calibri" w:eastAsia="Times New Roman" w:hAnsi="Calibri" w:cs="Calibri"/>
          <w:sz w:val="22"/>
          <w:szCs w:val="22"/>
          <w:vertAlign w:val="superscript"/>
          <w:lang w:val="it-IT" w:eastAsia="en-GB"/>
        </w:rPr>
        <w:t>1, 2, †</w:t>
      </w:r>
      <w:r w:rsidRPr="000E0CD6">
        <w:rPr>
          <w:rFonts w:ascii="Calibri" w:eastAsia="Times New Roman" w:hAnsi="Calibri" w:cs="Calibri"/>
          <w:sz w:val="22"/>
          <w:szCs w:val="22"/>
          <w:lang w:val="it-IT" w:eastAsia="en-GB"/>
        </w:rPr>
        <w:t xml:space="preserve">, Luca Rapparini </w:t>
      </w:r>
      <w:r w:rsidRPr="000E0CD6">
        <w:rPr>
          <w:rFonts w:ascii="Calibri" w:eastAsia="Times New Roman" w:hAnsi="Calibri" w:cs="Calibri"/>
          <w:sz w:val="22"/>
          <w:szCs w:val="22"/>
          <w:vertAlign w:val="superscript"/>
          <w:lang w:val="it-IT" w:eastAsia="en-GB"/>
        </w:rPr>
        <w:t>1, 2</w:t>
      </w:r>
      <w:r w:rsidRPr="000E0CD6">
        <w:rPr>
          <w:rFonts w:ascii="Calibri" w:eastAsia="Times New Roman" w:hAnsi="Calibri" w:cs="Calibri"/>
          <w:sz w:val="22"/>
          <w:szCs w:val="22"/>
          <w:lang w:val="it-IT" w:eastAsia="en-GB"/>
        </w:rPr>
        <w:t xml:space="preserve">, Alessio Natale </w:t>
      </w:r>
      <w:r w:rsidRPr="000E0CD6">
        <w:rPr>
          <w:rFonts w:ascii="Calibri" w:eastAsia="Times New Roman" w:hAnsi="Calibri" w:cs="Calibri"/>
          <w:sz w:val="22"/>
          <w:szCs w:val="22"/>
          <w:vertAlign w:val="superscript"/>
          <w:lang w:val="it-IT" w:eastAsia="en-GB"/>
        </w:rPr>
        <w:t>1, 2</w:t>
      </w:r>
      <w:r w:rsidRPr="000E0CD6">
        <w:rPr>
          <w:rFonts w:ascii="Calibri" w:eastAsia="Times New Roman" w:hAnsi="Calibri" w:cs="Calibri"/>
          <w:sz w:val="22"/>
          <w:szCs w:val="22"/>
          <w:lang w:val="it-IT" w:eastAsia="en-GB"/>
        </w:rPr>
        <w:t xml:space="preserve">, Michele Fruci </w:t>
      </w:r>
      <w:r w:rsidRPr="000E0CD6">
        <w:rPr>
          <w:rFonts w:ascii="Calibri" w:eastAsia="Times New Roman" w:hAnsi="Calibri" w:cs="Calibri"/>
          <w:sz w:val="22"/>
          <w:szCs w:val="22"/>
          <w:vertAlign w:val="superscript"/>
          <w:lang w:val="it-IT" w:eastAsia="en-GB"/>
        </w:rPr>
        <w:t>3, 5</w:t>
      </w:r>
      <w:r w:rsidRPr="000E0CD6">
        <w:rPr>
          <w:rFonts w:ascii="Calibri" w:eastAsia="Times New Roman" w:hAnsi="Calibri" w:cs="Calibri"/>
          <w:sz w:val="22"/>
          <w:szCs w:val="22"/>
          <w:lang w:val="it-IT" w:eastAsia="en-GB"/>
        </w:rPr>
        <w:t xml:space="preserve">, Gastone Castellani </w:t>
      </w:r>
      <w:r w:rsidRPr="000E0CD6">
        <w:rPr>
          <w:rFonts w:ascii="Calibri" w:eastAsia="Times New Roman" w:hAnsi="Calibri" w:cs="Calibri"/>
          <w:sz w:val="22"/>
          <w:szCs w:val="22"/>
          <w:vertAlign w:val="superscript"/>
          <w:lang w:val="it-IT" w:eastAsia="en-GB"/>
        </w:rPr>
        <w:t>1, 6</w:t>
      </w:r>
      <w:r w:rsidRPr="000E0CD6">
        <w:rPr>
          <w:rFonts w:ascii="Calibri" w:eastAsia="Times New Roman" w:hAnsi="Calibri" w:cs="Calibri"/>
          <w:sz w:val="22"/>
          <w:szCs w:val="22"/>
          <w:lang w:val="it-IT" w:eastAsia="en-GB"/>
        </w:rPr>
        <w:t xml:space="preserve">, Daniel Remondini </w:t>
      </w:r>
      <w:r w:rsidRPr="000E0CD6">
        <w:rPr>
          <w:rFonts w:ascii="Calibri" w:eastAsia="Times New Roman" w:hAnsi="Calibri" w:cs="Calibri"/>
          <w:sz w:val="22"/>
          <w:szCs w:val="22"/>
          <w:vertAlign w:val="superscript"/>
          <w:lang w:val="it-IT" w:eastAsia="en-GB"/>
        </w:rPr>
        <w:t>3, 4</w:t>
      </w:r>
      <w:r w:rsidRPr="000E0CD6">
        <w:rPr>
          <w:rFonts w:ascii="Calibri" w:eastAsia="Times New Roman" w:hAnsi="Calibri" w:cs="Calibri"/>
          <w:sz w:val="22"/>
          <w:szCs w:val="22"/>
          <w:lang w:val="it-IT" w:eastAsia="en-GB"/>
        </w:rPr>
        <w:t>, Michelangelo La Placa</w:t>
      </w:r>
      <w:r w:rsidRPr="000E0CD6">
        <w:rPr>
          <w:rFonts w:ascii="Calibri" w:eastAsia="Times New Roman" w:hAnsi="Calibri" w:cs="Calibri"/>
          <w:sz w:val="22"/>
          <w:szCs w:val="22"/>
          <w:vertAlign w:val="superscript"/>
          <w:lang w:val="it-IT" w:eastAsia="en-GB"/>
        </w:rPr>
        <w:t>1, 2</w:t>
      </w:r>
      <w:r w:rsidR="0078556B">
        <w:rPr>
          <w:rFonts w:ascii="Calibri" w:eastAsia="Times New Roman" w:hAnsi="Calibri" w:cs="Calibri"/>
          <w:sz w:val="22"/>
          <w:szCs w:val="22"/>
          <w:lang w:val="it-IT" w:eastAsia="en-GB"/>
        </w:rPr>
        <w:t>,</w:t>
      </w:r>
      <w:r w:rsidRPr="000E0CD6">
        <w:rPr>
          <w:rFonts w:ascii="Calibri" w:eastAsia="Times New Roman" w:hAnsi="Calibri" w:cs="Calibri"/>
          <w:sz w:val="22"/>
          <w:szCs w:val="22"/>
          <w:lang w:val="it-IT" w:eastAsia="en-GB"/>
        </w:rPr>
        <w:t xml:space="preserve"> Alessandro Pileri </w:t>
      </w:r>
      <w:r w:rsidRPr="000E0CD6">
        <w:rPr>
          <w:rFonts w:ascii="Calibri" w:eastAsia="Times New Roman" w:hAnsi="Calibri" w:cs="Calibri"/>
          <w:sz w:val="22"/>
          <w:szCs w:val="22"/>
          <w:vertAlign w:val="superscript"/>
          <w:lang w:val="it-IT" w:eastAsia="en-GB"/>
        </w:rPr>
        <w:t>1, 2</w:t>
      </w:r>
      <w:r w:rsidRPr="000E0CD6">
        <w:rPr>
          <w:rFonts w:ascii="Calibri" w:eastAsia="Times New Roman" w:hAnsi="Calibri" w:cs="Calibri"/>
          <w:sz w:val="22"/>
          <w:szCs w:val="22"/>
          <w:lang w:val="it-IT" w:eastAsia="en-GB"/>
        </w:rPr>
        <w:t xml:space="preserve">, Michela Starace </w:t>
      </w:r>
      <w:r w:rsidRPr="000E0CD6">
        <w:rPr>
          <w:rFonts w:ascii="Calibri" w:eastAsia="Times New Roman" w:hAnsi="Calibri" w:cs="Calibri"/>
          <w:sz w:val="22"/>
          <w:szCs w:val="22"/>
          <w:vertAlign w:val="superscript"/>
          <w:lang w:val="it-IT" w:eastAsia="en-GB"/>
        </w:rPr>
        <w:t>1, 2, ‡</w:t>
      </w:r>
      <w:r w:rsidRPr="000E0CD6">
        <w:rPr>
          <w:rFonts w:ascii="Calibri" w:eastAsia="Times New Roman" w:hAnsi="Calibri" w:cs="Calibri"/>
          <w:sz w:val="22"/>
          <w:szCs w:val="22"/>
          <w:lang w:val="it-IT" w:eastAsia="en-GB"/>
        </w:rPr>
        <w:t xml:space="preserve">, Nico Curti </w:t>
      </w:r>
      <w:r w:rsidRPr="000E0CD6">
        <w:rPr>
          <w:rFonts w:ascii="Calibri" w:eastAsia="Times New Roman" w:hAnsi="Calibri" w:cs="Calibri"/>
          <w:sz w:val="22"/>
          <w:szCs w:val="22"/>
          <w:vertAlign w:val="superscript"/>
          <w:lang w:val="it-IT" w:eastAsia="en-GB"/>
        </w:rPr>
        <w:t>3, 4, ‡</w:t>
      </w:r>
    </w:p>
    <w:p w14:paraId="090A3BEB" w14:textId="77777777" w:rsidR="000E0CD6" w:rsidRPr="000E0CD6" w:rsidRDefault="000E0CD6" w:rsidP="000E0CD6">
      <w:pPr>
        <w:spacing w:after="0" w:line="276" w:lineRule="auto"/>
        <w:jc w:val="both"/>
        <w:rPr>
          <w:rFonts w:ascii="Calibri" w:eastAsia="Times New Roman" w:hAnsi="Calibri" w:cs="Calibri"/>
          <w:sz w:val="20"/>
          <w:szCs w:val="20"/>
          <w:lang w:eastAsia="en-GB"/>
        </w:rPr>
      </w:pPr>
      <w:r w:rsidRPr="000E0CD6">
        <w:rPr>
          <w:rFonts w:ascii="Calibri" w:eastAsia="Times New Roman" w:hAnsi="Calibri" w:cs="Calibri"/>
          <w:sz w:val="20"/>
          <w:szCs w:val="20"/>
          <w:vertAlign w:val="superscript"/>
          <w:lang w:eastAsia="en-GB"/>
        </w:rPr>
        <w:t>1</w:t>
      </w:r>
      <w:r w:rsidRPr="000E0CD6">
        <w:rPr>
          <w:rFonts w:ascii="Calibri" w:eastAsia="Times New Roman" w:hAnsi="Calibri" w:cs="Calibri"/>
          <w:sz w:val="20"/>
          <w:szCs w:val="20"/>
          <w:lang w:eastAsia="en-GB"/>
        </w:rPr>
        <w:t xml:space="preserve"> Department of Medical and Surgical Sciences, University of Bologna, 40138 Bologna (Italy)</w:t>
      </w:r>
    </w:p>
    <w:p w14:paraId="68A96E00" w14:textId="77777777" w:rsidR="000E0CD6" w:rsidRPr="000E0CD6" w:rsidRDefault="000E0CD6" w:rsidP="000E0CD6">
      <w:pPr>
        <w:spacing w:after="0" w:line="276" w:lineRule="auto"/>
        <w:jc w:val="both"/>
        <w:rPr>
          <w:rFonts w:ascii="Calibri" w:eastAsia="Times New Roman" w:hAnsi="Calibri" w:cs="Calibri"/>
          <w:sz w:val="20"/>
          <w:szCs w:val="20"/>
          <w:vertAlign w:val="superscript"/>
          <w:lang w:val="it-IT" w:eastAsia="en-GB"/>
        </w:rPr>
      </w:pPr>
      <w:r w:rsidRPr="000E0CD6">
        <w:rPr>
          <w:rFonts w:ascii="Calibri" w:eastAsia="Times New Roman" w:hAnsi="Calibri" w:cs="Calibri"/>
          <w:sz w:val="20"/>
          <w:szCs w:val="20"/>
          <w:vertAlign w:val="superscript"/>
          <w:lang w:val="it-IT" w:eastAsia="en-GB"/>
        </w:rPr>
        <w:t>2</w:t>
      </w:r>
      <w:r w:rsidRPr="000E0CD6">
        <w:rPr>
          <w:rFonts w:ascii="Calibri" w:eastAsia="Times New Roman" w:hAnsi="Calibri" w:cs="Calibri"/>
          <w:sz w:val="20"/>
          <w:szCs w:val="20"/>
          <w:lang w:val="it-IT" w:eastAsia="en-GB"/>
        </w:rPr>
        <w:t xml:space="preserve"> </w:t>
      </w:r>
      <w:proofErr w:type="spellStart"/>
      <w:r w:rsidRPr="000E0CD6">
        <w:rPr>
          <w:rFonts w:ascii="Calibri" w:eastAsia="Times New Roman" w:hAnsi="Calibri" w:cs="Calibri"/>
          <w:sz w:val="20"/>
          <w:szCs w:val="20"/>
          <w:lang w:val="it-IT" w:eastAsia="en-GB"/>
        </w:rPr>
        <w:t>Dermatology</w:t>
      </w:r>
      <w:proofErr w:type="spellEnd"/>
      <w:r w:rsidRPr="000E0CD6">
        <w:rPr>
          <w:rFonts w:ascii="Calibri" w:eastAsia="Times New Roman" w:hAnsi="Calibri" w:cs="Calibri"/>
          <w:sz w:val="20"/>
          <w:szCs w:val="20"/>
          <w:lang w:val="it-IT" w:eastAsia="en-GB"/>
        </w:rPr>
        <w:t xml:space="preserve"> Unit, IRCCS Azienda Ospedaliero-Universitaria di Bologna, 40138 Bologna (Italy)</w:t>
      </w:r>
    </w:p>
    <w:p w14:paraId="46EDE8B7" w14:textId="77777777" w:rsidR="000E0CD6" w:rsidRPr="000E0CD6" w:rsidRDefault="000E0CD6" w:rsidP="000E0CD6">
      <w:pPr>
        <w:spacing w:after="0" w:line="276" w:lineRule="auto"/>
        <w:jc w:val="both"/>
        <w:rPr>
          <w:rFonts w:ascii="Calibri" w:eastAsia="Times New Roman" w:hAnsi="Calibri" w:cs="Calibri"/>
          <w:sz w:val="20"/>
          <w:szCs w:val="20"/>
          <w:lang w:eastAsia="en-GB"/>
        </w:rPr>
      </w:pPr>
      <w:r w:rsidRPr="000E0CD6">
        <w:rPr>
          <w:rFonts w:ascii="Calibri" w:eastAsia="Times New Roman" w:hAnsi="Calibri" w:cs="Calibri"/>
          <w:sz w:val="20"/>
          <w:szCs w:val="20"/>
          <w:vertAlign w:val="superscript"/>
          <w:lang w:eastAsia="en-GB"/>
        </w:rPr>
        <w:t>3</w:t>
      </w:r>
      <w:r w:rsidRPr="000E0CD6">
        <w:rPr>
          <w:rFonts w:ascii="Calibri" w:eastAsia="Times New Roman" w:hAnsi="Calibri" w:cs="Calibri"/>
          <w:sz w:val="20"/>
          <w:szCs w:val="20"/>
          <w:lang w:eastAsia="en-GB"/>
        </w:rPr>
        <w:t xml:space="preserve"> Department of Physics and Astronomy, University of Bologna, 40127 Bologna (Italy)</w:t>
      </w:r>
    </w:p>
    <w:p w14:paraId="300591D8" w14:textId="77777777" w:rsidR="000E0CD6" w:rsidRPr="000E0CD6" w:rsidRDefault="000E0CD6" w:rsidP="000E0CD6">
      <w:pPr>
        <w:spacing w:after="0" w:line="276" w:lineRule="auto"/>
        <w:jc w:val="both"/>
        <w:rPr>
          <w:rFonts w:ascii="Calibri" w:eastAsia="Times New Roman" w:hAnsi="Calibri" w:cs="Calibri"/>
          <w:sz w:val="20"/>
          <w:szCs w:val="20"/>
          <w:lang w:val="it-IT" w:eastAsia="en-GB"/>
        </w:rPr>
      </w:pPr>
      <w:r w:rsidRPr="000E0CD6">
        <w:rPr>
          <w:rFonts w:ascii="Calibri" w:eastAsia="Times New Roman" w:hAnsi="Calibri" w:cs="Calibri"/>
          <w:sz w:val="20"/>
          <w:szCs w:val="20"/>
          <w:vertAlign w:val="superscript"/>
          <w:lang w:val="it-IT" w:eastAsia="en-GB"/>
        </w:rPr>
        <w:t>4</w:t>
      </w:r>
      <w:r w:rsidRPr="000E0CD6">
        <w:rPr>
          <w:rFonts w:ascii="Calibri" w:eastAsia="Times New Roman" w:hAnsi="Calibri" w:cs="Calibri"/>
          <w:sz w:val="20"/>
          <w:szCs w:val="20"/>
          <w:lang w:val="it-IT" w:eastAsia="en-GB"/>
        </w:rPr>
        <w:t xml:space="preserve"> INFN Bologna (Italy)</w:t>
      </w:r>
    </w:p>
    <w:p w14:paraId="60B8CB62" w14:textId="77777777" w:rsidR="000E0CD6" w:rsidRPr="000E0CD6" w:rsidRDefault="000E0CD6" w:rsidP="000E0CD6">
      <w:pPr>
        <w:spacing w:after="0" w:line="276" w:lineRule="auto"/>
        <w:jc w:val="both"/>
        <w:rPr>
          <w:rFonts w:ascii="Calibri" w:eastAsia="Times New Roman" w:hAnsi="Calibri" w:cs="Calibri"/>
          <w:sz w:val="20"/>
          <w:szCs w:val="20"/>
          <w:lang w:val="it-IT" w:eastAsia="en-GB"/>
        </w:rPr>
      </w:pPr>
      <w:r w:rsidRPr="000E0CD6">
        <w:rPr>
          <w:rFonts w:ascii="Calibri" w:eastAsia="Times New Roman" w:hAnsi="Calibri" w:cs="Calibri"/>
          <w:sz w:val="20"/>
          <w:szCs w:val="20"/>
          <w:vertAlign w:val="superscript"/>
          <w:lang w:val="it-IT" w:eastAsia="en-GB"/>
        </w:rPr>
        <w:t>5</w:t>
      </w:r>
      <w:r w:rsidRPr="000E0CD6">
        <w:rPr>
          <w:rFonts w:ascii="Calibri" w:eastAsia="Times New Roman" w:hAnsi="Calibri" w:cs="Calibri"/>
          <w:sz w:val="20"/>
          <w:szCs w:val="20"/>
          <w:lang w:val="it-IT" w:eastAsia="en-GB"/>
        </w:rPr>
        <w:t xml:space="preserve"> IRCCS Istituto delle Scienze Neurologiche di Bologna, </w:t>
      </w:r>
      <w:proofErr w:type="spellStart"/>
      <w:r w:rsidRPr="000E0CD6">
        <w:rPr>
          <w:rFonts w:ascii="Calibri" w:eastAsia="Times New Roman" w:hAnsi="Calibri" w:cs="Calibri"/>
          <w:sz w:val="20"/>
          <w:szCs w:val="20"/>
          <w:lang w:val="it-IT" w:eastAsia="en-GB"/>
        </w:rPr>
        <w:t>Neuroscience</w:t>
      </w:r>
      <w:proofErr w:type="spellEnd"/>
      <w:r w:rsidRPr="000E0CD6">
        <w:rPr>
          <w:rFonts w:ascii="Calibri" w:eastAsia="Times New Roman" w:hAnsi="Calibri" w:cs="Calibri"/>
          <w:sz w:val="20"/>
          <w:szCs w:val="20"/>
          <w:lang w:val="it-IT" w:eastAsia="en-GB"/>
        </w:rPr>
        <w:t xml:space="preserve"> </w:t>
      </w:r>
      <w:proofErr w:type="spellStart"/>
      <w:r w:rsidRPr="000E0CD6">
        <w:rPr>
          <w:rFonts w:ascii="Calibri" w:eastAsia="Times New Roman" w:hAnsi="Calibri" w:cs="Calibri"/>
          <w:sz w:val="20"/>
          <w:szCs w:val="20"/>
          <w:lang w:val="it-IT" w:eastAsia="en-GB"/>
        </w:rPr>
        <w:t>Biobank</w:t>
      </w:r>
      <w:proofErr w:type="spellEnd"/>
      <w:r w:rsidRPr="000E0CD6">
        <w:rPr>
          <w:rFonts w:ascii="Calibri" w:eastAsia="Times New Roman" w:hAnsi="Calibri" w:cs="Calibri"/>
          <w:sz w:val="20"/>
          <w:szCs w:val="20"/>
          <w:lang w:val="it-IT" w:eastAsia="en-GB"/>
        </w:rPr>
        <w:t xml:space="preserve"> of Bologna (BNB), 40139 Bologna (Italy)</w:t>
      </w:r>
    </w:p>
    <w:p w14:paraId="2C5F461F" w14:textId="77777777" w:rsidR="000E0CD6" w:rsidRPr="000E0CD6" w:rsidRDefault="000E0CD6" w:rsidP="000E0CD6">
      <w:pPr>
        <w:spacing w:after="0" w:line="276" w:lineRule="auto"/>
        <w:jc w:val="both"/>
        <w:rPr>
          <w:rFonts w:ascii="Calibri" w:eastAsia="Times New Roman" w:hAnsi="Calibri" w:cs="Calibri"/>
          <w:sz w:val="20"/>
          <w:szCs w:val="20"/>
          <w:lang w:val="it-IT" w:eastAsia="en-GB"/>
        </w:rPr>
      </w:pPr>
      <w:r w:rsidRPr="000E0CD6">
        <w:rPr>
          <w:rFonts w:ascii="Calibri" w:eastAsia="Times New Roman" w:hAnsi="Calibri" w:cs="Calibri"/>
          <w:sz w:val="20"/>
          <w:szCs w:val="20"/>
          <w:vertAlign w:val="superscript"/>
          <w:lang w:val="it-IT" w:eastAsia="en-GB"/>
        </w:rPr>
        <w:t>6</w:t>
      </w:r>
      <w:r w:rsidRPr="000E0CD6">
        <w:rPr>
          <w:rFonts w:ascii="Calibri" w:eastAsia="Times New Roman" w:hAnsi="Calibri" w:cs="Calibri"/>
          <w:sz w:val="20"/>
          <w:szCs w:val="20"/>
          <w:lang w:val="it-IT" w:eastAsia="en-GB"/>
        </w:rPr>
        <w:t xml:space="preserve"> IRCCS Azienda Ospedaliero Universitaria di Bologna, 40138 Bologna (Italy)</w:t>
      </w:r>
    </w:p>
    <w:p w14:paraId="5E11CCBB" w14:textId="77777777" w:rsidR="000E0CD6" w:rsidRPr="000E0CD6" w:rsidRDefault="000E0CD6" w:rsidP="000E0CD6">
      <w:pPr>
        <w:spacing w:after="0" w:line="276" w:lineRule="auto"/>
        <w:jc w:val="both"/>
        <w:rPr>
          <w:rFonts w:ascii="Calibri" w:eastAsia="Times New Roman" w:hAnsi="Calibri" w:cs="Calibri"/>
          <w:sz w:val="20"/>
          <w:szCs w:val="20"/>
          <w:lang w:eastAsia="en-GB"/>
        </w:rPr>
      </w:pPr>
      <w:r w:rsidRPr="000E0CD6">
        <w:rPr>
          <w:rFonts w:ascii="Calibri" w:eastAsia="Times New Roman" w:hAnsi="Calibri" w:cs="Calibri"/>
          <w:sz w:val="20"/>
          <w:szCs w:val="20"/>
          <w:vertAlign w:val="superscript"/>
          <w:lang w:eastAsia="en-GB"/>
        </w:rPr>
        <w:t>*</w:t>
      </w:r>
      <w:r w:rsidRPr="000E0CD6">
        <w:rPr>
          <w:rFonts w:ascii="Calibri" w:eastAsia="Times New Roman" w:hAnsi="Calibri" w:cs="Calibri"/>
          <w:sz w:val="20"/>
          <w:szCs w:val="20"/>
          <w:lang w:eastAsia="en-GB"/>
        </w:rPr>
        <w:t xml:space="preserve"> These authors contributed equally to this work</w:t>
      </w:r>
    </w:p>
    <w:p w14:paraId="6BE807FC" w14:textId="54C57A0E" w:rsidR="000E0CD6" w:rsidRPr="000E0CD6" w:rsidRDefault="000E0CD6" w:rsidP="000E0CD6">
      <w:pPr>
        <w:spacing w:after="0" w:line="276" w:lineRule="auto"/>
        <w:jc w:val="both"/>
        <w:rPr>
          <w:rFonts w:ascii="Calibri" w:eastAsia="Times New Roman" w:hAnsi="Calibri" w:cs="Calibri"/>
          <w:color w:val="1155CC"/>
          <w:sz w:val="20"/>
          <w:szCs w:val="20"/>
          <w:u w:val="single"/>
          <w:lang w:eastAsia="en-GB"/>
        </w:rPr>
      </w:pPr>
      <w:r w:rsidRPr="000E0CD6">
        <w:rPr>
          <w:rFonts w:ascii="Calibri" w:eastAsia="Times New Roman" w:hAnsi="Calibri" w:cs="Calibri"/>
          <w:sz w:val="20"/>
          <w:szCs w:val="20"/>
          <w:lang w:eastAsia="en-GB"/>
        </w:rPr>
        <w:t xml:space="preserve">† </w:t>
      </w:r>
      <w:r w:rsidRPr="000E0CD6">
        <w:rPr>
          <w:rFonts w:ascii="Calibri" w:eastAsia="Times New Roman" w:hAnsi="Calibri" w:cs="Calibri"/>
          <w:i/>
          <w:sz w:val="20"/>
          <w:szCs w:val="20"/>
          <w:lang w:eastAsia="en-GB"/>
        </w:rPr>
        <w:t xml:space="preserve">Corresponding Author: </w:t>
      </w:r>
      <w:r w:rsidR="0022384D" w:rsidRPr="000E0CD6">
        <w:rPr>
          <w:rFonts w:ascii="Calibri" w:eastAsia="Times New Roman" w:hAnsi="Calibri" w:cs="Calibri"/>
          <w:sz w:val="20"/>
          <w:szCs w:val="20"/>
          <w:lang w:eastAsia="en-GB"/>
        </w:rPr>
        <w:t>D. Griffa (</w:t>
      </w:r>
      <w:hyperlink r:id="rId6" w:history="1">
        <w:r w:rsidR="0022384D" w:rsidRPr="000E0CD6">
          <w:rPr>
            <w:rFonts w:ascii="Calibri" w:eastAsia="Times New Roman" w:hAnsi="Calibri" w:cs="Calibri"/>
            <w:color w:val="0563C1"/>
            <w:sz w:val="20"/>
            <w:szCs w:val="20"/>
            <w:u w:val="single"/>
            <w:lang w:eastAsia="en-GB"/>
          </w:rPr>
          <w:t>davide.griffa2@unibo.it</w:t>
        </w:r>
      </w:hyperlink>
      <w:r w:rsidR="0022384D" w:rsidRPr="000E0CD6">
        <w:rPr>
          <w:rFonts w:ascii="Calibri" w:eastAsia="Times New Roman" w:hAnsi="Calibri" w:cs="Calibri"/>
          <w:sz w:val="20"/>
          <w:szCs w:val="20"/>
          <w:lang w:eastAsia="en-GB"/>
        </w:rPr>
        <w:t>)</w:t>
      </w:r>
      <w:r w:rsidR="0022384D">
        <w:rPr>
          <w:rFonts w:ascii="Calibri" w:eastAsia="Times New Roman" w:hAnsi="Calibri" w:cs="Calibri"/>
          <w:sz w:val="20"/>
          <w:szCs w:val="20"/>
          <w:lang w:eastAsia="en-GB"/>
        </w:rPr>
        <w:t>,</w:t>
      </w:r>
      <w:r w:rsidR="0022384D" w:rsidRPr="000E0CD6">
        <w:rPr>
          <w:rFonts w:ascii="Calibri" w:eastAsia="Times New Roman" w:hAnsi="Calibri" w:cs="Calibri"/>
          <w:sz w:val="20"/>
          <w:szCs w:val="20"/>
          <w:lang w:eastAsia="en-GB"/>
        </w:rPr>
        <w:t xml:space="preserve"> </w:t>
      </w:r>
      <w:r w:rsidRPr="000E0CD6">
        <w:rPr>
          <w:rFonts w:ascii="Calibri" w:eastAsia="Times New Roman" w:hAnsi="Calibri" w:cs="Calibri"/>
          <w:sz w:val="20"/>
          <w:szCs w:val="20"/>
          <w:lang w:eastAsia="en-GB"/>
        </w:rPr>
        <w:t>Y. Merli (</w:t>
      </w:r>
      <w:hyperlink r:id="rId7" w:history="1">
        <w:r w:rsidRPr="000E0CD6">
          <w:rPr>
            <w:rFonts w:ascii="Calibri" w:eastAsia="Times New Roman" w:hAnsi="Calibri" w:cs="Calibri"/>
            <w:color w:val="0563C1"/>
            <w:sz w:val="20"/>
            <w:szCs w:val="20"/>
            <w:u w:val="single"/>
            <w:lang w:eastAsia="en-GB"/>
          </w:rPr>
          <w:t>yuri.merli2@unibo.it</w:t>
        </w:r>
      </w:hyperlink>
      <w:r w:rsidRPr="000E0CD6">
        <w:rPr>
          <w:rFonts w:ascii="Times New Roman" w:eastAsia="Times New Roman" w:hAnsi="Times New Roman" w:cs="Times New Roman"/>
          <w:sz w:val="20"/>
          <w:szCs w:val="20"/>
          <w:lang w:eastAsia="en-GB"/>
        </w:rPr>
        <w:t xml:space="preserve">) </w:t>
      </w:r>
    </w:p>
    <w:p w14:paraId="3F873786" w14:textId="77777777" w:rsidR="000E0CD6" w:rsidRPr="000E0CD6" w:rsidRDefault="000E0CD6" w:rsidP="000E0CD6">
      <w:pPr>
        <w:spacing w:after="0" w:line="276" w:lineRule="auto"/>
        <w:jc w:val="both"/>
        <w:rPr>
          <w:rFonts w:ascii="Calibri" w:eastAsia="Times New Roman" w:hAnsi="Calibri" w:cs="Calibri"/>
          <w:sz w:val="20"/>
          <w:szCs w:val="20"/>
          <w:lang w:eastAsia="en-GB"/>
        </w:rPr>
      </w:pPr>
      <w:r w:rsidRPr="000E0CD6">
        <w:rPr>
          <w:rFonts w:ascii="Calibri" w:eastAsia="Times New Roman" w:hAnsi="Calibri" w:cs="Calibri"/>
          <w:sz w:val="20"/>
          <w:szCs w:val="20"/>
          <w:lang w:eastAsia="en-GB"/>
        </w:rPr>
        <w:t xml:space="preserve">‡ Both authors contributed equally to this work and share </w:t>
      </w:r>
      <w:proofErr w:type="spellStart"/>
      <w:r w:rsidRPr="000E0CD6">
        <w:rPr>
          <w:rFonts w:ascii="Calibri" w:eastAsia="Times New Roman" w:hAnsi="Calibri" w:cs="Calibri"/>
          <w:sz w:val="20"/>
          <w:szCs w:val="20"/>
          <w:lang w:eastAsia="en-GB"/>
        </w:rPr>
        <w:t>seniorship</w:t>
      </w:r>
      <w:proofErr w:type="spellEnd"/>
      <w:r w:rsidRPr="000E0CD6">
        <w:rPr>
          <w:rFonts w:ascii="Calibri" w:eastAsia="Times New Roman" w:hAnsi="Calibri" w:cs="Calibri"/>
          <w:sz w:val="20"/>
          <w:szCs w:val="20"/>
          <w:lang w:eastAsia="en-GB"/>
        </w:rPr>
        <w:t>.</w:t>
      </w:r>
    </w:p>
    <w:p w14:paraId="4169D597" w14:textId="77777777" w:rsidR="000E0CD6" w:rsidRPr="000E0CD6" w:rsidRDefault="000E0CD6" w:rsidP="000E0CD6">
      <w:pPr>
        <w:spacing w:before="280" w:after="0" w:line="240" w:lineRule="auto"/>
        <w:jc w:val="both"/>
        <w:rPr>
          <w:rFonts w:ascii="Calibri" w:eastAsia="Times New Roman" w:hAnsi="Calibri" w:cs="Calibri"/>
          <w:b/>
          <w:sz w:val="22"/>
          <w:szCs w:val="22"/>
          <w:lang w:eastAsia="en-GB"/>
        </w:rPr>
      </w:pPr>
      <w:r w:rsidRPr="000E0CD6">
        <w:rPr>
          <w:rFonts w:ascii="Calibri" w:eastAsia="Times New Roman" w:hAnsi="Calibri" w:cs="Calibri"/>
          <w:b/>
          <w:sz w:val="22"/>
          <w:szCs w:val="22"/>
          <w:lang w:eastAsia="en-GB"/>
        </w:rPr>
        <w:t>Author Information</w:t>
      </w:r>
    </w:p>
    <w:p w14:paraId="1433C764"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Dr. Corrado Zengarini: </w:t>
      </w:r>
      <w:r w:rsidRPr="000E0CD6">
        <w:rPr>
          <w:rFonts w:ascii="Calibri" w:eastAsia="Times New Roman" w:hAnsi="Calibri" w:cs="Calibri"/>
          <w:sz w:val="20"/>
          <w:szCs w:val="20"/>
          <w:lang w:val="it-IT" w:eastAsia="en-GB"/>
        </w:rPr>
        <w:t>(0000-0002-3323-9216)</w:t>
      </w:r>
      <w:r w:rsidRPr="000E0CD6">
        <w:rPr>
          <w:rFonts w:ascii="Calibri" w:eastAsia="Times New Roman" w:hAnsi="Calibri" w:cs="Calibri"/>
          <w:b/>
          <w:sz w:val="20"/>
          <w:szCs w:val="20"/>
          <w:lang w:val="it-IT" w:eastAsia="en-GB"/>
        </w:rPr>
        <w:t xml:space="preserve"> </w:t>
      </w:r>
      <w:hyperlink r:id="rId8" w:history="1">
        <w:r w:rsidRPr="000E0CD6">
          <w:rPr>
            <w:rFonts w:ascii="Calibri" w:eastAsia="Times New Roman" w:hAnsi="Calibri" w:cs="Calibri"/>
            <w:color w:val="0563C1"/>
            <w:sz w:val="20"/>
            <w:szCs w:val="20"/>
            <w:u w:val="single"/>
            <w:lang w:val="it-IT" w:eastAsia="en-GB"/>
          </w:rPr>
          <w:t>corrado.zengarini2@unibo.it</w:t>
        </w:r>
      </w:hyperlink>
      <w:r w:rsidRPr="000E0CD6">
        <w:rPr>
          <w:rFonts w:ascii="Calibri" w:eastAsia="Times New Roman" w:hAnsi="Calibri" w:cs="Calibri"/>
          <w:b/>
          <w:sz w:val="20"/>
          <w:szCs w:val="20"/>
          <w:lang w:val="it-IT" w:eastAsia="en-GB"/>
        </w:rPr>
        <w:t xml:space="preserve"> </w:t>
      </w:r>
    </w:p>
    <w:p w14:paraId="21751063"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Mr. Tommaso Giacometti: </w:t>
      </w:r>
      <w:r w:rsidRPr="000E0CD6">
        <w:rPr>
          <w:rFonts w:ascii="Calibri" w:eastAsia="Times New Roman" w:hAnsi="Calibri" w:cs="Calibri"/>
          <w:sz w:val="20"/>
          <w:szCs w:val="20"/>
          <w:lang w:val="it-IT" w:eastAsia="en-GB"/>
        </w:rPr>
        <w:t xml:space="preserve">(0009-0002-5734-4579) </w:t>
      </w:r>
      <w:hyperlink r:id="rId9" w:history="1">
        <w:r w:rsidRPr="000E0CD6">
          <w:rPr>
            <w:rFonts w:ascii="Calibri" w:eastAsia="Times New Roman" w:hAnsi="Calibri" w:cs="Calibri"/>
            <w:color w:val="0563C1"/>
            <w:sz w:val="20"/>
            <w:szCs w:val="20"/>
            <w:u w:val="single"/>
            <w:lang w:val="it-IT" w:eastAsia="en-GB"/>
          </w:rPr>
          <w:t>tommaso.giacometti5@unibo.it</w:t>
        </w:r>
      </w:hyperlink>
      <w:r w:rsidRPr="000E0CD6">
        <w:rPr>
          <w:rFonts w:ascii="Calibri" w:eastAsia="Times New Roman" w:hAnsi="Calibri" w:cs="Calibri"/>
          <w:sz w:val="20"/>
          <w:szCs w:val="20"/>
          <w:lang w:val="it-IT" w:eastAsia="en-GB"/>
        </w:rPr>
        <w:t xml:space="preserve"> </w:t>
      </w:r>
    </w:p>
    <w:p w14:paraId="23025D44"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Dr. Yuri Merli: </w:t>
      </w:r>
      <w:r w:rsidRPr="000E0CD6">
        <w:rPr>
          <w:rFonts w:ascii="Calibri" w:eastAsia="Times New Roman" w:hAnsi="Calibri" w:cs="Calibri"/>
          <w:sz w:val="20"/>
          <w:szCs w:val="20"/>
          <w:lang w:val="it-IT" w:eastAsia="en-GB"/>
        </w:rPr>
        <w:t xml:space="preserve">(0000-0003-4959-5378) </w:t>
      </w:r>
      <w:hyperlink r:id="rId10" w:history="1">
        <w:r w:rsidRPr="000E0CD6">
          <w:rPr>
            <w:rFonts w:ascii="Calibri" w:eastAsia="Times New Roman" w:hAnsi="Calibri" w:cs="Calibri"/>
            <w:color w:val="0563C1"/>
            <w:sz w:val="20"/>
            <w:szCs w:val="20"/>
            <w:u w:val="single"/>
            <w:lang w:val="it-IT" w:eastAsia="en-GB"/>
          </w:rPr>
          <w:t>yuri.merli2@unibo.it</w:t>
        </w:r>
      </w:hyperlink>
      <w:r w:rsidRPr="000E0CD6">
        <w:rPr>
          <w:rFonts w:ascii="Calibri" w:eastAsia="Times New Roman" w:hAnsi="Calibri" w:cs="Calibri"/>
          <w:sz w:val="20"/>
          <w:szCs w:val="20"/>
          <w:lang w:val="it-IT" w:eastAsia="en-GB"/>
        </w:rPr>
        <w:t xml:space="preserve"> </w:t>
      </w:r>
    </w:p>
    <w:p w14:paraId="2CC0AF21"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eastAsia="en-GB"/>
        </w:rPr>
      </w:pPr>
      <w:r w:rsidRPr="000E0CD6">
        <w:rPr>
          <w:rFonts w:ascii="Calibri" w:eastAsia="Times New Roman" w:hAnsi="Calibri" w:cs="Calibri"/>
          <w:b/>
          <w:sz w:val="20"/>
          <w:szCs w:val="20"/>
          <w:lang w:eastAsia="en-GB"/>
        </w:rPr>
        <w:t xml:space="preserve">Dr. Davide Griffa: </w:t>
      </w:r>
      <w:r w:rsidRPr="000E0CD6">
        <w:rPr>
          <w:rFonts w:ascii="Calibri" w:eastAsia="Times New Roman" w:hAnsi="Calibri" w:cs="Calibri"/>
          <w:sz w:val="20"/>
          <w:szCs w:val="20"/>
          <w:lang w:eastAsia="en-GB"/>
        </w:rPr>
        <w:t xml:space="preserve">(0009-0009-6822-8777) </w:t>
      </w:r>
      <w:hyperlink r:id="rId11" w:history="1">
        <w:r w:rsidRPr="000E0CD6">
          <w:rPr>
            <w:rFonts w:ascii="Calibri" w:eastAsia="Times New Roman" w:hAnsi="Calibri" w:cs="Calibri"/>
            <w:color w:val="0563C1"/>
            <w:sz w:val="20"/>
            <w:szCs w:val="20"/>
            <w:u w:val="single"/>
            <w:lang w:eastAsia="en-GB"/>
          </w:rPr>
          <w:t>davide.griffa2@unibo.it</w:t>
        </w:r>
      </w:hyperlink>
      <w:r w:rsidRPr="000E0CD6">
        <w:rPr>
          <w:rFonts w:ascii="Calibri" w:eastAsia="Times New Roman" w:hAnsi="Calibri" w:cs="Calibri"/>
          <w:sz w:val="20"/>
          <w:szCs w:val="20"/>
          <w:lang w:eastAsia="en-GB"/>
        </w:rPr>
        <w:t xml:space="preserve"> </w:t>
      </w:r>
    </w:p>
    <w:p w14:paraId="770B4C04"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Dr. Luca Rapparini: </w:t>
      </w:r>
      <w:r w:rsidRPr="000E0CD6">
        <w:rPr>
          <w:rFonts w:ascii="Calibri" w:eastAsia="Times New Roman" w:hAnsi="Calibri" w:cs="Calibri"/>
          <w:sz w:val="20"/>
          <w:szCs w:val="20"/>
          <w:lang w:val="it-IT" w:eastAsia="en-GB"/>
        </w:rPr>
        <w:t xml:space="preserve">(0000-0002-4029-941X) </w:t>
      </w:r>
      <w:hyperlink r:id="rId12" w:history="1">
        <w:r w:rsidRPr="000E0CD6">
          <w:rPr>
            <w:rFonts w:ascii="Calibri" w:eastAsia="Times New Roman" w:hAnsi="Calibri" w:cs="Calibri"/>
            <w:color w:val="0563C1"/>
            <w:sz w:val="20"/>
            <w:szCs w:val="20"/>
            <w:u w:val="single"/>
            <w:lang w:val="it-IT" w:eastAsia="en-GB"/>
          </w:rPr>
          <w:t>luca.rapparini2@studio.unibo.it</w:t>
        </w:r>
      </w:hyperlink>
      <w:r w:rsidRPr="000E0CD6">
        <w:rPr>
          <w:rFonts w:ascii="Calibri" w:eastAsia="Times New Roman" w:hAnsi="Calibri" w:cs="Calibri"/>
          <w:sz w:val="20"/>
          <w:szCs w:val="20"/>
          <w:lang w:val="it-IT" w:eastAsia="en-GB"/>
        </w:rPr>
        <w:t xml:space="preserve"> </w:t>
      </w:r>
    </w:p>
    <w:p w14:paraId="07703D27"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Dr. Alessio Natale: </w:t>
      </w:r>
      <w:r w:rsidRPr="000E0CD6">
        <w:rPr>
          <w:rFonts w:ascii="Calibri" w:eastAsia="Times New Roman" w:hAnsi="Calibri" w:cs="Calibri"/>
          <w:sz w:val="20"/>
          <w:szCs w:val="20"/>
          <w:lang w:val="it-IT" w:eastAsia="en-GB"/>
        </w:rPr>
        <w:t xml:space="preserve">(0009-0001-3984-4708) </w:t>
      </w:r>
      <w:hyperlink r:id="rId13" w:history="1">
        <w:r w:rsidRPr="000E0CD6">
          <w:rPr>
            <w:rFonts w:ascii="Calibri" w:eastAsia="Times New Roman" w:hAnsi="Calibri" w:cs="Calibri"/>
            <w:color w:val="0563C1"/>
            <w:sz w:val="20"/>
            <w:szCs w:val="20"/>
            <w:u w:val="single"/>
            <w:lang w:val="it-IT" w:eastAsia="en-GB"/>
          </w:rPr>
          <w:t>alessio.natale@studio.unibo.it</w:t>
        </w:r>
      </w:hyperlink>
      <w:r w:rsidRPr="000E0CD6">
        <w:rPr>
          <w:rFonts w:ascii="Calibri" w:eastAsia="Times New Roman" w:hAnsi="Calibri" w:cs="Calibri"/>
          <w:sz w:val="20"/>
          <w:szCs w:val="20"/>
          <w:lang w:val="it-IT" w:eastAsia="en-GB"/>
        </w:rPr>
        <w:t xml:space="preserve"> </w:t>
      </w:r>
    </w:p>
    <w:p w14:paraId="77E6B2D8"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Mr. Michele Fruci: </w:t>
      </w:r>
      <w:r w:rsidRPr="000E0CD6">
        <w:rPr>
          <w:rFonts w:ascii="Calibri" w:eastAsia="Times New Roman" w:hAnsi="Calibri" w:cs="Calibri"/>
          <w:sz w:val="20"/>
          <w:szCs w:val="20"/>
          <w:lang w:val="it-IT" w:eastAsia="en-GB"/>
        </w:rPr>
        <w:t>(0009-0008-9433-8091)</w:t>
      </w:r>
      <w:r w:rsidRPr="000E0CD6">
        <w:rPr>
          <w:rFonts w:ascii="Calibri" w:eastAsia="Times New Roman" w:hAnsi="Calibri" w:cs="Calibri"/>
          <w:b/>
          <w:sz w:val="20"/>
          <w:szCs w:val="20"/>
          <w:lang w:val="it-IT" w:eastAsia="en-GB"/>
        </w:rPr>
        <w:t xml:space="preserve"> </w:t>
      </w:r>
      <w:hyperlink r:id="rId14">
        <w:r w:rsidRPr="000E0CD6">
          <w:rPr>
            <w:rFonts w:ascii="Calibri" w:eastAsia="Times New Roman" w:hAnsi="Calibri" w:cs="Calibri"/>
            <w:color w:val="0563C1"/>
            <w:sz w:val="20"/>
            <w:szCs w:val="20"/>
            <w:u w:val="single"/>
            <w:lang w:val="it-IT" w:eastAsia="en-GB"/>
          </w:rPr>
          <w:t>michele.fruci@ausl.bologna.it</w:t>
        </w:r>
      </w:hyperlink>
    </w:p>
    <w:p w14:paraId="6867F2B7"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Prof. Gastone Castellani: </w:t>
      </w:r>
      <w:r w:rsidRPr="000E0CD6">
        <w:rPr>
          <w:rFonts w:ascii="Calibri" w:eastAsia="Times New Roman" w:hAnsi="Calibri" w:cs="Calibri"/>
          <w:sz w:val="20"/>
          <w:szCs w:val="20"/>
          <w:lang w:val="it-IT" w:eastAsia="en-GB"/>
        </w:rPr>
        <w:t xml:space="preserve">(0000-0003-4892-925X) </w:t>
      </w:r>
      <w:hyperlink r:id="rId15">
        <w:r w:rsidRPr="000E0CD6">
          <w:rPr>
            <w:rFonts w:ascii="Calibri" w:eastAsia="Times New Roman" w:hAnsi="Calibri" w:cs="Calibri"/>
            <w:color w:val="1155CC"/>
            <w:sz w:val="20"/>
            <w:szCs w:val="20"/>
            <w:u w:val="single"/>
            <w:lang w:val="it-IT" w:eastAsia="en-GB"/>
          </w:rPr>
          <w:t>gastone.castellani@unibo.it</w:t>
        </w:r>
      </w:hyperlink>
      <w:r w:rsidRPr="000E0CD6">
        <w:rPr>
          <w:rFonts w:ascii="Calibri" w:eastAsia="Times New Roman" w:hAnsi="Calibri" w:cs="Calibri"/>
          <w:sz w:val="20"/>
          <w:szCs w:val="20"/>
          <w:lang w:val="it-IT" w:eastAsia="en-GB"/>
        </w:rPr>
        <w:t xml:space="preserve"> </w:t>
      </w:r>
    </w:p>
    <w:p w14:paraId="76D74632"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eastAsia="en-GB"/>
        </w:rPr>
      </w:pPr>
      <w:r w:rsidRPr="000E0CD6">
        <w:rPr>
          <w:rFonts w:ascii="Calibri" w:eastAsia="Times New Roman" w:hAnsi="Calibri" w:cs="Calibri"/>
          <w:b/>
          <w:sz w:val="20"/>
          <w:szCs w:val="20"/>
          <w:lang w:eastAsia="en-GB"/>
        </w:rPr>
        <w:t xml:space="preserve">Prof. Daniel Remondini: </w:t>
      </w:r>
      <w:r w:rsidRPr="000E0CD6">
        <w:rPr>
          <w:rFonts w:ascii="Calibri" w:eastAsia="Times New Roman" w:hAnsi="Calibri" w:cs="Calibri"/>
          <w:sz w:val="20"/>
          <w:szCs w:val="20"/>
          <w:lang w:eastAsia="en-GB"/>
        </w:rPr>
        <w:t xml:space="preserve">(0000-0003-3185-7456) </w:t>
      </w:r>
      <w:hyperlink r:id="rId16" w:history="1">
        <w:r w:rsidRPr="000E0CD6">
          <w:rPr>
            <w:rFonts w:ascii="Calibri" w:eastAsia="Times New Roman" w:hAnsi="Calibri" w:cs="Calibri"/>
            <w:color w:val="0563C1"/>
            <w:sz w:val="20"/>
            <w:szCs w:val="20"/>
            <w:u w:val="single"/>
            <w:lang w:eastAsia="en-GB"/>
          </w:rPr>
          <w:t>daniel.remondini@unibo.it</w:t>
        </w:r>
      </w:hyperlink>
    </w:p>
    <w:p w14:paraId="3BACE5B3"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Prof. Dr. Michelangelo La Placa:</w:t>
      </w:r>
      <w:r w:rsidRPr="000E0CD6">
        <w:rPr>
          <w:rFonts w:ascii="Calibri" w:eastAsia="Times New Roman" w:hAnsi="Calibri" w:cs="Calibri"/>
          <w:sz w:val="20"/>
          <w:szCs w:val="20"/>
          <w:lang w:val="it-IT" w:eastAsia="en-GB"/>
        </w:rPr>
        <w:t xml:space="preserve"> (0000-0002-6894-3350) </w:t>
      </w:r>
      <w:hyperlink r:id="rId17" w:history="1">
        <w:r w:rsidRPr="000E0CD6">
          <w:rPr>
            <w:rFonts w:ascii="Times New Roman" w:eastAsia="Times New Roman" w:hAnsi="Times New Roman" w:cs="Times New Roman"/>
            <w:color w:val="0563C1"/>
            <w:sz w:val="20"/>
            <w:szCs w:val="20"/>
            <w:u w:val="single"/>
            <w:lang w:val="it-IT" w:eastAsia="en-GB"/>
          </w:rPr>
          <w:t>michelangelo.laplaca@unibo.it</w:t>
        </w:r>
      </w:hyperlink>
      <w:r w:rsidRPr="000E0CD6">
        <w:rPr>
          <w:rFonts w:ascii="Calibri" w:eastAsia="Times New Roman" w:hAnsi="Calibri" w:cs="Calibri"/>
          <w:b/>
          <w:sz w:val="20"/>
          <w:szCs w:val="20"/>
          <w:lang w:val="it-IT" w:eastAsia="en-GB"/>
        </w:rPr>
        <w:t xml:space="preserve"> </w:t>
      </w:r>
    </w:p>
    <w:p w14:paraId="72F4CF7A"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Prof. Dr. Alessandro Pileri: </w:t>
      </w:r>
      <w:r w:rsidRPr="000E0CD6">
        <w:rPr>
          <w:rFonts w:ascii="Calibri" w:eastAsia="Times New Roman" w:hAnsi="Calibri" w:cs="Calibri"/>
          <w:sz w:val="20"/>
          <w:szCs w:val="20"/>
          <w:lang w:val="it-IT" w:eastAsia="en-GB"/>
        </w:rPr>
        <w:t xml:space="preserve">(0000-0002-1025-7171) </w:t>
      </w:r>
      <w:hyperlink r:id="rId18" w:history="1">
        <w:r w:rsidRPr="000E0CD6">
          <w:rPr>
            <w:rFonts w:ascii="Calibri" w:eastAsia="Times New Roman" w:hAnsi="Calibri" w:cs="Calibri"/>
            <w:color w:val="0563C1"/>
            <w:sz w:val="20"/>
            <w:szCs w:val="20"/>
            <w:u w:val="single"/>
            <w:lang w:val="it-IT" w:eastAsia="en-GB"/>
          </w:rPr>
          <w:t>alessandro.pileri2@unibo.it</w:t>
        </w:r>
      </w:hyperlink>
      <w:r w:rsidRPr="000E0CD6">
        <w:rPr>
          <w:rFonts w:ascii="Calibri" w:eastAsia="Times New Roman" w:hAnsi="Calibri" w:cs="Calibri"/>
          <w:sz w:val="20"/>
          <w:szCs w:val="20"/>
          <w:lang w:val="it-IT" w:eastAsia="en-GB"/>
        </w:rPr>
        <w:t xml:space="preserve"> </w:t>
      </w:r>
    </w:p>
    <w:p w14:paraId="34C87827"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Prof. Dr. Michela Starace:</w:t>
      </w:r>
      <w:r w:rsidRPr="000E0CD6">
        <w:rPr>
          <w:rFonts w:ascii="Calibri" w:eastAsia="Times New Roman" w:hAnsi="Calibri" w:cs="Calibri"/>
          <w:sz w:val="20"/>
          <w:szCs w:val="20"/>
          <w:lang w:val="it-IT" w:eastAsia="en-GB"/>
        </w:rPr>
        <w:t xml:space="preserve"> (0000-0002-3981-1527) </w:t>
      </w:r>
      <w:hyperlink r:id="rId19" w:history="1">
        <w:r w:rsidRPr="000E0CD6">
          <w:rPr>
            <w:rFonts w:ascii="Calibri" w:eastAsia="Times New Roman" w:hAnsi="Calibri" w:cs="Calibri"/>
            <w:color w:val="0563C1"/>
            <w:sz w:val="20"/>
            <w:szCs w:val="20"/>
            <w:u w:val="single"/>
            <w:lang w:val="it-IT" w:eastAsia="en-GB"/>
          </w:rPr>
          <w:t>michela.starace2@unibo.it</w:t>
        </w:r>
      </w:hyperlink>
    </w:p>
    <w:p w14:paraId="09B63B53" w14:textId="77777777" w:rsidR="000E0CD6" w:rsidRPr="000E0CD6" w:rsidRDefault="000E0CD6" w:rsidP="000E0CD6">
      <w:pPr>
        <w:numPr>
          <w:ilvl w:val="0"/>
          <w:numId w:val="2"/>
        </w:numPr>
        <w:spacing w:after="0" w:line="240" w:lineRule="auto"/>
        <w:jc w:val="both"/>
        <w:rPr>
          <w:rFonts w:ascii="Calibri" w:eastAsia="Times New Roman" w:hAnsi="Calibri" w:cs="Calibri"/>
          <w:b/>
          <w:sz w:val="20"/>
          <w:szCs w:val="20"/>
          <w:lang w:val="it-IT" w:eastAsia="en-GB"/>
        </w:rPr>
      </w:pPr>
      <w:r w:rsidRPr="000E0CD6">
        <w:rPr>
          <w:rFonts w:ascii="Calibri" w:eastAsia="Times New Roman" w:hAnsi="Calibri" w:cs="Calibri"/>
          <w:b/>
          <w:sz w:val="20"/>
          <w:szCs w:val="20"/>
          <w:lang w:val="it-IT" w:eastAsia="en-GB"/>
        </w:rPr>
        <w:t xml:space="preserve">Dr. Nico Curti: </w:t>
      </w:r>
      <w:r w:rsidRPr="000E0CD6">
        <w:rPr>
          <w:rFonts w:ascii="Calibri" w:eastAsia="Times New Roman" w:hAnsi="Calibri" w:cs="Calibri"/>
          <w:sz w:val="20"/>
          <w:szCs w:val="20"/>
          <w:lang w:val="it-IT" w:eastAsia="en-GB"/>
        </w:rPr>
        <w:t xml:space="preserve">(0000-0001-5802-1195) </w:t>
      </w:r>
      <w:hyperlink r:id="rId20">
        <w:r w:rsidRPr="000E0CD6">
          <w:rPr>
            <w:rFonts w:ascii="Calibri" w:eastAsia="Times New Roman" w:hAnsi="Calibri" w:cs="Calibri"/>
            <w:color w:val="1155CC"/>
            <w:sz w:val="20"/>
            <w:szCs w:val="20"/>
            <w:u w:val="single"/>
            <w:lang w:val="it-IT" w:eastAsia="en-GB"/>
          </w:rPr>
          <w:t>nico.curti2@unibo.it</w:t>
        </w:r>
      </w:hyperlink>
    </w:p>
    <w:p w14:paraId="6EB9E2D6" w14:textId="11B183C8" w:rsidR="00944589" w:rsidRDefault="00944589">
      <w:pPr>
        <w:rPr>
          <w:rFonts w:ascii="Calibri" w:eastAsia="Times New Roman" w:hAnsi="Calibri" w:cs="Calibri"/>
          <w:bCs/>
          <w:kern w:val="2"/>
          <w:sz w:val="22"/>
          <w:szCs w:val="22"/>
          <w:lang w:val="it-IT" w:eastAsia="en-US"/>
          <w14:ligatures w14:val="standardContextual"/>
        </w:rPr>
      </w:pPr>
      <w:r>
        <w:rPr>
          <w:rFonts w:ascii="Calibri" w:eastAsia="Times New Roman" w:hAnsi="Calibri" w:cs="Calibri"/>
          <w:bCs/>
          <w:kern w:val="2"/>
          <w:sz w:val="22"/>
          <w:szCs w:val="22"/>
          <w:lang w:val="it-IT" w:eastAsia="en-US"/>
          <w14:ligatures w14:val="standardContextual"/>
        </w:rPr>
        <w:br w:type="page"/>
      </w:r>
    </w:p>
    <w:p w14:paraId="6C402E57" w14:textId="293DADB8" w:rsidR="00D75EBF" w:rsidRPr="00D75EBF" w:rsidRDefault="00D75EBF" w:rsidP="002D7FE2">
      <w:pPr>
        <w:jc w:val="both"/>
        <w:rPr>
          <w:rFonts w:ascii="Calibri" w:eastAsia="Calibri" w:hAnsi="Calibri" w:cs="Calibri"/>
          <w:b/>
          <w:bCs/>
          <w:kern w:val="2"/>
          <w:sz w:val="28"/>
          <w:szCs w:val="28"/>
          <w:lang w:eastAsia="en-US"/>
          <w14:ligatures w14:val="standardContextual"/>
        </w:rPr>
      </w:pPr>
      <w:r>
        <w:rPr>
          <w:rFonts w:ascii="Calibri" w:eastAsia="Calibri" w:hAnsi="Calibri" w:cs="Calibri"/>
          <w:b/>
          <w:bCs/>
          <w:kern w:val="2"/>
          <w:sz w:val="28"/>
          <w:szCs w:val="28"/>
          <w:lang w:eastAsia="en-US"/>
          <w14:ligatures w14:val="standardContextual"/>
        </w:rPr>
        <w:lastRenderedPageBreak/>
        <w:t>Supplementary Materials</w:t>
      </w:r>
    </w:p>
    <w:p w14:paraId="2BFF3236" w14:textId="0C1FE550" w:rsidR="00EE47EE" w:rsidRPr="00944589" w:rsidRDefault="00582AB0" w:rsidP="002D7FE2">
      <w:pPr>
        <w:spacing w:after="0"/>
        <w:jc w:val="both"/>
        <w:rPr>
          <w:rFonts w:ascii="Calibri" w:eastAsia="Calibri" w:hAnsi="Calibri" w:cs="Calibri"/>
          <w:b/>
          <w:kern w:val="2"/>
          <w:sz w:val="22"/>
          <w:szCs w:val="22"/>
          <w:lang w:eastAsia="en-US"/>
          <w14:ligatures w14:val="standardContextual"/>
        </w:rPr>
      </w:pPr>
      <w:r>
        <w:rPr>
          <w:rFonts w:ascii="Calibri" w:eastAsia="Calibri" w:hAnsi="Calibri" w:cs="Calibri"/>
          <w:b/>
          <w:kern w:val="2"/>
          <w:sz w:val="22"/>
          <w:szCs w:val="22"/>
          <w:lang w:eastAsia="en-US"/>
          <w14:ligatures w14:val="standardContextual"/>
        </w:rPr>
        <w:t>Patient population</w:t>
      </w:r>
    </w:p>
    <w:p w14:paraId="45F862D3" w14:textId="0EBC0413" w:rsidR="00EE47EE" w:rsidRDefault="0CDEDB5B" w:rsidP="0C9E34F1">
      <w:pPr>
        <w:spacing w:after="0"/>
        <w:jc w:val="both"/>
        <w:rPr>
          <w:rFonts w:ascii="Times New Roman" w:hAnsi="Times New Roman" w:cs="Times New Roman"/>
          <w:sz w:val="22"/>
          <w:szCs w:val="22"/>
          <w:lang w:eastAsia="en-GB"/>
        </w:rPr>
      </w:pPr>
      <w:r w:rsidRPr="0C9E34F1">
        <w:rPr>
          <w:rFonts w:ascii="Times New Roman" w:hAnsi="Times New Roman" w:cs="Times New Roman"/>
          <w:sz w:val="22"/>
          <w:szCs w:val="22"/>
          <w:lang w:eastAsia="en-GB"/>
        </w:rPr>
        <w:t xml:space="preserve">The dataset was collected at a tertiary referral clinic for difficult-to-treat wounds within the Dermatology Unit of IRCCS </w:t>
      </w:r>
      <w:proofErr w:type="spellStart"/>
      <w:r w:rsidRPr="0C9E34F1">
        <w:rPr>
          <w:rFonts w:ascii="Times New Roman" w:hAnsi="Times New Roman" w:cs="Times New Roman"/>
          <w:sz w:val="22"/>
          <w:szCs w:val="22"/>
          <w:lang w:eastAsia="en-GB"/>
        </w:rPr>
        <w:t>Sant’Orsola</w:t>
      </w:r>
      <w:proofErr w:type="spellEnd"/>
      <w:r w:rsidRPr="0C9E34F1">
        <w:rPr>
          <w:rFonts w:ascii="Times New Roman" w:hAnsi="Times New Roman" w:cs="Times New Roman"/>
          <w:sz w:val="22"/>
          <w:szCs w:val="22"/>
          <w:lang w:eastAsia="en-GB"/>
        </w:rPr>
        <w:t xml:space="preserve">-Malpighi University Hospital (Bologna, Italy), acting as a hub for complex cases referred from territorial outpatient services and first-level hospital wards, as well as for in-patients from the same hospital. </w:t>
      </w:r>
      <w:r w:rsidR="3DF282D5" w:rsidRPr="0C9E34F1">
        <w:rPr>
          <w:rFonts w:ascii="Times New Roman" w:hAnsi="Times New Roman" w:cs="Times New Roman"/>
          <w:sz w:val="22"/>
          <w:szCs w:val="22"/>
          <w:lang w:eastAsia="en-GB"/>
        </w:rPr>
        <w:t xml:space="preserve">Between March 2019 and October 2021, a total of 884 patients were evaluated at the tertiary “ALA” outpatient clinic for difficult-to-treat wounds within the Dermatology Unit of IRCCS </w:t>
      </w:r>
      <w:proofErr w:type="spellStart"/>
      <w:r w:rsidR="3DF282D5" w:rsidRPr="0C9E34F1">
        <w:rPr>
          <w:rFonts w:ascii="Times New Roman" w:hAnsi="Times New Roman" w:cs="Times New Roman"/>
          <w:sz w:val="22"/>
          <w:szCs w:val="22"/>
          <w:lang w:eastAsia="en-GB"/>
        </w:rPr>
        <w:t>Sant’Orsola</w:t>
      </w:r>
      <w:proofErr w:type="spellEnd"/>
      <w:r w:rsidR="3DF282D5" w:rsidRPr="0C9E34F1">
        <w:rPr>
          <w:rFonts w:ascii="Times New Roman" w:hAnsi="Times New Roman" w:cs="Times New Roman"/>
          <w:sz w:val="22"/>
          <w:szCs w:val="22"/>
          <w:lang w:eastAsia="en-GB"/>
        </w:rPr>
        <w:t xml:space="preserve">-Malpighi University Hospital (Bologna, Italy). Over this period, 1,860 wound images were acquired during routine clinical practice and subsequently included in the present dataset. The cohort showed a slight female predominance and was largely composed of older adults, with more than four fifths of patients aged ≥60 years and a substantial fraction aged ≥80 years. Multimorbidity was highly prevalent, with </w:t>
      </w:r>
      <w:r w:rsidR="00820FC9" w:rsidRPr="0C9E34F1">
        <w:rPr>
          <w:rFonts w:ascii="Times New Roman" w:hAnsi="Times New Roman" w:cs="Times New Roman"/>
          <w:sz w:val="22"/>
          <w:szCs w:val="22"/>
          <w:lang w:eastAsia="en-GB"/>
        </w:rPr>
        <w:t>most</w:t>
      </w:r>
      <w:r w:rsidR="3DF282D5" w:rsidRPr="0C9E34F1">
        <w:rPr>
          <w:rFonts w:ascii="Times New Roman" w:hAnsi="Times New Roman" w:cs="Times New Roman"/>
          <w:sz w:val="22"/>
          <w:szCs w:val="22"/>
          <w:lang w:eastAsia="en-GB"/>
        </w:rPr>
        <w:t xml:space="preserve"> patients presenting at least one systemic comorbidity, most commonly cardiovascular disease, diabetes mellitus, reduced mobility, obesity and concomitant antithrombotic or immunomodulatory treatments. Lesions were predominantly chronic ulcers of venous or mixed arterial–venous origin involving the lower limbs, mainly located on the legs and feet, with an approximately balanced left–right distribution and a predominance of anterior and lateral surfaces. Compression therapy and debridement</w:t>
      </w:r>
      <w:r w:rsidR="068569EF" w:rsidRPr="0C9E34F1">
        <w:rPr>
          <w:rFonts w:ascii="Times New Roman" w:hAnsi="Times New Roman" w:cs="Times New Roman"/>
          <w:sz w:val="22"/>
          <w:szCs w:val="22"/>
          <w:lang w:eastAsia="en-GB"/>
        </w:rPr>
        <w:t xml:space="preserve">, </w:t>
      </w:r>
      <w:r w:rsidR="3DF282D5" w:rsidRPr="0C9E34F1">
        <w:rPr>
          <w:rFonts w:ascii="Times New Roman" w:hAnsi="Times New Roman" w:cs="Times New Roman"/>
          <w:sz w:val="22"/>
          <w:szCs w:val="22"/>
          <w:lang w:eastAsia="en-GB"/>
        </w:rPr>
        <w:t>most frequently with curette</w:t>
      </w:r>
      <w:r w:rsidR="58D9F9E5" w:rsidRPr="0C9E34F1">
        <w:rPr>
          <w:rFonts w:ascii="Times New Roman" w:hAnsi="Times New Roman" w:cs="Times New Roman"/>
          <w:sz w:val="22"/>
          <w:szCs w:val="22"/>
          <w:lang w:eastAsia="en-GB"/>
        </w:rPr>
        <w:t xml:space="preserve">, </w:t>
      </w:r>
      <w:r w:rsidR="3DF282D5" w:rsidRPr="0C9E34F1">
        <w:rPr>
          <w:rFonts w:ascii="Times New Roman" w:hAnsi="Times New Roman" w:cs="Times New Roman"/>
          <w:sz w:val="22"/>
          <w:szCs w:val="22"/>
          <w:lang w:eastAsia="en-GB"/>
        </w:rPr>
        <w:t xml:space="preserve">were widely employed, and systemic antibiotics were prescribed in the great majority of cases, with vasoactive agents used in a minority. Patient group details are provided in </w:t>
      </w:r>
      <w:r w:rsidR="10ADE3B6" w:rsidRPr="005E7C2F">
        <w:rPr>
          <w:rFonts w:ascii="Times New Roman" w:hAnsi="Times New Roman" w:cs="Times New Roman"/>
          <w:b/>
          <w:bCs/>
          <w:sz w:val="22"/>
          <w:szCs w:val="22"/>
          <w:lang w:eastAsia="en-GB"/>
        </w:rPr>
        <w:t>Sup. Table 1</w:t>
      </w:r>
      <w:r w:rsidR="00A41984">
        <w:rPr>
          <w:rFonts w:ascii="Times New Roman" w:hAnsi="Times New Roman" w:cs="Times New Roman"/>
          <w:sz w:val="22"/>
          <w:szCs w:val="22"/>
          <w:lang w:eastAsia="en-GB"/>
        </w:rPr>
        <w:t>.</w:t>
      </w:r>
    </w:p>
    <w:p w14:paraId="6AB253CE" w14:textId="77777777" w:rsidR="004D0383" w:rsidRDefault="004D0383" w:rsidP="0C9E34F1">
      <w:pPr>
        <w:spacing w:after="0"/>
        <w:jc w:val="both"/>
        <w:rPr>
          <w:rFonts w:ascii="Times New Roman" w:hAnsi="Times New Roman" w:cs="Times New Roman"/>
          <w:sz w:val="22"/>
          <w:szCs w:val="22"/>
          <w:lang w:eastAsia="en-GB"/>
        </w:rPr>
      </w:pPr>
    </w:p>
    <w:p w14:paraId="0B1AD483" w14:textId="5657E9FC" w:rsidR="005E7C2F" w:rsidRPr="005E7C2F" w:rsidRDefault="10ADE3B6" w:rsidP="005E7C2F">
      <w:pPr>
        <w:keepNext/>
        <w:spacing w:after="0"/>
        <w:jc w:val="both"/>
        <w:rPr>
          <w:rFonts w:ascii="Calibri" w:eastAsia="Calibri" w:hAnsi="Calibri" w:cs="Calibri"/>
          <w:b/>
          <w:bCs/>
          <w:sz w:val="18"/>
          <w:szCs w:val="18"/>
          <w:lang/>
        </w:rPr>
      </w:pPr>
      <w:r w:rsidRPr="0C9E34F1">
        <w:rPr>
          <w:rFonts w:ascii="Calibri" w:eastAsia="Calibri" w:hAnsi="Calibri" w:cs="Calibri"/>
          <w:b/>
          <w:bCs/>
          <w:sz w:val="18"/>
          <w:szCs w:val="18"/>
        </w:rPr>
        <w:t>Sup. Table</w:t>
      </w:r>
      <w:r w:rsidRPr="005E7C2F">
        <w:rPr>
          <w:rFonts w:ascii="Calibri" w:eastAsia="Calibri" w:hAnsi="Calibri" w:cs="Calibri"/>
          <w:b/>
          <w:bCs/>
          <w:sz w:val="18"/>
          <w:szCs w:val="18"/>
        </w:rPr>
        <w:t xml:space="preserve"> </w:t>
      </w:r>
      <w:r w:rsidRPr="005E7C2F">
        <w:rPr>
          <w:rFonts w:ascii="Calibri" w:hAnsi="Calibri" w:cs="Calibri"/>
          <w:b/>
          <w:bCs/>
          <w:sz w:val="18"/>
          <w:szCs w:val="18"/>
        </w:rPr>
        <w:fldChar w:fldCharType="begin"/>
      </w:r>
      <w:r w:rsidRPr="005E7C2F">
        <w:rPr>
          <w:rFonts w:ascii="Calibri" w:hAnsi="Calibri" w:cs="Calibri"/>
          <w:b/>
          <w:bCs/>
          <w:sz w:val="18"/>
          <w:szCs w:val="18"/>
        </w:rPr>
        <w:instrText xml:space="preserve"> SEQ Table \* ARABIC </w:instrText>
      </w:r>
      <w:r w:rsidRPr="005E7C2F">
        <w:rPr>
          <w:rFonts w:ascii="Calibri" w:hAnsi="Calibri" w:cs="Calibri"/>
          <w:b/>
          <w:bCs/>
          <w:sz w:val="18"/>
          <w:szCs w:val="18"/>
        </w:rPr>
        <w:fldChar w:fldCharType="separate"/>
      </w:r>
      <w:r w:rsidRPr="005E7C2F">
        <w:rPr>
          <w:rFonts w:ascii="Calibri" w:eastAsia="Calibri" w:hAnsi="Calibri" w:cs="Calibri"/>
          <w:b/>
          <w:bCs/>
          <w:noProof/>
          <w:sz w:val="18"/>
          <w:szCs w:val="18"/>
        </w:rPr>
        <w:t>1</w:t>
      </w:r>
      <w:r w:rsidRPr="005E7C2F">
        <w:rPr>
          <w:rFonts w:ascii="Calibri" w:hAnsi="Calibri" w:cs="Calibri"/>
          <w:b/>
          <w:bCs/>
          <w:sz w:val="18"/>
          <w:szCs w:val="18"/>
        </w:rPr>
        <w:fldChar w:fldCharType="end"/>
      </w:r>
      <w:r w:rsidRPr="0C9E34F1">
        <w:rPr>
          <w:rFonts w:ascii="Calibri" w:eastAsia="Calibri" w:hAnsi="Calibri" w:cs="Calibri"/>
          <w:b/>
          <w:bCs/>
          <w:sz w:val="18"/>
          <w:szCs w:val="18"/>
        </w:rPr>
        <w:t xml:space="preserve">. </w:t>
      </w:r>
      <w:r w:rsidR="005E7C2F" w:rsidRPr="005E7C2F">
        <w:rPr>
          <w:rFonts w:ascii="Calibri" w:eastAsia="Calibri" w:hAnsi="Calibri" w:cs="Calibri"/>
          <w:b/>
          <w:bCs/>
          <w:sz w:val="18"/>
          <w:szCs w:val="18"/>
          <w:lang/>
        </w:rPr>
        <w:t>Patient population and wound image dataset</w:t>
      </w:r>
      <w:r w:rsidRPr="0C9E34F1">
        <w:rPr>
          <w:rFonts w:ascii="Calibri" w:eastAsia="Calibri" w:hAnsi="Calibri" w:cs="Calibri"/>
          <w:b/>
          <w:bCs/>
          <w:sz w:val="18"/>
          <w:szCs w:val="18"/>
        </w:rPr>
        <w:t>.</w:t>
      </w:r>
      <w:r w:rsidRPr="0C9E34F1">
        <w:rPr>
          <w:rFonts w:ascii="Calibri" w:eastAsia="Calibri" w:hAnsi="Calibri" w:cs="Calibri"/>
          <w:sz w:val="18"/>
          <w:szCs w:val="18"/>
        </w:rPr>
        <w:t xml:space="preserve"> </w:t>
      </w:r>
      <w:r w:rsidR="005E7C2F" w:rsidRPr="005E7C2F">
        <w:rPr>
          <w:rFonts w:ascii="Calibri" w:eastAsia="Calibri" w:hAnsi="Calibri" w:cs="Calibri"/>
          <w:sz w:val="18"/>
          <w:szCs w:val="18"/>
          <w:lang/>
        </w:rPr>
        <w:t>Demographic and clinical characteristics of the wound clinic cohort included in the study. Data are reported for 884 patients and for the corresponding 1,860 wound images, as appropriate.</w:t>
      </w:r>
    </w:p>
    <w:p w14:paraId="5D154EF6" w14:textId="11552937" w:rsidR="005E7C2F" w:rsidRDefault="005E7C2F" w:rsidP="005E7C2F">
      <w:pPr>
        <w:keepNext/>
        <w:spacing w:after="0"/>
        <w:jc w:val="both"/>
        <w:rPr>
          <w:rFonts w:ascii="Calibri" w:eastAsia="Calibri" w:hAnsi="Calibri" w:cs="Calibri"/>
          <w:sz w:val="18"/>
          <w:szCs w:val="18"/>
          <w:lang/>
        </w:rPr>
      </w:pPr>
      <w:r w:rsidRPr="005E7C2F">
        <w:rPr>
          <w:rFonts w:ascii="Calibri" w:eastAsia="Calibri" w:hAnsi="Calibri" w:cs="Calibri"/>
          <w:sz w:val="18"/>
          <w:szCs w:val="18"/>
          <w:lang/>
        </w:rPr>
        <w:t>† Percentages for comorbidity types refer to the proportion of patients with each condition; multiple comorbidities per patient may occur.</w:t>
      </w:r>
    </w:p>
    <w:p w14:paraId="136CCF15" w14:textId="4DCD6E82" w:rsidR="005E7C2F" w:rsidRPr="005E7C2F" w:rsidRDefault="005E7C2F" w:rsidP="005E7C2F">
      <w:pPr>
        <w:keepNext/>
        <w:jc w:val="both"/>
        <w:rPr>
          <w:rFonts w:ascii="Calibri" w:eastAsia="Calibri" w:hAnsi="Calibri" w:cs="Calibri"/>
          <w:sz w:val="18"/>
          <w:szCs w:val="18"/>
          <w:lang/>
        </w:rPr>
      </w:pPr>
      <w:r w:rsidRPr="005E7C2F">
        <w:rPr>
          <w:rFonts w:ascii="Calibri" w:eastAsia="Calibri" w:hAnsi="Calibri" w:cs="Calibri"/>
          <w:sz w:val="18"/>
          <w:szCs w:val="18"/>
          <w:lang/>
        </w:rPr>
        <w:t>‡ Percentages for lesion and treatment categories are based on 1,860 images; minor rounding discrepancies may occur.</w:t>
      </w:r>
    </w:p>
    <w:tbl>
      <w:tblPr>
        <w:tblStyle w:val="Tabellagriglia5scura-colore1"/>
        <w:tblW w:w="9588" w:type="dxa"/>
        <w:tblLook w:val="06A0" w:firstRow="1" w:lastRow="0" w:firstColumn="1" w:lastColumn="0" w:noHBand="1" w:noVBand="1"/>
      </w:tblPr>
      <w:tblGrid>
        <w:gridCol w:w="1558"/>
        <w:gridCol w:w="1298"/>
        <w:gridCol w:w="3376"/>
        <w:gridCol w:w="3356"/>
      </w:tblGrid>
      <w:tr w:rsidR="0C9E34F1" w14:paraId="7345670B" w14:textId="77777777" w:rsidTr="00037F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156082" w:themeColor="accent1"/>
              <w:right w:val="single" w:sz="4" w:space="0" w:color="156082" w:themeColor="accent1"/>
            </w:tcBorders>
            <w:shd w:val="clear" w:color="auto" w:fill="FFFFFF" w:themeFill="background1"/>
            <w:vAlign w:val="center"/>
          </w:tcPr>
          <w:p w14:paraId="185BEC6F" w14:textId="01153C43" w:rsidR="0C9E34F1" w:rsidRPr="005E7C2F" w:rsidRDefault="0C9E34F1" w:rsidP="00FF27BB">
            <w:pPr>
              <w:rPr>
                <w:rFonts w:ascii="Calibri" w:eastAsia="Calibri" w:hAnsi="Calibri" w:cs="Calibri"/>
                <w:color w:val="auto"/>
                <w:sz w:val="18"/>
                <w:szCs w:val="18"/>
                <w:lang/>
              </w:rPr>
            </w:pPr>
          </w:p>
        </w:tc>
        <w:tc>
          <w:tcPr>
            <w:tcW w:w="4674" w:type="dxa"/>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5619F010" w14:textId="245CD60E" w:rsidR="0C9E34F1" w:rsidRDefault="0C9E34F1" w:rsidP="00FF27B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C9E34F1">
              <w:rPr>
                <w:rFonts w:ascii="Calibri" w:eastAsia="Calibri" w:hAnsi="Calibri" w:cs="Calibri"/>
                <w:color w:val="auto"/>
                <w:sz w:val="18"/>
                <w:szCs w:val="18"/>
              </w:rPr>
              <w:t>Variables</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48BCD635" w14:textId="4421FB11" w:rsidR="0C9E34F1" w:rsidRDefault="0C9E34F1" w:rsidP="00FF27B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8"/>
                <w:szCs w:val="18"/>
              </w:rPr>
            </w:pPr>
            <w:r w:rsidRPr="0C9E34F1">
              <w:rPr>
                <w:rFonts w:ascii="Calibri" w:eastAsia="Calibri" w:hAnsi="Calibri" w:cs="Calibri"/>
                <w:color w:val="auto"/>
                <w:sz w:val="18"/>
                <w:szCs w:val="18"/>
              </w:rPr>
              <w:t>Categories and Values (N, %)</w:t>
            </w:r>
          </w:p>
        </w:tc>
      </w:tr>
      <w:tr w:rsidR="0C9E34F1" w14:paraId="1F2E4A92" w14:textId="77777777" w:rsidTr="00037FE7">
        <w:trPr>
          <w:trHeight w:val="566"/>
        </w:trPr>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1E7D4A61" w14:textId="19FC1DB1"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Demographics</w:t>
            </w:r>
          </w:p>
          <w:p w14:paraId="69B26B4D" w14:textId="5FBFD71B"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(patients)</w:t>
            </w:r>
          </w:p>
        </w:tc>
        <w:tc>
          <w:tcPr>
            <w:tcW w:w="4674" w:type="dxa"/>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A227E5F" w14:textId="3B835D82"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Sex</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ACA0CC9" w14:textId="648B8FE4" w:rsidR="00A90201" w:rsidRPr="00941D10" w:rsidRDefault="0C9E34F1" w:rsidP="00FF27BB">
            <w:pPr>
              <w:pStyle w:val="Paragrafoelenco"/>
              <w:numPr>
                <w:ilvl w:val="0"/>
                <w:numId w:val="1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Female</w:t>
            </w:r>
            <w:r w:rsidR="000E41A2" w:rsidRPr="00941D10">
              <w:rPr>
                <w:rFonts w:ascii="Calibri" w:eastAsia="Calibri" w:hAnsi="Calibri" w:cs="Calibri"/>
                <w:b/>
                <w:bCs/>
                <w:sz w:val="18"/>
                <w:szCs w:val="18"/>
              </w:rPr>
              <w:t>:</w:t>
            </w:r>
            <w:r w:rsidRPr="0C9E34F1">
              <w:rPr>
                <w:rFonts w:ascii="Calibri" w:eastAsia="Calibri" w:hAnsi="Calibri" w:cs="Calibri"/>
                <w:sz w:val="18"/>
                <w:szCs w:val="18"/>
              </w:rPr>
              <w:t xml:space="preserve"> 496 (56.1</w:t>
            </w:r>
            <w:r w:rsidRPr="00941D10">
              <w:rPr>
                <w:rFonts w:ascii="Calibri" w:eastAsia="Calibri" w:hAnsi="Calibri" w:cs="Calibri"/>
                <w:sz w:val="18"/>
                <w:szCs w:val="18"/>
              </w:rPr>
              <w:t>%)</w:t>
            </w:r>
          </w:p>
          <w:p w14:paraId="17AFC8CD" w14:textId="282D1501" w:rsidR="0C9E34F1" w:rsidRDefault="0C9E34F1" w:rsidP="00FF27BB">
            <w:pPr>
              <w:pStyle w:val="Paragrafoelenco"/>
              <w:numPr>
                <w:ilvl w:val="0"/>
                <w:numId w:val="1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Male</w:t>
            </w:r>
            <w:r w:rsidR="000E41A2" w:rsidRPr="00941D10">
              <w:rPr>
                <w:rFonts w:ascii="Calibri" w:eastAsia="Calibri" w:hAnsi="Calibri" w:cs="Calibri"/>
                <w:b/>
                <w:bCs/>
                <w:sz w:val="18"/>
                <w:szCs w:val="18"/>
              </w:rPr>
              <w:t>:</w:t>
            </w:r>
            <w:r w:rsidRPr="0C9E34F1">
              <w:rPr>
                <w:rFonts w:ascii="Calibri" w:eastAsia="Calibri" w:hAnsi="Calibri" w:cs="Calibri"/>
                <w:sz w:val="18"/>
                <w:szCs w:val="18"/>
              </w:rPr>
              <w:t xml:space="preserve"> 388 (43.9%)</w:t>
            </w:r>
          </w:p>
        </w:tc>
      </w:tr>
      <w:tr w:rsidR="0C9E34F1" w14:paraId="74BD6D31" w14:textId="77777777" w:rsidTr="00037FE7">
        <w:trPr>
          <w:trHeight w:val="744"/>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551F45B7" w14:textId="77777777" w:rsidR="008E48A7" w:rsidRDefault="008E48A7" w:rsidP="00FF27BB"/>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CD4E39F" w14:textId="38B2E73B"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Age</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C823178" w14:textId="77777777" w:rsidR="00110F9A" w:rsidRPr="00941D10" w:rsidRDefault="00110F9A"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0–20:</w:t>
            </w:r>
            <w:r w:rsidRPr="00941D10">
              <w:rPr>
                <w:rFonts w:ascii="Calibri" w:eastAsia="Calibri" w:hAnsi="Calibri" w:cs="Calibri"/>
                <w:sz w:val="18"/>
                <w:szCs w:val="18"/>
              </w:rPr>
              <w:t xml:space="preserve"> 4 (0.5%)</w:t>
            </w:r>
          </w:p>
          <w:p w14:paraId="67083C01" w14:textId="77777777" w:rsidR="00110F9A" w:rsidRPr="00941D10" w:rsidRDefault="00110F9A"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20–40:</w:t>
            </w:r>
            <w:r w:rsidRPr="00941D10">
              <w:rPr>
                <w:rFonts w:ascii="Calibri" w:eastAsia="Calibri" w:hAnsi="Calibri" w:cs="Calibri"/>
                <w:sz w:val="18"/>
                <w:szCs w:val="18"/>
              </w:rPr>
              <w:t xml:space="preserve"> 34 (3.8%)</w:t>
            </w:r>
          </w:p>
          <w:p w14:paraId="66F3E1BC" w14:textId="77777777" w:rsidR="00110F9A" w:rsidRPr="00941D10" w:rsidRDefault="00110F9A"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40–60:</w:t>
            </w:r>
            <w:r w:rsidRPr="00941D10">
              <w:rPr>
                <w:rFonts w:ascii="Calibri" w:eastAsia="Calibri" w:hAnsi="Calibri" w:cs="Calibri"/>
                <w:sz w:val="18"/>
                <w:szCs w:val="18"/>
              </w:rPr>
              <w:t xml:space="preserve"> 136 (15.4%)</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1004558" w14:textId="1C25888A" w:rsidR="00110F9A" w:rsidRPr="00941D10" w:rsidRDefault="0C9E34F1"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60–80:</w:t>
            </w:r>
            <w:r w:rsidRPr="0C9E34F1">
              <w:rPr>
                <w:rFonts w:ascii="Calibri" w:eastAsia="Calibri" w:hAnsi="Calibri" w:cs="Calibri"/>
                <w:sz w:val="18"/>
                <w:szCs w:val="18"/>
              </w:rPr>
              <w:t xml:space="preserve"> 293 (33.1</w:t>
            </w:r>
            <w:r w:rsidR="00110F9A" w:rsidRPr="00941D10">
              <w:rPr>
                <w:rFonts w:ascii="Calibri" w:eastAsia="Calibri" w:hAnsi="Calibri" w:cs="Calibri"/>
                <w:sz w:val="18"/>
                <w:szCs w:val="18"/>
              </w:rPr>
              <w:t>%)</w:t>
            </w:r>
          </w:p>
          <w:p w14:paraId="3CEDFD36" w14:textId="77777777" w:rsidR="00110F9A" w:rsidRPr="00941D10" w:rsidRDefault="0C9E34F1"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80–100</w:t>
            </w:r>
            <w:r w:rsidRPr="0C9E34F1">
              <w:rPr>
                <w:rFonts w:ascii="Calibri" w:eastAsia="Calibri" w:hAnsi="Calibri" w:cs="Calibri"/>
                <w:sz w:val="18"/>
                <w:szCs w:val="18"/>
              </w:rPr>
              <w:t>: 412 (46.6</w:t>
            </w:r>
            <w:r w:rsidR="00110F9A" w:rsidRPr="00941D10">
              <w:rPr>
                <w:rFonts w:ascii="Calibri" w:eastAsia="Calibri" w:hAnsi="Calibri" w:cs="Calibri"/>
                <w:sz w:val="18"/>
                <w:szCs w:val="18"/>
              </w:rPr>
              <w:t>%)</w:t>
            </w:r>
          </w:p>
          <w:p w14:paraId="24006E2A" w14:textId="6119FC39" w:rsidR="0C9E34F1" w:rsidRDefault="0C9E34F1" w:rsidP="00FF27BB">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100–120:</w:t>
            </w:r>
            <w:r w:rsidRPr="0C9E34F1">
              <w:rPr>
                <w:rFonts w:ascii="Calibri" w:eastAsia="Calibri" w:hAnsi="Calibri" w:cs="Calibri"/>
                <w:sz w:val="18"/>
                <w:szCs w:val="18"/>
              </w:rPr>
              <w:t xml:space="preserve"> 5 (0.6%)</w:t>
            </w:r>
          </w:p>
        </w:tc>
      </w:tr>
      <w:tr w:rsidR="0C9E34F1" w14:paraId="3311F5B1"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0E62BDDF" w14:textId="57206C43"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Comorbidities</w:t>
            </w:r>
          </w:p>
          <w:p w14:paraId="0845302C" w14:textId="78E81D7C"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(per patient)</w:t>
            </w:r>
          </w:p>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9F4594A" w14:textId="709DA8F3"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Number</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091F323" w14:textId="77777777"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0:</w:t>
            </w:r>
            <w:r w:rsidRPr="00941D10">
              <w:rPr>
                <w:rFonts w:ascii="Calibri" w:eastAsia="Calibri" w:hAnsi="Calibri" w:cs="Calibri"/>
                <w:sz w:val="18"/>
                <w:szCs w:val="18"/>
              </w:rPr>
              <w:t xml:space="preserve"> 19 (2.1%)</w:t>
            </w:r>
          </w:p>
          <w:p w14:paraId="733BD0DB" w14:textId="77777777"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1:</w:t>
            </w:r>
            <w:r w:rsidRPr="00941D10">
              <w:rPr>
                <w:rFonts w:ascii="Calibri" w:eastAsia="Calibri" w:hAnsi="Calibri" w:cs="Calibri"/>
                <w:sz w:val="18"/>
                <w:szCs w:val="18"/>
              </w:rPr>
              <w:t xml:space="preserve"> 621 (70.2%)</w:t>
            </w:r>
          </w:p>
          <w:p w14:paraId="384C7D2B" w14:textId="77777777"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2:</w:t>
            </w:r>
            <w:r w:rsidRPr="00941D10">
              <w:rPr>
                <w:rFonts w:ascii="Calibri" w:eastAsia="Calibri" w:hAnsi="Calibri" w:cs="Calibri"/>
                <w:sz w:val="18"/>
                <w:szCs w:val="18"/>
              </w:rPr>
              <w:t xml:space="preserve"> 142 (16.1%)</w:t>
            </w:r>
          </w:p>
          <w:p w14:paraId="576E15A0" w14:textId="77777777"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3:</w:t>
            </w:r>
            <w:r w:rsidRPr="00941D10">
              <w:rPr>
                <w:rFonts w:ascii="Calibri" w:eastAsia="Calibri" w:hAnsi="Calibri" w:cs="Calibri"/>
                <w:sz w:val="18"/>
                <w:szCs w:val="18"/>
              </w:rPr>
              <w:t xml:space="preserve"> 57 (6.4%)</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A25C7B9" w14:textId="1A44AB58"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4:</w:t>
            </w:r>
            <w:r w:rsidRPr="00941D10">
              <w:rPr>
                <w:rFonts w:ascii="Calibri" w:eastAsia="Calibri" w:hAnsi="Calibri" w:cs="Calibri"/>
                <w:sz w:val="18"/>
                <w:szCs w:val="18"/>
              </w:rPr>
              <w:t xml:space="preserve"> 31 (3.5%)</w:t>
            </w:r>
          </w:p>
          <w:p w14:paraId="5EE40555" w14:textId="77777777" w:rsidR="00110F9A" w:rsidRPr="00941D10"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5:</w:t>
            </w:r>
            <w:r w:rsidRPr="00941D10">
              <w:rPr>
                <w:rFonts w:ascii="Calibri" w:eastAsia="Calibri" w:hAnsi="Calibri" w:cs="Calibri"/>
                <w:sz w:val="18"/>
                <w:szCs w:val="18"/>
              </w:rPr>
              <w:t xml:space="preserve"> 10 (1.1%)</w:t>
            </w:r>
          </w:p>
          <w:p w14:paraId="734ACC67" w14:textId="231B06E3" w:rsidR="0C9E34F1" w:rsidRDefault="00110F9A" w:rsidP="00FF27BB">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6:</w:t>
            </w:r>
            <w:r w:rsidRPr="00941D10">
              <w:rPr>
                <w:rFonts w:ascii="Calibri" w:eastAsia="Calibri" w:hAnsi="Calibri" w:cs="Calibri"/>
                <w:sz w:val="18"/>
                <w:szCs w:val="18"/>
              </w:rPr>
              <w:t xml:space="preserve"> 4 (0.5%)</w:t>
            </w:r>
          </w:p>
        </w:tc>
      </w:tr>
      <w:tr w:rsidR="0C9E34F1" w14:paraId="59E0E23C"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10124F74" w14:textId="77777777" w:rsidR="008E48A7" w:rsidRDefault="008E48A7" w:rsidP="00FF27BB"/>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6880D4A" w14:textId="5F458245"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Type†</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122346B" w14:textId="6F196EC3"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Cardiovascular disease</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249 (28.2%)</w:t>
            </w:r>
          </w:p>
          <w:p w14:paraId="7A8A8CB0" w14:textId="3DBB2D05"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Diabetes mellitus</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136 (15.4%)</w:t>
            </w:r>
          </w:p>
          <w:p w14:paraId="275FB2BE" w14:textId="0BA83163"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Reduced mobility</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95 (10.7%)</w:t>
            </w:r>
          </w:p>
          <w:p w14:paraId="358D21D4" w14:textId="0C84DBAA"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Obesity</w:t>
            </w:r>
            <w:r w:rsidR="00BC406E" w:rsidRPr="00941D10">
              <w:rPr>
                <w:rFonts w:ascii="Calibri" w:eastAsia="Calibri" w:hAnsi="Calibri" w:cs="Calibri"/>
                <w:b/>
                <w:bCs/>
                <w:sz w:val="18"/>
                <w:szCs w:val="18"/>
              </w:rPr>
              <w:t xml:space="preserve">: </w:t>
            </w:r>
            <w:r w:rsidRPr="00941D10">
              <w:rPr>
                <w:rFonts w:ascii="Calibri" w:eastAsia="Calibri" w:hAnsi="Calibri" w:cs="Calibri"/>
                <w:sz w:val="18"/>
                <w:szCs w:val="18"/>
              </w:rPr>
              <w:t>73 (8.3%)</w:t>
            </w:r>
          </w:p>
          <w:p w14:paraId="7A79295C" w14:textId="5FEBAD79"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Oral anticoagulant therapy</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64 (7.2%)</w:t>
            </w:r>
          </w:p>
          <w:p w14:paraId="3EA310AA" w14:textId="3EEEABDB"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Autoimmune/immunologic</w:t>
            </w:r>
            <w:r w:rsidR="00BC406E" w:rsidRPr="00941D10">
              <w:rPr>
                <w:rFonts w:ascii="Calibri" w:eastAsia="Calibri" w:hAnsi="Calibri" w:cs="Calibri"/>
                <w:b/>
                <w:bCs/>
                <w:sz w:val="18"/>
                <w:szCs w:val="18"/>
              </w:rPr>
              <w:t>:</w:t>
            </w:r>
            <w:r w:rsidRPr="00941D10">
              <w:rPr>
                <w:rFonts w:ascii="Calibri" w:eastAsia="Calibri" w:hAnsi="Calibri" w:cs="Calibri"/>
                <w:b/>
                <w:bCs/>
                <w:sz w:val="18"/>
                <w:szCs w:val="18"/>
              </w:rPr>
              <w:t xml:space="preserve"> disease</w:t>
            </w:r>
            <w:r w:rsidRPr="00941D10">
              <w:rPr>
                <w:rFonts w:ascii="Calibri" w:eastAsia="Calibri" w:hAnsi="Calibri" w:cs="Calibri"/>
                <w:sz w:val="18"/>
                <w:szCs w:val="18"/>
              </w:rPr>
              <w:t xml:space="preserve"> 55 (6.2%)</w:t>
            </w:r>
          </w:p>
          <w:p w14:paraId="7E08A862" w14:textId="7D7643FF"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Lymphedema</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53 (6.0%)</w:t>
            </w:r>
          </w:p>
          <w:p w14:paraId="27101C72" w14:textId="5D83BCE0"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Chemotherapy</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29 (3.3%)</w:t>
            </w:r>
          </w:p>
          <w:p w14:paraId="6860FFA6" w14:textId="680BCC3F" w:rsidR="00EA6B6E" w:rsidRPr="00941D10" w:rsidRDefault="00EA6B6E"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Neurological disease</w:t>
            </w:r>
            <w:r w:rsidR="00BC406E" w:rsidRPr="00941D10">
              <w:rPr>
                <w:rFonts w:ascii="Calibri" w:eastAsia="Calibri" w:hAnsi="Calibri" w:cs="Calibri"/>
                <w:b/>
                <w:bCs/>
                <w:sz w:val="18"/>
                <w:szCs w:val="18"/>
              </w:rPr>
              <w:t>:</w:t>
            </w:r>
            <w:r w:rsidRPr="00941D10">
              <w:rPr>
                <w:rFonts w:ascii="Calibri" w:eastAsia="Calibri" w:hAnsi="Calibri" w:cs="Calibri"/>
                <w:sz w:val="18"/>
                <w:szCs w:val="18"/>
              </w:rPr>
              <w:t xml:space="preserve"> 29 (3.3%)</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54FEBD1" w14:textId="7B93AD56"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Vasculitis</w:t>
            </w:r>
            <w:r w:rsidR="00BC406E" w:rsidRPr="00941D10">
              <w:rPr>
                <w:rFonts w:ascii="Calibri" w:eastAsia="Calibri" w:hAnsi="Calibri" w:cs="Calibri"/>
                <w:b/>
                <w:bCs/>
                <w:sz w:val="18"/>
                <w:szCs w:val="18"/>
              </w:rPr>
              <w:t>:</w:t>
            </w:r>
            <w:r w:rsidRPr="0C9E34F1">
              <w:rPr>
                <w:rFonts w:ascii="Calibri" w:eastAsia="Calibri" w:hAnsi="Calibri" w:cs="Calibri"/>
                <w:sz w:val="18"/>
                <w:szCs w:val="18"/>
              </w:rPr>
              <w:t xml:space="preserve"> 24 (2.7</w:t>
            </w:r>
            <w:r w:rsidR="00EA6B6E" w:rsidRPr="00941D10">
              <w:rPr>
                <w:rFonts w:ascii="Calibri" w:eastAsia="Calibri" w:hAnsi="Calibri" w:cs="Calibri"/>
                <w:sz w:val="18"/>
                <w:szCs w:val="18"/>
              </w:rPr>
              <w:t>%)</w:t>
            </w:r>
          </w:p>
          <w:p w14:paraId="15698EEC" w14:textId="6ED38304"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Systemic immunosuppressive therapy</w:t>
            </w:r>
            <w:r w:rsidR="00BC406E" w:rsidRPr="00941D10">
              <w:rPr>
                <w:rFonts w:ascii="Calibri" w:eastAsia="Calibri" w:hAnsi="Calibri" w:cs="Calibri"/>
                <w:b/>
                <w:bCs/>
                <w:sz w:val="18"/>
                <w:szCs w:val="18"/>
              </w:rPr>
              <w:t>:</w:t>
            </w:r>
            <w:r w:rsidRPr="0C9E34F1">
              <w:rPr>
                <w:rFonts w:ascii="Calibri" w:eastAsia="Calibri" w:hAnsi="Calibri" w:cs="Calibri"/>
                <w:sz w:val="18"/>
                <w:szCs w:val="18"/>
              </w:rPr>
              <w:t xml:space="preserve"> 19 (2.1</w:t>
            </w:r>
            <w:r w:rsidR="00EA6B6E" w:rsidRPr="00941D10">
              <w:rPr>
                <w:rFonts w:ascii="Calibri" w:eastAsia="Calibri" w:hAnsi="Calibri" w:cs="Calibri"/>
                <w:sz w:val="18"/>
                <w:szCs w:val="18"/>
              </w:rPr>
              <w:t>%)</w:t>
            </w:r>
          </w:p>
          <w:p w14:paraId="27996637" w14:textId="7A0ED267"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Lymphoproliferative malignancy</w:t>
            </w:r>
            <w:r w:rsidR="00BC406E" w:rsidRPr="00941D10">
              <w:rPr>
                <w:rFonts w:ascii="Calibri" w:eastAsia="Calibri" w:hAnsi="Calibri" w:cs="Calibri"/>
                <w:b/>
                <w:bCs/>
                <w:sz w:val="18"/>
                <w:szCs w:val="18"/>
              </w:rPr>
              <w:t>:</w:t>
            </w:r>
            <w:r w:rsidRPr="0C9E34F1">
              <w:rPr>
                <w:rFonts w:ascii="Calibri" w:eastAsia="Calibri" w:hAnsi="Calibri" w:cs="Calibri"/>
                <w:sz w:val="18"/>
                <w:szCs w:val="18"/>
              </w:rPr>
              <w:t xml:space="preserve"> 18 (2.0</w:t>
            </w:r>
            <w:r w:rsidR="00EA6B6E" w:rsidRPr="00941D10">
              <w:rPr>
                <w:rFonts w:ascii="Calibri" w:eastAsia="Calibri" w:hAnsi="Calibri" w:cs="Calibri"/>
                <w:sz w:val="18"/>
                <w:szCs w:val="18"/>
              </w:rPr>
              <w:t>%)</w:t>
            </w:r>
          </w:p>
          <w:p w14:paraId="5410B50B" w14:textId="0AB6FA75"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Chronic systemic corticosteroid therapy</w:t>
            </w:r>
            <w:r w:rsidR="000372D4" w:rsidRPr="00941D10">
              <w:rPr>
                <w:rFonts w:ascii="Calibri" w:eastAsia="Calibri" w:hAnsi="Calibri" w:cs="Calibri"/>
                <w:b/>
                <w:bCs/>
                <w:sz w:val="18"/>
                <w:szCs w:val="18"/>
              </w:rPr>
              <w:t>:</w:t>
            </w:r>
            <w:r w:rsidRPr="0C9E34F1">
              <w:rPr>
                <w:rFonts w:ascii="Calibri" w:eastAsia="Calibri" w:hAnsi="Calibri" w:cs="Calibri"/>
                <w:sz w:val="18"/>
                <w:szCs w:val="18"/>
              </w:rPr>
              <w:t xml:space="preserve"> 15 (1.7</w:t>
            </w:r>
            <w:r w:rsidR="00EA6B6E" w:rsidRPr="00941D10">
              <w:rPr>
                <w:rFonts w:ascii="Calibri" w:eastAsia="Calibri" w:hAnsi="Calibri" w:cs="Calibri"/>
                <w:sz w:val="18"/>
                <w:szCs w:val="18"/>
              </w:rPr>
              <w:t>%)</w:t>
            </w:r>
          </w:p>
          <w:p w14:paraId="36322DD8" w14:textId="0F823804"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Substance abuse</w:t>
            </w:r>
            <w:r w:rsidR="000372D4" w:rsidRPr="00941D10">
              <w:rPr>
                <w:rFonts w:ascii="Calibri" w:eastAsia="Calibri" w:hAnsi="Calibri" w:cs="Calibri"/>
                <w:b/>
                <w:bCs/>
                <w:sz w:val="18"/>
                <w:szCs w:val="18"/>
              </w:rPr>
              <w:t>:</w:t>
            </w:r>
            <w:r w:rsidRPr="0C9E34F1">
              <w:rPr>
                <w:rFonts w:ascii="Calibri" w:eastAsia="Calibri" w:hAnsi="Calibri" w:cs="Calibri"/>
                <w:sz w:val="18"/>
                <w:szCs w:val="18"/>
              </w:rPr>
              <w:t xml:space="preserve"> 8 (0.9</w:t>
            </w:r>
            <w:r w:rsidR="00EA6B6E" w:rsidRPr="00941D10">
              <w:rPr>
                <w:rFonts w:ascii="Calibri" w:eastAsia="Calibri" w:hAnsi="Calibri" w:cs="Calibri"/>
                <w:sz w:val="18"/>
                <w:szCs w:val="18"/>
              </w:rPr>
              <w:t>%)</w:t>
            </w:r>
          </w:p>
          <w:p w14:paraId="6C1FF4AD" w14:textId="428A9E6F"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Erosive pustular dermatitis</w:t>
            </w:r>
            <w:r w:rsidR="000372D4" w:rsidRPr="00941D10">
              <w:rPr>
                <w:rFonts w:ascii="Calibri" w:eastAsia="Calibri" w:hAnsi="Calibri" w:cs="Calibri"/>
                <w:b/>
                <w:bCs/>
                <w:sz w:val="18"/>
                <w:szCs w:val="18"/>
              </w:rPr>
              <w:t>:</w:t>
            </w:r>
            <w:r w:rsidRPr="0C9E34F1">
              <w:rPr>
                <w:rFonts w:ascii="Calibri" w:eastAsia="Calibri" w:hAnsi="Calibri" w:cs="Calibri"/>
                <w:sz w:val="18"/>
                <w:szCs w:val="18"/>
              </w:rPr>
              <w:t xml:space="preserve"> 7 (0.8</w:t>
            </w:r>
            <w:r w:rsidR="00EA6B6E" w:rsidRPr="00941D10">
              <w:rPr>
                <w:rFonts w:ascii="Calibri" w:eastAsia="Calibri" w:hAnsi="Calibri" w:cs="Calibri"/>
                <w:sz w:val="18"/>
                <w:szCs w:val="18"/>
              </w:rPr>
              <w:t>%)</w:t>
            </w:r>
          </w:p>
          <w:p w14:paraId="175E532C" w14:textId="4A4131FB" w:rsidR="00EA6B6E" w:rsidRPr="00941D10"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Osteomyelitis</w:t>
            </w:r>
            <w:r w:rsidR="000372D4" w:rsidRPr="00941D10">
              <w:rPr>
                <w:rFonts w:ascii="Calibri" w:eastAsia="Calibri" w:hAnsi="Calibri" w:cs="Calibri"/>
                <w:b/>
                <w:bCs/>
                <w:sz w:val="18"/>
                <w:szCs w:val="18"/>
              </w:rPr>
              <w:t>:</w:t>
            </w:r>
            <w:r w:rsidRPr="00941D10">
              <w:rPr>
                <w:rFonts w:ascii="Calibri" w:eastAsia="Calibri" w:hAnsi="Calibri" w:cs="Calibri"/>
                <w:b/>
                <w:sz w:val="18"/>
                <w:szCs w:val="18"/>
              </w:rPr>
              <w:t xml:space="preserve"> </w:t>
            </w:r>
            <w:r w:rsidRPr="0C9E34F1">
              <w:rPr>
                <w:rFonts w:ascii="Calibri" w:eastAsia="Calibri" w:hAnsi="Calibri" w:cs="Calibri"/>
                <w:sz w:val="18"/>
                <w:szCs w:val="18"/>
              </w:rPr>
              <w:t>5 (0.6</w:t>
            </w:r>
            <w:r w:rsidR="00EA6B6E" w:rsidRPr="00941D10">
              <w:rPr>
                <w:rFonts w:ascii="Calibri" w:eastAsia="Calibri" w:hAnsi="Calibri" w:cs="Calibri"/>
                <w:sz w:val="18"/>
                <w:szCs w:val="18"/>
              </w:rPr>
              <w:t>%)</w:t>
            </w:r>
          </w:p>
          <w:p w14:paraId="5E510527" w14:textId="7DF34E15" w:rsidR="0C9E34F1" w:rsidRDefault="0C9E34F1" w:rsidP="00FF27BB">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Radiotherapy</w:t>
            </w:r>
            <w:r w:rsidR="000372D4" w:rsidRPr="00941D10">
              <w:rPr>
                <w:rFonts w:ascii="Calibri" w:eastAsia="Calibri" w:hAnsi="Calibri" w:cs="Calibri"/>
                <w:b/>
                <w:bCs/>
                <w:sz w:val="18"/>
                <w:szCs w:val="18"/>
              </w:rPr>
              <w:t>:</w:t>
            </w:r>
            <w:r w:rsidRPr="00941D10">
              <w:rPr>
                <w:rFonts w:ascii="Calibri" w:eastAsia="Calibri" w:hAnsi="Calibri" w:cs="Calibri"/>
                <w:b/>
                <w:sz w:val="18"/>
                <w:szCs w:val="18"/>
              </w:rPr>
              <w:t xml:space="preserve"> </w:t>
            </w:r>
            <w:r w:rsidRPr="0C9E34F1">
              <w:rPr>
                <w:rFonts w:ascii="Calibri" w:eastAsia="Calibri" w:hAnsi="Calibri" w:cs="Calibri"/>
                <w:sz w:val="18"/>
                <w:szCs w:val="18"/>
              </w:rPr>
              <w:t>5 (0.6%)</w:t>
            </w:r>
          </w:p>
        </w:tc>
      </w:tr>
      <w:tr w:rsidR="0C9E34F1" w14:paraId="078A58DB"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0D20EAA4" w14:textId="6E7A2BEA"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Lesion characteristics</w:t>
            </w:r>
          </w:p>
          <w:p w14:paraId="042B5190" w14:textId="16378DC4"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(per image)</w:t>
            </w:r>
          </w:p>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2AF3CC1" w14:textId="74D3F336"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Etiology‡</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244465B" w14:textId="4BB196D0"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Venous</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359 (19.3%)</w:t>
            </w:r>
          </w:p>
          <w:p w14:paraId="42F8148D" w14:textId="76F37516"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Post-traumatic</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359 (19.3%)</w:t>
            </w:r>
          </w:p>
          <w:p w14:paraId="2079DD01" w14:textId="74DFD0CA"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Mixed arterial–venous</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277 (14.9%)</w:t>
            </w:r>
          </w:p>
          <w:p w14:paraId="020D818D" w14:textId="7BA9A111"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lastRenderedPageBreak/>
              <w:t>Arterial</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216 (11.6%)</w:t>
            </w:r>
          </w:p>
          <w:p w14:paraId="46D115C0" w14:textId="35950E53"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Pressure</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182 (9.8%)</w:t>
            </w:r>
          </w:p>
          <w:p w14:paraId="18F7DA97" w14:textId="32535773"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roofErr w:type="spellStart"/>
            <w:r w:rsidRPr="00941D10">
              <w:rPr>
                <w:rFonts w:ascii="Calibri" w:eastAsia="Calibri" w:hAnsi="Calibri" w:cs="Calibri"/>
                <w:b/>
                <w:bCs/>
                <w:sz w:val="18"/>
                <w:szCs w:val="18"/>
              </w:rPr>
              <w:t>Vasculitic</w:t>
            </w:r>
            <w:proofErr w:type="spellEnd"/>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95 (5.1%)</w:t>
            </w:r>
          </w:p>
          <w:p w14:paraId="5C3B2D87" w14:textId="4BAE4D72"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Post-surgical</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69 (3.7%)</w:t>
            </w:r>
          </w:p>
          <w:p w14:paraId="4E3795F6" w14:textId="78DDE64D"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Tumor-related</w:t>
            </w:r>
            <w:r w:rsidR="00823AFF" w:rsidRPr="00941D10">
              <w:rPr>
                <w:rFonts w:ascii="Calibri" w:eastAsia="Calibri" w:hAnsi="Calibri" w:cs="Calibri"/>
                <w:b/>
                <w:bCs/>
                <w:sz w:val="18"/>
                <w:szCs w:val="18"/>
              </w:rPr>
              <w:t>:</w:t>
            </w:r>
            <w:r w:rsidRPr="00941D10">
              <w:rPr>
                <w:rFonts w:ascii="Calibri" w:eastAsia="Calibri" w:hAnsi="Calibri" w:cs="Calibri"/>
                <w:sz w:val="18"/>
                <w:szCs w:val="18"/>
              </w:rPr>
              <w:t xml:space="preserve"> 60 (3.2%)</w:t>
            </w:r>
          </w:p>
          <w:p w14:paraId="54A8F6A4" w14:textId="20C170D6"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Pyoderma gangrenosum-related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56 (3.0%)</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27F36EC" w14:textId="31EB9C59"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lastRenderedPageBreak/>
              <w:t>Lymphatic</w:t>
            </w:r>
            <w:r w:rsidR="000372D4" w:rsidRPr="00941D10">
              <w:rPr>
                <w:rFonts w:ascii="Calibri" w:eastAsia="Calibri" w:hAnsi="Calibri" w:cs="Calibri"/>
                <w:b/>
                <w:bCs/>
                <w:sz w:val="18"/>
                <w:szCs w:val="18"/>
              </w:rPr>
              <w:t>:</w:t>
            </w:r>
            <w:r w:rsidRPr="00941D10">
              <w:rPr>
                <w:rFonts w:ascii="Calibri" w:eastAsia="Calibri" w:hAnsi="Calibri" w:cs="Calibri"/>
                <w:sz w:val="18"/>
                <w:szCs w:val="18"/>
              </w:rPr>
              <w:t xml:space="preserve"> 45 (2.4%)</w:t>
            </w:r>
          </w:p>
          <w:p w14:paraId="79F591F9" w14:textId="55A7FBAF"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Diabetic</w:t>
            </w:r>
            <w:r w:rsidR="000372D4" w:rsidRPr="00941D10">
              <w:rPr>
                <w:rFonts w:ascii="Calibri" w:eastAsia="Calibri" w:hAnsi="Calibri" w:cs="Calibri"/>
                <w:b/>
                <w:bCs/>
                <w:sz w:val="18"/>
                <w:szCs w:val="18"/>
              </w:rPr>
              <w:t>:</w:t>
            </w:r>
            <w:r w:rsidRPr="00941D10">
              <w:rPr>
                <w:rFonts w:ascii="Calibri" w:eastAsia="Calibri" w:hAnsi="Calibri" w:cs="Calibri"/>
                <w:sz w:val="18"/>
                <w:szCs w:val="18"/>
              </w:rPr>
              <w:t xml:space="preserve"> 32 (1.7%)</w:t>
            </w:r>
          </w:p>
          <w:p w14:paraId="2810CAD6" w14:textId="3B364699"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Scleroderma-related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26 (1.4%)</w:t>
            </w:r>
          </w:p>
          <w:p w14:paraId="022E8EE3" w14:textId="2C3F35A6"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lastRenderedPageBreak/>
              <w:t>Actinic</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15 (0.8%)</w:t>
            </w:r>
          </w:p>
          <w:p w14:paraId="0EDBF0AC" w14:textId="0FF9E186"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Neurological</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15 (0.8%)</w:t>
            </w:r>
          </w:p>
          <w:p w14:paraId="5B42BAEF" w14:textId="004D7859"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Rheumatoid arthritis–related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9 (0.5%)</w:t>
            </w:r>
          </w:p>
          <w:p w14:paraId="6DFCFFE5" w14:textId="45CFE5FA" w:rsidR="00EA6B6E" w:rsidRPr="00941D10"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Allergic contact dermatitis–related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4 (0.2%)</w:t>
            </w:r>
          </w:p>
          <w:p w14:paraId="03544318" w14:textId="53B69118" w:rsidR="0C9E34F1" w:rsidRDefault="00EA6B6E" w:rsidP="00FF27BB">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Unknown</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39 (2.1%)</w:t>
            </w:r>
          </w:p>
        </w:tc>
      </w:tr>
      <w:tr w:rsidR="0C9E34F1" w14:paraId="4DF48927"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342B703D" w14:textId="77777777" w:rsidR="008E48A7" w:rsidRDefault="008E48A7" w:rsidP="00FF27BB"/>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16A7ACA" w14:textId="43869712"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Anatomical site‡</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72552F8" w14:textId="11405911"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Leg</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1,276 (68.6%)</w:t>
            </w:r>
          </w:p>
          <w:p w14:paraId="6432D513" w14:textId="3B824FE8"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Foot</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353 (19.0%)</w:t>
            </w:r>
          </w:p>
          <w:p w14:paraId="72DAEF41" w14:textId="478103F9"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Gluteal region</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54 (2.9%)</w:t>
            </w:r>
          </w:p>
          <w:p w14:paraId="2C889FA6" w14:textId="233BC854"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Digits</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54 (2.9%)</w:t>
            </w:r>
          </w:p>
          <w:p w14:paraId="663693E4" w14:textId="17F4BE78"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Thorax</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32 (1.7%)</w:t>
            </w:r>
          </w:p>
          <w:p w14:paraId="775BDE4D" w14:textId="50E262CA"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Thigh</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30 (1.6%)</w:t>
            </w:r>
          </w:p>
          <w:p w14:paraId="42C6BBFC" w14:textId="76525DB8"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Abdomen</w:t>
            </w:r>
            <w:r w:rsidR="004F619C" w:rsidRPr="00941D10">
              <w:rPr>
                <w:rFonts w:ascii="Calibri" w:eastAsia="Calibri" w:hAnsi="Calibri" w:cs="Calibri"/>
                <w:b/>
                <w:bCs/>
                <w:sz w:val="18"/>
                <w:szCs w:val="18"/>
              </w:rPr>
              <w:t>:</w:t>
            </w:r>
            <w:r w:rsidRPr="00941D10">
              <w:rPr>
                <w:rFonts w:ascii="Calibri" w:eastAsia="Calibri" w:hAnsi="Calibri" w:cs="Calibri"/>
                <w:sz w:val="18"/>
                <w:szCs w:val="18"/>
              </w:rPr>
              <w:t xml:space="preserve"> 24 (1.3%)</w:t>
            </w:r>
          </w:p>
          <w:p w14:paraId="370F928F" w14:textId="4ABDCB9B"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Back</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15 (0.8%)</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18F7AA1" w14:textId="1DE9276D"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Arm</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11 (0.6%)</w:t>
            </w:r>
          </w:p>
          <w:p w14:paraId="5A4C3077" w14:textId="149A550B"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Forearm</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9 (0.5%)</w:t>
            </w:r>
          </w:p>
          <w:p w14:paraId="408DEF10" w14:textId="7FBD55AB"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Hand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7 (0.4%)</w:t>
            </w:r>
          </w:p>
          <w:p w14:paraId="3BF41A96" w14:textId="1D8C76B0"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Lumbar region</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6 (0.3%)</w:t>
            </w:r>
          </w:p>
          <w:p w14:paraId="4F2EAA5F" w14:textId="30B1F144"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Neck</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2 (0.1%)</w:t>
            </w:r>
          </w:p>
          <w:p w14:paraId="5579BC53" w14:textId="35818170" w:rsidR="00BC406E" w:rsidRPr="00941D10"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Genital region</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2 (0.1%)</w:t>
            </w:r>
          </w:p>
          <w:p w14:paraId="45EE3084" w14:textId="444F8752" w:rsidR="0C9E34F1" w:rsidRDefault="00BC406E" w:rsidP="00FF27BB">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Head</w:t>
            </w:r>
            <w:r w:rsidR="006F2D6F" w:rsidRPr="00941D10">
              <w:rPr>
                <w:rFonts w:ascii="Calibri" w:eastAsia="Calibri" w:hAnsi="Calibri" w:cs="Calibri"/>
                <w:b/>
                <w:bCs/>
                <w:sz w:val="18"/>
                <w:szCs w:val="18"/>
              </w:rPr>
              <w:t>:</w:t>
            </w:r>
            <w:r w:rsidRPr="00941D10">
              <w:rPr>
                <w:rFonts w:ascii="Calibri" w:eastAsia="Calibri" w:hAnsi="Calibri" w:cs="Calibri"/>
                <w:sz w:val="18"/>
                <w:szCs w:val="18"/>
              </w:rPr>
              <w:t xml:space="preserve"> 2 (0.1%)</w:t>
            </w:r>
          </w:p>
        </w:tc>
      </w:tr>
      <w:tr w:rsidR="0C9E34F1" w14:paraId="6F67774A"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4EAFAFE1" w14:textId="77777777" w:rsidR="008E48A7" w:rsidRDefault="008E48A7" w:rsidP="00FF27BB"/>
        </w:tc>
        <w:tc>
          <w:tcPr>
            <w:tcW w:w="4674" w:type="dxa"/>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BD23A65" w14:textId="3D58DB2A"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Laterality‡</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C533A2F" w14:textId="77777777" w:rsidR="004F619C" w:rsidRPr="00941D10" w:rsidRDefault="0C9E34F1" w:rsidP="00FF27BB">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Left</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947 (50.9</w:t>
            </w:r>
            <w:r w:rsidRPr="00941D10">
              <w:rPr>
                <w:rFonts w:ascii="Calibri" w:eastAsia="Calibri" w:hAnsi="Calibri" w:cs="Calibri"/>
                <w:sz w:val="18"/>
                <w:szCs w:val="18"/>
              </w:rPr>
              <w:t>%)</w:t>
            </w:r>
          </w:p>
          <w:p w14:paraId="476DCD48" w14:textId="7F3F381F" w:rsidR="0C9E34F1" w:rsidRDefault="0C9E34F1" w:rsidP="00FF27BB">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Right</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913 (49.1%)</w:t>
            </w:r>
          </w:p>
        </w:tc>
      </w:tr>
      <w:tr w:rsidR="0C9E34F1" w14:paraId="1A8DB171"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08F0DC2E" w14:textId="77777777" w:rsidR="008E48A7" w:rsidRDefault="008E48A7" w:rsidP="00FF27BB"/>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397575E" w14:textId="3A96A448"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Orientation‡</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7CF2E14" w14:textId="77777777" w:rsidR="004F619C" w:rsidRPr="00941D10" w:rsidRDefault="004F619C" w:rsidP="00FF27BB">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bCs/>
                <w:sz w:val="18"/>
                <w:szCs w:val="18"/>
              </w:rPr>
              <w:t>Anterior:</w:t>
            </w:r>
            <w:r w:rsidRPr="00941D10">
              <w:rPr>
                <w:rFonts w:ascii="Calibri" w:eastAsia="Calibri" w:hAnsi="Calibri" w:cs="Calibri"/>
                <w:sz w:val="18"/>
                <w:szCs w:val="18"/>
              </w:rPr>
              <w:t xml:space="preserve"> 627 (33.7%)</w:t>
            </w:r>
          </w:p>
          <w:p w14:paraId="18DA98E2" w14:textId="77777777" w:rsidR="004F619C" w:rsidRPr="00941D10" w:rsidRDefault="004F619C" w:rsidP="00FF27BB">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rPr>
            </w:pPr>
            <w:r w:rsidRPr="00941D10">
              <w:rPr>
                <w:rFonts w:ascii="Calibri" w:eastAsia="Calibri" w:hAnsi="Calibri" w:cs="Calibri"/>
                <w:b/>
                <w:bCs/>
                <w:sz w:val="18"/>
                <w:szCs w:val="18"/>
              </w:rPr>
              <w:t>Lateral:</w:t>
            </w:r>
            <w:r w:rsidRPr="00941D10">
              <w:rPr>
                <w:rFonts w:ascii="Calibri" w:eastAsia="Calibri" w:hAnsi="Calibri" w:cs="Calibri"/>
                <w:sz w:val="18"/>
                <w:szCs w:val="18"/>
              </w:rPr>
              <w:t xml:space="preserve"> 512 (27.5%)</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21CAD75" w14:textId="68081355" w:rsidR="004F619C" w:rsidRPr="00941D10" w:rsidRDefault="0C9E34F1" w:rsidP="00FF27BB">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Medial</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422 (22.7</w:t>
            </w:r>
            <w:r w:rsidR="004F619C" w:rsidRPr="00941D10">
              <w:rPr>
                <w:rFonts w:ascii="Calibri" w:eastAsia="Calibri" w:hAnsi="Calibri" w:cs="Calibri"/>
                <w:sz w:val="18"/>
                <w:szCs w:val="18"/>
              </w:rPr>
              <w:t>%)</w:t>
            </w:r>
          </w:p>
          <w:p w14:paraId="183F78F3" w14:textId="7A9CA24C" w:rsidR="0C9E34F1" w:rsidRDefault="0C9E34F1" w:rsidP="00FF27BB">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Posterior</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299 (16.1%)</w:t>
            </w:r>
          </w:p>
        </w:tc>
      </w:tr>
      <w:tr w:rsidR="0C9E34F1" w14:paraId="5627A547"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4A915400" w14:textId="7D8E48E8"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 xml:space="preserve">Treatment </w:t>
            </w:r>
          </w:p>
          <w:p w14:paraId="562EFEAE" w14:textId="43435552" w:rsidR="0C9E34F1" w:rsidRDefault="0C9E34F1" w:rsidP="00FF27BB">
            <w:pPr>
              <w:rPr>
                <w:rFonts w:ascii="Calibri" w:eastAsia="Calibri" w:hAnsi="Calibri" w:cs="Calibri"/>
                <w:color w:val="auto"/>
                <w:sz w:val="18"/>
                <w:szCs w:val="18"/>
              </w:rPr>
            </w:pPr>
            <w:r w:rsidRPr="0C9E34F1">
              <w:rPr>
                <w:rFonts w:ascii="Calibri" w:eastAsia="Calibri" w:hAnsi="Calibri" w:cs="Calibri"/>
                <w:color w:val="auto"/>
                <w:sz w:val="18"/>
                <w:szCs w:val="18"/>
              </w:rPr>
              <w:t>(per image)</w:t>
            </w:r>
          </w:p>
        </w:tc>
        <w:tc>
          <w:tcPr>
            <w:tcW w:w="4674" w:type="dxa"/>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3D21125" w14:textId="0228F413"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Compression therapy‡</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A5CE912" w14:textId="6E3E0A71" w:rsidR="004F619C" w:rsidRPr="00941D10" w:rsidRDefault="0C9E34F1" w:rsidP="00FF27BB">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High-pressure bandage</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286 (15.4</w:t>
            </w:r>
            <w:r w:rsidRPr="00941D10">
              <w:rPr>
                <w:rFonts w:ascii="Calibri" w:eastAsia="Calibri" w:hAnsi="Calibri" w:cs="Calibri"/>
                <w:sz w:val="18"/>
                <w:szCs w:val="18"/>
              </w:rPr>
              <w:t>%)</w:t>
            </w:r>
          </w:p>
          <w:p w14:paraId="2FA738F4" w14:textId="602EE823" w:rsidR="004F619C" w:rsidRPr="00941D10" w:rsidRDefault="0C9E34F1" w:rsidP="00FF27BB">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roofErr w:type="gramStart"/>
            <w:r w:rsidRPr="00941D10">
              <w:rPr>
                <w:rFonts w:ascii="Calibri" w:eastAsia="Calibri" w:hAnsi="Calibri" w:cs="Calibri"/>
                <w:b/>
                <w:sz w:val="18"/>
                <w:szCs w:val="18"/>
              </w:rPr>
              <w:t>Medium-pressure</w:t>
            </w:r>
            <w:proofErr w:type="gramEnd"/>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662 (35.6</w:t>
            </w:r>
            <w:r w:rsidRPr="00941D10">
              <w:rPr>
                <w:rFonts w:ascii="Calibri" w:eastAsia="Calibri" w:hAnsi="Calibri" w:cs="Calibri"/>
                <w:sz w:val="18"/>
                <w:szCs w:val="18"/>
              </w:rPr>
              <w:t>%)</w:t>
            </w:r>
          </w:p>
          <w:p w14:paraId="60EB4A5E" w14:textId="745E494C" w:rsidR="0C9E34F1" w:rsidRDefault="0C9E34F1" w:rsidP="00FF27BB">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Low-pressure</w:t>
            </w:r>
            <w:r w:rsidR="004F619C" w:rsidRPr="00941D10">
              <w:rPr>
                <w:rFonts w:ascii="Calibri" w:eastAsia="Calibri" w:hAnsi="Calibri" w:cs="Calibri"/>
                <w:b/>
                <w:bCs/>
                <w:sz w:val="18"/>
                <w:szCs w:val="18"/>
              </w:rPr>
              <w:t>:</w:t>
            </w:r>
            <w:r w:rsidRPr="0C9E34F1">
              <w:rPr>
                <w:rFonts w:ascii="Calibri" w:eastAsia="Calibri" w:hAnsi="Calibri" w:cs="Calibri"/>
                <w:sz w:val="18"/>
                <w:szCs w:val="18"/>
              </w:rPr>
              <w:t xml:space="preserve"> 911 (49.0%)</w:t>
            </w:r>
          </w:p>
        </w:tc>
      </w:tr>
      <w:tr w:rsidR="0C9E34F1" w:rsidRPr="00A90201" w14:paraId="2539BCD3"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15C48076" w14:textId="77777777" w:rsidR="008E48A7" w:rsidRDefault="008E48A7" w:rsidP="00FF27BB"/>
        </w:tc>
        <w:tc>
          <w:tcPr>
            <w:tcW w:w="1298"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0E93D5C" w14:textId="5437535C"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Debridement‡</w:t>
            </w:r>
          </w:p>
        </w:tc>
        <w:tc>
          <w:tcPr>
            <w:tcW w:w="337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5BBF14C" w14:textId="2AC2831C" w:rsidR="00523D75" w:rsidRPr="00941D10" w:rsidRDefault="00523D75" w:rsidP="00FF27BB">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lang w:val="it-IT"/>
              </w:rPr>
            </w:pPr>
            <w:r w:rsidRPr="00941D10">
              <w:rPr>
                <w:rFonts w:ascii="Calibri" w:eastAsia="Calibri" w:hAnsi="Calibri" w:cs="Calibri"/>
                <w:b/>
                <w:bCs/>
                <w:sz w:val="18"/>
                <w:szCs w:val="18"/>
                <w:lang w:val="it-IT"/>
              </w:rPr>
              <w:t>Curette:</w:t>
            </w:r>
            <w:r w:rsidRPr="00941D10">
              <w:rPr>
                <w:rFonts w:ascii="Calibri" w:eastAsia="Calibri" w:hAnsi="Calibri" w:cs="Calibri"/>
                <w:sz w:val="18"/>
                <w:szCs w:val="18"/>
                <w:lang w:val="it-IT"/>
              </w:rPr>
              <w:t xml:space="preserve"> 1,408 (75.7%)</w:t>
            </w:r>
          </w:p>
          <w:p w14:paraId="16015C04" w14:textId="77777777" w:rsidR="00523D75" w:rsidRPr="00941D10" w:rsidRDefault="00523D75" w:rsidP="00FF27BB">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8"/>
                <w:szCs w:val="18"/>
                <w:lang w:val="it-IT"/>
              </w:rPr>
            </w:pPr>
            <w:r w:rsidRPr="00941D10">
              <w:rPr>
                <w:rFonts w:ascii="Calibri" w:eastAsia="Calibri" w:hAnsi="Calibri" w:cs="Calibri"/>
                <w:b/>
                <w:bCs/>
                <w:sz w:val="18"/>
                <w:szCs w:val="18"/>
                <w:lang w:val="it-IT"/>
              </w:rPr>
              <w:t>CO₂ laser:</w:t>
            </w:r>
            <w:r w:rsidRPr="00941D10">
              <w:rPr>
                <w:rFonts w:ascii="Calibri" w:eastAsia="Calibri" w:hAnsi="Calibri" w:cs="Calibri"/>
                <w:sz w:val="18"/>
                <w:szCs w:val="18"/>
                <w:lang w:val="it-IT"/>
              </w:rPr>
              <w:t xml:space="preserve"> 192 (10.3%)</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80C8514" w14:textId="76CF9E85" w:rsidR="00523D75" w:rsidRPr="00941D10" w:rsidRDefault="0C9E34F1" w:rsidP="00FF27BB">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lang w:val="it-IT"/>
              </w:rPr>
            </w:pPr>
            <w:r w:rsidRPr="00941D10">
              <w:rPr>
                <w:rFonts w:ascii="Calibri" w:eastAsia="Calibri" w:hAnsi="Calibri" w:cs="Calibri"/>
                <w:b/>
                <w:sz w:val="18"/>
                <w:szCs w:val="18"/>
                <w:lang w:val="it-IT"/>
              </w:rPr>
              <w:t>Silver nitrate</w:t>
            </w:r>
            <w:r w:rsidR="00523D75" w:rsidRPr="00941D10">
              <w:rPr>
                <w:rFonts w:ascii="Calibri" w:eastAsia="Calibri" w:hAnsi="Calibri" w:cs="Calibri"/>
                <w:b/>
                <w:bCs/>
                <w:sz w:val="18"/>
                <w:szCs w:val="18"/>
                <w:lang w:val="it-IT"/>
              </w:rPr>
              <w:t>:</w:t>
            </w:r>
            <w:r w:rsidRPr="00A41984">
              <w:rPr>
                <w:rFonts w:ascii="Calibri" w:eastAsia="Calibri" w:hAnsi="Calibri" w:cs="Calibri"/>
                <w:sz w:val="18"/>
                <w:szCs w:val="18"/>
                <w:lang w:val="it-IT"/>
              </w:rPr>
              <w:t xml:space="preserve"> 30 (1.6</w:t>
            </w:r>
            <w:r w:rsidR="00523D75" w:rsidRPr="00941D10">
              <w:rPr>
                <w:rFonts w:ascii="Calibri" w:eastAsia="Calibri" w:hAnsi="Calibri" w:cs="Calibri"/>
                <w:sz w:val="18"/>
                <w:szCs w:val="18"/>
                <w:lang w:val="it-IT"/>
              </w:rPr>
              <w:t>%)</w:t>
            </w:r>
          </w:p>
          <w:p w14:paraId="26EAEE13" w14:textId="34B6D910" w:rsidR="0C9E34F1" w:rsidRPr="00A41984" w:rsidRDefault="0C9E34F1" w:rsidP="00FF27BB">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lang w:val="it-IT"/>
              </w:rPr>
            </w:pPr>
            <w:r w:rsidRPr="00941D10">
              <w:rPr>
                <w:rFonts w:ascii="Calibri" w:eastAsia="Calibri" w:hAnsi="Calibri" w:cs="Calibri"/>
                <w:b/>
                <w:sz w:val="18"/>
                <w:szCs w:val="18"/>
                <w:lang w:val="it-IT"/>
              </w:rPr>
              <w:t xml:space="preserve">No </w:t>
            </w:r>
            <w:proofErr w:type="spellStart"/>
            <w:r w:rsidRPr="00941D10">
              <w:rPr>
                <w:rFonts w:ascii="Calibri" w:eastAsia="Calibri" w:hAnsi="Calibri" w:cs="Calibri"/>
                <w:b/>
                <w:sz w:val="18"/>
                <w:szCs w:val="18"/>
                <w:lang w:val="it-IT"/>
              </w:rPr>
              <w:t>debridement</w:t>
            </w:r>
            <w:proofErr w:type="spellEnd"/>
            <w:r w:rsidR="00523D75" w:rsidRPr="00941D10">
              <w:rPr>
                <w:rFonts w:ascii="Calibri" w:eastAsia="Calibri" w:hAnsi="Calibri" w:cs="Calibri"/>
                <w:b/>
                <w:bCs/>
                <w:sz w:val="18"/>
                <w:szCs w:val="18"/>
                <w:lang w:val="it-IT"/>
              </w:rPr>
              <w:t>:</w:t>
            </w:r>
            <w:r w:rsidRPr="00A41984">
              <w:rPr>
                <w:rFonts w:ascii="Calibri" w:eastAsia="Calibri" w:hAnsi="Calibri" w:cs="Calibri"/>
                <w:sz w:val="18"/>
                <w:szCs w:val="18"/>
                <w:lang w:val="it-IT"/>
              </w:rPr>
              <w:t xml:space="preserve"> 232 (12.5%)</w:t>
            </w:r>
          </w:p>
        </w:tc>
      </w:tr>
      <w:tr w:rsidR="0C9E34F1" w14:paraId="7E08441A" w14:textId="77777777" w:rsidTr="00037FE7">
        <w:trPr>
          <w:trHeight w:val="300"/>
        </w:trPr>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432B2CB1" w14:textId="77777777" w:rsidR="008E48A7" w:rsidRPr="00A41984" w:rsidRDefault="008E48A7" w:rsidP="00FF27BB">
            <w:pPr>
              <w:rPr>
                <w:lang w:val="it-IT"/>
              </w:rPr>
            </w:pPr>
          </w:p>
        </w:tc>
        <w:tc>
          <w:tcPr>
            <w:tcW w:w="4674" w:type="dxa"/>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38204E9" w14:textId="215696A1" w:rsidR="0C9E34F1" w:rsidRPr="00941D10" w:rsidRDefault="0C9E34F1" w:rsidP="00FF27B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18"/>
                <w:szCs w:val="18"/>
              </w:rPr>
            </w:pPr>
            <w:r w:rsidRPr="00941D10">
              <w:rPr>
                <w:rFonts w:ascii="Calibri" w:eastAsia="Calibri" w:hAnsi="Calibri" w:cs="Calibri"/>
                <w:b/>
                <w:sz w:val="18"/>
                <w:szCs w:val="18"/>
              </w:rPr>
              <w:t>Systemic therapy‡</w:t>
            </w:r>
          </w:p>
        </w:tc>
        <w:tc>
          <w:tcPr>
            <w:tcW w:w="3356"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7CB2E40" w14:textId="3427226D" w:rsidR="00523D75" w:rsidRPr="00941D10" w:rsidRDefault="0C9E34F1" w:rsidP="00FF27BB">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941D10">
              <w:rPr>
                <w:rFonts w:ascii="Calibri" w:eastAsia="Calibri" w:hAnsi="Calibri" w:cs="Calibri"/>
                <w:b/>
                <w:sz w:val="18"/>
                <w:szCs w:val="18"/>
              </w:rPr>
              <w:t>Systemic antibiotic</w:t>
            </w:r>
            <w:r w:rsidR="00523D75" w:rsidRPr="00941D10">
              <w:rPr>
                <w:rFonts w:ascii="Calibri" w:eastAsia="Calibri" w:hAnsi="Calibri" w:cs="Calibri"/>
                <w:b/>
                <w:bCs/>
                <w:sz w:val="18"/>
                <w:szCs w:val="18"/>
              </w:rPr>
              <w:t>:</w:t>
            </w:r>
            <w:r w:rsidRPr="0C9E34F1">
              <w:rPr>
                <w:rFonts w:ascii="Calibri" w:eastAsia="Calibri" w:hAnsi="Calibri" w:cs="Calibri"/>
                <w:sz w:val="18"/>
                <w:szCs w:val="18"/>
              </w:rPr>
              <w:t xml:space="preserve"> 1,730 (93.0</w:t>
            </w:r>
            <w:r w:rsidRPr="00941D10">
              <w:rPr>
                <w:rFonts w:ascii="Calibri" w:eastAsia="Calibri" w:hAnsi="Calibri" w:cs="Calibri"/>
                <w:sz w:val="18"/>
                <w:szCs w:val="18"/>
              </w:rPr>
              <w:t>%)</w:t>
            </w:r>
          </w:p>
          <w:p w14:paraId="426C3A0E" w14:textId="5C607AF9" w:rsidR="00523D75" w:rsidRPr="00941D10" w:rsidRDefault="0C9E34F1" w:rsidP="00FF27BB">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roofErr w:type="spellStart"/>
            <w:r w:rsidRPr="00941D10">
              <w:rPr>
                <w:rFonts w:ascii="Calibri" w:eastAsia="Calibri" w:hAnsi="Calibri" w:cs="Calibri"/>
                <w:b/>
                <w:sz w:val="18"/>
                <w:szCs w:val="18"/>
              </w:rPr>
              <w:t>Sulodexide</w:t>
            </w:r>
            <w:proofErr w:type="spellEnd"/>
            <w:r w:rsidR="00523D75" w:rsidRPr="00941D10">
              <w:rPr>
                <w:rFonts w:ascii="Calibri" w:eastAsia="Calibri" w:hAnsi="Calibri" w:cs="Calibri"/>
                <w:b/>
                <w:bCs/>
                <w:sz w:val="18"/>
                <w:szCs w:val="18"/>
              </w:rPr>
              <w:t>:</w:t>
            </w:r>
            <w:r w:rsidRPr="0C9E34F1">
              <w:rPr>
                <w:rFonts w:ascii="Calibri" w:eastAsia="Calibri" w:hAnsi="Calibri" w:cs="Calibri"/>
                <w:sz w:val="18"/>
                <w:szCs w:val="18"/>
              </w:rPr>
              <w:t xml:space="preserve"> 87 (4.7</w:t>
            </w:r>
            <w:r w:rsidRPr="00941D10">
              <w:rPr>
                <w:rFonts w:ascii="Calibri" w:eastAsia="Calibri" w:hAnsi="Calibri" w:cs="Calibri"/>
                <w:sz w:val="18"/>
                <w:szCs w:val="18"/>
              </w:rPr>
              <w:t>%)</w:t>
            </w:r>
          </w:p>
          <w:p w14:paraId="49EED70B" w14:textId="7D76965F" w:rsidR="0C9E34F1" w:rsidRDefault="0C9E34F1" w:rsidP="00FF27BB">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roofErr w:type="spellStart"/>
            <w:r w:rsidRPr="00941D10">
              <w:rPr>
                <w:rFonts w:ascii="Calibri" w:eastAsia="Calibri" w:hAnsi="Calibri" w:cs="Calibri"/>
                <w:b/>
                <w:sz w:val="18"/>
                <w:szCs w:val="18"/>
              </w:rPr>
              <w:t>Mesoglycan</w:t>
            </w:r>
            <w:proofErr w:type="spellEnd"/>
            <w:r w:rsidR="00523D75" w:rsidRPr="00941D10">
              <w:rPr>
                <w:rFonts w:ascii="Calibri" w:eastAsia="Calibri" w:hAnsi="Calibri" w:cs="Calibri"/>
                <w:b/>
                <w:bCs/>
                <w:sz w:val="18"/>
                <w:szCs w:val="18"/>
              </w:rPr>
              <w:t>:</w:t>
            </w:r>
            <w:r w:rsidRPr="0C9E34F1">
              <w:rPr>
                <w:rFonts w:ascii="Calibri" w:eastAsia="Calibri" w:hAnsi="Calibri" w:cs="Calibri"/>
                <w:sz w:val="18"/>
                <w:szCs w:val="18"/>
              </w:rPr>
              <w:t xml:space="preserve"> 43 (2.3%)</w:t>
            </w:r>
          </w:p>
        </w:tc>
      </w:tr>
    </w:tbl>
    <w:p w14:paraId="3F3BBD23" w14:textId="2273F89A" w:rsidR="0C9E34F1" w:rsidRDefault="0C9E34F1" w:rsidP="0C9E34F1">
      <w:pPr>
        <w:keepNext/>
        <w:jc w:val="both"/>
        <w:rPr>
          <w:rFonts w:ascii="Calibri" w:eastAsia="Calibri" w:hAnsi="Calibri" w:cs="Calibri"/>
          <w:sz w:val="22"/>
          <w:szCs w:val="22"/>
        </w:rPr>
      </w:pPr>
    </w:p>
    <w:p w14:paraId="791597AE" w14:textId="77777777" w:rsidR="005E7C2F" w:rsidRPr="005E7C2F" w:rsidRDefault="005E7C2F" w:rsidP="005E7C2F">
      <w:pPr>
        <w:spacing w:after="0"/>
        <w:jc w:val="both"/>
        <w:rPr>
          <w:rFonts w:ascii="Calibri" w:eastAsia="Calibri" w:hAnsi="Calibri" w:cs="Calibri"/>
          <w:b/>
          <w:kern w:val="2"/>
          <w:sz w:val="22"/>
          <w:szCs w:val="22"/>
          <w:lang w:eastAsia="en-US"/>
          <w14:ligatures w14:val="standardContextual"/>
        </w:rPr>
      </w:pPr>
      <w:r w:rsidRPr="005E7C2F">
        <w:rPr>
          <w:rFonts w:ascii="Calibri" w:eastAsia="Calibri" w:hAnsi="Calibri" w:cs="Calibri"/>
          <w:b/>
          <w:bCs/>
          <w:kern w:val="2"/>
          <w:sz w:val="22"/>
          <w:szCs w:val="22"/>
          <w:lang w:eastAsia="en-US"/>
          <w14:ligatures w14:val="standardContextual"/>
        </w:rPr>
        <w:t>Clinical annotation handling and label harmonization</w:t>
      </w:r>
    </w:p>
    <w:p w14:paraId="7C9E0B80" w14:textId="1C0EC855" w:rsidR="005E7C2F" w:rsidRPr="005E7C2F" w:rsidRDefault="005E7C2F" w:rsidP="0029225A">
      <w:pPr>
        <w:keepNext/>
        <w:spacing w:after="0"/>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t xml:space="preserve">All images were independently annotated by four expert clinicians using the local BWAT/PWAT-derived wound edge categories reported in </w:t>
      </w:r>
      <w:r w:rsidRPr="0029225A">
        <w:rPr>
          <w:rFonts w:ascii="Times New Roman" w:hAnsi="Times New Roman" w:cs="Times New Roman"/>
          <w:b/>
          <w:bCs/>
          <w:sz w:val="22"/>
          <w:szCs w:val="22"/>
          <w:lang w:eastAsia="en-GB"/>
        </w:rPr>
        <w:t>Table 1</w:t>
      </w:r>
      <w:r w:rsidRPr="005E7C2F">
        <w:rPr>
          <w:rFonts w:ascii="Times New Roman" w:hAnsi="Times New Roman" w:cs="Times New Roman"/>
          <w:sz w:val="22"/>
          <w:szCs w:val="22"/>
          <w:lang w:eastAsia="en-GB"/>
        </w:rPr>
        <w:t xml:space="preserve"> of the main manuscript: indistinct, attached, not attached, rolled-under, hyperkeratotic, and fibrotic edges.</w:t>
      </w:r>
    </w:p>
    <w:p w14:paraId="74B1C8DD" w14:textId="7ABD093E" w:rsidR="005E7C2F" w:rsidRPr="005E7C2F" w:rsidRDefault="005E7C2F" w:rsidP="0029225A">
      <w:pPr>
        <w:keepNext/>
        <w:spacing w:after="0"/>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t>After expert consensus, the rolled-under and fibrotic categories were merged for all downstream analyses because of their substantial visual overlap and limited reproducibility when assessed on two-dimensional clinical photographs. The final analytical label set therefore included indistinct, attached, not attached, rolled-under/fibrotic, and hyperkeratotic edges.</w:t>
      </w:r>
    </w:p>
    <w:p w14:paraId="2B5B773C" w14:textId="435CD955" w:rsidR="005E7C2F" w:rsidRPr="0029225A" w:rsidRDefault="005E7C2F" w:rsidP="005E7C2F">
      <w:pPr>
        <w:keepNext/>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t>No majority-vote clinical ground truth was created. Instead, model performance was evaluated separately against each clinician in order to preserve inter-observer variability as a clinically meaningful benchmark.</w:t>
      </w:r>
    </w:p>
    <w:p w14:paraId="22BCD3C5" w14:textId="77777777" w:rsidR="005E7C2F" w:rsidRPr="005E7C2F" w:rsidRDefault="005E7C2F" w:rsidP="005E7C2F">
      <w:pPr>
        <w:spacing w:after="0"/>
        <w:jc w:val="both"/>
        <w:rPr>
          <w:rFonts w:ascii="Calibri" w:eastAsia="Calibri" w:hAnsi="Calibri" w:cs="Calibri"/>
          <w:b/>
          <w:kern w:val="2"/>
          <w:sz w:val="22"/>
          <w:szCs w:val="22"/>
          <w:lang w:eastAsia="en-US"/>
          <w14:ligatures w14:val="standardContextual"/>
        </w:rPr>
      </w:pPr>
      <w:r w:rsidRPr="005E7C2F">
        <w:rPr>
          <w:rFonts w:ascii="Calibri" w:eastAsia="Calibri" w:hAnsi="Calibri" w:cs="Calibri"/>
          <w:b/>
          <w:bCs/>
          <w:kern w:val="2"/>
          <w:sz w:val="22"/>
          <w:szCs w:val="22"/>
          <w:lang w:eastAsia="en-US"/>
          <w14:ligatures w14:val="standardContextual"/>
        </w:rPr>
        <w:t>Automated wound segmentation and depth-map estimation</w:t>
      </w:r>
    </w:p>
    <w:p w14:paraId="5CF23735" w14:textId="51D59196" w:rsidR="005E7C2F" w:rsidRPr="005E7C2F" w:rsidRDefault="005E7C2F" w:rsidP="005E7C2F">
      <w:pPr>
        <w:spacing w:after="0"/>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t xml:space="preserve">Wound segmentation was performed using </w:t>
      </w:r>
      <w:r w:rsidRPr="0029225A">
        <w:rPr>
          <w:rFonts w:ascii="Times New Roman" w:hAnsi="Times New Roman" w:cs="Times New Roman"/>
          <w:i/>
          <w:iCs/>
          <w:sz w:val="22"/>
          <w:szCs w:val="22"/>
          <w:lang w:eastAsia="en-GB"/>
        </w:rPr>
        <w:t>Deepskin</w:t>
      </w:r>
      <w:r w:rsidR="00630C99">
        <w:rPr>
          <w:sz w:val="22"/>
          <w:szCs w:val="22"/>
        </w:rPr>
        <w:fldChar w:fldCharType="begin"/>
      </w:r>
      <w:r w:rsidR="0022384D">
        <w:rPr>
          <w:sz w:val="22"/>
          <w:szCs w:val="22"/>
        </w:rPr>
        <w:instrText xml:space="preserve"> ADDIN ZOTERO_ITEM CSL_CITATION {"citationID":"P5y4eIfS","properties":{"unsorted":false,"formattedCitation":"\\super 1,2\\nosupersub{}","plainCitation":"1,2","noteIndex":0},"citationItems":[{"id":102,"uris":["http://zotero.org/users/13673443/items/MGHSBG7I"],"itemData":{"id":102,"type":"article-journal","abstract":"Abstract\n            Many automated approaches have been proposed in literature to quantify clinically relevant wound features based on image processing analysis, aiming at removing human subjectivity and accelerate clinical practice. In this work we present a fully automated image processing pipeline leveraging deep learning and a large wound segmentation dataset to perform wound detection and following prediction of the Photographic Wound Assessment Tool (PWAT), automatizing the clinical judgement of the adequate wound healing. Starting from images acquired by smartphone cameras, a series of textural and morphological features are extracted from the wound areas, aiming to mimic the typical clinical considerations for wound assessment. The resulting extracted features can be easily interpreted by the clinician and allow a quantitative estimation of the PWAT scores. The features extracted from the region-of-interests detected by our pre-trained neural network model correctly predict the PWAT scale values with a Spearman's correlation coefficient of 0.85 on a set of unseen images. The obtained results agree with the current state-of-the-art and provide a benchmark for future artificial intelligence applications in this research field.","container-title":"Journal of Medical Systems","DOI":"10.1007/s10916-023-02029-9","ISSN":"1573-689X","issue":"1","journalAbbreviation":"J Med Syst","language":"en","page":"14","source":"DOI.org (Crossref)","title":"Automated Prediction of Photographic Wound Assessment Tool in Chronic Wound Images","volume":"48","author":[{"family":"Curti","given":"Nico"},{"family":"Merli","given":"Yuri"},{"family":"Zengarini","given":"Corrado"},{"family":"Starace","given":"Michela"},{"family":"Rapparini","given":"Luca"},{"family":"Marcelli","given":"Emanuela"},{"family":"Carlini","given":"Gianluca"},{"family":"Buschi","given":"Daniele"},{"family":"Castellani","given":"Gastone C."},{"family":"Piraccini","given":"Bianca Maria"},{"family":"Bianchi","given":"Tommaso"},{"family":"Giampieri","given":"Enrico"}],"issued":{"date-parts":[["2024",1,16]]}}},{"id":113,"uris":["http://zotero.org/users/13673443/items/RN5ZTG7C"],"itemData":{"id":113,"type":"article-journal","abstract":"Appropriate wound management shortens the healing times and reduces the management costs, benefiting the patient in physical terms and potentially reducing the healthcare system’s economic burden. Among the instrumental measurement methods, the image analysis of a wound area is becoming one of the cornerstones of chronic ulcer management. Our study aim is to develop a solid AI method based on a convolutional neural network to segment the wounds efficiently to make the work of the physician more efficient, and subsequently, to lay the foundations for the further development of more in-depth analyses of ulcer characteristics. In this work, we introduce a fully automated model for identifying and segmenting wound areas which can completely automatize the clinical wound severity assessment starting from images acquired from smartphones. This method is based on an active semi-supervised learning training of a convolutional neural network model. In our work, we tested the robustness of our method against a wide range of natural images acquired in different light conditions and image expositions. We collected the images using an ad hoc developed app and saved them in a database which we then used for AI training. We then tested different CNN architectures to develop a balanced model, which we finally validated with a public dataset. We used a dataset of images acquired during clinical practice and built an annotated wound image dataset consisting of 1564 ulcer images from 474 patients. Only a small part of this large amount of data was manually annotated by experts (ground truth). A multi-step, active, semi-supervised training procedure was applied to improve the segmentation performances of the model. The developed training strategy mimics a continuous learning approach and provides a viable alternative for further medical applications. We tested the efficiency of our model against other public datasets, proving its robustness. The efficiency of the transfer learning showed that after less than 50 epochs, the model achieved a stable DSC that was greater than 0.95. The proposed active semi-supervised learning strategy could allow us to obtain an efficient segmentation method, thereby facilitating the work of the clinician by reducing their working times to achieve the measurements. Finally, the robustness of our pipeline confirms its possible usage in clinical practice as a reliable decision support system for clinicians.","container-title":"International Journal of Molecular Sciences","DOI":"10.3390/ijms24010706","ISSN":"1422-0067","issue":"1","journalAbbreviation":"IJMS","language":"en","page":"706","source":"DOI.org (Crossref)","title":"Effectiveness of Semi-Supervised Active Learning in Automated Wound Image Segmentation","volume":"24","author":[{"family":"Curti","given":"Nico"},{"family":"Merli","given":"Yuri"},{"family":"Zengarini","given":"Corrado"},{"family":"Giampieri","given":"Enrico"},{"family":"Merlotti","given":"Alessandra"},{"family":"Dall’Olio","given":"Daniele"},{"family":"Marcelli","given":"Emanuela"},{"family":"Bianchi","given":"Tommaso"},{"family":"Castellani","given":"Gastone"}],"issued":{"date-parts":[["2022",12,31]]}}}],"schema":"https://github.com/citation-style-language/schema/raw/master/csl-citation.json"} </w:instrText>
      </w:r>
      <w:r w:rsidR="00630C99">
        <w:rPr>
          <w:sz w:val="22"/>
          <w:szCs w:val="22"/>
        </w:rPr>
        <w:fldChar w:fldCharType="separate"/>
      </w:r>
      <w:r w:rsidR="0022384D" w:rsidRPr="0022384D">
        <w:rPr>
          <w:rFonts w:ascii="Aptos" w:hAnsi="Aptos" w:cs="Times New Roman"/>
          <w:sz w:val="22"/>
          <w:vertAlign w:val="superscript"/>
        </w:rPr>
        <w:t>1,2</w:t>
      </w:r>
      <w:r w:rsidR="00630C99">
        <w:rPr>
          <w:sz w:val="22"/>
          <w:szCs w:val="22"/>
        </w:rPr>
        <w:fldChar w:fldCharType="end"/>
      </w:r>
      <w:r w:rsidRPr="005E7C2F">
        <w:rPr>
          <w:rFonts w:ascii="Times New Roman" w:hAnsi="Times New Roman" w:cs="Times New Roman"/>
          <w:sz w:val="22"/>
          <w:szCs w:val="22"/>
          <w:lang w:eastAsia="en-GB"/>
        </w:rPr>
        <w:t>, an automated wound image segmentation model previously developed and validated for clinical wound photographs. The model was used to identify the wound area and generate a binary wound mask separating the lesion from surrounding skin and background. When multiple connected components were detected, only the largest wound component was retained for subsequent analyses, in order to reduce the influence of secondary lesions, artifacts, or non-wound objects. Automated segmentation outputs were visually checked by expert clinicians before feature extraction.</w:t>
      </w:r>
    </w:p>
    <w:p w14:paraId="6103704C" w14:textId="0550BDE5" w:rsidR="005E7C2F" w:rsidRPr="005E7C2F" w:rsidRDefault="005E7C2F" w:rsidP="005E7C2F">
      <w:pPr>
        <w:spacing w:after="0"/>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t xml:space="preserve">Relative depth maps were estimated from the two-dimensional RGB photographs using </w:t>
      </w:r>
      <w:r w:rsidRPr="0029225A">
        <w:rPr>
          <w:rFonts w:ascii="Times New Roman" w:hAnsi="Times New Roman" w:cs="Times New Roman"/>
          <w:i/>
          <w:iCs/>
          <w:sz w:val="22"/>
          <w:szCs w:val="22"/>
          <w:lang w:eastAsia="en-GB"/>
        </w:rPr>
        <w:t>Depth-Anything-V2</w:t>
      </w:r>
      <w:r w:rsidR="00C53D4D">
        <w:rPr>
          <w:sz w:val="22"/>
          <w:szCs w:val="22"/>
        </w:rPr>
        <w:fldChar w:fldCharType="begin"/>
      </w:r>
      <w:r w:rsidR="0022384D">
        <w:rPr>
          <w:sz w:val="22"/>
          <w:szCs w:val="22"/>
        </w:rPr>
        <w:instrText xml:space="preserve"> ADDIN ZOTERO_ITEM CSL_CITATION {"citationID":"glq8vGEG","properties":{"unsorted":false,"formattedCitation":"\\super 3\\nosupersub{}","plainCitation":"3","noteIndex":0},"citationItems":[{"id":124,"uris":["http://zotero.org/users/13673443/items/7LHD5ADG"],"itemData":{"id":124,"type":"article","abstract":"This work presents Depth Anything V2. Without pursuing fancy techniques, we aim to reveal crucial findings to pave the way towards building a powerful monocular depth estimation model. Notably, compared with V1, this version produces much finer and more robust depth predictions through three key practices: 1) replacing all labeled real images with synthetic images, 2) scaling up the capacity of our teacher model, and 3) teaching student models via the bridge of large-scale pseudo-labeled real images. Compared with the latest models built on Stable Diffusion, our models are significantly more efficient (more than 10x faster) and more accurate. We offer models of different scales (ranging from 25M to 1.3B params) to support extensive scenarios. Benefiting from their strong generalization capability, we fine-tune them with metric depth labels to obtain our metric depth models. In addition to our models, considering the limited diversity and frequent noise in current test sets, we construct a versatile evaluation benchmark with precise annotations and diverse scenes to facilitate future research.","DOI":"10.48550/ARXIV.2406.09414","license":"arXiv.org perpetual, non-exclusive license","note":"version: 2","publisher":"arXiv","source":"DOI.org (Datacite)","title":"Depth Anything V2","URL":"https://arxiv.org/abs/2406.09414","author":[{"family":"Yang","given":"Lihe"},{"family":"Kang","given":"Bingyi"},{"family":"Huang","given":"Zilong"},{"family":"Zhao","given":"Zhen"},{"family":"Xu","given":"Xiaogang"},{"family":"Feng","given":"Jiashi"},{"family":"Zhao","given":"Hengshuang"}],"accessed":{"date-parts":[["2026",1,25]]},"issued":{"date-parts":[["2024"]]}}}],"schema":"https://github.com/citation-style-language/schema/raw/master/csl-citation.json"} </w:instrText>
      </w:r>
      <w:r w:rsidR="00C53D4D">
        <w:rPr>
          <w:sz w:val="22"/>
          <w:szCs w:val="22"/>
        </w:rPr>
        <w:fldChar w:fldCharType="separate"/>
      </w:r>
      <w:r w:rsidR="0022384D" w:rsidRPr="0022384D">
        <w:rPr>
          <w:rFonts w:ascii="Aptos" w:hAnsi="Aptos" w:cs="Times New Roman"/>
          <w:sz w:val="22"/>
          <w:vertAlign w:val="superscript"/>
        </w:rPr>
        <w:t>3</w:t>
      </w:r>
      <w:r w:rsidR="00C53D4D">
        <w:rPr>
          <w:sz w:val="22"/>
          <w:szCs w:val="22"/>
        </w:rPr>
        <w:fldChar w:fldCharType="end"/>
      </w:r>
      <w:r w:rsidRPr="005E7C2F">
        <w:rPr>
          <w:rFonts w:ascii="Times New Roman" w:hAnsi="Times New Roman" w:cs="Times New Roman"/>
          <w:sz w:val="22"/>
          <w:szCs w:val="22"/>
          <w:lang w:eastAsia="en-GB"/>
        </w:rPr>
        <w:t>. The model provides monocular relative-depth estimates rather than metric three-dimensional measurements. Therefore, depth-derived descriptors were interpreted as relative surface-shape features of the wound edge transition, not as absolute wound depth measurements.</w:t>
      </w:r>
    </w:p>
    <w:p w14:paraId="4CD381F1" w14:textId="21941BCE" w:rsidR="005E7C2F" w:rsidRPr="0029225A" w:rsidRDefault="005E7C2F" w:rsidP="0029225A">
      <w:pPr>
        <w:jc w:val="both"/>
        <w:rPr>
          <w:rFonts w:ascii="Times New Roman" w:hAnsi="Times New Roman" w:cs="Times New Roman"/>
          <w:sz w:val="22"/>
          <w:szCs w:val="22"/>
          <w:lang w:eastAsia="en-GB"/>
        </w:rPr>
      </w:pPr>
      <w:r w:rsidRPr="005E7C2F">
        <w:rPr>
          <w:rFonts w:ascii="Times New Roman" w:hAnsi="Times New Roman" w:cs="Times New Roman"/>
          <w:sz w:val="22"/>
          <w:szCs w:val="22"/>
          <w:lang w:eastAsia="en-GB"/>
        </w:rPr>
        <w:lastRenderedPageBreak/>
        <w:t>The wound mask and the corresponding relative-depth map were combined to characterize the transition between peri-wound skin and wound bed. This transition region was then geometrically standardized using the rectification procedure described below.</w:t>
      </w:r>
    </w:p>
    <w:p w14:paraId="2C078E63" w14:textId="5ECAC1A7" w:rsidR="001E6768" w:rsidRPr="00944589" w:rsidRDefault="009A49D5" w:rsidP="002C6AE2">
      <w:pPr>
        <w:spacing w:after="0"/>
        <w:jc w:val="both"/>
        <w:rPr>
          <w:rFonts w:ascii="Calibri" w:eastAsia="Calibri" w:hAnsi="Calibri" w:cs="Calibri"/>
          <w:b/>
          <w:kern w:val="2"/>
          <w:sz w:val="22"/>
          <w:szCs w:val="22"/>
          <w:lang w:eastAsia="en-US"/>
          <w14:ligatures w14:val="standardContextual"/>
        </w:rPr>
      </w:pPr>
      <w:r w:rsidRPr="00944589">
        <w:rPr>
          <w:rFonts w:ascii="Calibri" w:eastAsia="Calibri" w:hAnsi="Calibri" w:cs="Calibri"/>
          <w:b/>
          <w:kern w:val="2"/>
          <w:sz w:val="22"/>
          <w:szCs w:val="22"/>
          <w:lang w:eastAsia="en-US"/>
          <w14:ligatures w14:val="standardContextual"/>
        </w:rPr>
        <w:t>Wound Rectification Algorithm</w:t>
      </w:r>
    </w:p>
    <w:p w14:paraId="7CB0528B" w14:textId="5517124D" w:rsidR="007916A3" w:rsidRPr="007916A3" w:rsidRDefault="007916A3" w:rsidP="007916A3">
      <w:pPr>
        <w:spacing w:after="0"/>
        <w:jc w:val="both"/>
        <w:rPr>
          <w:rFonts w:ascii="Times New Roman" w:hAnsi="Times New Roman" w:cs="Times New Roman"/>
          <w:sz w:val="22"/>
          <w:szCs w:val="22"/>
          <w:lang w:eastAsia="en-GB"/>
        </w:rPr>
      </w:pPr>
      <w:r w:rsidRPr="007916A3">
        <w:rPr>
          <w:rFonts w:ascii="Times New Roman" w:hAnsi="Times New Roman" w:cs="Times New Roman"/>
          <w:sz w:val="22"/>
          <w:szCs w:val="22"/>
          <w:lang w:eastAsia="en-GB"/>
        </w:rPr>
        <w:t>The aim of the rectification procedure was to transform the irregular peri-wound border into a standardized rectangular representation. This step was required because wound contours are highly variable across images and because direct comparison of edge profiles along irregular masks would introduce biases related to wound size, shape, and acquisition perspective.</w:t>
      </w:r>
    </w:p>
    <w:p w14:paraId="39DECD7D" w14:textId="32F7FE98" w:rsidR="007916A3" w:rsidRPr="007916A3" w:rsidRDefault="007916A3" w:rsidP="007916A3">
      <w:pPr>
        <w:spacing w:after="0"/>
        <w:jc w:val="both"/>
        <w:rPr>
          <w:rFonts w:ascii="Times New Roman" w:hAnsi="Times New Roman" w:cs="Times New Roman"/>
          <w:sz w:val="22"/>
          <w:szCs w:val="22"/>
          <w:lang w:eastAsia="en-GB"/>
        </w:rPr>
      </w:pPr>
      <w:r w:rsidRPr="007916A3">
        <w:rPr>
          <w:rFonts w:ascii="Times New Roman" w:hAnsi="Times New Roman" w:cs="Times New Roman"/>
          <w:sz w:val="22"/>
          <w:szCs w:val="22"/>
          <w:lang w:eastAsia="en-GB"/>
        </w:rPr>
        <w:t>For each wound mask, a transition band was generated around the wound contour by applying morphological operations to the binary mask. Dilation was used to sample the peri-wound region outside the wound border, whereas erosion was used to sample the inner region toward the wound bed. The same spatial transformation was applied to both the RGB image and the corresponding relative-depth map, producing aligned rectified representations of the wound edge region.</w:t>
      </w:r>
    </w:p>
    <w:p w14:paraId="337E09D4" w14:textId="77777777" w:rsidR="007916A3" w:rsidRPr="007916A3" w:rsidRDefault="007916A3" w:rsidP="0029225A">
      <w:pPr>
        <w:jc w:val="both"/>
        <w:rPr>
          <w:rFonts w:ascii="Times New Roman" w:hAnsi="Times New Roman" w:cs="Times New Roman"/>
          <w:sz w:val="22"/>
          <w:szCs w:val="22"/>
          <w:lang w:eastAsia="en-GB"/>
        </w:rPr>
      </w:pPr>
      <w:r w:rsidRPr="007916A3">
        <w:rPr>
          <w:rFonts w:ascii="Times New Roman" w:hAnsi="Times New Roman" w:cs="Times New Roman"/>
          <w:sz w:val="22"/>
          <w:szCs w:val="22"/>
          <w:lang w:eastAsia="en-GB"/>
        </w:rPr>
        <w:t>In the rectified image, one axis represents the normalized position along the wound perimeter, whereas the other axis represents the signed distance from the wound border, from the outer peri-wound region toward the inner wound bed. This common spatial reference allowed depth, color, and texture profiles to be extracted consistently across wounds.</w:t>
      </w:r>
    </w:p>
    <w:p w14:paraId="243B3B40" w14:textId="77777777" w:rsidR="00944589" w:rsidRPr="001425F4" w:rsidRDefault="00944589" w:rsidP="00944589">
      <w:pPr>
        <w:keepNext/>
        <w:jc w:val="center"/>
      </w:pPr>
      <w:r w:rsidRPr="001425F4">
        <w:rPr>
          <w:rFonts w:ascii="Calibri" w:hAnsi="Calibri" w:cs="Calibri"/>
          <w:noProof/>
          <w:sz w:val="22"/>
          <w:szCs w:val="22"/>
          <w:lang w:val="en-GB" w:eastAsia="en-GB"/>
        </w:rPr>
        <w:drawing>
          <wp:inline distT="0" distB="0" distL="0" distR="0" wp14:anchorId="75928C1E" wp14:editId="122CACD3">
            <wp:extent cx="3690264" cy="4352925"/>
            <wp:effectExtent l="0" t="0" r="5715" b="0"/>
            <wp:docPr id="590213830" name="Picture 3"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213830" name="Picture 3" descr="A screenshot of a computer program&#10;&#10;AI-generated content may be incorrect."/>
                    <pic:cNvPicPr/>
                  </pic:nvPicPr>
                  <pic:blipFill rotWithShape="1">
                    <a:blip r:embed="rId21" cstate="print">
                      <a:extLst>
                        <a:ext uri="{28A0092B-C50C-407E-A947-70E740481C1C}">
                          <a14:useLocalDpi xmlns:a14="http://schemas.microsoft.com/office/drawing/2010/main" val="0"/>
                        </a:ext>
                      </a:extLst>
                    </a:blip>
                    <a:srcRect r="13838"/>
                    <a:stretch/>
                  </pic:blipFill>
                  <pic:spPr bwMode="auto">
                    <a:xfrm>
                      <a:off x="0" y="0"/>
                      <a:ext cx="3711949" cy="4378504"/>
                    </a:xfrm>
                    <a:prstGeom prst="rect">
                      <a:avLst/>
                    </a:prstGeom>
                    <a:ln>
                      <a:noFill/>
                    </a:ln>
                    <a:extLst>
                      <a:ext uri="{53640926-AAD7-44D8-BBD7-CCE9431645EC}">
                        <a14:shadowObscured xmlns:a14="http://schemas.microsoft.com/office/drawing/2010/main"/>
                      </a:ext>
                    </a:extLst>
                  </pic:spPr>
                </pic:pic>
              </a:graphicData>
            </a:graphic>
          </wp:inline>
        </w:drawing>
      </w:r>
    </w:p>
    <w:p w14:paraId="5FD5B2DA" w14:textId="00FD7453" w:rsidR="00944589" w:rsidRDefault="00944589" w:rsidP="00944589">
      <w:pPr>
        <w:jc w:val="both"/>
        <w:rPr>
          <w:rFonts w:ascii="Times New Roman" w:hAnsi="Times New Roman" w:cs="Times New Roman"/>
          <w:sz w:val="18"/>
          <w:szCs w:val="18"/>
        </w:rPr>
      </w:pPr>
      <w:bookmarkStart w:id="1" w:name="_Ref198302864"/>
      <w:r w:rsidRPr="00944589">
        <w:rPr>
          <w:rFonts w:ascii="Calibri" w:hAnsi="Calibri" w:cs="Calibri"/>
          <w:b/>
          <w:bCs/>
          <w:color w:val="000000" w:themeColor="text1"/>
          <w:sz w:val="18"/>
          <w:szCs w:val="18"/>
        </w:rPr>
        <w:t xml:space="preserve">Algorithm </w:t>
      </w:r>
      <w:r w:rsidRPr="00944589">
        <w:rPr>
          <w:rFonts w:ascii="Calibri" w:hAnsi="Calibri" w:cs="Calibri"/>
          <w:b/>
          <w:bCs/>
          <w:i/>
          <w:iCs/>
          <w:color w:val="000000" w:themeColor="text1"/>
          <w:sz w:val="18"/>
          <w:szCs w:val="18"/>
        </w:rPr>
        <w:fldChar w:fldCharType="begin"/>
      </w:r>
      <w:r w:rsidRPr="00944589">
        <w:rPr>
          <w:rFonts w:ascii="Calibri" w:hAnsi="Calibri" w:cs="Calibri"/>
          <w:b/>
          <w:bCs/>
          <w:color w:val="000000" w:themeColor="text1"/>
          <w:sz w:val="18"/>
          <w:szCs w:val="18"/>
        </w:rPr>
        <w:instrText xml:space="preserve"> SEQ Algorithm \* ARABIC </w:instrText>
      </w:r>
      <w:r w:rsidRPr="00944589">
        <w:rPr>
          <w:rFonts w:ascii="Calibri" w:hAnsi="Calibri" w:cs="Calibri"/>
          <w:b/>
          <w:bCs/>
          <w:i/>
          <w:iCs/>
          <w:color w:val="000000" w:themeColor="text1"/>
          <w:sz w:val="18"/>
          <w:szCs w:val="18"/>
        </w:rPr>
        <w:fldChar w:fldCharType="separate"/>
      </w:r>
      <w:r w:rsidRPr="00944589">
        <w:rPr>
          <w:rFonts w:ascii="Calibri" w:hAnsi="Calibri" w:cs="Calibri"/>
          <w:b/>
          <w:bCs/>
          <w:noProof/>
          <w:color w:val="000000" w:themeColor="text1"/>
          <w:sz w:val="18"/>
          <w:szCs w:val="18"/>
        </w:rPr>
        <w:t>1</w:t>
      </w:r>
      <w:r w:rsidRPr="00944589">
        <w:rPr>
          <w:rFonts w:ascii="Calibri" w:hAnsi="Calibri" w:cs="Calibri"/>
          <w:b/>
          <w:bCs/>
          <w:i/>
          <w:iCs/>
          <w:color w:val="000000" w:themeColor="text1"/>
          <w:sz w:val="18"/>
          <w:szCs w:val="18"/>
        </w:rPr>
        <w:fldChar w:fldCharType="end"/>
      </w:r>
      <w:bookmarkEnd w:id="1"/>
      <w:r w:rsidRPr="00944589">
        <w:rPr>
          <w:rFonts w:ascii="Calibri" w:hAnsi="Calibri" w:cs="Calibri"/>
          <w:b/>
          <w:bCs/>
          <w:color w:val="000000" w:themeColor="text1"/>
          <w:sz w:val="18"/>
          <w:szCs w:val="18"/>
        </w:rPr>
        <w:t xml:space="preserve">: </w:t>
      </w:r>
      <w:r w:rsidRPr="00944589">
        <w:rPr>
          <w:rFonts w:ascii="Calibri" w:hAnsi="Calibri" w:cs="Calibri"/>
          <w:b/>
          <w:bCs/>
          <w:sz w:val="18"/>
          <w:szCs w:val="18"/>
        </w:rPr>
        <w:t>Image rectification algorithm.</w:t>
      </w:r>
      <w:r w:rsidRPr="00944589">
        <w:rPr>
          <w:rFonts w:ascii="Calibri" w:hAnsi="Calibri" w:cs="Calibri"/>
          <w:sz w:val="18"/>
          <w:szCs w:val="18"/>
        </w:rPr>
        <w:t xml:space="preserve"> </w:t>
      </w:r>
      <w:r w:rsidR="641D13CC" w:rsidRPr="56782C85">
        <w:rPr>
          <w:rFonts w:ascii="Times New Roman" w:hAnsi="Times New Roman" w:cs="Times New Roman"/>
          <w:sz w:val="18"/>
          <w:szCs w:val="18"/>
        </w:rPr>
        <w:t xml:space="preserve">The pseudo </w:t>
      </w:r>
      <w:r w:rsidRPr="00944589">
        <w:rPr>
          <w:rFonts w:ascii="Times New Roman" w:hAnsi="Times New Roman" w:cs="Times New Roman"/>
          <w:sz w:val="18"/>
          <w:szCs w:val="18"/>
        </w:rPr>
        <w:t>code of the image rectification algorithm implemented for the analysis of wound edges. The same procedure was applied on both the RGB image and corresponding depth-map.</w:t>
      </w:r>
    </w:p>
    <w:p w14:paraId="59498C8C" w14:textId="77777777" w:rsidR="007916A3" w:rsidRPr="007916A3" w:rsidRDefault="007916A3" w:rsidP="007916A3">
      <w:pPr>
        <w:jc w:val="both"/>
        <w:rPr>
          <w:rFonts w:ascii="Times New Roman" w:hAnsi="Times New Roman" w:cs="Times New Roman"/>
          <w:sz w:val="22"/>
          <w:szCs w:val="22"/>
          <w:lang/>
        </w:rPr>
      </w:pPr>
      <w:r w:rsidRPr="007916A3">
        <w:rPr>
          <w:rFonts w:ascii="Times New Roman" w:hAnsi="Times New Roman" w:cs="Times New Roman"/>
          <w:sz w:val="22"/>
          <w:szCs w:val="22"/>
          <w:lang/>
        </w:rPr>
        <w:lastRenderedPageBreak/>
        <w:t>To reduce artifacts related to wound orientation and acquisition angle, the rectified depth region was corrected by fitting and removing a linear baseline before profile extraction.</w:t>
      </w:r>
    </w:p>
    <w:p w14:paraId="3E0A76E4" w14:textId="77777777" w:rsidR="007916A3" w:rsidRPr="007916A3" w:rsidRDefault="007916A3" w:rsidP="007916A3">
      <w:pPr>
        <w:spacing w:after="0"/>
        <w:jc w:val="both"/>
        <w:rPr>
          <w:rFonts w:ascii="Calibri" w:eastAsia="Calibri" w:hAnsi="Calibri" w:cs="Calibri"/>
          <w:b/>
          <w:kern w:val="2"/>
          <w:sz w:val="22"/>
          <w:szCs w:val="22"/>
          <w:lang w:eastAsia="en-US"/>
          <w14:ligatures w14:val="standardContextual"/>
        </w:rPr>
      </w:pPr>
      <w:r w:rsidRPr="007916A3">
        <w:rPr>
          <w:rFonts w:ascii="Calibri" w:eastAsia="Calibri" w:hAnsi="Calibri" w:cs="Calibri"/>
          <w:b/>
          <w:bCs/>
          <w:kern w:val="2"/>
          <w:sz w:val="22"/>
          <w:szCs w:val="22"/>
          <w:lang w:eastAsia="en-US"/>
          <w14:ligatures w14:val="standardContextual"/>
        </w:rPr>
        <w:t>Depth-profile extraction and mathematical modelling</w:t>
      </w:r>
    </w:p>
    <w:p w14:paraId="560E0973" w14:textId="646898E2" w:rsidR="007916A3" w:rsidRPr="007916A3" w:rsidRDefault="007916A3" w:rsidP="007916A3">
      <w:pPr>
        <w:spacing w:after="0"/>
        <w:jc w:val="both"/>
        <w:rPr>
          <w:rFonts w:ascii="Times New Roman" w:hAnsi="Times New Roman" w:cs="Times New Roman"/>
          <w:sz w:val="22"/>
          <w:szCs w:val="22"/>
          <w:lang/>
        </w:rPr>
      </w:pPr>
      <w:r w:rsidRPr="007916A3">
        <w:rPr>
          <w:rFonts w:ascii="Times New Roman" w:hAnsi="Times New Roman" w:cs="Times New Roman"/>
          <w:sz w:val="22"/>
          <w:szCs w:val="22"/>
          <w:lang/>
        </w:rPr>
        <w:t>For each rectified depth map, the relative-depth signal was summarized as a one-dimensional profile describing the transition from peri-wound skin to the wound bed. Profiles were obtained by averaging depth values along the normalized wound-contour axis, resulting in a depth trend as a function of distance from the wound border.</w:t>
      </w:r>
    </w:p>
    <w:p w14:paraId="738D6A93" w14:textId="77777777" w:rsidR="007916A3" w:rsidRDefault="007916A3" w:rsidP="007916A3">
      <w:pPr>
        <w:spacing w:after="0"/>
        <w:jc w:val="both"/>
        <w:rPr>
          <w:rFonts w:ascii="Times New Roman" w:hAnsi="Times New Roman" w:cs="Times New Roman"/>
          <w:sz w:val="22"/>
          <w:szCs w:val="22"/>
          <w:lang/>
        </w:rPr>
      </w:pPr>
      <w:r w:rsidRPr="007916A3">
        <w:rPr>
          <w:rFonts w:ascii="Times New Roman" w:hAnsi="Times New Roman" w:cs="Times New Roman"/>
          <w:sz w:val="22"/>
          <w:szCs w:val="22"/>
          <w:lang/>
        </w:rPr>
        <w:t>Each wound edge depth profile was fitted with two candidate functions: a linear model and a sigmoid model. The linear model was defined as:</w:t>
      </w:r>
    </w:p>
    <w:p w14:paraId="29EF2764" w14:textId="5565122B" w:rsidR="007916A3" w:rsidRPr="007916A3" w:rsidRDefault="00000000" w:rsidP="007916A3">
      <w:pPr>
        <w:spacing w:after="0"/>
        <w:jc w:val="both"/>
        <w:rPr>
          <w:rFonts w:ascii="Times New Roman" w:hAnsi="Times New Roman" w:cs="Times New Roman"/>
          <w:sz w:val="22"/>
          <w:szCs w:val="22"/>
          <w:lang/>
        </w:rPr>
      </w:pPr>
      <m:oMathPara>
        <m:oMath>
          <m:sSub>
            <m:sSubPr>
              <m:ctrlPr>
                <w:rPr>
                  <w:rFonts w:ascii="Cambria Math" w:hAnsi="Cambria Math" w:cs="Times New Roman"/>
                  <w:i/>
                  <w:sz w:val="18"/>
                  <w:szCs w:val="18"/>
                </w:rPr>
              </m:ctrlPr>
            </m:sSubPr>
            <m:e>
              <m:r>
                <w:rPr>
                  <w:rFonts w:ascii="Cambria Math" w:hAnsi="Cambria Math" w:cs="Times New Roman"/>
                  <w:sz w:val="18"/>
                  <w:szCs w:val="18"/>
                </w:rPr>
                <m:t>f</m:t>
              </m:r>
            </m:e>
            <m:sub>
              <m:r>
                <w:rPr>
                  <w:rFonts w:ascii="Cambria Math" w:hAnsi="Cambria Math" w:cs="Times New Roman"/>
                  <w:sz w:val="18"/>
                  <w:szCs w:val="18"/>
                </w:rPr>
                <m:t>lin</m:t>
              </m:r>
            </m:sub>
          </m:sSub>
          <m:d>
            <m:dPr>
              <m:ctrlPr>
                <w:rPr>
                  <w:rFonts w:ascii="Cambria Math" w:hAnsi="Cambria Math" w:cs="Times New Roman"/>
                  <w:i/>
                  <w:sz w:val="18"/>
                  <w:szCs w:val="18"/>
                </w:rPr>
              </m:ctrlPr>
            </m:dPr>
            <m:e>
              <m:r>
                <w:rPr>
                  <w:rFonts w:ascii="Cambria Math" w:hAnsi="Cambria Math" w:cs="Times New Roman"/>
                  <w:sz w:val="18"/>
                  <w:szCs w:val="18"/>
                </w:rPr>
                <m:t>x</m:t>
              </m:r>
            </m:e>
          </m:d>
          <m:r>
            <w:rPr>
              <w:rFonts w:ascii="Cambria Math" w:hAnsi="Cambria Math" w:cs="Times New Roman"/>
              <w:sz w:val="18"/>
              <w:szCs w:val="18"/>
            </w:rPr>
            <m:t xml:space="preserve">= </m:t>
          </m:r>
          <m:r>
            <w:rPr>
              <w:rFonts w:ascii="Cambria Math" w:hAnsi="Cambria Math" w:cs="Times New Roman"/>
              <w:sz w:val="18"/>
              <w:szCs w:val="18"/>
            </w:rPr>
            <m:t>ax</m:t>
          </m:r>
          <m:r>
            <w:rPr>
              <w:rFonts w:ascii="Cambria Math" w:hAnsi="Cambria Math" w:cs="Times New Roman"/>
              <w:sz w:val="18"/>
              <w:szCs w:val="18"/>
            </w:rPr>
            <m:t xml:space="preserve">+ </m:t>
          </m:r>
          <m:r>
            <w:rPr>
              <w:rFonts w:ascii="Cambria Math" w:hAnsi="Cambria Math" w:cs="Times New Roman"/>
              <w:sz w:val="18"/>
              <w:szCs w:val="18"/>
            </w:rPr>
            <m:t>b</m:t>
          </m:r>
        </m:oMath>
      </m:oMathPara>
    </w:p>
    <w:p w14:paraId="0DA3341F" w14:textId="3C5BF1D6" w:rsidR="007916A3" w:rsidRPr="0029225A" w:rsidRDefault="007916A3" w:rsidP="007916A3">
      <w:pPr>
        <w:spacing w:after="0"/>
        <w:jc w:val="both"/>
        <w:rPr>
          <w:rFonts w:ascii="Times New Roman" w:hAnsi="Times New Roman" w:cs="Times New Roman"/>
          <w:sz w:val="22"/>
          <w:szCs w:val="22"/>
          <w:lang/>
        </w:rPr>
      </w:pPr>
      <w:r w:rsidRPr="0029225A">
        <w:rPr>
          <w:rFonts w:ascii="Times New Roman" w:hAnsi="Times New Roman" w:cs="Times New Roman"/>
          <w:sz w:val="22"/>
          <w:szCs w:val="22"/>
          <w:lang/>
        </w:rPr>
        <w:t xml:space="preserve">where </w:t>
      </w:r>
      <m:oMath>
        <m:r>
          <w:rPr>
            <w:rFonts w:ascii="Cambria Math" w:hAnsi="Cambria Math" w:cs="Times New Roman"/>
            <w:sz w:val="18"/>
            <w:szCs w:val="18"/>
          </w:rPr>
          <m:t>a</m:t>
        </m:r>
      </m:oMath>
      <w:r w:rsidRPr="0029225A">
        <w:rPr>
          <w:rFonts w:ascii="Times New Roman" w:hAnsi="Times New Roman" w:cs="Times New Roman"/>
          <w:sz w:val="22"/>
          <w:szCs w:val="22"/>
          <w:lang/>
        </w:rPr>
        <w:t xml:space="preserve"> represents the slope and </w:t>
      </w:r>
      <m:oMath>
        <m:r>
          <w:rPr>
            <w:rFonts w:ascii="Cambria Math" w:hAnsi="Cambria Math" w:cs="Times New Roman"/>
            <w:sz w:val="22"/>
            <w:szCs w:val="22"/>
            <w:lang/>
          </w:rPr>
          <m:t>b</m:t>
        </m:r>
      </m:oMath>
      <w:r w:rsidRPr="0029225A">
        <w:rPr>
          <w:rFonts w:ascii="Times New Roman" w:hAnsi="Times New Roman" w:cs="Times New Roman"/>
          <w:sz w:val="22"/>
          <w:szCs w:val="22"/>
          <w:lang/>
        </w:rPr>
        <w:t xml:space="preserve"> the intercept. The sigmoid model was defined as:</w:t>
      </w:r>
    </w:p>
    <w:p w14:paraId="5D305007" w14:textId="77777777" w:rsidR="007916A3" w:rsidRPr="0029225A" w:rsidRDefault="007916A3" w:rsidP="00303799">
      <w:pPr>
        <w:spacing w:after="0"/>
        <w:jc w:val="both"/>
        <w:rPr>
          <w:lang/>
        </w:rPr>
      </w:pPr>
    </w:p>
    <w:p w14:paraId="4FF75C64" w14:textId="346787E0" w:rsidR="0004017E" w:rsidRPr="00FD5DD8" w:rsidRDefault="00000000" w:rsidP="00A21AE6">
      <w:pPr>
        <w:jc w:val="center"/>
        <w:rPr>
          <w:rFonts w:ascii="Times New Roman" w:hAnsi="Times New Roman" w:cs="Times New Roman"/>
          <w:sz w:val="18"/>
          <w:szCs w:val="18"/>
        </w:rPr>
      </w:pPr>
      <m:oMathPara>
        <m:oMath>
          <m:sSub>
            <m:sSubPr>
              <m:ctrlPr>
                <w:rPr>
                  <w:rFonts w:ascii="Cambria Math" w:hAnsi="Cambria Math" w:cs="Times New Roman"/>
                  <w:i/>
                  <w:sz w:val="18"/>
                  <w:szCs w:val="18"/>
                </w:rPr>
              </m:ctrlPr>
            </m:sSubPr>
            <m:e>
              <m:r>
                <w:rPr>
                  <w:rFonts w:ascii="Cambria Math" w:hAnsi="Cambria Math" w:cs="Times New Roman"/>
                  <w:sz w:val="18"/>
                  <w:szCs w:val="18"/>
                </w:rPr>
                <m:t>f</m:t>
              </m:r>
            </m:e>
            <m:sub>
              <m:r>
                <w:rPr>
                  <w:rFonts w:ascii="Cambria Math" w:hAnsi="Cambria Math" w:cs="Times New Roman"/>
                  <w:sz w:val="18"/>
                  <w:szCs w:val="18"/>
                </w:rPr>
                <m:t>sig</m:t>
              </m:r>
            </m:sub>
          </m:sSub>
          <m:d>
            <m:dPr>
              <m:ctrlPr>
                <w:rPr>
                  <w:rFonts w:ascii="Cambria Math" w:hAnsi="Cambria Math" w:cs="Times New Roman"/>
                  <w:i/>
                  <w:sz w:val="18"/>
                  <w:szCs w:val="18"/>
                </w:rPr>
              </m:ctrlPr>
            </m:dPr>
            <m:e>
              <m:r>
                <w:rPr>
                  <w:rFonts w:ascii="Cambria Math" w:hAnsi="Cambria Math" w:cs="Times New Roman"/>
                  <w:sz w:val="18"/>
                  <w:szCs w:val="18"/>
                </w:rPr>
                <m:t>x</m:t>
              </m:r>
            </m:e>
          </m:d>
          <m:r>
            <w:rPr>
              <w:rFonts w:ascii="Cambria Math" w:hAnsi="Cambria Math" w:cs="Times New Roman"/>
              <w:sz w:val="18"/>
              <w:szCs w:val="18"/>
            </w:rPr>
            <m:t xml:space="preserve">= </m:t>
          </m:r>
          <m:f>
            <m:fPr>
              <m:ctrlPr>
                <w:rPr>
                  <w:rFonts w:ascii="Cambria Math" w:hAnsi="Cambria Math" w:cs="Times New Roman"/>
                  <w:i/>
                  <w:sz w:val="18"/>
                  <w:szCs w:val="18"/>
                </w:rPr>
              </m:ctrlPr>
            </m:fPr>
            <m:num>
              <m:r>
                <w:rPr>
                  <w:rFonts w:ascii="Cambria Math" w:hAnsi="Cambria Math" w:cs="Times New Roman"/>
                  <w:sz w:val="18"/>
                  <w:szCs w:val="18"/>
                </w:rPr>
                <m:t>L</m:t>
              </m:r>
            </m:num>
            <m:den>
              <m:d>
                <m:dPr>
                  <m:ctrlPr>
                    <w:rPr>
                      <w:rFonts w:ascii="Cambria Math" w:hAnsi="Cambria Math" w:cs="Times New Roman"/>
                      <w:i/>
                      <w:sz w:val="18"/>
                      <w:szCs w:val="18"/>
                    </w:rPr>
                  </m:ctrlPr>
                </m:dPr>
                <m:e>
                  <m:r>
                    <w:rPr>
                      <w:rFonts w:ascii="Cambria Math" w:hAnsi="Cambria Math" w:cs="Times New Roman"/>
                      <w:sz w:val="18"/>
                      <w:szCs w:val="18"/>
                    </w:rPr>
                    <m:t>1 +</m:t>
                  </m:r>
                  <m:func>
                    <m:funcPr>
                      <m:ctrlPr>
                        <w:rPr>
                          <w:rFonts w:ascii="Cambria Math" w:hAnsi="Cambria Math" w:cs="Times New Roman"/>
                          <w:sz w:val="18"/>
                          <w:szCs w:val="18"/>
                        </w:rPr>
                      </m:ctrlPr>
                    </m:funcPr>
                    <m:fName>
                      <m:r>
                        <m:rPr>
                          <m:sty m:val="p"/>
                        </m:rPr>
                        <w:rPr>
                          <w:rFonts w:ascii="Cambria Math" w:hAnsi="Cambria Math" w:cs="Times New Roman"/>
                          <w:sz w:val="18"/>
                          <w:szCs w:val="18"/>
                        </w:rPr>
                        <m:t>exp</m:t>
                      </m:r>
                      <m:ctrlPr>
                        <w:rPr>
                          <w:rFonts w:ascii="Cambria Math" w:hAnsi="Cambria Math" w:cs="Times New Roman"/>
                          <w:i/>
                          <w:sz w:val="18"/>
                          <w:szCs w:val="18"/>
                        </w:rPr>
                      </m:ctrlPr>
                    </m:fName>
                    <m:e>
                      <m:d>
                        <m:dPr>
                          <m:ctrlPr>
                            <w:rPr>
                              <w:rFonts w:ascii="Cambria Math" w:hAnsi="Cambria Math" w:cs="Times New Roman"/>
                              <w:i/>
                              <w:sz w:val="18"/>
                              <w:szCs w:val="18"/>
                            </w:rPr>
                          </m:ctrlPr>
                        </m:dPr>
                        <m:e>
                          <m:r>
                            <w:rPr>
                              <w:rFonts w:ascii="Cambria Math" w:hAnsi="Cambria Math" w:cs="Times New Roman"/>
                              <w:sz w:val="18"/>
                              <w:szCs w:val="18"/>
                            </w:rPr>
                            <m:t>-</m:t>
                          </m:r>
                          <m:r>
                            <w:rPr>
                              <w:rFonts w:ascii="Cambria Math" w:hAnsi="Cambria Math" w:cs="Times New Roman"/>
                              <w:sz w:val="18"/>
                              <w:szCs w:val="18"/>
                            </w:rPr>
                            <m:t>k</m:t>
                          </m:r>
                          <m:r>
                            <w:rPr>
                              <w:rFonts w:ascii="Cambria Math" w:hAnsi="Cambria Math" w:cs="Times New Roman"/>
                              <w:sz w:val="18"/>
                              <w:szCs w:val="18"/>
                            </w:rPr>
                            <m:t xml:space="preserve"> </m:t>
                          </m:r>
                          <m:d>
                            <m:dPr>
                              <m:ctrlPr>
                                <w:rPr>
                                  <w:rFonts w:ascii="Cambria Math" w:hAnsi="Cambria Math" w:cs="Times New Roman"/>
                                  <w:i/>
                                  <w:sz w:val="18"/>
                                  <w:szCs w:val="18"/>
                                </w:rPr>
                              </m:ctrlPr>
                            </m:dPr>
                            <m:e>
                              <m:r>
                                <w:rPr>
                                  <w:rFonts w:ascii="Cambria Math" w:hAnsi="Cambria Math" w:cs="Times New Roman"/>
                                  <w:sz w:val="18"/>
                                  <w:szCs w:val="18"/>
                                </w:rPr>
                                <m:t>x</m:t>
                              </m:r>
                              <m:r>
                                <w:rPr>
                                  <w:rFonts w:ascii="Cambria Math" w:hAnsi="Cambria Math" w:cs="Times New Roman"/>
                                  <w:sz w:val="18"/>
                                  <w:szCs w:val="18"/>
                                </w:rPr>
                                <m:t xml:space="preserve"> - </m:t>
                              </m:r>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0</m:t>
                                  </m:r>
                                </m:sub>
                              </m:sSub>
                            </m:e>
                          </m:d>
                        </m:e>
                      </m:d>
                    </m:e>
                  </m:func>
                </m:e>
              </m:d>
            </m:den>
          </m:f>
          <m:r>
            <w:rPr>
              <w:rFonts w:ascii="Cambria Math" w:hAnsi="Cambria Math" w:cs="Times New Roman"/>
              <w:sz w:val="18"/>
              <w:szCs w:val="18"/>
            </w:rPr>
            <m:t xml:space="preserve">+ </m:t>
          </m:r>
          <m:r>
            <w:rPr>
              <w:rFonts w:ascii="Cambria Math" w:hAnsi="Cambria Math" w:cs="Times New Roman"/>
              <w:sz w:val="18"/>
              <w:szCs w:val="18"/>
            </w:rPr>
            <m:t>b</m:t>
          </m:r>
        </m:oMath>
      </m:oMathPara>
    </w:p>
    <w:p w14:paraId="56F00A1D" w14:textId="2F545DE0" w:rsidR="008B5850" w:rsidRPr="008B5850" w:rsidRDefault="008B5850" w:rsidP="008B5850">
      <w:pPr>
        <w:spacing w:after="0"/>
        <w:jc w:val="both"/>
        <w:rPr>
          <w:rFonts w:ascii="Times New Roman" w:hAnsi="Times New Roman" w:cs="Times New Roman"/>
          <w:sz w:val="22"/>
          <w:szCs w:val="22"/>
          <w:lang/>
        </w:rPr>
      </w:pPr>
      <w:r w:rsidRPr="008B5850">
        <w:rPr>
          <w:rFonts w:ascii="Times New Roman" w:hAnsi="Times New Roman" w:cs="Times New Roman"/>
          <w:sz w:val="22"/>
          <w:szCs w:val="22"/>
          <w:lang/>
        </w:rPr>
        <w:t xml:space="preserve">where </w:t>
      </w:r>
      <m:oMath>
        <m:r>
          <w:rPr>
            <w:rFonts w:ascii="Cambria Math" w:hAnsi="Cambria Math" w:cs="Times New Roman"/>
            <w:sz w:val="18"/>
            <w:szCs w:val="18"/>
          </w:rPr>
          <m:t>L</m:t>
        </m:r>
      </m:oMath>
      <w:r w:rsidRPr="008B5850">
        <w:rPr>
          <w:rFonts w:ascii="Times New Roman" w:hAnsi="Times New Roman" w:cs="Times New Roman"/>
          <w:sz w:val="22"/>
          <w:szCs w:val="22"/>
          <w:lang/>
        </w:rPr>
        <w:t xml:space="preserve"> represents the amplitude, </w:t>
      </w:r>
      <m:oMath>
        <m:r>
          <w:rPr>
            <w:rFonts w:ascii="Cambria Math" w:hAnsi="Cambria Math" w:cs="Times New Roman"/>
            <w:sz w:val="18"/>
            <w:szCs w:val="18"/>
          </w:rPr>
          <m:t>k</m:t>
        </m:r>
      </m:oMath>
      <w:r w:rsidRPr="008B5850">
        <w:rPr>
          <w:rFonts w:ascii="Times New Roman" w:hAnsi="Times New Roman" w:cs="Times New Roman"/>
          <w:sz w:val="22"/>
          <w:szCs w:val="22"/>
          <w:lang/>
        </w:rPr>
        <w:t xml:space="preserve"> the steepness, </w:t>
      </w:r>
      <m:oMath>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0</m:t>
            </m:r>
          </m:sub>
        </m:sSub>
      </m:oMath>
      <w:r w:rsidRPr="008B5850">
        <w:rPr>
          <w:rFonts w:ascii="Times New Roman" w:hAnsi="Times New Roman" w:cs="Times New Roman"/>
          <w:sz w:val="22"/>
          <w:szCs w:val="22"/>
          <w:lang/>
        </w:rPr>
        <w:t xml:space="preserve"> the inflection point, and </w:t>
      </w:r>
      <m:oMath>
        <m:r>
          <w:rPr>
            <w:rFonts w:ascii="Cambria Math" w:hAnsi="Cambria Math" w:cs="Times New Roman"/>
            <w:sz w:val="18"/>
            <w:szCs w:val="18"/>
          </w:rPr>
          <m:t>b</m:t>
        </m:r>
      </m:oMath>
      <w:r w:rsidRPr="008B5850">
        <w:rPr>
          <w:rFonts w:ascii="Times New Roman" w:hAnsi="Times New Roman" w:cs="Times New Roman"/>
          <w:sz w:val="22"/>
          <w:szCs w:val="22"/>
          <w:lang/>
        </w:rPr>
        <w:t xml:space="preserve"> the baseline offset.</w:t>
      </w:r>
    </w:p>
    <w:p w14:paraId="5BA4D154" w14:textId="5CA14F9D" w:rsidR="00F002B7" w:rsidRPr="00F002B7" w:rsidRDefault="00F002B7" w:rsidP="00F002B7">
      <w:pPr>
        <w:spacing w:after="0"/>
        <w:jc w:val="both"/>
        <w:rPr>
          <w:rFonts w:ascii="Times New Roman" w:hAnsi="Times New Roman" w:cs="Times New Roman"/>
          <w:sz w:val="22"/>
          <w:szCs w:val="22"/>
        </w:rPr>
      </w:pPr>
      <w:r w:rsidRPr="00F002B7">
        <w:rPr>
          <w:rFonts w:ascii="Times New Roman" w:hAnsi="Times New Roman" w:cs="Times New Roman"/>
          <w:sz w:val="22"/>
          <w:szCs w:val="22"/>
        </w:rPr>
        <w:t>To determine the most appropriate representation for each profile, the two fitted models were compared using the Akaike Information Criterion (AIC), which balances model goodness-of-fit with model complexity. Given the higher number of parameters in the sigmoid model, a penalty of three AIC points was applied to prevent overfitting and ensure a fair comparison. The best</w:t>
      </w:r>
      <w:r w:rsidR="004D4535">
        <w:rPr>
          <w:rFonts w:ascii="Times New Roman" w:hAnsi="Times New Roman" w:cs="Times New Roman"/>
          <w:sz w:val="22"/>
          <w:szCs w:val="22"/>
        </w:rPr>
        <w:t>-</w:t>
      </w:r>
      <w:r w:rsidRPr="00F002B7">
        <w:rPr>
          <w:rFonts w:ascii="Times New Roman" w:hAnsi="Times New Roman" w:cs="Times New Roman"/>
          <w:sz w:val="22"/>
          <w:szCs w:val="22"/>
        </w:rPr>
        <w:t xml:space="preserve">fitting function was selected as the one yielding the lowest penalized AIC value. Additionally, profiles exhibiting an absolute linear slope below 0.05 were categorized as </w:t>
      </w:r>
      <w:r w:rsidRPr="00E909F9">
        <w:rPr>
          <w:rFonts w:ascii="Times New Roman" w:hAnsi="Times New Roman" w:cs="Times New Roman"/>
          <w:i/>
          <w:iCs/>
          <w:sz w:val="22"/>
          <w:szCs w:val="22"/>
        </w:rPr>
        <w:t>“flat”</w:t>
      </w:r>
      <w:r w:rsidR="00E909F9" w:rsidRPr="00E909F9">
        <w:rPr>
          <w:rFonts w:ascii="Times New Roman" w:hAnsi="Times New Roman" w:cs="Times New Roman"/>
          <w:sz w:val="22"/>
          <w:szCs w:val="22"/>
        </w:rPr>
        <w:t>,</w:t>
      </w:r>
      <w:r w:rsidRPr="00F002B7">
        <w:rPr>
          <w:rFonts w:ascii="Times New Roman" w:hAnsi="Times New Roman" w:cs="Times New Roman"/>
          <w:sz w:val="22"/>
          <w:szCs w:val="22"/>
        </w:rPr>
        <w:t xml:space="preserve"> representing negligible depth variation across the wound edge.</w:t>
      </w:r>
    </w:p>
    <w:p w14:paraId="7935DA0E" w14:textId="45E2C37C" w:rsidR="00130AE2" w:rsidRPr="007313CB" w:rsidRDefault="00F002B7" w:rsidP="00075A7F">
      <w:pPr>
        <w:jc w:val="both"/>
        <w:rPr>
          <w:rFonts w:ascii="Times New Roman" w:hAnsi="Times New Roman" w:cs="Times New Roman"/>
          <w:sz w:val="22"/>
          <w:szCs w:val="22"/>
        </w:rPr>
      </w:pPr>
      <w:r w:rsidRPr="00F002B7">
        <w:rPr>
          <w:rFonts w:ascii="Times New Roman" w:hAnsi="Times New Roman" w:cs="Times New Roman"/>
          <w:sz w:val="22"/>
          <w:szCs w:val="22"/>
        </w:rPr>
        <w:t>This systematic fitting and model selection procedure allowed the classification of wound edge profiles into distinct morphological trends</w:t>
      </w:r>
      <w:r>
        <w:rPr>
          <w:rFonts w:ascii="Times New Roman" w:hAnsi="Times New Roman" w:cs="Times New Roman"/>
          <w:sz w:val="22"/>
          <w:szCs w:val="22"/>
        </w:rPr>
        <w:t xml:space="preserve">, </w:t>
      </w:r>
      <w:r w:rsidRPr="00F002B7">
        <w:rPr>
          <w:rFonts w:ascii="Times New Roman" w:hAnsi="Times New Roman" w:cs="Times New Roman"/>
          <w:sz w:val="22"/>
          <w:szCs w:val="22"/>
        </w:rPr>
        <w:t>flat, linear, or sigmoidal</w:t>
      </w:r>
      <w:r>
        <w:rPr>
          <w:rFonts w:ascii="Times New Roman" w:hAnsi="Times New Roman" w:cs="Times New Roman"/>
          <w:sz w:val="22"/>
          <w:szCs w:val="22"/>
        </w:rPr>
        <w:t xml:space="preserve">, </w:t>
      </w:r>
      <w:r w:rsidRPr="00F002B7">
        <w:rPr>
          <w:rFonts w:ascii="Times New Roman" w:hAnsi="Times New Roman" w:cs="Times New Roman"/>
          <w:sz w:val="22"/>
          <w:szCs w:val="22"/>
        </w:rPr>
        <w:t>providing a compact and objective representation of edge geometry for subsequent analysis.</w:t>
      </w:r>
    </w:p>
    <w:p w14:paraId="0913259F" w14:textId="6EC41F37" w:rsidR="00D15387" w:rsidRPr="00944589" w:rsidRDefault="00D15387" w:rsidP="002C6AE2">
      <w:pPr>
        <w:spacing w:after="0"/>
        <w:jc w:val="both"/>
        <w:rPr>
          <w:rFonts w:ascii="Calibri" w:eastAsia="Calibri" w:hAnsi="Calibri" w:cs="Calibri"/>
          <w:b/>
          <w:kern w:val="2"/>
          <w:sz w:val="22"/>
          <w:szCs w:val="22"/>
          <w:lang w:eastAsia="en-US"/>
          <w14:ligatures w14:val="standardContextual"/>
        </w:rPr>
      </w:pPr>
      <w:r>
        <w:rPr>
          <w:rFonts w:ascii="Calibri" w:eastAsia="Calibri" w:hAnsi="Calibri" w:cs="Calibri"/>
          <w:b/>
          <w:kern w:val="2"/>
          <w:sz w:val="22"/>
          <w:szCs w:val="22"/>
          <w:lang w:eastAsia="en-US"/>
          <w14:ligatures w14:val="standardContextual"/>
        </w:rPr>
        <w:t>Wound edge features</w:t>
      </w:r>
    </w:p>
    <w:p w14:paraId="0A53A0F3" w14:textId="4C0F7351" w:rsidR="0015040B" w:rsidRDefault="00407553" w:rsidP="00D15387">
      <w:pPr>
        <w:jc w:val="both"/>
        <w:rPr>
          <w:rFonts w:ascii="Times New Roman" w:hAnsi="Times New Roman" w:cs="Times New Roman"/>
          <w:sz w:val="22"/>
          <w:szCs w:val="22"/>
          <w:lang w:eastAsia="en-GB"/>
        </w:rPr>
      </w:pPr>
      <w:r>
        <w:rPr>
          <w:rFonts w:ascii="Times New Roman" w:hAnsi="Times New Roman" w:cs="Times New Roman"/>
          <w:sz w:val="22"/>
          <w:szCs w:val="22"/>
          <w:lang w:eastAsia="en-GB"/>
        </w:rPr>
        <w:t>The</w:t>
      </w:r>
      <w:r w:rsidR="0089763D">
        <w:rPr>
          <w:rFonts w:ascii="Times New Roman" w:hAnsi="Times New Roman" w:cs="Times New Roman"/>
          <w:sz w:val="22"/>
          <w:szCs w:val="22"/>
          <w:lang w:eastAsia="en-GB"/>
        </w:rPr>
        <w:t xml:space="preserve"> following</w:t>
      </w:r>
      <w:r>
        <w:rPr>
          <w:rFonts w:ascii="Times New Roman" w:hAnsi="Times New Roman" w:cs="Times New Roman"/>
          <w:sz w:val="22"/>
          <w:szCs w:val="22"/>
          <w:lang w:eastAsia="en-GB"/>
        </w:rPr>
        <w:t xml:space="preserve"> t</w:t>
      </w:r>
      <w:r w:rsidRPr="00407553">
        <w:rPr>
          <w:rFonts w:ascii="Times New Roman" w:hAnsi="Times New Roman" w:cs="Times New Roman"/>
          <w:sz w:val="22"/>
          <w:szCs w:val="22"/>
          <w:lang w:eastAsia="en-GB"/>
        </w:rPr>
        <w:t xml:space="preserve">able summarizes all the features extracted from the wound edge images. The unsupervised clustering model and the </w:t>
      </w:r>
      <w:proofErr w:type="spellStart"/>
      <w:r w:rsidRPr="00407553">
        <w:rPr>
          <w:rFonts w:ascii="Times New Roman" w:hAnsi="Times New Roman" w:cs="Times New Roman"/>
          <w:sz w:val="22"/>
          <w:szCs w:val="22"/>
          <w:lang w:eastAsia="en-GB"/>
        </w:rPr>
        <w:t>XGBoost</w:t>
      </w:r>
      <w:proofErr w:type="spellEnd"/>
      <w:r w:rsidRPr="00407553">
        <w:rPr>
          <w:rFonts w:ascii="Times New Roman" w:hAnsi="Times New Roman" w:cs="Times New Roman"/>
          <w:sz w:val="22"/>
          <w:szCs w:val="22"/>
          <w:lang w:eastAsia="en-GB"/>
        </w:rPr>
        <w:t xml:space="preserve"> model trained exclusively on edge profile information include only the features grouped under the category </w:t>
      </w:r>
      <w:r w:rsidRPr="00407553">
        <w:rPr>
          <w:rFonts w:ascii="Times New Roman" w:hAnsi="Times New Roman" w:cs="Times New Roman"/>
          <w:i/>
          <w:iCs/>
          <w:sz w:val="22"/>
          <w:szCs w:val="22"/>
          <w:lang w:eastAsia="en-GB"/>
        </w:rPr>
        <w:t>“</w:t>
      </w:r>
      <w:r w:rsidR="004366CF">
        <w:rPr>
          <w:rFonts w:ascii="Times New Roman" w:hAnsi="Times New Roman" w:cs="Times New Roman"/>
          <w:i/>
          <w:iCs/>
          <w:sz w:val="22"/>
          <w:szCs w:val="22"/>
          <w:lang w:eastAsia="en-GB"/>
        </w:rPr>
        <w:t>E</w:t>
      </w:r>
      <w:r w:rsidRPr="00407553">
        <w:rPr>
          <w:rFonts w:ascii="Times New Roman" w:hAnsi="Times New Roman" w:cs="Times New Roman"/>
          <w:i/>
          <w:iCs/>
          <w:sz w:val="22"/>
          <w:szCs w:val="22"/>
          <w:lang w:eastAsia="en-GB"/>
        </w:rPr>
        <w:t>dge profile”</w:t>
      </w:r>
      <w:r w:rsidRPr="00407553">
        <w:rPr>
          <w:rFonts w:ascii="Times New Roman" w:hAnsi="Times New Roman" w:cs="Times New Roman"/>
          <w:sz w:val="22"/>
          <w:szCs w:val="22"/>
          <w:lang w:eastAsia="en-GB"/>
        </w:rPr>
        <w:t>, while the comprehensive model incorporates the full set of morphological, colorimetric, and textural descriptors.</w:t>
      </w:r>
    </w:p>
    <w:p w14:paraId="77EA27D0" w14:textId="7C584A2C" w:rsidR="008B5850" w:rsidRPr="0029225A" w:rsidRDefault="008659E6" w:rsidP="0029225A">
      <w:pPr>
        <w:pStyle w:val="Didascalia"/>
        <w:keepNext/>
        <w:spacing w:after="0"/>
        <w:rPr>
          <w:rFonts w:ascii="Calibri" w:hAnsi="Calibri" w:cs="Calibri"/>
          <w:b/>
          <w:bCs/>
          <w:lang/>
        </w:rPr>
      </w:pPr>
      <w:r>
        <w:rPr>
          <w:rFonts w:ascii="Calibri" w:hAnsi="Calibri" w:cs="Calibri"/>
          <w:b/>
          <w:bCs/>
          <w:i w:val="0"/>
          <w:iCs w:val="0"/>
        </w:rPr>
        <w:t xml:space="preserve">Sup. </w:t>
      </w:r>
      <w:r w:rsidR="002C6AE2" w:rsidRPr="008659E6">
        <w:rPr>
          <w:rFonts w:ascii="Calibri" w:hAnsi="Calibri" w:cs="Calibri"/>
          <w:b/>
          <w:bCs/>
          <w:i w:val="0"/>
          <w:iCs w:val="0"/>
        </w:rPr>
        <w:t xml:space="preserve">Table </w:t>
      </w:r>
      <w:r w:rsidR="005E7C2F">
        <w:rPr>
          <w:rFonts w:ascii="Calibri" w:hAnsi="Calibri" w:cs="Calibri"/>
          <w:b/>
          <w:bCs/>
          <w:i w:val="0"/>
          <w:iCs w:val="0"/>
        </w:rPr>
        <w:t>2</w:t>
      </w:r>
      <w:r w:rsidR="002C6AE2" w:rsidRPr="008659E6">
        <w:rPr>
          <w:rFonts w:ascii="Calibri" w:hAnsi="Calibri" w:cs="Calibri"/>
          <w:b/>
          <w:bCs/>
          <w:i w:val="0"/>
          <w:iCs w:val="0"/>
        </w:rPr>
        <w:t xml:space="preserve">. </w:t>
      </w:r>
      <w:r w:rsidR="008B5850" w:rsidRPr="0029225A">
        <w:rPr>
          <w:rFonts w:ascii="Calibri" w:hAnsi="Calibri" w:cs="Calibri"/>
          <w:b/>
          <w:bCs/>
          <w:i w:val="0"/>
          <w:iCs w:val="0"/>
          <w:lang/>
        </w:rPr>
        <w:t>Extracted wound-edge descriptors</w:t>
      </w:r>
      <w:r w:rsidR="002C6AE2" w:rsidRPr="008659E6">
        <w:rPr>
          <w:rFonts w:ascii="Calibri" w:hAnsi="Calibri" w:cs="Calibri"/>
          <w:b/>
          <w:bCs/>
          <w:i w:val="0"/>
          <w:iCs w:val="0"/>
        </w:rPr>
        <w:t>.</w:t>
      </w:r>
      <w:r w:rsidR="002C6AE2" w:rsidRPr="008659E6">
        <w:rPr>
          <w:rFonts w:ascii="Calibri" w:hAnsi="Calibri" w:cs="Calibri"/>
          <w:i w:val="0"/>
          <w:iCs w:val="0"/>
        </w:rPr>
        <w:t xml:space="preserve"> </w:t>
      </w:r>
      <w:r w:rsidR="008B5850" w:rsidRPr="008B5850">
        <w:rPr>
          <w:rFonts w:ascii="Calibri" w:hAnsi="Calibri" w:cs="Calibri"/>
          <w:lang/>
        </w:rPr>
        <w:t>List of image-derived descriptors extracted from the rectified wound edge region and from the wound mask. The geometry-only analyses included only edge-profile descriptors, whereas the full-feature supervised model included edge-profile, morphological, colorimetric, and textural descriptors.</w:t>
      </w:r>
    </w:p>
    <w:p w14:paraId="0638B030" w14:textId="1F74A90A" w:rsidR="002C6AE2" w:rsidRPr="008659E6" w:rsidRDefault="002C6AE2" w:rsidP="002C6AE2">
      <w:pPr>
        <w:pStyle w:val="Didascalia"/>
        <w:keepNext/>
        <w:rPr>
          <w:rFonts w:ascii="Calibri" w:hAnsi="Calibri" w:cs="Calibri"/>
          <w:i w:val="0"/>
          <w:iCs w:val="0"/>
        </w:rPr>
      </w:pPr>
    </w:p>
    <w:tbl>
      <w:tblPr>
        <w:tblStyle w:val="Tabellagriglia5scura-colore1"/>
        <w:tblW w:w="5000" w:type="pct"/>
        <w:tblLook w:val="0680" w:firstRow="0" w:lastRow="0" w:firstColumn="1" w:lastColumn="0" w:noHBand="1" w:noVBand="1"/>
      </w:tblPr>
      <w:tblGrid>
        <w:gridCol w:w="2122"/>
        <w:gridCol w:w="1416"/>
        <w:gridCol w:w="1419"/>
        <w:gridCol w:w="4393"/>
      </w:tblGrid>
      <w:tr w:rsidR="00FB39AC" w:rsidRPr="00290930" w14:paraId="4B23BFBB"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5350DC3D" w14:textId="1FE831E1" w:rsidR="0058542E" w:rsidRPr="000644AE" w:rsidRDefault="00AE0C1E" w:rsidP="00F70AA8">
            <w:pPr>
              <w:tabs>
                <w:tab w:val="left" w:pos="1467"/>
              </w:tabs>
              <w:rPr>
                <w:rFonts w:ascii="Calibri" w:hAnsi="Calibri" w:cs="Calibri"/>
                <w:color w:val="000000" w:themeColor="text1"/>
                <w:sz w:val="20"/>
                <w:szCs w:val="20"/>
              </w:rPr>
            </w:pPr>
            <w:r w:rsidRPr="000644AE">
              <w:rPr>
                <w:rFonts w:ascii="Calibri" w:hAnsi="Calibri" w:cs="Calibri"/>
                <w:color w:val="000000" w:themeColor="text1"/>
                <w:sz w:val="20"/>
                <w:szCs w:val="20"/>
              </w:rPr>
              <w:t>Feature Type</w:t>
            </w: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601DF071" w14:textId="711C887B" w:rsidR="0058542E" w:rsidRPr="000644AE" w:rsidRDefault="00B96FF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0644AE">
              <w:rPr>
                <w:rFonts w:ascii="Calibri" w:hAnsi="Calibri" w:cs="Calibri"/>
                <w:b/>
                <w:bCs/>
                <w:sz w:val="20"/>
                <w:szCs w:val="20"/>
              </w:rPr>
              <w:t>Feature</w:t>
            </w:r>
            <w:r w:rsidR="00B345DD">
              <w:rPr>
                <w:rFonts w:ascii="Calibri" w:hAnsi="Calibri" w:cs="Calibri"/>
                <w:b/>
                <w:bCs/>
                <w:sz w:val="20"/>
                <w:szCs w:val="20"/>
              </w:rPr>
              <w:t xml:space="preserve"> name</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779E088C" w14:textId="101109B8" w:rsidR="0058542E" w:rsidRPr="000644AE" w:rsidRDefault="00B96FF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0644AE">
              <w:rPr>
                <w:rFonts w:ascii="Calibri" w:hAnsi="Calibri" w:cs="Calibri"/>
                <w:b/>
                <w:bCs/>
                <w:sz w:val="20"/>
                <w:szCs w:val="20"/>
              </w:rPr>
              <w:t>Description</w:t>
            </w:r>
          </w:p>
        </w:tc>
      </w:tr>
      <w:tr w:rsidR="00C061F0" w:rsidRPr="00290930" w14:paraId="3737959B"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357F4E2A" w14:textId="3EE5F9A9" w:rsidR="0058542E" w:rsidRPr="000644AE" w:rsidRDefault="006F74AB" w:rsidP="00E46331">
            <w:pPr>
              <w:rPr>
                <w:rFonts w:ascii="Calibri" w:hAnsi="Calibri" w:cs="Calibri"/>
                <w:color w:val="000000" w:themeColor="text1"/>
                <w:sz w:val="18"/>
                <w:szCs w:val="18"/>
              </w:rPr>
            </w:pPr>
            <w:r w:rsidRPr="000644AE">
              <w:rPr>
                <w:rFonts w:ascii="Calibri" w:hAnsi="Calibri" w:cs="Calibri"/>
                <w:b w:val="0"/>
                <w:bCs w:val="0"/>
                <w:color w:val="000000" w:themeColor="text1"/>
                <w:sz w:val="18"/>
                <w:szCs w:val="18"/>
              </w:rPr>
              <w:t>E</w:t>
            </w:r>
            <w:r w:rsidR="00B96FF3" w:rsidRPr="000644AE">
              <w:rPr>
                <w:rFonts w:ascii="Calibri" w:hAnsi="Calibri" w:cs="Calibri"/>
                <w:b w:val="0"/>
                <w:bCs w:val="0"/>
                <w:color w:val="000000" w:themeColor="text1"/>
                <w:sz w:val="18"/>
                <w:szCs w:val="18"/>
              </w:rPr>
              <w:t>dge profile</w:t>
            </w: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FE663F1" w14:textId="51D418B3" w:rsidR="0058542E" w:rsidRPr="000644AE" w:rsidRDefault="0009356E"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Mean of the profile</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49507B6" w14:textId="6A1F0BAD" w:rsidR="0058542E" w:rsidRPr="00EF61C6" w:rsidRDefault="00492509"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 xml:space="preserve">Mean of the </w:t>
            </w:r>
            <w:r w:rsidR="00FD6C6A" w:rsidRPr="00EF61C6">
              <w:rPr>
                <w:rFonts w:ascii="Calibri" w:hAnsi="Calibri" w:cs="Calibri"/>
                <w:sz w:val="18"/>
                <w:szCs w:val="18"/>
              </w:rPr>
              <w:t xml:space="preserve">wound edge profile </w:t>
            </w:r>
            <w:r w:rsidRPr="00EF61C6">
              <w:rPr>
                <w:rFonts w:ascii="Calibri" w:hAnsi="Calibri" w:cs="Calibri"/>
                <w:sz w:val="18"/>
                <w:szCs w:val="18"/>
              </w:rPr>
              <w:t>d</w:t>
            </w:r>
            <w:r w:rsidR="009F61F9" w:rsidRPr="00EF61C6">
              <w:rPr>
                <w:rFonts w:ascii="Calibri" w:hAnsi="Calibri" w:cs="Calibri"/>
                <w:sz w:val="18"/>
                <w:szCs w:val="18"/>
              </w:rPr>
              <w:t xml:space="preserve">epth </w:t>
            </w:r>
            <w:r w:rsidR="002D13DF" w:rsidRPr="00EF61C6">
              <w:rPr>
                <w:rFonts w:ascii="Calibri" w:hAnsi="Calibri" w:cs="Calibri"/>
                <w:sz w:val="18"/>
                <w:szCs w:val="18"/>
              </w:rPr>
              <w:t>estimated</w:t>
            </w:r>
            <w:r w:rsidR="009F61F9" w:rsidRPr="00EF61C6">
              <w:rPr>
                <w:rFonts w:ascii="Calibri" w:hAnsi="Calibri" w:cs="Calibri"/>
                <w:sz w:val="18"/>
                <w:szCs w:val="18"/>
              </w:rPr>
              <w:t xml:space="preserve"> </w:t>
            </w:r>
            <w:r w:rsidR="007B7722" w:rsidRPr="00EF61C6">
              <w:rPr>
                <w:rFonts w:ascii="Calibri" w:hAnsi="Calibri" w:cs="Calibri"/>
                <w:sz w:val="18"/>
                <w:szCs w:val="18"/>
              </w:rPr>
              <w:t xml:space="preserve">via </w:t>
            </w:r>
            <w:r w:rsidR="007B7722" w:rsidRPr="00EF61C6">
              <w:rPr>
                <w:rFonts w:ascii="Calibri" w:hAnsi="Calibri" w:cs="Calibri"/>
                <w:i/>
                <w:iCs/>
                <w:sz w:val="18"/>
                <w:szCs w:val="18"/>
              </w:rPr>
              <w:t>Depth-</w:t>
            </w:r>
            <w:r w:rsidR="008B5850">
              <w:rPr>
                <w:rFonts w:ascii="Calibri" w:hAnsi="Calibri" w:cs="Calibri"/>
                <w:i/>
                <w:iCs/>
                <w:sz w:val="18"/>
                <w:szCs w:val="18"/>
              </w:rPr>
              <w:t>A</w:t>
            </w:r>
            <w:r w:rsidR="007B7722" w:rsidRPr="00EF61C6">
              <w:rPr>
                <w:rFonts w:ascii="Calibri" w:hAnsi="Calibri" w:cs="Calibri"/>
                <w:i/>
                <w:iCs/>
                <w:sz w:val="18"/>
                <w:szCs w:val="18"/>
              </w:rPr>
              <w:t>nything-v2</w:t>
            </w:r>
            <w:r w:rsidR="00413864" w:rsidRPr="00EF61C6">
              <w:rPr>
                <w:rFonts w:ascii="Calibri" w:hAnsi="Calibri" w:cs="Calibri"/>
                <w:i/>
                <w:iCs/>
                <w:sz w:val="18"/>
                <w:szCs w:val="18"/>
              </w:rPr>
              <w:t xml:space="preserve"> </w:t>
            </w:r>
            <w:r w:rsidR="00413864" w:rsidRPr="00EF61C6">
              <w:rPr>
                <w:rFonts w:ascii="Calibri" w:hAnsi="Calibri" w:cs="Calibri"/>
                <w:sz w:val="18"/>
                <w:szCs w:val="18"/>
              </w:rPr>
              <w:t>in function of the wound proximity (vector)</w:t>
            </w:r>
          </w:p>
        </w:tc>
      </w:tr>
      <w:tr w:rsidR="00C061F0" w14:paraId="5C525910"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6A733E5D" w14:textId="43FA99E0" w:rsidR="0058542E" w:rsidRPr="000644AE" w:rsidRDefault="0058542E" w:rsidP="00E46331">
            <w:pPr>
              <w:rPr>
                <w:rFonts w:ascii="Calibri" w:hAnsi="Calibri" w:cs="Calibri"/>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22C5491" w14:textId="25999AF6" w:rsidR="0058542E" w:rsidRPr="000644AE" w:rsidRDefault="0009356E"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 xml:space="preserve">Standard deviation of </w:t>
            </w:r>
            <w:r w:rsidR="009C25BC" w:rsidRPr="000644AE">
              <w:rPr>
                <w:rFonts w:ascii="Calibri" w:hAnsi="Calibri" w:cs="Calibri"/>
                <w:sz w:val="18"/>
                <w:szCs w:val="18"/>
              </w:rPr>
              <w:t>profile</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9B53643" w14:textId="440FE7C7" w:rsidR="0058542E" w:rsidRPr="00EF61C6" w:rsidRDefault="00B274F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Standard deviation</w:t>
            </w:r>
            <w:r w:rsidR="002D13DF" w:rsidRPr="00EF61C6">
              <w:rPr>
                <w:rFonts w:ascii="Calibri" w:hAnsi="Calibri" w:cs="Calibri"/>
                <w:sz w:val="18"/>
                <w:szCs w:val="18"/>
              </w:rPr>
              <w:t xml:space="preserve"> of the wound edge profile depth estimated via </w:t>
            </w:r>
            <w:r w:rsidR="002D13DF" w:rsidRPr="00EF61C6">
              <w:rPr>
                <w:rFonts w:ascii="Calibri" w:hAnsi="Calibri" w:cs="Calibri"/>
                <w:i/>
                <w:iCs/>
                <w:sz w:val="18"/>
                <w:szCs w:val="18"/>
              </w:rPr>
              <w:t>Depth-</w:t>
            </w:r>
            <w:r w:rsidR="008B5850">
              <w:rPr>
                <w:rFonts w:ascii="Calibri" w:hAnsi="Calibri" w:cs="Calibri"/>
                <w:i/>
                <w:iCs/>
                <w:sz w:val="18"/>
                <w:szCs w:val="18"/>
              </w:rPr>
              <w:t>A</w:t>
            </w:r>
            <w:r w:rsidR="002D13DF" w:rsidRPr="00EF61C6">
              <w:rPr>
                <w:rFonts w:ascii="Calibri" w:hAnsi="Calibri" w:cs="Calibri"/>
                <w:i/>
                <w:iCs/>
                <w:sz w:val="18"/>
                <w:szCs w:val="18"/>
              </w:rPr>
              <w:t>nything-v2</w:t>
            </w:r>
            <w:r w:rsidR="00413864" w:rsidRPr="00EF61C6">
              <w:rPr>
                <w:rFonts w:ascii="Calibri" w:hAnsi="Calibri" w:cs="Calibri"/>
                <w:i/>
                <w:iCs/>
                <w:sz w:val="18"/>
                <w:szCs w:val="18"/>
              </w:rPr>
              <w:t xml:space="preserve"> </w:t>
            </w:r>
            <w:r w:rsidR="00413864" w:rsidRPr="00EF61C6">
              <w:rPr>
                <w:rFonts w:ascii="Calibri" w:hAnsi="Calibri" w:cs="Calibri"/>
                <w:sz w:val="18"/>
                <w:szCs w:val="18"/>
              </w:rPr>
              <w:t>in function of the wound proximity (vector)</w:t>
            </w:r>
          </w:p>
        </w:tc>
      </w:tr>
      <w:tr w:rsidR="00C061F0" w:rsidRPr="00290930" w14:paraId="199B32D3"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5E2FAA74" w14:textId="657D5B37" w:rsidR="0058542E" w:rsidRPr="000644AE" w:rsidRDefault="001A5EA3" w:rsidP="00E46331">
            <w:pPr>
              <w:rPr>
                <w:rFonts w:ascii="Calibri" w:hAnsi="Calibri" w:cs="Calibri"/>
                <w:color w:val="000000" w:themeColor="text1"/>
                <w:sz w:val="18"/>
                <w:szCs w:val="18"/>
              </w:rPr>
            </w:pPr>
            <w:r w:rsidRPr="000644AE">
              <w:rPr>
                <w:rFonts w:ascii="Calibri" w:hAnsi="Calibri" w:cs="Calibri"/>
                <w:b w:val="0"/>
                <w:bCs w:val="0"/>
                <w:color w:val="000000" w:themeColor="text1"/>
                <w:sz w:val="18"/>
                <w:szCs w:val="18"/>
              </w:rPr>
              <w:t>Morphological features</w:t>
            </w: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5AB16B4" w14:textId="7D721C9F" w:rsidR="0058542E"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Wound Area</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F92ED2D" w14:textId="3C525F08" w:rsidR="0058542E" w:rsidRPr="00EF61C6" w:rsidRDefault="00624B1C"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Area of the wound</w:t>
            </w:r>
            <w:r w:rsidR="008105DF" w:rsidRPr="00EF61C6">
              <w:rPr>
                <w:rFonts w:ascii="Calibri" w:hAnsi="Calibri" w:cs="Calibri"/>
                <w:sz w:val="18"/>
                <w:szCs w:val="18"/>
              </w:rPr>
              <w:t xml:space="preserve"> obtained from the </w:t>
            </w:r>
            <w:proofErr w:type="spellStart"/>
            <w:r w:rsidR="008105DF" w:rsidRPr="00EF61C6">
              <w:rPr>
                <w:rFonts w:ascii="Calibri" w:hAnsi="Calibri" w:cs="Calibri"/>
                <w:i/>
                <w:iCs/>
                <w:sz w:val="18"/>
                <w:szCs w:val="18"/>
              </w:rPr>
              <w:t>Deepskin</w:t>
            </w:r>
            <w:proofErr w:type="spellEnd"/>
            <w:r w:rsidR="008105DF" w:rsidRPr="00EF61C6">
              <w:rPr>
                <w:rFonts w:ascii="Calibri" w:hAnsi="Calibri" w:cs="Calibri"/>
                <w:sz w:val="18"/>
                <w:szCs w:val="18"/>
              </w:rPr>
              <w:t xml:space="preserve"> mask</w:t>
            </w:r>
          </w:p>
        </w:tc>
      </w:tr>
      <w:tr w:rsidR="008105DF" w:rsidRPr="00290930" w14:paraId="1489815D"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7482E04E" w14:textId="77777777" w:rsidR="008105DF" w:rsidRPr="000644AE" w:rsidRDefault="008105DF" w:rsidP="008105DF">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BE40838" w14:textId="011090A6" w:rsidR="008105DF" w:rsidRPr="000644AE" w:rsidRDefault="008105DF"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Wound Perimeter</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61C3E29" w14:textId="398C6B0A" w:rsidR="008105DF" w:rsidRPr="00EF61C6" w:rsidRDefault="008105DF"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 xml:space="preserve">Perimeter of the wound obtained from the </w:t>
            </w:r>
            <w:proofErr w:type="spellStart"/>
            <w:r w:rsidRPr="00EF61C6">
              <w:rPr>
                <w:rFonts w:ascii="Calibri" w:hAnsi="Calibri" w:cs="Calibri"/>
                <w:i/>
                <w:iCs/>
                <w:sz w:val="18"/>
                <w:szCs w:val="18"/>
              </w:rPr>
              <w:t>Deepskin</w:t>
            </w:r>
            <w:proofErr w:type="spellEnd"/>
            <w:r w:rsidRPr="00EF61C6">
              <w:rPr>
                <w:rFonts w:ascii="Calibri" w:hAnsi="Calibri" w:cs="Calibri"/>
                <w:sz w:val="18"/>
                <w:szCs w:val="18"/>
              </w:rPr>
              <w:t xml:space="preserve"> mask</w:t>
            </w:r>
          </w:p>
        </w:tc>
      </w:tr>
      <w:tr w:rsidR="001A5EA3" w:rsidRPr="00290930" w14:paraId="416CAF4A"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243B7494"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7F42444" w14:textId="509A98A0"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Equivalent Perimeter</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C1FF7A8" w14:textId="5006B051" w:rsidR="001A5EA3" w:rsidRPr="00EF61C6" w:rsidRDefault="0000412F"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r>
                <w:rPr>
                  <w:rFonts w:ascii="Cambria Math" w:hAnsi="Cambria Math" w:cs="Calibri"/>
                  <w:sz w:val="18"/>
                  <w:szCs w:val="18"/>
                </w:rPr>
                <m:t>2</m:t>
              </m:r>
              <m:rad>
                <m:radPr>
                  <m:degHide m:val="1"/>
                  <m:ctrlPr>
                    <w:rPr>
                      <w:rFonts w:ascii="Cambria Math" w:hAnsi="Cambria Math" w:cs="Calibri"/>
                      <w:i/>
                      <w:sz w:val="18"/>
                      <w:szCs w:val="18"/>
                    </w:rPr>
                  </m:ctrlPr>
                </m:radPr>
                <m:deg/>
                <m:e>
                  <m:f>
                    <m:fPr>
                      <m:ctrlPr>
                        <w:rPr>
                          <w:rFonts w:ascii="Cambria Math" w:hAnsi="Cambria Math" w:cs="Calibri"/>
                          <w:i/>
                          <w:sz w:val="18"/>
                          <w:szCs w:val="18"/>
                        </w:rPr>
                      </m:ctrlPr>
                    </m:fPr>
                    <m:num>
                      <m:r>
                        <w:rPr>
                          <w:rFonts w:ascii="Cambria Math" w:hAnsi="Cambria Math" w:cs="Calibri"/>
                          <w:sz w:val="18"/>
                          <w:szCs w:val="18"/>
                        </w:rPr>
                        <m:t>A</m:t>
                      </m:r>
                    </m:num>
                    <m:den>
                      <m:r>
                        <w:rPr>
                          <w:rFonts w:ascii="Cambria Math" w:hAnsi="Cambria Math" w:cs="Calibri"/>
                          <w:sz w:val="18"/>
                          <w:szCs w:val="18"/>
                        </w:rPr>
                        <m:t>π</m:t>
                      </m:r>
                    </m:den>
                  </m:f>
                </m:e>
              </m:rad>
              <m:r>
                <w:rPr>
                  <w:rFonts w:ascii="Cambria Math" w:hAnsi="Cambria Math" w:cs="Calibri"/>
                  <w:sz w:val="18"/>
                  <w:szCs w:val="18"/>
                </w:rPr>
                <m:t>,</m:t>
              </m:r>
            </m:oMath>
            <w:r w:rsidR="00555B73" w:rsidRPr="00EF61C6">
              <w:rPr>
                <w:rFonts w:ascii="Calibri" w:hAnsi="Calibri" w:cs="Calibri"/>
                <w:sz w:val="18"/>
                <w:szCs w:val="18"/>
              </w:rPr>
              <w:t xml:space="preserve"> where </w:t>
            </w:r>
            <w:r w:rsidR="00555B73" w:rsidRPr="00EF61C6">
              <w:rPr>
                <w:rFonts w:ascii="Calibri" w:hAnsi="Calibri" w:cs="Calibri"/>
                <w:i/>
                <w:iCs/>
                <w:sz w:val="18"/>
                <w:szCs w:val="18"/>
              </w:rPr>
              <w:t xml:space="preserve">A </w:t>
            </w:r>
            <w:r w:rsidR="00555B73" w:rsidRPr="00EF61C6">
              <w:rPr>
                <w:rFonts w:ascii="Calibri" w:hAnsi="Calibri" w:cs="Calibri"/>
                <w:sz w:val="18"/>
                <w:szCs w:val="18"/>
              </w:rPr>
              <w:t>is</w:t>
            </w:r>
            <w:r w:rsidR="00555B73" w:rsidRPr="00EF61C6">
              <w:rPr>
                <w:rFonts w:ascii="Calibri" w:hAnsi="Calibri" w:cs="Calibri"/>
                <w:i/>
                <w:iCs/>
                <w:sz w:val="18"/>
                <w:szCs w:val="18"/>
              </w:rPr>
              <w:t xml:space="preserve"> </w:t>
            </w:r>
            <w:r w:rsidR="00555B73" w:rsidRPr="00EF61C6">
              <w:rPr>
                <w:rFonts w:ascii="Calibri" w:hAnsi="Calibri" w:cs="Calibri"/>
                <w:sz w:val="18"/>
                <w:szCs w:val="18"/>
              </w:rPr>
              <w:t>the wound area</w:t>
            </w:r>
            <w:r w:rsidR="00555B73" w:rsidRPr="00EF61C6">
              <w:rPr>
                <w:rFonts w:ascii="Calibri" w:hAnsi="Calibri" w:cs="Calibri"/>
                <w:i/>
                <w:iCs/>
                <w:sz w:val="18"/>
                <w:szCs w:val="18"/>
              </w:rPr>
              <w:t xml:space="preserve"> </w:t>
            </w:r>
          </w:p>
        </w:tc>
      </w:tr>
      <w:tr w:rsidR="001A5EA3" w:rsidRPr="00290930" w14:paraId="7143E7D4"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73AEB6BF"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0A59FCF" w14:textId="584DDCB6"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Aspect Ratio</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CF07EF9" w14:textId="6B81F1C6" w:rsidR="001A5EA3" w:rsidRPr="00EF61C6" w:rsidRDefault="00000000"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f>
                <m:fPr>
                  <m:ctrlPr>
                    <w:rPr>
                      <w:rFonts w:ascii="Cambria Math" w:hAnsi="Cambria Math" w:cs="Calibri"/>
                      <w:i/>
                      <w:sz w:val="18"/>
                      <w:szCs w:val="18"/>
                    </w:rPr>
                  </m:ctrlPr>
                </m:fPr>
                <m:num>
                  <m:r>
                    <w:rPr>
                      <w:rFonts w:ascii="Cambria Math" w:hAnsi="Cambria Math" w:cs="Calibri"/>
                      <w:sz w:val="18"/>
                      <w:szCs w:val="18"/>
                    </w:rPr>
                    <m:t>w</m:t>
                  </m:r>
                </m:num>
                <m:den>
                  <m:r>
                    <w:rPr>
                      <w:rFonts w:ascii="Cambria Math" w:hAnsi="Cambria Math" w:cs="Calibri"/>
                      <w:sz w:val="18"/>
                      <w:szCs w:val="18"/>
                    </w:rPr>
                    <m:t>h</m:t>
                  </m:r>
                </m:den>
              </m:f>
              <m:r>
                <w:rPr>
                  <w:rFonts w:ascii="Cambria Math" w:hAnsi="Cambria Math" w:cs="Calibri"/>
                  <w:sz w:val="18"/>
                  <w:szCs w:val="18"/>
                </w:rPr>
                <m:t>,</m:t>
              </m:r>
            </m:oMath>
            <w:r w:rsidR="008009F0" w:rsidRPr="00EF61C6">
              <w:rPr>
                <w:rFonts w:ascii="Calibri" w:hAnsi="Calibri" w:cs="Calibri"/>
                <w:sz w:val="18"/>
                <w:szCs w:val="18"/>
              </w:rPr>
              <w:t xml:space="preserve"> where </w:t>
            </w:r>
            <w:r w:rsidR="00DC45E9" w:rsidRPr="00EF61C6">
              <w:rPr>
                <w:rFonts w:ascii="Calibri" w:hAnsi="Calibri" w:cs="Calibri"/>
                <w:i/>
                <w:iCs/>
                <w:sz w:val="18"/>
                <w:szCs w:val="18"/>
              </w:rPr>
              <w:t>w</w:t>
            </w:r>
            <w:r w:rsidR="00DC45E9" w:rsidRPr="00EF61C6">
              <w:rPr>
                <w:rFonts w:ascii="Calibri" w:hAnsi="Calibri" w:cs="Calibri"/>
                <w:sz w:val="18"/>
                <w:szCs w:val="18"/>
              </w:rPr>
              <w:t xml:space="preserve"> and </w:t>
            </w:r>
            <w:r w:rsidR="00DC45E9" w:rsidRPr="00EF61C6">
              <w:rPr>
                <w:rFonts w:ascii="Calibri" w:hAnsi="Calibri" w:cs="Calibri"/>
                <w:i/>
                <w:iCs/>
                <w:sz w:val="18"/>
                <w:szCs w:val="18"/>
              </w:rPr>
              <w:t>h</w:t>
            </w:r>
            <w:r w:rsidR="00DC45E9" w:rsidRPr="00EF61C6">
              <w:rPr>
                <w:rFonts w:ascii="Calibri" w:hAnsi="Calibri" w:cs="Calibri"/>
                <w:sz w:val="18"/>
                <w:szCs w:val="18"/>
              </w:rPr>
              <w:t xml:space="preserve"> are the width and height of the </w:t>
            </w:r>
            <w:r w:rsidR="001C5F6E" w:rsidRPr="00EF61C6">
              <w:rPr>
                <w:rFonts w:ascii="Calibri" w:hAnsi="Calibri" w:cs="Calibri"/>
                <w:sz w:val="18"/>
                <w:szCs w:val="18"/>
              </w:rPr>
              <w:t>upright bounding box</w:t>
            </w:r>
          </w:p>
        </w:tc>
      </w:tr>
      <w:tr w:rsidR="001A5EA3" w:rsidRPr="00290930" w14:paraId="11B87BFE"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6F899EC1"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D9C3EB0" w14:textId="5A7E2033"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Extent</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E1DA10E" w14:textId="15D3F297" w:rsidR="001A5EA3" w:rsidRPr="00EF61C6" w:rsidRDefault="00000000"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f>
                <m:fPr>
                  <m:ctrlPr>
                    <w:rPr>
                      <w:rFonts w:ascii="Cambria Math" w:hAnsi="Cambria Math" w:cs="Calibri"/>
                      <w:i/>
                      <w:sz w:val="18"/>
                      <w:szCs w:val="18"/>
                    </w:rPr>
                  </m:ctrlPr>
                </m:fPr>
                <m:num>
                  <m:r>
                    <w:rPr>
                      <w:rFonts w:ascii="Cambria Math" w:hAnsi="Cambria Math" w:cs="Calibri"/>
                      <w:sz w:val="18"/>
                      <w:szCs w:val="18"/>
                    </w:rPr>
                    <m:t>A</m:t>
                  </m:r>
                </m:num>
                <m:den>
                  <m:sSub>
                    <m:sSubPr>
                      <m:ctrlPr>
                        <w:rPr>
                          <w:rFonts w:ascii="Cambria Math" w:hAnsi="Cambria Math" w:cs="Calibri"/>
                          <w:i/>
                          <w:sz w:val="18"/>
                          <w:szCs w:val="18"/>
                        </w:rPr>
                      </m:ctrlPr>
                    </m:sSubPr>
                    <m:e>
                      <m:r>
                        <w:rPr>
                          <w:rFonts w:ascii="Cambria Math" w:hAnsi="Cambria Math" w:cs="Calibri"/>
                          <w:sz w:val="18"/>
                          <w:szCs w:val="18"/>
                        </w:rPr>
                        <m:t>BB</m:t>
                      </m:r>
                    </m:e>
                    <m:sub>
                      <m:r>
                        <w:rPr>
                          <w:rFonts w:ascii="Cambria Math" w:hAnsi="Cambria Math" w:cs="Calibri"/>
                          <w:sz w:val="18"/>
                          <w:szCs w:val="18"/>
                        </w:rPr>
                        <m:t>A</m:t>
                      </m:r>
                    </m:sub>
                  </m:sSub>
                </m:den>
              </m:f>
              <m:r>
                <w:rPr>
                  <w:rFonts w:ascii="Cambria Math" w:hAnsi="Cambria Math" w:cs="Calibri"/>
                  <w:sz w:val="18"/>
                  <w:szCs w:val="18"/>
                </w:rPr>
                <m:t>,</m:t>
              </m:r>
            </m:oMath>
            <w:r w:rsidR="00B1078E" w:rsidRPr="00EF61C6">
              <w:rPr>
                <w:rFonts w:ascii="Calibri" w:hAnsi="Calibri" w:cs="Calibri"/>
                <w:sz w:val="18"/>
                <w:szCs w:val="18"/>
              </w:rPr>
              <w:t xml:space="preserve"> where </w:t>
            </w:r>
            <w:r w:rsidR="00426272" w:rsidRPr="00EF61C6">
              <w:rPr>
                <w:rFonts w:ascii="Calibri" w:hAnsi="Calibri" w:cs="Calibri"/>
                <w:i/>
                <w:iCs/>
                <w:sz w:val="18"/>
                <w:szCs w:val="18"/>
              </w:rPr>
              <w:t>A</w:t>
            </w:r>
            <w:r w:rsidR="00426272" w:rsidRPr="00EF61C6">
              <w:rPr>
                <w:rFonts w:ascii="Calibri" w:hAnsi="Calibri" w:cs="Calibri"/>
                <w:sz w:val="18"/>
                <w:szCs w:val="18"/>
              </w:rPr>
              <w:t xml:space="preserve"> is the wound area and </w:t>
            </w:r>
            <m:oMath>
              <m:sSub>
                <m:sSubPr>
                  <m:ctrlPr>
                    <w:rPr>
                      <w:rFonts w:ascii="Cambria Math" w:hAnsi="Cambria Math" w:cs="Calibri"/>
                      <w:i/>
                      <w:sz w:val="18"/>
                      <w:szCs w:val="18"/>
                    </w:rPr>
                  </m:ctrlPr>
                </m:sSubPr>
                <m:e>
                  <m:r>
                    <w:rPr>
                      <w:rFonts w:ascii="Cambria Math" w:hAnsi="Cambria Math" w:cs="Calibri"/>
                      <w:sz w:val="18"/>
                      <w:szCs w:val="18"/>
                    </w:rPr>
                    <m:t>BB</m:t>
                  </m:r>
                </m:e>
                <m:sub>
                  <m:r>
                    <w:rPr>
                      <w:rFonts w:ascii="Cambria Math" w:hAnsi="Cambria Math" w:cs="Calibri"/>
                      <w:sz w:val="18"/>
                      <w:szCs w:val="18"/>
                    </w:rPr>
                    <m:t>A</m:t>
                  </m:r>
                </m:sub>
              </m:sSub>
            </m:oMath>
            <w:r w:rsidR="00426272" w:rsidRPr="00EF61C6">
              <w:rPr>
                <w:rFonts w:ascii="Calibri" w:hAnsi="Calibri" w:cs="Calibri"/>
                <w:sz w:val="18"/>
                <w:szCs w:val="18"/>
              </w:rPr>
              <w:t xml:space="preserve"> is the boundi</w:t>
            </w:r>
            <w:r w:rsidR="00545AFB" w:rsidRPr="00EF61C6">
              <w:rPr>
                <w:rFonts w:ascii="Calibri" w:hAnsi="Calibri" w:cs="Calibri"/>
                <w:sz w:val="18"/>
                <w:szCs w:val="18"/>
              </w:rPr>
              <w:t>ng box area</w:t>
            </w:r>
          </w:p>
        </w:tc>
      </w:tr>
      <w:tr w:rsidR="001A5EA3" w:rsidRPr="00290930" w14:paraId="6638EE34"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243D3C56"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C408722" w14:textId="112FA770"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Circularity</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28CFFAA" w14:textId="0DB4EF2A" w:rsidR="001A5EA3" w:rsidRPr="00EF61C6" w:rsidRDefault="0000412F"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r>
                <w:rPr>
                  <w:rFonts w:ascii="Cambria Math" w:hAnsi="Cambria Math" w:cs="Calibri"/>
                  <w:sz w:val="18"/>
                  <w:szCs w:val="18"/>
                </w:rPr>
                <m:t>4π</m:t>
              </m:r>
              <m:f>
                <m:fPr>
                  <m:ctrlPr>
                    <w:rPr>
                      <w:rFonts w:ascii="Cambria Math" w:hAnsi="Cambria Math" w:cs="Calibri"/>
                      <w:i/>
                      <w:sz w:val="18"/>
                      <w:szCs w:val="18"/>
                    </w:rPr>
                  </m:ctrlPr>
                </m:fPr>
                <m:num>
                  <m:r>
                    <w:rPr>
                      <w:rFonts w:ascii="Cambria Math" w:hAnsi="Cambria Math" w:cs="Calibri"/>
                      <w:sz w:val="18"/>
                      <w:szCs w:val="18"/>
                    </w:rPr>
                    <m:t>A</m:t>
                  </m:r>
                </m:num>
                <m:den>
                  <m:sSup>
                    <m:sSupPr>
                      <m:ctrlPr>
                        <w:rPr>
                          <w:rFonts w:ascii="Cambria Math" w:hAnsi="Cambria Math" w:cs="Calibri"/>
                          <w:i/>
                          <w:sz w:val="18"/>
                          <w:szCs w:val="18"/>
                        </w:rPr>
                      </m:ctrlPr>
                    </m:sSupPr>
                    <m:e>
                      <m:r>
                        <w:rPr>
                          <w:rFonts w:ascii="Cambria Math" w:hAnsi="Cambria Math" w:cs="Calibri"/>
                          <w:sz w:val="18"/>
                          <w:szCs w:val="18"/>
                        </w:rPr>
                        <m:t>p</m:t>
                      </m:r>
                    </m:e>
                    <m:sup>
                      <m:r>
                        <w:rPr>
                          <w:rFonts w:ascii="Cambria Math" w:hAnsi="Cambria Math" w:cs="Calibri"/>
                          <w:sz w:val="18"/>
                          <w:szCs w:val="18"/>
                        </w:rPr>
                        <m:t>2</m:t>
                      </m:r>
                    </m:sup>
                  </m:sSup>
                </m:den>
              </m:f>
              <m:r>
                <w:rPr>
                  <w:rFonts w:ascii="Cambria Math" w:hAnsi="Cambria Math" w:cs="Calibri"/>
                  <w:sz w:val="18"/>
                  <w:szCs w:val="18"/>
                </w:rPr>
                <m:t>,</m:t>
              </m:r>
            </m:oMath>
            <w:r w:rsidR="00D14469" w:rsidRPr="00EF61C6">
              <w:rPr>
                <w:rFonts w:ascii="Calibri" w:hAnsi="Calibri" w:cs="Calibri"/>
                <w:sz w:val="18"/>
                <w:szCs w:val="18"/>
              </w:rPr>
              <w:t xml:space="preserve"> where </w:t>
            </w:r>
            <w:r w:rsidR="00D14469" w:rsidRPr="00EF61C6">
              <w:rPr>
                <w:rFonts w:ascii="Calibri" w:hAnsi="Calibri" w:cs="Calibri"/>
                <w:i/>
                <w:iCs/>
                <w:sz w:val="18"/>
                <w:szCs w:val="18"/>
              </w:rPr>
              <w:t xml:space="preserve">A </w:t>
            </w:r>
            <w:r w:rsidR="00D14469" w:rsidRPr="00EF61C6">
              <w:rPr>
                <w:rFonts w:ascii="Calibri" w:hAnsi="Calibri" w:cs="Calibri"/>
                <w:sz w:val="18"/>
                <w:szCs w:val="18"/>
              </w:rPr>
              <w:t>is</w:t>
            </w:r>
            <w:r w:rsidR="00D14469" w:rsidRPr="00EF61C6">
              <w:rPr>
                <w:rFonts w:ascii="Calibri" w:hAnsi="Calibri" w:cs="Calibri"/>
                <w:i/>
                <w:iCs/>
                <w:sz w:val="18"/>
                <w:szCs w:val="18"/>
              </w:rPr>
              <w:t xml:space="preserve"> </w:t>
            </w:r>
            <w:r w:rsidR="00D14469" w:rsidRPr="00EF61C6">
              <w:rPr>
                <w:rFonts w:ascii="Calibri" w:hAnsi="Calibri" w:cs="Calibri"/>
                <w:sz w:val="18"/>
                <w:szCs w:val="18"/>
              </w:rPr>
              <w:t xml:space="preserve">the area and </w:t>
            </w:r>
            <w:r w:rsidR="00D14469" w:rsidRPr="00EF61C6">
              <w:rPr>
                <w:rFonts w:ascii="Calibri" w:hAnsi="Calibri" w:cs="Calibri"/>
                <w:i/>
                <w:iCs/>
                <w:sz w:val="18"/>
                <w:szCs w:val="18"/>
              </w:rPr>
              <w:t>p</w:t>
            </w:r>
            <w:r w:rsidR="00D14469" w:rsidRPr="00EF61C6">
              <w:rPr>
                <w:rFonts w:ascii="Calibri" w:hAnsi="Calibri" w:cs="Calibri"/>
                <w:sz w:val="18"/>
                <w:szCs w:val="18"/>
              </w:rPr>
              <w:t xml:space="preserve"> the perimeter</w:t>
            </w:r>
          </w:p>
        </w:tc>
      </w:tr>
      <w:tr w:rsidR="001A5EA3" w:rsidRPr="00290930" w14:paraId="4759F792"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114EF749"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D715721" w14:textId="7411EB70"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Convex</w:t>
            </w:r>
            <w:r w:rsidR="0092643A" w:rsidRPr="000644AE">
              <w:rPr>
                <w:rFonts w:ascii="Calibri" w:hAnsi="Calibri" w:cs="Calibri"/>
                <w:sz w:val="18"/>
                <w:szCs w:val="18"/>
              </w:rPr>
              <w:t xml:space="preserve"> </w:t>
            </w:r>
            <w:r w:rsidRPr="000644AE">
              <w:rPr>
                <w:rFonts w:ascii="Calibri" w:hAnsi="Calibri" w:cs="Calibri"/>
                <w:sz w:val="18"/>
                <w:szCs w:val="18"/>
              </w:rPr>
              <w:t>hull Area</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0285BE4" w14:textId="10C30EB5" w:rsidR="001A5EA3" w:rsidRPr="00EF61C6" w:rsidRDefault="00922C8D"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Area of the convex hull</w:t>
            </w:r>
          </w:p>
        </w:tc>
      </w:tr>
      <w:tr w:rsidR="001A5EA3" w:rsidRPr="00290930" w14:paraId="44EF4145"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3C0CAEEE"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D9FBC66" w14:textId="2E35F89D"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Convex</w:t>
            </w:r>
            <w:r w:rsidR="00922C8D" w:rsidRPr="000644AE">
              <w:rPr>
                <w:rFonts w:ascii="Calibri" w:hAnsi="Calibri" w:cs="Calibri"/>
                <w:sz w:val="18"/>
                <w:szCs w:val="18"/>
              </w:rPr>
              <w:t xml:space="preserve"> </w:t>
            </w:r>
            <w:r w:rsidRPr="000644AE">
              <w:rPr>
                <w:rFonts w:ascii="Calibri" w:hAnsi="Calibri" w:cs="Calibri"/>
                <w:sz w:val="18"/>
                <w:szCs w:val="18"/>
              </w:rPr>
              <w:t>hull Perimeter</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40B6A07" w14:textId="3E87F5A5" w:rsidR="001A5EA3" w:rsidRPr="00EF61C6" w:rsidRDefault="00922C8D"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Perimeter of the convex hull</w:t>
            </w:r>
          </w:p>
        </w:tc>
      </w:tr>
      <w:tr w:rsidR="00B371F3" w:rsidRPr="00290930" w14:paraId="6FE18021"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74C56EF4" w14:textId="77777777" w:rsidR="00B371F3" w:rsidRPr="000644AE" w:rsidRDefault="00B371F3" w:rsidP="002D7FE2">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53E8844" w14:textId="5D310088" w:rsidR="00B371F3" w:rsidRPr="000644AE" w:rsidRDefault="00B371F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Convexity</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AFE7BD5" w14:textId="1400F795" w:rsidR="00B371F3" w:rsidRPr="00EF61C6" w:rsidRDefault="00000000"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f>
                <m:fPr>
                  <m:ctrlPr>
                    <w:rPr>
                      <w:rFonts w:ascii="Cambria Math" w:hAnsi="Cambria Math" w:cs="Calibri"/>
                      <w:i/>
                      <w:sz w:val="18"/>
                      <w:szCs w:val="18"/>
                    </w:rPr>
                  </m:ctrlPr>
                </m:fPr>
                <m:num>
                  <m:r>
                    <w:rPr>
                      <w:rFonts w:ascii="Cambria Math" w:hAnsi="Cambria Math" w:cs="Calibri"/>
                      <w:sz w:val="18"/>
                      <w:szCs w:val="18"/>
                    </w:rPr>
                    <m:t>A</m:t>
                  </m:r>
                </m:num>
                <m:den>
                  <m:sSub>
                    <m:sSubPr>
                      <m:ctrlPr>
                        <w:rPr>
                          <w:rFonts w:ascii="Cambria Math" w:hAnsi="Cambria Math" w:cs="Calibri"/>
                          <w:i/>
                          <w:sz w:val="18"/>
                          <w:szCs w:val="18"/>
                        </w:rPr>
                      </m:ctrlPr>
                    </m:sSubPr>
                    <m:e>
                      <m:r>
                        <w:rPr>
                          <w:rFonts w:ascii="Cambria Math" w:hAnsi="Cambria Math" w:cs="Calibri"/>
                          <w:sz w:val="18"/>
                          <w:szCs w:val="18"/>
                        </w:rPr>
                        <m:t>CH</m:t>
                      </m:r>
                    </m:e>
                    <m:sub>
                      <m:r>
                        <w:rPr>
                          <w:rFonts w:ascii="Cambria Math" w:hAnsi="Cambria Math" w:cs="Calibri"/>
                          <w:sz w:val="18"/>
                          <w:szCs w:val="18"/>
                        </w:rPr>
                        <m:t>A</m:t>
                      </m:r>
                    </m:sub>
                  </m:sSub>
                </m:den>
              </m:f>
            </m:oMath>
            <w:r w:rsidR="009F6A9B" w:rsidRPr="00EF61C6">
              <w:rPr>
                <w:rFonts w:ascii="Calibri" w:hAnsi="Calibri" w:cs="Calibri"/>
                <w:sz w:val="18"/>
                <w:szCs w:val="18"/>
              </w:rPr>
              <w:t xml:space="preserve">, </w:t>
            </w:r>
            <w:r w:rsidR="009623C8" w:rsidRPr="00EF61C6">
              <w:rPr>
                <w:rFonts w:ascii="Calibri" w:hAnsi="Calibri" w:cs="Calibri"/>
                <w:sz w:val="18"/>
                <w:szCs w:val="18"/>
              </w:rPr>
              <w:t xml:space="preserve">where </w:t>
            </w:r>
            <w:r w:rsidR="009623C8" w:rsidRPr="00EF61C6">
              <w:rPr>
                <w:rFonts w:ascii="Calibri" w:hAnsi="Calibri" w:cs="Calibri"/>
                <w:i/>
                <w:iCs/>
                <w:sz w:val="18"/>
                <w:szCs w:val="18"/>
              </w:rPr>
              <w:t xml:space="preserve">A </w:t>
            </w:r>
            <w:r w:rsidR="009623C8" w:rsidRPr="00EF61C6">
              <w:rPr>
                <w:rFonts w:ascii="Calibri" w:hAnsi="Calibri" w:cs="Calibri"/>
                <w:sz w:val="18"/>
                <w:szCs w:val="18"/>
              </w:rPr>
              <w:t xml:space="preserve">is the area and </w:t>
            </w:r>
            <m:oMath>
              <m:sSub>
                <m:sSubPr>
                  <m:ctrlPr>
                    <w:rPr>
                      <w:rFonts w:ascii="Cambria Math" w:hAnsi="Cambria Math" w:cs="Calibri"/>
                      <w:i/>
                      <w:sz w:val="18"/>
                      <w:szCs w:val="18"/>
                    </w:rPr>
                  </m:ctrlPr>
                </m:sSubPr>
                <m:e>
                  <m:r>
                    <w:rPr>
                      <w:rFonts w:ascii="Cambria Math" w:hAnsi="Cambria Math" w:cs="Calibri"/>
                      <w:sz w:val="18"/>
                      <w:szCs w:val="18"/>
                    </w:rPr>
                    <m:t>CH</m:t>
                  </m:r>
                </m:e>
                <m:sub>
                  <m:r>
                    <w:rPr>
                      <w:rFonts w:ascii="Cambria Math" w:hAnsi="Cambria Math" w:cs="Calibri"/>
                      <w:sz w:val="18"/>
                      <w:szCs w:val="18"/>
                    </w:rPr>
                    <m:t>A</m:t>
                  </m:r>
                </m:sub>
              </m:sSub>
            </m:oMath>
            <w:r w:rsidR="009623C8" w:rsidRPr="00EF61C6">
              <w:rPr>
                <w:rFonts w:ascii="Calibri" w:hAnsi="Calibri" w:cs="Calibri"/>
                <w:sz w:val="18"/>
                <w:szCs w:val="18"/>
              </w:rPr>
              <w:t xml:space="preserve"> is the convex hull area</w:t>
            </w:r>
          </w:p>
        </w:tc>
      </w:tr>
      <w:tr w:rsidR="001A5EA3" w:rsidRPr="00290930" w14:paraId="37D36196"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2410CE18" w14:textId="77777777" w:rsidR="001A5EA3" w:rsidRPr="000644AE" w:rsidRDefault="001A5EA3" w:rsidP="00147E3C">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3BF2292" w14:textId="60149FDF" w:rsidR="001A5EA3" w:rsidRPr="000644AE" w:rsidRDefault="001A5EA3"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Major Axis</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69E0930" w14:textId="1C71BBEA" w:rsidR="001A5EA3" w:rsidRPr="00EF61C6"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Major axis of the best fitting ellipse</w:t>
            </w:r>
          </w:p>
        </w:tc>
      </w:tr>
      <w:tr w:rsidR="00AE51D1" w:rsidRPr="00290930" w14:paraId="53436F8F"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08A7BFFB"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267CAA12" w14:textId="2A9B1458"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Minor Axis</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7953C9F" w14:textId="39410C49" w:rsidR="00AE51D1" w:rsidRPr="00EF61C6"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Minor axis of the best fitting ellipse</w:t>
            </w:r>
          </w:p>
        </w:tc>
      </w:tr>
      <w:tr w:rsidR="00AE51D1" w:rsidRPr="00290930" w14:paraId="2DCB2958"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3866CFFB"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B459B1C" w14:textId="0E4D7DB9"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Elongation</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185C7397" w14:textId="3E190CDB" w:rsidR="00AE51D1" w:rsidRPr="00EF61C6" w:rsidRDefault="003E6082"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R</w:t>
            </w:r>
            <w:r w:rsidR="000F643C" w:rsidRPr="00EF61C6">
              <w:rPr>
                <w:rFonts w:ascii="Calibri" w:hAnsi="Calibri" w:cs="Calibri"/>
                <w:sz w:val="18"/>
                <w:szCs w:val="18"/>
              </w:rPr>
              <w:t xml:space="preserve">atio between the </w:t>
            </w:r>
            <w:r w:rsidRPr="00EF61C6">
              <w:rPr>
                <w:rFonts w:ascii="Calibri" w:hAnsi="Calibri" w:cs="Calibri"/>
                <w:sz w:val="18"/>
                <w:szCs w:val="18"/>
              </w:rPr>
              <w:t xml:space="preserve">wound </w:t>
            </w:r>
            <w:r w:rsidR="000F643C" w:rsidRPr="00EF61C6">
              <w:rPr>
                <w:rFonts w:ascii="Calibri" w:hAnsi="Calibri" w:cs="Calibri"/>
                <w:sz w:val="18"/>
                <w:szCs w:val="18"/>
              </w:rPr>
              <w:t>area and the</w:t>
            </w:r>
            <w:r w:rsidRPr="00EF61C6">
              <w:rPr>
                <w:rFonts w:ascii="Calibri" w:hAnsi="Calibri" w:cs="Calibri"/>
                <w:sz w:val="18"/>
                <w:szCs w:val="18"/>
              </w:rPr>
              <w:t xml:space="preserve"> </w:t>
            </w:r>
            <w:r w:rsidR="000F643C" w:rsidRPr="00EF61C6">
              <w:rPr>
                <w:rFonts w:ascii="Calibri" w:hAnsi="Calibri" w:cs="Calibri"/>
                <w:sz w:val="18"/>
                <w:szCs w:val="18"/>
              </w:rPr>
              <w:t>number of</w:t>
            </w:r>
            <w:r w:rsidRPr="00EF61C6">
              <w:rPr>
                <w:rFonts w:ascii="Calibri" w:hAnsi="Calibri" w:cs="Calibri"/>
                <w:sz w:val="18"/>
                <w:szCs w:val="18"/>
              </w:rPr>
              <w:t xml:space="preserve"> </w:t>
            </w:r>
            <w:r w:rsidR="000F643C" w:rsidRPr="00EF61C6">
              <w:rPr>
                <w:rFonts w:ascii="Calibri" w:hAnsi="Calibri" w:cs="Calibri"/>
                <w:sz w:val="18"/>
                <w:szCs w:val="18"/>
              </w:rPr>
              <w:t xml:space="preserve">erosions required for the complete </w:t>
            </w:r>
            <w:r w:rsidR="008B5850">
              <w:rPr>
                <w:rFonts w:ascii="Calibri" w:hAnsi="Calibri" w:cs="Calibri"/>
                <w:sz w:val="18"/>
                <w:szCs w:val="18"/>
              </w:rPr>
              <w:t>removal</w:t>
            </w:r>
            <w:r w:rsidR="008B5850" w:rsidRPr="00EF61C6">
              <w:rPr>
                <w:rFonts w:ascii="Calibri" w:hAnsi="Calibri" w:cs="Calibri"/>
                <w:sz w:val="18"/>
                <w:szCs w:val="18"/>
              </w:rPr>
              <w:t xml:space="preserve"> </w:t>
            </w:r>
            <w:r w:rsidR="000F643C" w:rsidRPr="00EF61C6">
              <w:rPr>
                <w:rFonts w:ascii="Calibri" w:hAnsi="Calibri" w:cs="Calibri"/>
                <w:sz w:val="18"/>
                <w:szCs w:val="18"/>
              </w:rPr>
              <w:t>of</w:t>
            </w:r>
            <w:r w:rsidRPr="00EF61C6">
              <w:rPr>
                <w:rFonts w:ascii="Calibri" w:hAnsi="Calibri" w:cs="Calibri"/>
                <w:sz w:val="18"/>
                <w:szCs w:val="18"/>
              </w:rPr>
              <w:t xml:space="preserve"> </w:t>
            </w:r>
            <w:r w:rsidR="000F643C" w:rsidRPr="00EF61C6">
              <w:rPr>
                <w:rFonts w:ascii="Calibri" w:hAnsi="Calibri" w:cs="Calibri"/>
                <w:sz w:val="18"/>
                <w:szCs w:val="18"/>
              </w:rPr>
              <w:t>the object</w:t>
            </w:r>
          </w:p>
        </w:tc>
      </w:tr>
      <w:tr w:rsidR="00AE51D1" w:rsidRPr="00290930" w14:paraId="64FBF6FF"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1FC22419"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5EF8E33" w14:textId="728EDF4C"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Circular Variance</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22F206F" w14:textId="6B434395" w:rsidR="00AE51D1" w:rsidRPr="00EF61C6" w:rsidRDefault="00CB2F88"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 xml:space="preserve">Mean square error </w:t>
            </w:r>
            <w:r w:rsidR="0009146A" w:rsidRPr="00EF61C6">
              <w:rPr>
                <w:rFonts w:ascii="Calibri" w:hAnsi="Calibri" w:cs="Calibri"/>
                <w:sz w:val="18"/>
                <w:szCs w:val="18"/>
              </w:rPr>
              <w:t>with respect to the minimum enclosing circle of the wound</w:t>
            </w:r>
            <w:r w:rsidRPr="00EF61C6">
              <w:rPr>
                <w:rFonts w:ascii="Calibri" w:hAnsi="Calibri" w:cs="Calibri"/>
                <w:sz w:val="18"/>
                <w:szCs w:val="18"/>
              </w:rPr>
              <w:t xml:space="preserve"> </w:t>
            </w:r>
          </w:p>
        </w:tc>
      </w:tr>
      <w:tr w:rsidR="00AE51D1" w:rsidRPr="00290930" w14:paraId="25E4B54A"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728BE879"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C624C69" w14:textId="77644DB6"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Elliptical Variance</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21A4C0F" w14:textId="3B6587E4" w:rsidR="00AE51D1" w:rsidRPr="00EF61C6" w:rsidRDefault="0009146A"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Mean square error with respect to the minimum enclosing ellipse of the wound</w:t>
            </w:r>
          </w:p>
        </w:tc>
      </w:tr>
      <w:tr w:rsidR="00AE51D1" w:rsidRPr="00290930" w14:paraId="08A4E27B"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533D161C"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9862283" w14:textId="23EA6AE9"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Sphericity</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9E6DC79" w14:textId="36322157" w:rsidR="00AE51D1" w:rsidRPr="00EF61C6" w:rsidRDefault="00000000"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
              <m:f>
                <m:fPr>
                  <m:ctrlPr>
                    <w:rPr>
                      <w:rFonts w:ascii="Cambria Math" w:hAnsi="Cambria Math" w:cs="Calibri"/>
                      <w:i/>
                      <w:sz w:val="18"/>
                      <w:szCs w:val="18"/>
                    </w:rPr>
                  </m:ctrlPr>
                </m:fPr>
                <m:num>
                  <m:sSub>
                    <m:sSubPr>
                      <m:ctrlPr>
                        <w:rPr>
                          <w:rFonts w:ascii="Cambria Math" w:hAnsi="Cambria Math" w:cs="Calibri"/>
                          <w:i/>
                          <w:sz w:val="18"/>
                          <w:szCs w:val="18"/>
                        </w:rPr>
                      </m:ctrlPr>
                    </m:sSubPr>
                    <m:e>
                      <m:r>
                        <w:rPr>
                          <w:rFonts w:ascii="Cambria Math" w:hAnsi="Cambria Math" w:cs="Calibri"/>
                          <w:sz w:val="18"/>
                          <w:szCs w:val="18"/>
                        </w:rPr>
                        <m:t>r</m:t>
                      </m:r>
                    </m:e>
                    <m:sub>
                      <m:r>
                        <w:rPr>
                          <w:rFonts w:ascii="Cambria Math" w:hAnsi="Cambria Math" w:cs="Calibri"/>
                          <w:sz w:val="18"/>
                          <w:szCs w:val="18"/>
                        </w:rPr>
                        <m:t>in</m:t>
                      </m:r>
                    </m:sub>
                  </m:sSub>
                </m:num>
                <m:den>
                  <m:sSub>
                    <m:sSubPr>
                      <m:ctrlPr>
                        <w:rPr>
                          <w:rFonts w:ascii="Cambria Math" w:hAnsi="Cambria Math" w:cs="Calibri"/>
                          <w:i/>
                          <w:sz w:val="18"/>
                          <w:szCs w:val="18"/>
                        </w:rPr>
                      </m:ctrlPr>
                    </m:sSubPr>
                    <m:e>
                      <m:r>
                        <w:rPr>
                          <w:rFonts w:ascii="Cambria Math" w:hAnsi="Cambria Math" w:cs="Calibri"/>
                          <w:sz w:val="18"/>
                          <w:szCs w:val="18"/>
                        </w:rPr>
                        <m:t>r</m:t>
                      </m:r>
                    </m:e>
                    <m:sub>
                      <m:r>
                        <w:rPr>
                          <w:rFonts w:ascii="Cambria Math" w:hAnsi="Cambria Math" w:cs="Calibri"/>
                          <w:sz w:val="18"/>
                          <w:szCs w:val="18"/>
                        </w:rPr>
                        <m:t>en</m:t>
                      </m:r>
                    </m:sub>
                  </m:sSub>
                </m:den>
              </m:f>
            </m:oMath>
            <w:r w:rsidR="000657E3" w:rsidRPr="00EF61C6">
              <w:rPr>
                <w:rFonts w:ascii="Calibri" w:hAnsi="Calibri" w:cs="Calibri"/>
                <w:sz w:val="18"/>
                <w:szCs w:val="18"/>
              </w:rPr>
              <w:t xml:space="preserve">, </w:t>
            </w:r>
            <w:r w:rsidR="001B53E9">
              <w:rPr>
                <w:rFonts w:ascii="Calibri" w:hAnsi="Calibri" w:cs="Calibri"/>
                <w:sz w:val="18"/>
                <w:szCs w:val="18"/>
              </w:rPr>
              <w:t>ratio</w:t>
            </w:r>
            <w:r w:rsidR="00104687" w:rsidRPr="00EF61C6">
              <w:rPr>
                <w:rFonts w:ascii="Calibri" w:hAnsi="Calibri" w:cs="Calibri"/>
                <w:sz w:val="18"/>
                <w:szCs w:val="18"/>
              </w:rPr>
              <w:t xml:space="preserve"> between </w:t>
            </w:r>
            <w:r w:rsidR="000657E3" w:rsidRPr="00EF61C6">
              <w:rPr>
                <w:rFonts w:ascii="Calibri" w:hAnsi="Calibri" w:cs="Calibri"/>
                <w:sz w:val="18"/>
                <w:szCs w:val="18"/>
              </w:rPr>
              <w:t>maximum inscribed circle and minimum enclosing circle</w:t>
            </w:r>
          </w:p>
        </w:tc>
      </w:tr>
      <w:tr w:rsidR="00B91720" w:rsidRPr="00290930" w14:paraId="1425463D" w14:textId="77777777" w:rsidTr="006A0212">
        <w:trPr>
          <w:trHeight w:val="412"/>
        </w:trPr>
        <w:tc>
          <w:tcPr>
            <w:cnfStyle w:val="001000000000" w:firstRow="0" w:lastRow="0" w:firstColumn="1" w:lastColumn="0" w:oddVBand="0" w:evenVBand="0" w:oddHBand="0" w:evenHBand="0" w:firstRowFirstColumn="0" w:firstRowLastColumn="0" w:lastRowFirstColumn="0" w:lastRowLastColumn="0"/>
            <w:tcW w:w="1135"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3F4169F0" w14:textId="1A955948" w:rsidR="00B91720" w:rsidRPr="000644AE" w:rsidRDefault="00B91720" w:rsidP="00AE51D1">
            <w:pPr>
              <w:rPr>
                <w:rFonts w:ascii="Calibri" w:hAnsi="Calibri" w:cs="Calibri"/>
                <w:b w:val="0"/>
                <w:bCs w:val="0"/>
                <w:color w:val="000000" w:themeColor="text1"/>
                <w:sz w:val="18"/>
                <w:szCs w:val="18"/>
              </w:rPr>
            </w:pPr>
            <w:r w:rsidRPr="000644AE">
              <w:rPr>
                <w:rFonts w:ascii="Calibri" w:hAnsi="Calibri" w:cs="Calibri"/>
                <w:b w:val="0"/>
                <w:bCs w:val="0"/>
                <w:color w:val="000000" w:themeColor="text1"/>
                <w:sz w:val="18"/>
                <w:szCs w:val="18"/>
              </w:rPr>
              <w:t>Image moments</w:t>
            </w:r>
          </w:p>
        </w:tc>
        <w:tc>
          <w:tcPr>
            <w:tcW w:w="757" w:type="pct"/>
            <w:tcBorders>
              <w:top w:val="single" w:sz="4" w:space="0" w:color="156082" w:themeColor="accent1"/>
              <w:left w:val="single" w:sz="4" w:space="0" w:color="156082" w:themeColor="accent1"/>
              <w:bottom w:val="single" w:sz="4" w:space="0" w:color="156082" w:themeColor="accent1"/>
              <w:right w:val="nil"/>
            </w:tcBorders>
            <w:shd w:val="clear" w:color="auto" w:fill="auto"/>
            <w:vAlign w:val="center"/>
          </w:tcPr>
          <w:p w14:paraId="51037580" w14:textId="7C0E2E09" w:rsidR="00B91720" w:rsidRPr="000644AE" w:rsidRDefault="00000000" w:rsidP="00B9172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Para>
              <m:oMath>
                <m:sSub>
                  <m:sSubPr>
                    <m:ctrlPr>
                      <w:rPr>
                        <w:rFonts w:ascii="Cambria Math" w:hAnsi="Cambria Math" w:cs="Calibri"/>
                        <w:i/>
                        <w:sz w:val="18"/>
                        <w:szCs w:val="18"/>
                      </w:rPr>
                    </m:ctrlPr>
                  </m:sSubPr>
                  <m:e>
                    <m:r>
                      <w:rPr>
                        <w:rFonts w:ascii="Cambria Math" w:hAnsi="Cambria Math" w:cs="Calibri"/>
                        <w:sz w:val="18"/>
                        <w:szCs w:val="18"/>
                      </w:rPr>
                      <m:t>m</m:t>
                    </m:r>
                  </m:e>
                  <m:sub>
                    <m:r>
                      <w:rPr>
                        <w:rFonts w:ascii="Cambria Math" w:hAnsi="Cambria Math" w:cs="Calibri"/>
                        <w:sz w:val="18"/>
                        <w:szCs w:val="18"/>
                      </w:rPr>
                      <m:t>ij</m:t>
                    </m:r>
                  </m:sub>
                </m:sSub>
              </m:oMath>
            </m:oMathPara>
          </w:p>
          <w:p w14:paraId="3BCFCDD9" w14:textId="77777777" w:rsidR="00B91720" w:rsidRPr="00B91720" w:rsidRDefault="00000000" w:rsidP="00B9172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Para>
              <m:oMath>
                <m:sSub>
                  <m:sSubPr>
                    <m:ctrlPr>
                      <w:rPr>
                        <w:rFonts w:ascii="Cambria Math" w:hAnsi="Cambria Math" w:cs="Calibri"/>
                        <w:i/>
                        <w:sz w:val="18"/>
                        <w:szCs w:val="18"/>
                      </w:rPr>
                    </m:ctrlPr>
                  </m:sSubPr>
                  <m:e>
                    <m:r>
                      <w:rPr>
                        <w:rFonts w:ascii="Cambria Math" w:hAnsi="Cambria Math" w:cs="Calibri"/>
                        <w:sz w:val="18"/>
                        <w:szCs w:val="18"/>
                      </w:rPr>
                      <m:t>mu</m:t>
                    </m:r>
                  </m:e>
                  <m:sub>
                    <m:r>
                      <w:rPr>
                        <w:rFonts w:ascii="Cambria Math" w:hAnsi="Cambria Math" w:cs="Calibri"/>
                        <w:sz w:val="18"/>
                        <w:szCs w:val="18"/>
                      </w:rPr>
                      <m:t>ij</m:t>
                    </m:r>
                  </m:sub>
                </m:sSub>
              </m:oMath>
            </m:oMathPara>
          </w:p>
          <w:p w14:paraId="0AEE18D7" w14:textId="7831A168" w:rsidR="00B91720" w:rsidRPr="000644AE" w:rsidRDefault="00000000" w:rsidP="00B9172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m:oMathPara>
              <m:oMath>
                <m:sSub>
                  <m:sSubPr>
                    <m:ctrlPr>
                      <w:rPr>
                        <w:rFonts w:ascii="Cambria Math" w:hAnsi="Cambria Math" w:cs="Calibri"/>
                        <w:i/>
                        <w:sz w:val="18"/>
                        <w:szCs w:val="18"/>
                      </w:rPr>
                    </m:ctrlPr>
                  </m:sSubPr>
                  <m:e>
                    <m:r>
                      <w:rPr>
                        <w:rFonts w:ascii="Cambria Math" w:hAnsi="Cambria Math" w:cs="Calibri"/>
                        <w:sz w:val="18"/>
                        <w:szCs w:val="18"/>
                      </w:rPr>
                      <m:t>nu</m:t>
                    </m:r>
                  </m:e>
                  <m:sub>
                    <m:r>
                      <w:rPr>
                        <w:rFonts w:ascii="Cambria Math" w:hAnsi="Cambria Math" w:cs="Calibri"/>
                        <w:sz w:val="18"/>
                        <w:szCs w:val="18"/>
                      </w:rPr>
                      <m:t>ij</m:t>
                    </m:r>
                  </m:sub>
                </m:sSub>
              </m:oMath>
            </m:oMathPara>
          </w:p>
        </w:tc>
        <w:tc>
          <w:tcPr>
            <w:tcW w:w="759" w:type="pct"/>
            <w:tcBorders>
              <w:top w:val="single" w:sz="4" w:space="0" w:color="156082" w:themeColor="accent1"/>
              <w:left w:val="nil"/>
              <w:bottom w:val="single" w:sz="4" w:space="0" w:color="156082" w:themeColor="accent1"/>
              <w:right w:val="single" w:sz="4" w:space="0" w:color="156082" w:themeColor="accent1"/>
            </w:tcBorders>
            <w:shd w:val="clear" w:color="auto" w:fill="auto"/>
            <w:vAlign w:val="center"/>
          </w:tcPr>
          <w:p w14:paraId="4B8A0323" w14:textId="6BBB5578" w:rsidR="00B91720" w:rsidRPr="00B91720" w:rsidRDefault="00B91720" w:rsidP="00B91720">
            <w:pPr>
              <w:jc w:val="right"/>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18"/>
                <w:szCs w:val="18"/>
              </w:rPr>
            </w:pPr>
            <w:proofErr w:type="spellStart"/>
            <w:r w:rsidRPr="00EF61C6">
              <w:rPr>
                <w:rFonts w:ascii="Calibri" w:hAnsi="Calibri" w:cs="Calibri"/>
                <w:sz w:val="18"/>
                <w:szCs w:val="18"/>
              </w:rPr>
              <w:t>i</w:t>
            </w:r>
            <w:proofErr w:type="spellEnd"/>
            <w:r w:rsidRPr="00EF61C6">
              <w:rPr>
                <w:rFonts w:ascii="Calibri" w:hAnsi="Calibri" w:cs="Calibri"/>
                <w:sz w:val="18"/>
                <w:szCs w:val="18"/>
              </w:rPr>
              <w:t>,</w:t>
            </w:r>
            <w:r>
              <w:rPr>
                <w:rFonts w:ascii="Calibri" w:hAnsi="Calibri" w:cs="Calibri"/>
                <w:sz w:val="18"/>
                <w:szCs w:val="18"/>
              </w:rPr>
              <w:t xml:space="preserve"> </w:t>
            </w:r>
            <w:r w:rsidRPr="00EF61C6">
              <w:rPr>
                <w:rFonts w:ascii="Calibri" w:hAnsi="Calibri" w:cs="Calibri"/>
                <w:sz w:val="18"/>
                <w:szCs w:val="18"/>
              </w:rPr>
              <w:t xml:space="preserve">j </w:t>
            </w:r>
            <w:r w:rsidRPr="00EF61C6">
              <w:rPr>
                <w:rFonts w:ascii="Cambria Math" w:eastAsia="Cambria Math" w:hAnsi="Cambria Math" w:cs="Cambria Math"/>
                <w:sz w:val="18"/>
                <w:szCs w:val="18"/>
              </w:rPr>
              <w:t>∈</w:t>
            </w:r>
            <w:r w:rsidRPr="00EF61C6">
              <w:rPr>
                <w:rFonts w:ascii="Calibri" w:eastAsia="MS Mincho" w:hAnsi="Calibri" w:cs="Calibri"/>
                <w:sz w:val="18"/>
                <w:szCs w:val="18"/>
              </w:rPr>
              <w:t xml:space="preserve"> {0,</w:t>
            </w:r>
            <w:r>
              <w:rPr>
                <w:rFonts w:ascii="Calibri" w:eastAsia="MS Mincho" w:hAnsi="Calibri" w:cs="Calibri"/>
                <w:sz w:val="18"/>
                <w:szCs w:val="18"/>
              </w:rPr>
              <w:t xml:space="preserve"> </w:t>
            </w:r>
            <w:r w:rsidRPr="00EF61C6">
              <w:rPr>
                <w:rFonts w:ascii="Calibri" w:eastAsia="MS Mincho" w:hAnsi="Calibri" w:cs="Calibri"/>
                <w:sz w:val="18"/>
                <w:szCs w:val="18"/>
              </w:rPr>
              <w:t>1,</w:t>
            </w:r>
            <w:r>
              <w:rPr>
                <w:rFonts w:ascii="Calibri" w:eastAsia="MS Mincho" w:hAnsi="Calibri" w:cs="Calibri"/>
                <w:sz w:val="18"/>
                <w:szCs w:val="18"/>
              </w:rPr>
              <w:t xml:space="preserve"> </w:t>
            </w:r>
            <w:r w:rsidRPr="00EF61C6">
              <w:rPr>
                <w:rFonts w:ascii="Calibri" w:eastAsia="MS Mincho" w:hAnsi="Calibri" w:cs="Calibri"/>
                <w:sz w:val="18"/>
                <w:szCs w:val="18"/>
              </w:rPr>
              <w:t>2,</w:t>
            </w:r>
            <w:r>
              <w:rPr>
                <w:rFonts w:ascii="Calibri" w:eastAsia="MS Mincho" w:hAnsi="Calibri" w:cs="Calibri"/>
                <w:sz w:val="18"/>
                <w:szCs w:val="18"/>
              </w:rPr>
              <w:t xml:space="preserve"> </w:t>
            </w:r>
            <w:r w:rsidRPr="00EF61C6">
              <w:rPr>
                <w:rFonts w:ascii="Calibri" w:eastAsia="MS Mincho" w:hAnsi="Calibri" w:cs="Calibri"/>
                <w:sz w:val="18"/>
                <w:szCs w:val="18"/>
              </w:rPr>
              <w:t>3}</w:t>
            </w: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8A74596" w14:textId="756AC7EC" w:rsidR="00B91720" w:rsidRPr="00EF61C6" w:rsidRDefault="00B91720"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 xml:space="preserve">All image moments computed </w:t>
            </w:r>
            <w:r>
              <w:rPr>
                <w:rFonts w:ascii="Calibri" w:hAnsi="Calibri" w:cs="Calibri"/>
                <w:sz w:val="18"/>
                <w:szCs w:val="18"/>
              </w:rPr>
              <w:t xml:space="preserve">according to the OpenCV Moments </w:t>
            </w:r>
            <w:r w:rsidR="008B5850">
              <w:rPr>
                <w:rFonts w:ascii="Calibri" w:hAnsi="Calibri" w:cs="Calibri"/>
                <w:sz w:val="18"/>
                <w:szCs w:val="18"/>
              </w:rPr>
              <w:t>implementation</w:t>
            </w:r>
            <w:r w:rsidR="008B5850" w:rsidRPr="00EF61C6">
              <w:rPr>
                <w:rFonts w:ascii="Calibri" w:hAnsi="Calibri" w:cs="Calibri"/>
                <w:sz w:val="18"/>
                <w:szCs w:val="18"/>
              </w:rPr>
              <w:t xml:space="preserve"> </w:t>
            </w:r>
          </w:p>
        </w:tc>
      </w:tr>
      <w:tr w:rsidR="00AE51D1" w:rsidRPr="00290930" w14:paraId="039C32D1"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2725FDF7" w14:textId="0BD36C7C" w:rsidR="00AE51D1" w:rsidRPr="000644AE" w:rsidRDefault="00AE51D1" w:rsidP="00AE51D1">
            <w:pPr>
              <w:rPr>
                <w:rFonts w:ascii="Calibri" w:hAnsi="Calibri" w:cs="Calibri"/>
                <w:b w:val="0"/>
                <w:bCs w:val="0"/>
                <w:color w:val="000000" w:themeColor="text1"/>
                <w:sz w:val="18"/>
                <w:szCs w:val="18"/>
              </w:rPr>
            </w:pPr>
            <w:r w:rsidRPr="000644AE">
              <w:rPr>
                <w:rFonts w:ascii="Calibri" w:hAnsi="Calibri" w:cs="Calibri"/>
                <w:b w:val="0"/>
                <w:bCs w:val="0"/>
                <w:color w:val="000000" w:themeColor="text1"/>
                <w:sz w:val="18"/>
                <w:szCs w:val="18"/>
              </w:rPr>
              <w:t>Color features</w:t>
            </w: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4CFDF7B" w14:textId="77777777" w:rsidR="008B5850" w:rsidRPr="008B5850" w:rsidRDefault="008B5850" w:rsidP="008B58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rPr>
            </w:pPr>
            <w:r w:rsidRPr="008B5850">
              <w:rPr>
                <w:rFonts w:ascii="Calibri" w:hAnsi="Calibri" w:cs="Calibri"/>
                <w:sz w:val="18"/>
                <w:szCs w:val="18"/>
                <w:lang/>
              </w:rPr>
              <w:t>RGB-equalized color profiles</w:t>
            </w:r>
          </w:p>
          <w:p w14:paraId="778CBD80" w14:textId="2740BD26"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D4ED05B" w14:textId="79A515B2" w:rsidR="00AE51D1" w:rsidRPr="0029225A" w:rsidRDefault="00FB69C7"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rPr>
            </w:pPr>
            <w:r w:rsidRPr="00EF61C6">
              <w:rPr>
                <w:rFonts w:ascii="Calibri" w:hAnsi="Calibri" w:cs="Calibri"/>
                <w:sz w:val="18"/>
                <w:szCs w:val="18"/>
              </w:rPr>
              <w:t xml:space="preserve">Profile </w:t>
            </w:r>
            <w:r w:rsidR="00AF2649" w:rsidRPr="00EF61C6">
              <w:rPr>
                <w:rFonts w:ascii="Calibri" w:hAnsi="Calibri" w:cs="Calibri"/>
                <w:sz w:val="18"/>
                <w:szCs w:val="18"/>
              </w:rPr>
              <w:t>means</w:t>
            </w:r>
            <w:r w:rsidRPr="00EF61C6">
              <w:rPr>
                <w:rFonts w:ascii="Calibri" w:hAnsi="Calibri" w:cs="Calibri"/>
                <w:sz w:val="18"/>
                <w:szCs w:val="18"/>
              </w:rPr>
              <w:t xml:space="preserve"> </w:t>
            </w:r>
            <w:r w:rsidR="008B5850" w:rsidRPr="008B5850">
              <w:rPr>
                <w:rFonts w:ascii="Calibri" w:hAnsi="Calibri" w:cs="Calibri"/>
                <w:sz w:val="18"/>
                <w:szCs w:val="18"/>
                <w:lang/>
              </w:rPr>
              <w:t>as a function of distance from the wound border</w:t>
            </w:r>
            <w:r w:rsidR="008B5850">
              <w:rPr>
                <w:rFonts w:ascii="Calibri" w:hAnsi="Calibri" w:cs="Calibri"/>
                <w:sz w:val="18"/>
                <w:szCs w:val="18"/>
                <w:lang/>
              </w:rPr>
              <w:t xml:space="preserve"> </w:t>
            </w:r>
            <w:r w:rsidR="000514C2" w:rsidRPr="00EF61C6">
              <w:rPr>
                <w:rFonts w:ascii="Calibri" w:hAnsi="Calibri" w:cs="Calibri"/>
                <w:sz w:val="18"/>
                <w:szCs w:val="18"/>
              </w:rPr>
              <w:t>of the R,</w:t>
            </w:r>
            <w:r w:rsidR="0028165B" w:rsidRPr="00EF61C6">
              <w:rPr>
                <w:rFonts w:ascii="Calibri" w:hAnsi="Calibri" w:cs="Calibri"/>
                <w:sz w:val="18"/>
                <w:szCs w:val="18"/>
              </w:rPr>
              <w:t xml:space="preserve"> </w:t>
            </w:r>
            <w:r w:rsidR="000514C2" w:rsidRPr="00EF61C6">
              <w:rPr>
                <w:rFonts w:ascii="Calibri" w:hAnsi="Calibri" w:cs="Calibri"/>
                <w:sz w:val="18"/>
                <w:szCs w:val="18"/>
              </w:rPr>
              <w:t xml:space="preserve">G and B channels </w:t>
            </w:r>
            <w:r w:rsidR="0028165B" w:rsidRPr="00EF61C6">
              <w:rPr>
                <w:rFonts w:ascii="Calibri" w:hAnsi="Calibri" w:cs="Calibri"/>
                <w:sz w:val="18"/>
                <w:szCs w:val="18"/>
              </w:rPr>
              <w:t>with a histogram equalization of the RGB domain</w:t>
            </w:r>
            <w:r w:rsidRPr="00EF61C6">
              <w:rPr>
                <w:rFonts w:ascii="Calibri" w:hAnsi="Calibri" w:cs="Calibri"/>
                <w:sz w:val="18"/>
                <w:szCs w:val="18"/>
              </w:rPr>
              <w:t xml:space="preserve"> </w:t>
            </w:r>
          </w:p>
        </w:tc>
      </w:tr>
      <w:tr w:rsidR="00AE51D1" w:rsidRPr="00290930" w14:paraId="721511B8"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18E16177"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DC81665" w14:textId="7334FE80" w:rsidR="008B5850" w:rsidRPr="008B5850" w:rsidRDefault="00AE51D1" w:rsidP="008B58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rPr>
            </w:pPr>
            <w:r w:rsidRPr="000644AE">
              <w:rPr>
                <w:rFonts w:ascii="Calibri" w:hAnsi="Calibri" w:cs="Calibri"/>
                <w:sz w:val="18"/>
                <w:szCs w:val="18"/>
              </w:rPr>
              <w:t>HSV</w:t>
            </w:r>
            <w:r w:rsidR="008B5850" w:rsidRPr="008B5850">
              <w:rPr>
                <w:rFonts w:ascii="Calibri" w:hAnsi="Calibri" w:cs="Calibri"/>
                <w:sz w:val="18"/>
                <w:szCs w:val="18"/>
                <w:lang/>
              </w:rPr>
              <w:t>-equalized color profiles</w:t>
            </w:r>
          </w:p>
          <w:p w14:paraId="1964C3D6" w14:textId="156CA6F4"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49B9A5A9" w14:textId="75AC48F7" w:rsidR="00AE51D1" w:rsidRPr="00EF61C6" w:rsidRDefault="0028165B"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Profile means in function of the wound proximity of the R,</w:t>
            </w:r>
            <w:r w:rsidR="00E63730" w:rsidRPr="00EF61C6">
              <w:rPr>
                <w:rFonts w:ascii="Calibri" w:hAnsi="Calibri" w:cs="Calibri"/>
                <w:sz w:val="18"/>
                <w:szCs w:val="18"/>
              </w:rPr>
              <w:t xml:space="preserve"> </w:t>
            </w:r>
            <w:r w:rsidRPr="00EF61C6">
              <w:rPr>
                <w:rFonts w:ascii="Calibri" w:hAnsi="Calibri" w:cs="Calibri"/>
                <w:sz w:val="18"/>
                <w:szCs w:val="18"/>
              </w:rPr>
              <w:t>G and B channels with a histogram equalization of the HSV domain</w:t>
            </w:r>
          </w:p>
        </w:tc>
      </w:tr>
      <w:tr w:rsidR="00AE51D1" w:rsidRPr="00290930" w14:paraId="452CA113"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63960CF3" w14:textId="77777777" w:rsidR="00AE51D1" w:rsidRPr="000644AE" w:rsidRDefault="00AE51D1" w:rsidP="00AE51D1">
            <w:pPr>
              <w:rPr>
                <w:rFonts w:ascii="Calibri" w:hAnsi="Calibri" w:cs="Calibri"/>
                <w:b w:val="0"/>
                <w:bCs w:val="0"/>
                <w:color w:val="000000" w:themeColor="text1"/>
                <w:sz w:val="18"/>
                <w:szCs w:val="18"/>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51A512B" w14:textId="044DA2E7" w:rsidR="008B5850" w:rsidRPr="008B5850" w:rsidRDefault="00AE51D1" w:rsidP="008B58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rPr>
            </w:pPr>
            <w:r w:rsidRPr="000644AE">
              <w:rPr>
                <w:rFonts w:ascii="Calibri" w:hAnsi="Calibri" w:cs="Calibri"/>
                <w:sz w:val="18"/>
                <w:szCs w:val="18"/>
              </w:rPr>
              <w:t>LAB</w:t>
            </w:r>
            <w:r w:rsidR="008B5850" w:rsidRPr="008B5850">
              <w:rPr>
                <w:rFonts w:ascii="Calibri" w:hAnsi="Calibri" w:cs="Calibri"/>
                <w:sz w:val="18"/>
                <w:szCs w:val="18"/>
                <w:lang/>
              </w:rPr>
              <w:t>-equalized color profiles</w:t>
            </w:r>
          </w:p>
          <w:p w14:paraId="0E7BAD62" w14:textId="1858CDD3"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39B739AE" w14:textId="25315E10" w:rsidR="00AE51D1" w:rsidRPr="00EF61C6" w:rsidRDefault="0028165B"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F61C6">
              <w:rPr>
                <w:rFonts w:ascii="Calibri" w:hAnsi="Calibri" w:cs="Calibri"/>
                <w:sz w:val="18"/>
                <w:szCs w:val="18"/>
              </w:rPr>
              <w:t xml:space="preserve">Profile means in function of the wound proximity of the R, G and B channels with a histogram equalization of the </w:t>
            </w:r>
            <w:r w:rsidR="00E63730" w:rsidRPr="00EF61C6">
              <w:rPr>
                <w:rFonts w:ascii="Calibri" w:hAnsi="Calibri" w:cs="Calibri"/>
                <w:sz w:val="18"/>
                <w:szCs w:val="18"/>
              </w:rPr>
              <w:t>LAB</w:t>
            </w:r>
            <w:r w:rsidRPr="00EF61C6">
              <w:rPr>
                <w:rFonts w:ascii="Calibri" w:hAnsi="Calibri" w:cs="Calibri"/>
                <w:sz w:val="18"/>
                <w:szCs w:val="18"/>
              </w:rPr>
              <w:t xml:space="preserve"> domain</w:t>
            </w:r>
          </w:p>
        </w:tc>
      </w:tr>
      <w:tr w:rsidR="00AE51D1" w:rsidRPr="00290930" w14:paraId="184FB37A"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val="restar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vAlign w:val="center"/>
          </w:tcPr>
          <w:p w14:paraId="38ECE684" w14:textId="6795BF2D" w:rsidR="00AE51D1" w:rsidRPr="000644AE" w:rsidRDefault="00AE51D1" w:rsidP="00AE51D1">
            <w:pPr>
              <w:rPr>
                <w:rFonts w:ascii="Calibri" w:hAnsi="Calibri" w:cs="Calibri"/>
                <w:b w:val="0"/>
                <w:bCs w:val="0"/>
                <w:color w:val="000000" w:themeColor="text1"/>
                <w:sz w:val="18"/>
                <w:szCs w:val="18"/>
              </w:rPr>
            </w:pPr>
            <w:proofErr w:type="spellStart"/>
            <w:r w:rsidRPr="000644AE">
              <w:rPr>
                <w:rFonts w:ascii="Calibri" w:hAnsi="Calibri" w:cs="Calibri"/>
                <w:b w:val="0"/>
                <w:bCs w:val="0"/>
                <w:color w:val="000000" w:themeColor="text1"/>
                <w:sz w:val="18"/>
                <w:szCs w:val="18"/>
              </w:rPr>
              <w:t>Haralick</w:t>
            </w:r>
            <w:proofErr w:type="spellEnd"/>
            <w:r w:rsidRPr="000644AE">
              <w:rPr>
                <w:rFonts w:ascii="Calibri" w:hAnsi="Calibri" w:cs="Calibri"/>
                <w:b w:val="0"/>
                <w:bCs w:val="0"/>
                <w:color w:val="000000" w:themeColor="text1"/>
                <w:sz w:val="18"/>
                <w:szCs w:val="18"/>
              </w:rPr>
              <w:t xml:space="preserve"> features</w:t>
            </w:r>
            <w:r w:rsidR="00E655B9" w:rsidRPr="00E655B9">
              <w:rPr>
                <w:color w:val="000000" w:themeColor="text1"/>
                <w:sz w:val="22"/>
                <w:szCs w:val="22"/>
              </w:rPr>
              <w:fldChar w:fldCharType="begin"/>
            </w:r>
            <w:r w:rsidR="005D0A83">
              <w:rPr>
                <w:color w:val="000000" w:themeColor="text1"/>
                <w:sz w:val="22"/>
                <w:szCs w:val="22"/>
              </w:rPr>
              <w:instrText xml:space="preserve"> ADDIN ZOTERO_ITEM CSL_CITATION {"citationID":"lBy910dw","properties":{"unsorted":false,"formattedCitation":"\\super 4\\nosupersub{}","plainCitation":"4","noteIndex":0},"citationItems":[{"id":135,"uris":["http://zotero.org/users/13673443/items/CEJFRPR8"],"itemData":{"id":135,"type":"article-journal","container-title":"IEEE Transactions on Systems, Man, and Cybernetics","DOI":"10.1109/TSMC.1973.4309314","ISSN":"0018-9472, 2168-2909","issue":"6","journalAbbreviation":"IEEE Trans. Syst., Man, Cybern.","page":"610-621","source":"DOI.org (Crossref)","title":"Textural Features for Image Classification","volume":"SMC-3","author":[{"family":"Haralick","given":"Robert M."},{"family":"Shanmugam","given":"K."},{"family":"Dinstein","given":"Its'Hak"}],"issued":{"date-parts":[["1973",11]]}}}],"schema":"https://github.com/citation-style-language/schema/raw/master/csl-citation.json"} </w:instrText>
            </w:r>
            <w:r w:rsidR="00E655B9" w:rsidRPr="00E655B9">
              <w:rPr>
                <w:color w:val="000000" w:themeColor="text1"/>
                <w:sz w:val="22"/>
                <w:szCs w:val="22"/>
              </w:rPr>
              <w:fldChar w:fldCharType="separate"/>
            </w:r>
            <w:r w:rsidR="005D0A83" w:rsidRPr="005D0A83">
              <w:rPr>
                <w:rFonts w:ascii="Aptos" w:hAnsi="Aptos" w:cs="Times New Roman"/>
                <w:sz w:val="22"/>
                <w:vertAlign w:val="superscript"/>
              </w:rPr>
              <w:t>4</w:t>
            </w:r>
            <w:r w:rsidR="00E655B9" w:rsidRPr="00E655B9">
              <w:rPr>
                <w:color w:val="000000" w:themeColor="text1"/>
                <w:sz w:val="22"/>
                <w:szCs w:val="22"/>
              </w:rPr>
              <w:fldChar w:fldCharType="end"/>
            </w: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3542141" w14:textId="5E2B4021"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 xml:space="preserve">RGB equalization </w:t>
            </w:r>
            <w:proofErr w:type="spellStart"/>
            <w:r w:rsidRPr="000644AE">
              <w:rPr>
                <w:rFonts w:ascii="Calibri" w:hAnsi="Calibri" w:cs="Calibri"/>
                <w:sz w:val="18"/>
                <w:szCs w:val="18"/>
              </w:rPr>
              <w:t>Haralick</w:t>
            </w:r>
            <w:proofErr w:type="spellEnd"/>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7D8CA981" w14:textId="0E52D4F0" w:rsidR="00AE51D1" w:rsidRPr="00EF61C6" w:rsidRDefault="00837E07"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EF61C6">
              <w:rPr>
                <w:rFonts w:ascii="Calibri" w:hAnsi="Calibri" w:cs="Calibri"/>
                <w:sz w:val="18"/>
                <w:szCs w:val="18"/>
              </w:rPr>
              <w:t>Haralick</w:t>
            </w:r>
            <w:proofErr w:type="spellEnd"/>
            <w:r w:rsidRPr="00EF61C6">
              <w:rPr>
                <w:rFonts w:ascii="Calibri" w:hAnsi="Calibri" w:cs="Calibri"/>
                <w:sz w:val="18"/>
                <w:szCs w:val="18"/>
              </w:rPr>
              <w:t xml:space="preserve"> features for the grayscale converted image after RGB equalization</w:t>
            </w:r>
          </w:p>
        </w:tc>
      </w:tr>
      <w:tr w:rsidR="00AE51D1" w:rsidRPr="00290930" w14:paraId="6216FEB8"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2BEA554F" w14:textId="77777777" w:rsidR="00AE51D1" w:rsidRPr="001A120D" w:rsidRDefault="00AE51D1" w:rsidP="00AE51D1">
            <w:pPr>
              <w:rPr>
                <w:rFonts w:ascii="Calibri" w:hAnsi="Calibri" w:cs="Calibri"/>
                <w:color w:val="000000" w:themeColor="text1"/>
                <w:sz w:val="20"/>
                <w:szCs w:val="20"/>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57D78A58" w14:textId="7673D71F"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 xml:space="preserve">HSV equalization </w:t>
            </w:r>
            <w:proofErr w:type="spellStart"/>
            <w:r w:rsidRPr="000644AE">
              <w:rPr>
                <w:rFonts w:ascii="Calibri" w:hAnsi="Calibri" w:cs="Calibri"/>
                <w:sz w:val="18"/>
                <w:szCs w:val="18"/>
              </w:rPr>
              <w:t>Haralick</w:t>
            </w:r>
            <w:proofErr w:type="spellEnd"/>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02E33939" w14:textId="7ECD43F2" w:rsidR="00AE51D1" w:rsidRPr="00EF61C6" w:rsidRDefault="00837E07"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EF61C6">
              <w:rPr>
                <w:rFonts w:ascii="Calibri" w:hAnsi="Calibri" w:cs="Calibri"/>
                <w:sz w:val="18"/>
                <w:szCs w:val="18"/>
              </w:rPr>
              <w:t>Haralick</w:t>
            </w:r>
            <w:proofErr w:type="spellEnd"/>
            <w:r w:rsidRPr="00EF61C6">
              <w:rPr>
                <w:rFonts w:ascii="Calibri" w:hAnsi="Calibri" w:cs="Calibri"/>
                <w:sz w:val="18"/>
                <w:szCs w:val="18"/>
              </w:rPr>
              <w:t xml:space="preserve"> features for the grayscale converted image after HSV equalization</w:t>
            </w:r>
          </w:p>
        </w:tc>
      </w:tr>
      <w:tr w:rsidR="00AE51D1" w:rsidRPr="00290930" w14:paraId="319F1408" w14:textId="77777777" w:rsidTr="00621C7E">
        <w:trPr>
          <w:trHeight w:val="412"/>
        </w:trPr>
        <w:tc>
          <w:tcPr>
            <w:cnfStyle w:val="001000000000" w:firstRow="0" w:lastRow="0" w:firstColumn="1" w:lastColumn="0" w:oddVBand="0" w:evenVBand="0" w:oddHBand="0" w:evenHBand="0" w:firstRowFirstColumn="0" w:firstRowLastColumn="0" w:lastRowFirstColumn="0" w:lastRowLastColumn="0"/>
            <w:tcW w:w="1135" w:type="pct"/>
            <w:vMerge/>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D9D9D9" w:themeFill="background1" w:themeFillShade="D9"/>
          </w:tcPr>
          <w:p w14:paraId="2D09D9B4" w14:textId="77777777" w:rsidR="00AE51D1" w:rsidRPr="001A120D" w:rsidRDefault="00AE51D1" w:rsidP="00AE51D1">
            <w:pPr>
              <w:rPr>
                <w:rFonts w:ascii="Calibri" w:hAnsi="Calibri" w:cs="Calibri"/>
                <w:color w:val="000000" w:themeColor="text1"/>
                <w:sz w:val="20"/>
                <w:szCs w:val="20"/>
              </w:rPr>
            </w:pPr>
          </w:p>
        </w:tc>
        <w:tc>
          <w:tcPr>
            <w:tcW w:w="1516" w:type="pct"/>
            <w:gridSpan w:val="2"/>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DF18E4D" w14:textId="73415CA5" w:rsidR="00AE51D1" w:rsidRPr="000644AE" w:rsidRDefault="00AE51D1"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644AE">
              <w:rPr>
                <w:rFonts w:ascii="Calibri" w:hAnsi="Calibri" w:cs="Calibri"/>
                <w:sz w:val="18"/>
                <w:szCs w:val="18"/>
              </w:rPr>
              <w:t xml:space="preserve">LAB equalization </w:t>
            </w:r>
            <w:proofErr w:type="spellStart"/>
            <w:r w:rsidRPr="000644AE">
              <w:rPr>
                <w:rFonts w:ascii="Calibri" w:hAnsi="Calibri" w:cs="Calibri"/>
                <w:sz w:val="18"/>
                <w:szCs w:val="18"/>
              </w:rPr>
              <w:t>Haralick</w:t>
            </w:r>
            <w:proofErr w:type="spellEnd"/>
          </w:p>
        </w:tc>
        <w:tc>
          <w:tcPr>
            <w:tcW w:w="2349" w:type="pct"/>
            <w:tcBorders>
              <w:top w:val="single" w:sz="4" w:space="0" w:color="156082" w:themeColor="accent1"/>
              <w:left w:val="single" w:sz="4" w:space="0" w:color="156082" w:themeColor="accent1"/>
              <w:bottom w:val="single" w:sz="4" w:space="0" w:color="156082" w:themeColor="accent1"/>
              <w:right w:val="single" w:sz="4" w:space="0" w:color="156082" w:themeColor="accent1"/>
            </w:tcBorders>
            <w:shd w:val="clear" w:color="auto" w:fill="auto"/>
            <w:vAlign w:val="center"/>
          </w:tcPr>
          <w:p w14:paraId="66ED1DDA" w14:textId="5405D51B" w:rsidR="00AE51D1" w:rsidRPr="00EF61C6" w:rsidRDefault="00837E07" w:rsidP="006F74AB">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EF61C6">
              <w:rPr>
                <w:rFonts w:ascii="Calibri" w:hAnsi="Calibri" w:cs="Calibri"/>
                <w:sz w:val="18"/>
                <w:szCs w:val="18"/>
              </w:rPr>
              <w:t>Haralick</w:t>
            </w:r>
            <w:proofErr w:type="spellEnd"/>
            <w:r w:rsidRPr="00EF61C6">
              <w:rPr>
                <w:rFonts w:ascii="Calibri" w:hAnsi="Calibri" w:cs="Calibri"/>
                <w:sz w:val="18"/>
                <w:szCs w:val="18"/>
              </w:rPr>
              <w:t xml:space="preserve"> features for the grayscale converted image after </w:t>
            </w:r>
            <w:r w:rsidR="00DF206D" w:rsidRPr="00EF61C6">
              <w:rPr>
                <w:rFonts w:ascii="Calibri" w:hAnsi="Calibri" w:cs="Calibri"/>
                <w:sz w:val="18"/>
                <w:szCs w:val="18"/>
              </w:rPr>
              <w:t>LAB</w:t>
            </w:r>
            <w:r w:rsidRPr="00EF61C6">
              <w:rPr>
                <w:rFonts w:ascii="Calibri" w:hAnsi="Calibri" w:cs="Calibri"/>
                <w:sz w:val="18"/>
                <w:szCs w:val="18"/>
              </w:rPr>
              <w:t xml:space="preserve"> equalization</w:t>
            </w:r>
          </w:p>
        </w:tc>
      </w:tr>
    </w:tbl>
    <w:p w14:paraId="754BEAFA" w14:textId="77777777" w:rsidR="006A0212" w:rsidRPr="006A0212" w:rsidRDefault="006A0212" w:rsidP="0029225A">
      <w:pPr>
        <w:spacing w:before="240" w:after="0"/>
        <w:jc w:val="both"/>
        <w:rPr>
          <w:rFonts w:ascii="Calibri" w:eastAsia="Calibri" w:hAnsi="Calibri" w:cs="Calibri"/>
          <w:b/>
          <w:kern w:val="2"/>
          <w:sz w:val="22"/>
          <w:szCs w:val="22"/>
          <w:lang w:eastAsia="en-US"/>
          <w14:ligatures w14:val="standardContextual"/>
        </w:rPr>
      </w:pPr>
      <w:r w:rsidRPr="006A0212">
        <w:rPr>
          <w:rFonts w:ascii="Calibri" w:eastAsia="Calibri" w:hAnsi="Calibri" w:cs="Calibri"/>
          <w:b/>
          <w:bCs/>
          <w:kern w:val="2"/>
          <w:sz w:val="22"/>
          <w:szCs w:val="22"/>
          <w:lang w:eastAsia="en-US"/>
          <w14:ligatures w14:val="standardContextual"/>
        </w:rPr>
        <w:t>Unsupervised geometry-based analysis</w:t>
      </w:r>
    </w:p>
    <w:p w14:paraId="5DE6FAC1" w14:textId="77777777" w:rsidR="006A0212" w:rsidRPr="006A0212" w:rsidRDefault="006A0212" w:rsidP="0029225A">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The unsupervised analysis was designed to test whether wound edge geometry alone could generate groups corresponding to clinical wound edge categories. Clinical annotations were not used during group generation. Only depth-derived edge-profile descriptors were included in this analysis.</w:t>
      </w:r>
    </w:p>
    <w:p w14:paraId="735A3F61" w14:textId="40B91BEE" w:rsidR="006A0212" w:rsidRPr="006A0212" w:rsidRDefault="006A0212" w:rsidP="0029225A">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Before clustering, edge-profile descriptors were standardized to reduce the influence of feature scale. A dimensionality-reduction step</w:t>
      </w:r>
      <w:r>
        <w:rPr>
          <w:rFonts w:ascii="Times New Roman" w:hAnsi="Times New Roman" w:cs="Times New Roman"/>
          <w:sz w:val="22"/>
          <w:szCs w:val="22"/>
          <w:lang w:eastAsia="en-GB"/>
        </w:rPr>
        <w:t xml:space="preserve"> with </w:t>
      </w:r>
      <w:r w:rsidRPr="0029225A">
        <w:rPr>
          <w:rFonts w:ascii="Times New Roman" w:hAnsi="Times New Roman" w:cs="Times New Roman"/>
          <w:sz w:val="22"/>
          <w:szCs w:val="22"/>
          <w:lang w:eastAsia="en-GB"/>
        </w:rPr>
        <w:t>PaCMAP</w:t>
      </w:r>
      <w:r w:rsidR="00150801">
        <w:rPr>
          <w:sz w:val="22"/>
          <w:szCs w:val="22"/>
        </w:rPr>
        <w:fldChar w:fldCharType="begin"/>
      </w:r>
      <w:r w:rsidR="005D0A83">
        <w:rPr>
          <w:sz w:val="22"/>
          <w:szCs w:val="22"/>
        </w:rPr>
        <w:instrText xml:space="preserve"> ADDIN ZOTERO_ITEM CSL_CITATION {"citationID":"fbw9S7Xl","properties":{"unsorted":false,"formattedCitation":"\\super 5\\nosupersub{}","plainCitation":"5","noteIndex":0},"citationItems":[{"id":136,"uris":["http://zotero.org/users/13673443/items/388FJ8US"],"itemData":{"id":136,"type":"article-journal","abstract":"Dimension reduction (DR) techniques such as t-SNE, UMAP, and TriMAP have demonstrated impressive visualization performance on many real world datasets. One tension that has always faced these methods is the trade-off between preservation of global structure and preservation of local structure: these methods can either handle one or the other, but not both. In this work, our main goal is to understand what aspects of DR methods are important for preserving both local and global structure: it is difficult to design a better method without a true understanding of the choices we make in our algorithms and their empirical impact on the lower-dimensional embeddings they produce. Towards the goal of local structure preservation, we provide several useful design principles for DR loss functions based on our new understanding of the mechanisms behind successful DR methods. Towards the goal of global structure preservation, our analysis illuminates that the choice of which components to preserve is important. We leverage these insights to design a new algorithm for DR, called Pairwise Controlled Manifold Approximation Projection (PaCMAP), which preserves both local and global structure. Our work provides several unexpected insights into what design choices both to make and avoid when constructing DR algorithms.","DOI":"10.48550/ARXIV.2012.04456","license":"Creative Commons Attribution Share Alike 4.0 International","note":"version: 2","publisher":"arXiv","source":"DOI.org (Datacite)","title":"Understanding How Dimension Reduction Tools Work: An Empirical Approach to Deciphering t-SNE, UMAP, TriMAP, and PaCMAP for Data Visualization","title-short":"Understanding How Dimension Reduction Tools Work","URL":"https://arxiv.org/abs/2012.04456","author":[{"family":"Wang","given":"Yingfan"},{"family":"Huang","given":"Haiyang"},{"family":"Rudin","given":"Cynthia"},{"family":"Shaposhnik","given":"Yaron"}],"accessed":{"date-parts":[["2026",1,25]]},"issued":{"date-parts":[["2020"]]}}}],"schema":"https://github.com/citation-style-language/schema/raw/master/csl-citation.json"} </w:instrText>
      </w:r>
      <w:r w:rsidR="00150801">
        <w:rPr>
          <w:sz w:val="22"/>
          <w:szCs w:val="22"/>
        </w:rPr>
        <w:fldChar w:fldCharType="separate"/>
      </w:r>
      <w:r w:rsidR="005D0A83" w:rsidRPr="005D0A83">
        <w:rPr>
          <w:rFonts w:ascii="Aptos" w:hAnsi="Aptos" w:cs="Times New Roman"/>
          <w:sz w:val="22"/>
          <w:vertAlign w:val="superscript"/>
        </w:rPr>
        <w:t>5</w:t>
      </w:r>
      <w:r w:rsidR="00150801">
        <w:rPr>
          <w:sz w:val="22"/>
          <w:szCs w:val="22"/>
        </w:rPr>
        <w:fldChar w:fldCharType="end"/>
      </w:r>
      <w:r w:rsidRPr="006A0212">
        <w:rPr>
          <w:rFonts w:ascii="Times New Roman" w:hAnsi="Times New Roman" w:cs="Times New Roman"/>
          <w:sz w:val="22"/>
          <w:szCs w:val="22"/>
          <w:lang w:eastAsia="en-GB"/>
        </w:rPr>
        <w:t xml:space="preserve"> was then applied to obtain a compact representation of profile similarity. Clustering was performed using HDBSCAN</w:t>
      </w:r>
      <w:r w:rsidR="00150801">
        <w:rPr>
          <w:sz w:val="22"/>
          <w:szCs w:val="22"/>
        </w:rPr>
        <w:fldChar w:fldCharType="begin"/>
      </w:r>
      <w:r w:rsidR="005D0A83">
        <w:rPr>
          <w:sz w:val="22"/>
          <w:szCs w:val="22"/>
        </w:rPr>
        <w:instrText xml:space="preserve"> ADDIN ZOTERO_ITEM CSL_CITATION {"citationID":"dTuuKsJX","properties":{"unsorted":false,"formattedCitation":"\\super 6\\nosupersub{}","plainCitation":"6","noteIndex":0},"citationItems":[{"id":137,"uris":["http://zotero.org/users/13673443/items/KXGHBKI7"],"itemData":{"id":137,"type":"article-journal","container-title":"The Journal of Open Source Software","DOI":"10.21105/joss.00205","ISSN":"2475-9066","issue":"11","journalAbbreviation":"JOSS","license":"http://creativecommons.org/licenses/by/4.0/","page":"205","source":"DOI.org (Crossref)","title":"hdbscan: Hierarchical density based clustering","title-short":"hdbscan","volume":"2","author":[{"family":"McInnes","given":"Leland"},{"family":"Healy","given":"John"},{"family":"Astels","given":"Steve"}],"issued":{"date-parts":[["2017",3,21]]}}}],"schema":"https://github.com/citation-style-language/schema/raw/master/csl-citation.json"} </w:instrText>
      </w:r>
      <w:r w:rsidR="00150801">
        <w:rPr>
          <w:sz w:val="22"/>
          <w:szCs w:val="22"/>
        </w:rPr>
        <w:fldChar w:fldCharType="separate"/>
      </w:r>
      <w:r w:rsidR="005D0A83" w:rsidRPr="005D0A83">
        <w:rPr>
          <w:rFonts w:ascii="Aptos" w:hAnsi="Aptos" w:cs="Times New Roman"/>
          <w:sz w:val="22"/>
          <w:vertAlign w:val="superscript"/>
        </w:rPr>
        <w:t>6</w:t>
      </w:r>
      <w:r w:rsidR="00150801">
        <w:rPr>
          <w:sz w:val="22"/>
          <w:szCs w:val="22"/>
        </w:rPr>
        <w:fldChar w:fldCharType="end"/>
      </w:r>
      <w:r w:rsidRPr="006A0212">
        <w:rPr>
          <w:rFonts w:ascii="Times New Roman" w:hAnsi="Times New Roman" w:cs="Times New Roman"/>
          <w:sz w:val="22"/>
          <w:szCs w:val="22"/>
          <w:lang w:eastAsia="en-GB"/>
        </w:rPr>
        <w:t>, which was selected because it does not require the number of clusters to be specified a priori and can identify low-density observations as noise.</w:t>
      </w:r>
    </w:p>
    <w:p w14:paraId="3C23DB96" w14:textId="726B8954" w:rsidR="006A0212" w:rsidRPr="006A0212" w:rsidRDefault="006A0212" w:rsidP="0029225A">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lastRenderedPageBreak/>
        <w:t>Because cluster identifiers are arbitrary and do not directly correspond to clinical labels, the comparison between unsupervised clusters and clinician annotations was performed only post hoc. Optimal cluster-to-label matching was obtained using the Hungarian algorithm</w:t>
      </w:r>
      <w:r w:rsidR="00150801">
        <w:rPr>
          <w:sz w:val="22"/>
          <w:szCs w:val="22"/>
        </w:rPr>
        <w:fldChar w:fldCharType="begin"/>
      </w:r>
      <w:r w:rsidR="005D0A83">
        <w:rPr>
          <w:sz w:val="22"/>
          <w:szCs w:val="22"/>
        </w:rPr>
        <w:instrText xml:space="preserve"> ADDIN ZOTERO_ITEM CSL_CITATION {"citationID":"MQDDe3YJ","properties":{"unsorted":false,"formattedCitation":"\\super 7\\nosupersub{}","plainCitation":"7","noteIndex":0},"citationItems":[{"id":138,"uris":["http://zotero.org/users/13673443/items/644D9PGA"],"itemData":{"id":138,"type":"article-journal","abstract":"Abstract\n            Assuming that numerical scores are available for the performance of each of n persons on each of n jobs, the “assignment problem” is the quest for an assignment of persons to jobs so that the sum of the n scores so obtained is as large as possible. It is shown that ideas latent in the work of two Hungarian mathematicians may be exploited to yield a new method of solving this problem.","container-title":"Naval Research Logistics Quarterly","DOI":"10.1002/nav.3800020109","ISSN":"0028-1441, 1931-9193","issue":"1-2","journalAbbreviation":"Naval Research Logistics","language":"en","license":"http://onlinelibrary.wiley.com/termsAndConditions#vor","page":"83-97","source":"DOI.org (Crossref)","title":"The Hungarian method for the assignment problem","volume":"2","author":[{"family":"Kuhn","given":"H. W."}],"issued":{"date-parts":[["1955",3]]}}}],"schema":"https://github.com/citation-style-language/schema/raw/master/csl-citation.json"} </w:instrText>
      </w:r>
      <w:r w:rsidR="00150801">
        <w:rPr>
          <w:sz w:val="22"/>
          <w:szCs w:val="22"/>
        </w:rPr>
        <w:fldChar w:fldCharType="separate"/>
      </w:r>
      <w:r w:rsidR="005D0A83" w:rsidRPr="005D0A83">
        <w:rPr>
          <w:rFonts w:ascii="Aptos" w:hAnsi="Aptos" w:cs="Times New Roman"/>
          <w:sz w:val="22"/>
          <w:vertAlign w:val="superscript"/>
        </w:rPr>
        <w:t>7</w:t>
      </w:r>
      <w:r w:rsidR="00150801">
        <w:rPr>
          <w:sz w:val="22"/>
          <w:szCs w:val="22"/>
        </w:rPr>
        <w:fldChar w:fldCharType="end"/>
      </w:r>
      <w:r w:rsidRPr="006A0212">
        <w:rPr>
          <w:rFonts w:ascii="Times New Roman" w:hAnsi="Times New Roman" w:cs="Times New Roman"/>
          <w:sz w:val="22"/>
          <w:szCs w:val="22"/>
          <w:lang w:eastAsia="en-GB"/>
        </w:rPr>
        <w:t>, maximizing the correspondence between automatically identified groups and clinical categories.</w:t>
      </w:r>
    </w:p>
    <w:p w14:paraId="3C1FE2CE" w14:textId="2860B91A" w:rsidR="006A0212" w:rsidRDefault="006A0212" w:rsidP="0029225A">
      <w:pPr>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Agreement between unsupervised clusters and clinical annotations was quantified using the Adjusted Rand Index</w:t>
      </w:r>
      <w:r>
        <w:rPr>
          <w:rFonts w:ascii="Times New Roman" w:hAnsi="Times New Roman" w:cs="Times New Roman"/>
          <w:sz w:val="22"/>
          <w:szCs w:val="22"/>
          <w:lang w:eastAsia="en-GB"/>
        </w:rPr>
        <w:t xml:space="preserve"> (ARI)</w:t>
      </w:r>
      <w:r w:rsidRPr="006A0212">
        <w:rPr>
          <w:rFonts w:ascii="Times New Roman" w:hAnsi="Times New Roman" w:cs="Times New Roman"/>
          <w:sz w:val="22"/>
          <w:szCs w:val="22"/>
          <w:lang w:eastAsia="en-GB"/>
        </w:rPr>
        <w:t xml:space="preserve"> and Cohen’s κ. Cohen’s κ was computed separately for each clinician after optimal label matching, and results were summarized as mean ± standard deviation across clinicians.</w:t>
      </w:r>
    </w:p>
    <w:p w14:paraId="6398553F" w14:textId="77777777" w:rsidR="006A0212" w:rsidRPr="006A0212" w:rsidRDefault="006A0212" w:rsidP="006A0212">
      <w:pPr>
        <w:spacing w:after="0"/>
        <w:jc w:val="both"/>
        <w:rPr>
          <w:rFonts w:ascii="Calibri" w:eastAsia="Calibri" w:hAnsi="Calibri" w:cs="Calibri"/>
          <w:b/>
          <w:bCs/>
          <w:kern w:val="2"/>
          <w:sz w:val="22"/>
          <w:szCs w:val="22"/>
          <w:lang w:eastAsia="en-US"/>
          <w14:ligatures w14:val="standardContextual"/>
        </w:rPr>
      </w:pPr>
      <w:r w:rsidRPr="006A0212">
        <w:rPr>
          <w:rFonts w:ascii="Calibri" w:eastAsia="Calibri" w:hAnsi="Calibri" w:cs="Calibri"/>
          <w:b/>
          <w:bCs/>
          <w:kern w:val="2"/>
          <w:sz w:val="22"/>
          <w:szCs w:val="22"/>
          <w:lang w:eastAsia="en-US"/>
          <w14:ligatures w14:val="standardContextual"/>
        </w:rPr>
        <w:t>Supervised classification analysis</w:t>
      </w:r>
    </w:p>
    <w:p w14:paraId="3178DD4E" w14:textId="6E0D84F6" w:rsidR="006A0212" w:rsidRPr="006A0212" w:rsidRDefault="006A0212" w:rsidP="006A0212">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Supervised classification was performed to evaluate whether clinicians’ wound edge annotations could be reproduced from image-derived descriptors. In contrast to the unsupervised analysis, clinical labels were used during model training.</w:t>
      </w:r>
    </w:p>
    <w:p w14:paraId="3A0BB77E" w14:textId="7668BCA1" w:rsidR="006A0212" w:rsidRDefault="006A0212" w:rsidP="006A0212">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Two XGBoost classifiers</w:t>
      </w:r>
      <w:r w:rsidR="00150801">
        <w:rPr>
          <w:sz w:val="22"/>
          <w:szCs w:val="22"/>
        </w:rPr>
        <w:fldChar w:fldCharType="begin"/>
      </w:r>
      <w:r w:rsidR="005D0A83">
        <w:rPr>
          <w:sz w:val="22"/>
          <w:szCs w:val="22"/>
        </w:rPr>
        <w:instrText xml:space="preserve"> ADDIN ZOTERO_ITEM CSL_CITATION {"citationID":"ghwVQWjA","properties":{"unsorted":false,"formattedCitation":"\\super 8\\nosupersub{}","plainCitation":"8","noteIndex":0},"citationItems":[{"id":139,"uris":["http://zotero.org/users/13673443/items/JZUPRI4C"],"itemData":{"id":139,"type":"article-journal","abstract":"Tree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systems.","DOI":"10.48550/ARXIV.1603.02754","license":"arXiv.org perpetual, non-exclusive license","note":"version: 3","publisher":"arXiv","source":"DOI.org (Datacite)","title":"XGBoost: A Scalable Tree Boosting System","title-short":"XGBoost","URL":"https://arxiv.org/abs/1603.02754","author":[{"family":"Chen","given":"Tianqi"},{"family":"Guestrin","given":"Carlos"}],"accessed":{"date-parts":[["2026",1,25]]},"issued":{"date-parts":[["2016"]]}}}],"schema":"https://github.com/citation-style-language/schema/raw/master/csl-citation.json"} </w:instrText>
      </w:r>
      <w:r w:rsidR="00150801">
        <w:rPr>
          <w:sz w:val="22"/>
          <w:szCs w:val="22"/>
        </w:rPr>
        <w:fldChar w:fldCharType="separate"/>
      </w:r>
      <w:r w:rsidR="005D0A83" w:rsidRPr="005D0A83">
        <w:rPr>
          <w:rFonts w:ascii="Aptos" w:hAnsi="Aptos" w:cs="Times New Roman"/>
          <w:sz w:val="22"/>
          <w:vertAlign w:val="superscript"/>
        </w:rPr>
        <w:t>8</w:t>
      </w:r>
      <w:r w:rsidR="00150801">
        <w:rPr>
          <w:sz w:val="22"/>
          <w:szCs w:val="22"/>
        </w:rPr>
        <w:fldChar w:fldCharType="end"/>
      </w:r>
      <w:r w:rsidRPr="006A0212">
        <w:rPr>
          <w:rFonts w:ascii="Times New Roman" w:hAnsi="Times New Roman" w:cs="Times New Roman"/>
          <w:sz w:val="22"/>
          <w:szCs w:val="22"/>
          <w:lang w:eastAsia="en-GB"/>
        </w:rPr>
        <w:t xml:space="preserve"> were compared. The first model was trained using only depth-derived edge-profile descriptors and was used to test whether wound edge geometry alone was sufficient to reproduce clinical classifications. The second model was trained using the full feature set, including edge-profile, morphological, colorimetric, and textural descriptors.</w:t>
      </w:r>
    </w:p>
    <w:p w14:paraId="0F2DE8BF" w14:textId="185E34D2" w:rsidR="008D7750" w:rsidRDefault="008D7750" w:rsidP="006A0212">
      <w:pPr>
        <w:spacing w:after="0"/>
        <w:jc w:val="both"/>
        <w:rPr>
          <w:rFonts w:ascii="Times New Roman" w:hAnsi="Times New Roman" w:cs="Times New Roman"/>
          <w:sz w:val="22"/>
          <w:szCs w:val="22"/>
          <w:lang w:eastAsia="en-GB"/>
        </w:rPr>
      </w:pPr>
      <w:r w:rsidRPr="008D7750">
        <w:rPr>
          <w:rFonts w:ascii="Times New Roman" w:hAnsi="Times New Roman" w:cs="Times New Roman"/>
          <w:sz w:val="22"/>
          <w:szCs w:val="22"/>
          <w:lang w:eastAsia="en-GB"/>
        </w:rPr>
        <w:t xml:space="preserve">The following </w:t>
      </w:r>
      <w:proofErr w:type="spellStart"/>
      <w:r w:rsidRPr="008D7750">
        <w:rPr>
          <w:rFonts w:ascii="Times New Roman" w:hAnsi="Times New Roman" w:cs="Times New Roman"/>
          <w:sz w:val="22"/>
          <w:szCs w:val="22"/>
          <w:lang w:eastAsia="en-GB"/>
        </w:rPr>
        <w:t>XGBoost</w:t>
      </w:r>
      <w:proofErr w:type="spellEnd"/>
      <w:r w:rsidRPr="008D7750">
        <w:rPr>
          <w:rFonts w:ascii="Times New Roman" w:hAnsi="Times New Roman" w:cs="Times New Roman"/>
          <w:sz w:val="22"/>
          <w:szCs w:val="22"/>
          <w:lang w:eastAsia="en-GB"/>
        </w:rPr>
        <w:t xml:space="preserve"> parameters were used: 200 (</w:t>
      </w:r>
      <w:proofErr w:type="spellStart"/>
      <w:r w:rsidRPr="0029225A">
        <w:rPr>
          <w:rFonts w:ascii="Times New Roman" w:hAnsi="Times New Roman" w:cs="Times New Roman"/>
          <w:i/>
          <w:iCs/>
          <w:sz w:val="22"/>
          <w:szCs w:val="22"/>
          <w:lang w:eastAsia="en-GB"/>
        </w:rPr>
        <w:t>n_estimators</w:t>
      </w:r>
      <w:proofErr w:type="spellEnd"/>
      <w:r w:rsidRPr="008D7750">
        <w:rPr>
          <w:rFonts w:ascii="Times New Roman" w:hAnsi="Times New Roman" w:cs="Times New Roman"/>
          <w:sz w:val="22"/>
          <w:szCs w:val="22"/>
          <w:lang w:eastAsia="en-GB"/>
        </w:rPr>
        <w:t>), 6 (</w:t>
      </w:r>
      <w:proofErr w:type="spellStart"/>
      <w:r w:rsidRPr="0029225A">
        <w:rPr>
          <w:rFonts w:ascii="Times New Roman" w:hAnsi="Times New Roman" w:cs="Times New Roman"/>
          <w:i/>
          <w:iCs/>
          <w:sz w:val="22"/>
          <w:szCs w:val="22"/>
          <w:lang w:eastAsia="en-GB"/>
        </w:rPr>
        <w:t>max_depth</w:t>
      </w:r>
      <w:proofErr w:type="spellEnd"/>
      <w:r w:rsidRPr="008D7750">
        <w:rPr>
          <w:rFonts w:ascii="Times New Roman" w:hAnsi="Times New Roman" w:cs="Times New Roman"/>
          <w:sz w:val="22"/>
          <w:szCs w:val="22"/>
          <w:lang w:eastAsia="en-GB"/>
        </w:rPr>
        <w:t>), 0.1 (</w:t>
      </w:r>
      <w:proofErr w:type="spellStart"/>
      <w:r w:rsidRPr="0029225A">
        <w:rPr>
          <w:rFonts w:ascii="Times New Roman" w:hAnsi="Times New Roman" w:cs="Times New Roman"/>
          <w:i/>
          <w:iCs/>
          <w:sz w:val="22"/>
          <w:szCs w:val="22"/>
          <w:lang w:eastAsia="en-GB"/>
        </w:rPr>
        <w:t>learning_rate</w:t>
      </w:r>
      <w:proofErr w:type="spellEnd"/>
      <w:r w:rsidRPr="008D7750">
        <w:rPr>
          <w:rFonts w:ascii="Times New Roman" w:hAnsi="Times New Roman" w:cs="Times New Roman"/>
          <w:sz w:val="22"/>
          <w:szCs w:val="22"/>
          <w:lang w:eastAsia="en-GB"/>
        </w:rPr>
        <w:t>), 0.8 (</w:t>
      </w:r>
      <w:r w:rsidRPr="0029225A">
        <w:rPr>
          <w:rFonts w:ascii="Times New Roman" w:hAnsi="Times New Roman" w:cs="Times New Roman"/>
          <w:i/>
          <w:iCs/>
          <w:sz w:val="22"/>
          <w:szCs w:val="22"/>
          <w:lang w:eastAsia="en-GB"/>
        </w:rPr>
        <w:t>subsample</w:t>
      </w:r>
      <w:r w:rsidRPr="008D7750">
        <w:rPr>
          <w:rFonts w:ascii="Times New Roman" w:hAnsi="Times New Roman" w:cs="Times New Roman"/>
          <w:sz w:val="22"/>
          <w:szCs w:val="22"/>
          <w:lang w:eastAsia="en-GB"/>
        </w:rPr>
        <w:t>), 0.8 (</w:t>
      </w:r>
      <w:proofErr w:type="spellStart"/>
      <w:r w:rsidRPr="0029225A">
        <w:rPr>
          <w:rFonts w:ascii="Times New Roman" w:hAnsi="Times New Roman" w:cs="Times New Roman"/>
          <w:i/>
          <w:iCs/>
          <w:sz w:val="22"/>
          <w:szCs w:val="22"/>
          <w:lang w:eastAsia="en-GB"/>
        </w:rPr>
        <w:t>colsample_bytree</w:t>
      </w:r>
      <w:proofErr w:type="spellEnd"/>
      <w:r w:rsidRPr="008D7750">
        <w:rPr>
          <w:rFonts w:ascii="Times New Roman" w:hAnsi="Times New Roman" w:cs="Times New Roman"/>
          <w:sz w:val="22"/>
          <w:szCs w:val="22"/>
          <w:lang w:eastAsia="en-GB"/>
        </w:rPr>
        <w:t xml:space="preserve">), </w:t>
      </w:r>
      <w:r>
        <w:rPr>
          <w:rFonts w:ascii="Times New Roman" w:hAnsi="Times New Roman" w:cs="Times New Roman"/>
          <w:sz w:val="22"/>
          <w:szCs w:val="22"/>
          <w:lang w:eastAsia="en-GB"/>
        </w:rPr>
        <w:t>“</w:t>
      </w:r>
      <w:proofErr w:type="spellStart"/>
      <w:r w:rsidRPr="008D7750">
        <w:rPr>
          <w:rFonts w:ascii="Times New Roman" w:hAnsi="Times New Roman" w:cs="Times New Roman"/>
          <w:sz w:val="22"/>
          <w:szCs w:val="22"/>
          <w:lang w:eastAsia="en-GB"/>
        </w:rPr>
        <w:t>multi:softmax</w:t>
      </w:r>
      <w:proofErr w:type="spellEnd"/>
      <w:r>
        <w:rPr>
          <w:rFonts w:ascii="Times New Roman" w:hAnsi="Times New Roman" w:cs="Times New Roman"/>
          <w:sz w:val="22"/>
          <w:szCs w:val="22"/>
          <w:lang w:eastAsia="en-GB"/>
        </w:rPr>
        <w:t>”</w:t>
      </w:r>
      <w:r w:rsidRPr="008D7750">
        <w:rPr>
          <w:rFonts w:ascii="Times New Roman" w:hAnsi="Times New Roman" w:cs="Times New Roman"/>
          <w:sz w:val="22"/>
          <w:szCs w:val="22"/>
          <w:lang w:eastAsia="en-GB"/>
        </w:rPr>
        <w:t xml:space="preserve"> (</w:t>
      </w:r>
      <w:r w:rsidRPr="0029225A">
        <w:rPr>
          <w:rFonts w:ascii="Times New Roman" w:hAnsi="Times New Roman" w:cs="Times New Roman"/>
          <w:i/>
          <w:iCs/>
          <w:sz w:val="22"/>
          <w:szCs w:val="22"/>
          <w:lang w:eastAsia="en-GB"/>
        </w:rPr>
        <w:t>objective</w:t>
      </w:r>
      <w:r w:rsidRPr="008D7750">
        <w:rPr>
          <w:rFonts w:ascii="Times New Roman" w:hAnsi="Times New Roman" w:cs="Times New Roman"/>
          <w:sz w:val="22"/>
          <w:szCs w:val="22"/>
          <w:lang w:eastAsia="en-GB"/>
        </w:rPr>
        <w:t xml:space="preserve">), </w:t>
      </w:r>
      <w:r>
        <w:rPr>
          <w:rFonts w:ascii="Times New Roman" w:hAnsi="Times New Roman" w:cs="Times New Roman"/>
          <w:sz w:val="22"/>
          <w:szCs w:val="22"/>
          <w:lang w:eastAsia="en-GB"/>
        </w:rPr>
        <w:t>“</w:t>
      </w:r>
      <w:proofErr w:type="spellStart"/>
      <w:r w:rsidRPr="008D7750">
        <w:rPr>
          <w:rFonts w:ascii="Times New Roman" w:hAnsi="Times New Roman" w:cs="Times New Roman"/>
          <w:sz w:val="22"/>
          <w:szCs w:val="22"/>
          <w:lang w:eastAsia="en-GB"/>
        </w:rPr>
        <w:t>gbtree</w:t>
      </w:r>
      <w:proofErr w:type="spellEnd"/>
      <w:r>
        <w:rPr>
          <w:rFonts w:ascii="Times New Roman" w:hAnsi="Times New Roman" w:cs="Times New Roman"/>
          <w:sz w:val="22"/>
          <w:szCs w:val="22"/>
          <w:lang w:eastAsia="en-GB"/>
        </w:rPr>
        <w:t>”</w:t>
      </w:r>
      <w:r w:rsidRPr="008D7750">
        <w:rPr>
          <w:rFonts w:ascii="Times New Roman" w:hAnsi="Times New Roman" w:cs="Times New Roman"/>
          <w:sz w:val="22"/>
          <w:szCs w:val="22"/>
          <w:lang w:eastAsia="en-GB"/>
        </w:rPr>
        <w:t xml:space="preserve"> (</w:t>
      </w:r>
      <w:r w:rsidRPr="0029225A">
        <w:rPr>
          <w:rFonts w:ascii="Times New Roman" w:hAnsi="Times New Roman" w:cs="Times New Roman"/>
          <w:i/>
          <w:iCs/>
          <w:sz w:val="22"/>
          <w:szCs w:val="22"/>
          <w:lang w:eastAsia="en-GB"/>
        </w:rPr>
        <w:t>booster</w:t>
      </w:r>
      <w:r w:rsidRPr="008D7750">
        <w:rPr>
          <w:rFonts w:ascii="Times New Roman" w:hAnsi="Times New Roman" w:cs="Times New Roman"/>
          <w:sz w:val="22"/>
          <w:szCs w:val="22"/>
          <w:lang w:eastAsia="en-GB"/>
        </w:rPr>
        <w:t>), 0 (</w:t>
      </w:r>
      <w:r w:rsidRPr="0029225A">
        <w:rPr>
          <w:rFonts w:ascii="Times New Roman" w:hAnsi="Times New Roman" w:cs="Times New Roman"/>
          <w:i/>
          <w:iCs/>
          <w:sz w:val="22"/>
          <w:szCs w:val="22"/>
          <w:lang w:eastAsia="en-GB"/>
        </w:rPr>
        <w:t>gamma</w:t>
      </w:r>
      <w:r w:rsidRPr="008D7750">
        <w:rPr>
          <w:rFonts w:ascii="Times New Roman" w:hAnsi="Times New Roman" w:cs="Times New Roman"/>
          <w:sz w:val="22"/>
          <w:szCs w:val="22"/>
          <w:lang w:eastAsia="en-GB"/>
        </w:rPr>
        <w:t>), 1 (</w:t>
      </w:r>
      <w:proofErr w:type="spellStart"/>
      <w:r w:rsidRPr="0029225A">
        <w:rPr>
          <w:rFonts w:ascii="Times New Roman" w:hAnsi="Times New Roman" w:cs="Times New Roman"/>
          <w:i/>
          <w:iCs/>
          <w:sz w:val="22"/>
          <w:szCs w:val="22"/>
          <w:lang w:eastAsia="en-GB"/>
        </w:rPr>
        <w:t>min_child_weight</w:t>
      </w:r>
      <w:proofErr w:type="spellEnd"/>
      <w:r w:rsidRPr="008D7750">
        <w:rPr>
          <w:rFonts w:ascii="Times New Roman" w:hAnsi="Times New Roman" w:cs="Times New Roman"/>
          <w:sz w:val="22"/>
          <w:szCs w:val="22"/>
          <w:lang w:eastAsia="en-GB"/>
        </w:rPr>
        <w:t>), 0 (</w:t>
      </w:r>
      <w:proofErr w:type="spellStart"/>
      <w:r w:rsidRPr="0029225A">
        <w:rPr>
          <w:rFonts w:ascii="Times New Roman" w:hAnsi="Times New Roman" w:cs="Times New Roman"/>
          <w:i/>
          <w:iCs/>
          <w:sz w:val="22"/>
          <w:szCs w:val="22"/>
          <w:lang w:eastAsia="en-GB"/>
        </w:rPr>
        <w:t>reg_alpha</w:t>
      </w:r>
      <w:proofErr w:type="spellEnd"/>
      <w:r w:rsidRPr="008D7750">
        <w:rPr>
          <w:rFonts w:ascii="Times New Roman" w:hAnsi="Times New Roman" w:cs="Times New Roman"/>
          <w:sz w:val="22"/>
          <w:szCs w:val="22"/>
          <w:lang w:eastAsia="en-GB"/>
        </w:rPr>
        <w:t>), 1 (</w:t>
      </w:r>
      <w:proofErr w:type="spellStart"/>
      <w:r w:rsidRPr="0029225A">
        <w:rPr>
          <w:rFonts w:ascii="Times New Roman" w:hAnsi="Times New Roman" w:cs="Times New Roman"/>
          <w:i/>
          <w:iCs/>
          <w:sz w:val="22"/>
          <w:szCs w:val="22"/>
          <w:lang w:eastAsia="en-GB"/>
        </w:rPr>
        <w:t>reg_lambda</w:t>
      </w:r>
      <w:proofErr w:type="spellEnd"/>
      <w:r w:rsidRPr="008D7750">
        <w:rPr>
          <w:rFonts w:ascii="Times New Roman" w:hAnsi="Times New Roman" w:cs="Times New Roman"/>
          <w:sz w:val="22"/>
          <w:szCs w:val="22"/>
          <w:lang w:eastAsia="en-GB"/>
        </w:rPr>
        <w:t xml:space="preserve">), and </w:t>
      </w:r>
      <w:r>
        <w:rPr>
          <w:rFonts w:ascii="Times New Roman" w:hAnsi="Times New Roman" w:cs="Times New Roman"/>
          <w:sz w:val="22"/>
          <w:szCs w:val="22"/>
          <w:lang w:eastAsia="en-GB"/>
        </w:rPr>
        <w:t>“</w:t>
      </w:r>
      <w:r w:rsidRPr="008D7750">
        <w:rPr>
          <w:rFonts w:ascii="Times New Roman" w:hAnsi="Times New Roman" w:cs="Times New Roman"/>
          <w:sz w:val="22"/>
          <w:szCs w:val="22"/>
          <w:lang w:eastAsia="en-GB"/>
        </w:rPr>
        <w:t>auto</w:t>
      </w:r>
      <w:r>
        <w:rPr>
          <w:rFonts w:ascii="Times New Roman" w:hAnsi="Times New Roman" w:cs="Times New Roman"/>
          <w:sz w:val="22"/>
          <w:szCs w:val="22"/>
          <w:lang w:eastAsia="en-GB"/>
        </w:rPr>
        <w:t>”</w:t>
      </w:r>
      <w:r w:rsidRPr="008D7750">
        <w:rPr>
          <w:rFonts w:ascii="Times New Roman" w:hAnsi="Times New Roman" w:cs="Times New Roman"/>
          <w:sz w:val="22"/>
          <w:szCs w:val="22"/>
          <w:lang w:eastAsia="en-GB"/>
        </w:rPr>
        <w:t xml:space="preserve"> (</w:t>
      </w:r>
      <w:proofErr w:type="spellStart"/>
      <w:r w:rsidRPr="0029225A">
        <w:rPr>
          <w:rFonts w:ascii="Times New Roman" w:hAnsi="Times New Roman" w:cs="Times New Roman"/>
          <w:i/>
          <w:iCs/>
          <w:sz w:val="22"/>
          <w:szCs w:val="22"/>
          <w:lang w:eastAsia="en-GB"/>
        </w:rPr>
        <w:t>tree_method</w:t>
      </w:r>
      <w:proofErr w:type="spellEnd"/>
      <w:r w:rsidRPr="008D7750">
        <w:rPr>
          <w:rFonts w:ascii="Times New Roman" w:hAnsi="Times New Roman" w:cs="Times New Roman"/>
          <w:sz w:val="22"/>
          <w:szCs w:val="22"/>
          <w:lang w:eastAsia="en-GB"/>
        </w:rPr>
        <w:t>). Class imbalance was handled by no weighting.</w:t>
      </w:r>
    </w:p>
    <w:p w14:paraId="6E4AB03D" w14:textId="66315F9D" w:rsidR="006A0212" w:rsidRPr="006A0212" w:rsidRDefault="006A0212" w:rsidP="006A0212">
      <w:pPr>
        <w:spacing w:after="0"/>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Because each image was independently annotated by four clinicians, model performance was evaluated separately against each clinician rather than against a majority-vote label. This strategy avoided imposing an artificial single ground truth and allowed model performance to be interpreted in relation to inter-clinician variability.</w:t>
      </w:r>
    </w:p>
    <w:p w14:paraId="5BB7343B" w14:textId="26B76ADB" w:rsidR="008D7750" w:rsidRDefault="006A0212" w:rsidP="0029225A">
      <w:pPr>
        <w:jc w:val="both"/>
        <w:rPr>
          <w:rFonts w:ascii="Times New Roman" w:hAnsi="Times New Roman" w:cs="Times New Roman"/>
          <w:sz w:val="22"/>
          <w:szCs w:val="22"/>
          <w:lang w:eastAsia="en-GB"/>
        </w:rPr>
      </w:pPr>
      <w:r w:rsidRPr="006A0212">
        <w:rPr>
          <w:rFonts w:ascii="Times New Roman" w:hAnsi="Times New Roman" w:cs="Times New Roman"/>
          <w:sz w:val="22"/>
          <w:szCs w:val="22"/>
          <w:lang w:eastAsia="en-GB"/>
        </w:rPr>
        <w:t>Model performance was assessed across repeated validation runs. For each run, training and validation splits were generated according to the same procedure for the geometry-only and full-feature models. Performance was summarized using Cohen’s κ, accuracy, precision, recall, and F1-score.</w:t>
      </w:r>
    </w:p>
    <w:p w14:paraId="69CDA83D" w14:textId="77777777" w:rsidR="009A78F4" w:rsidRPr="009A78F4" w:rsidRDefault="009A78F4" w:rsidP="009A78F4">
      <w:pPr>
        <w:spacing w:after="0"/>
        <w:jc w:val="both"/>
        <w:rPr>
          <w:rFonts w:ascii="Calibri" w:eastAsia="Calibri" w:hAnsi="Calibri" w:cs="Calibri"/>
          <w:b/>
          <w:bCs/>
          <w:kern w:val="2"/>
          <w:sz w:val="22"/>
          <w:szCs w:val="22"/>
          <w:lang w:eastAsia="en-US"/>
          <w14:ligatures w14:val="standardContextual"/>
        </w:rPr>
      </w:pPr>
      <w:r w:rsidRPr="009A78F4">
        <w:rPr>
          <w:rFonts w:ascii="Calibri" w:eastAsia="Calibri" w:hAnsi="Calibri" w:cs="Calibri"/>
          <w:b/>
          <w:bCs/>
          <w:kern w:val="2"/>
          <w:sz w:val="22"/>
          <w:szCs w:val="22"/>
          <w:lang w:eastAsia="en-US"/>
          <w14:ligatures w14:val="standardContextual"/>
        </w:rPr>
        <w:t>Statistical analysis and performance metrics</w:t>
      </w:r>
    </w:p>
    <w:p w14:paraId="050B306B" w14:textId="7DD0899E" w:rsidR="009A78F4" w:rsidRPr="009A78F4" w:rsidRDefault="009A78F4" w:rsidP="009A78F4">
      <w:pPr>
        <w:spacing w:after="0"/>
        <w:jc w:val="both"/>
        <w:rPr>
          <w:rFonts w:ascii="Times New Roman" w:hAnsi="Times New Roman" w:cs="Times New Roman"/>
          <w:sz w:val="22"/>
          <w:szCs w:val="22"/>
          <w:lang w:eastAsia="en-GB"/>
        </w:rPr>
      </w:pPr>
      <w:r w:rsidRPr="009A78F4">
        <w:rPr>
          <w:rFonts w:ascii="Times New Roman" w:hAnsi="Times New Roman" w:cs="Times New Roman"/>
          <w:sz w:val="22"/>
          <w:szCs w:val="22"/>
          <w:lang w:eastAsia="en-GB"/>
        </w:rPr>
        <w:t>Inter-clinician agreement, model-clinician agreement, and post hoc agreement between unsupervised clusters and clinical labels were quantified using Cohen’s κ. Cohen’s κ was used as the primary agreement metric because it accounts for chance agreement and is more informative than raw accuracy in the presence of class imbalance.</w:t>
      </w:r>
      <w:r>
        <w:rPr>
          <w:rFonts w:ascii="Times New Roman" w:hAnsi="Times New Roman" w:cs="Times New Roman"/>
          <w:sz w:val="22"/>
          <w:szCs w:val="22"/>
          <w:lang w:eastAsia="en-GB"/>
        </w:rPr>
        <w:t xml:space="preserve"> </w:t>
      </w:r>
      <w:r w:rsidRPr="009A78F4">
        <w:rPr>
          <w:rFonts w:ascii="Times New Roman" w:hAnsi="Times New Roman" w:cs="Times New Roman"/>
          <w:sz w:val="22"/>
          <w:szCs w:val="22"/>
          <w:lang w:eastAsia="en-GB"/>
        </w:rPr>
        <w:t>For supervised multiclass classification, additional metrics included accuracy, precision, recall, and F1-score.</w:t>
      </w:r>
    </w:p>
    <w:p w14:paraId="194D24C8" w14:textId="519594A5" w:rsidR="009A78F4" w:rsidRPr="009A78F4" w:rsidRDefault="009A78F4" w:rsidP="009A78F4">
      <w:pPr>
        <w:spacing w:after="0"/>
        <w:jc w:val="both"/>
        <w:rPr>
          <w:rFonts w:ascii="Times New Roman" w:hAnsi="Times New Roman" w:cs="Times New Roman"/>
          <w:sz w:val="22"/>
          <w:szCs w:val="22"/>
          <w:lang w:eastAsia="en-GB"/>
        </w:rPr>
      </w:pPr>
      <w:r w:rsidRPr="009A78F4">
        <w:rPr>
          <w:rFonts w:ascii="Times New Roman" w:hAnsi="Times New Roman" w:cs="Times New Roman"/>
          <w:sz w:val="22"/>
          <w:szCs w:val="22"/>
          <w:lang w:eastAsia="en-GB"/>
        </w:rPr>
        <w:t>The geometry-only and full-feature supervised models were compared across repeated validation runs. Statistical significance was assessed using a two-sample Student’s t-test applied to the distribution of Cohen’s κ values obtained across repeated runs</w:t>
      </w:r>
      <w:r>
        <w:rPr>
          <w:rFonts w:ascii="Times New Roman" w:hAnsi="Times New Roman" w:cs="Times New Roman"/>
          <w:sz w:val="22"/>
          <w:szCs w:val="22"/>
          <w:lang w:eastAsia="en-GB"/>
        </w:rPr>
        <w:t>.</w:t>
      </w:r>
    </w:p>
    <w:p w14:paraId="488FEF22" w14:textId="77777777" w:rsidR="009A78F4" w:rsidRDefault="009A78F4" w:rsidP="006A0212">
      <w:pPr>
        <w:spacing w:after="0"/>
        <w:jc w:val="both"/>
        <w:rPr>
          <w:rFonts w:ascii="Times New Roman" w:hAnsi="Times New Roman" w:cs="Times New Roman"/>
          <w:sz w:val="22"/>
          <w:szCs w:val="22"/>
          <w:lang w:eastAsia="en-GB"/>
        </w:rPr>
      </w:pPr>
    </w:p>
    <w:p w14:paraId="12BB4AAA" w14:textId="4D0FFD43" w:rsidR="009A78F4" w:rsidRPr="0029225A" w:rsidRDefault="009A78F4" w:rsidP="0029225A">
      <w:pPr>
        <w:spacing w:after="0"/>
        <w:jc w:val="both"/>
        <w:rPr>
          <w:rFonts w:ascii="Times New Roman" w:hAnsi="Times New Roman" w:cs="Times New Roman"/>
          <w:sz w:val="22"/>
          <w:szCs w:val="22"/>
          <w:lang w:eastAsia="en-GB"/>
        </w:rPr>
      </w:pPr>
      <w:r>
        <w:rPr>
          <w:noProof/>
          <w:lang w:val="en-GB"/>
        </w:rPr>
        <w:lastRenderedPageBreak/>
        <mc:AlternateContent>
          <mc:Choice Requires="wpg">
            <w:drawing>
              <wp:inline distT="0" distB="0" distL="114300" distR="114300" wp14:anchorId="7973BFC3" wp14:editId="46315E65">
                <wp:extent cx="5943600" cy="2598522"/>
                <wp:effectExtent l="0" t="0" r="0" b="5080"/>
                <wp:docPr id="406995472" name="Group 10"/>
                <wp:cNvGraphicFramePr/>
                <a:graphic xmlns:a="http://schemas.openxmlformats.org/drawingml/2006/main">
                  <a:graphicData uri="http://schemas.microsoft.com/office/word/2010/wordprocessingGroup">
                    <wpg:wgp>
                      <wpg:cNvGrpSpPr/>
                      <wpg:grpSpPr>
                        <a:xfrm>
                          <a:off x="0" y="0"/>
                          <a:ext cx="5943600" cy="2598522"/>
                          <a:chOff x="13113" y="470732"/>
                          <a:chExt cx="5608321" cy="2597840"/>
                        </a:xfrm>
                      </wpg:grpSpPr>
                      <wps:wsp>
                        <wps:cNvPr id="1290052149" name="Rettangolo 581229675"/>
                        <wps:cNvSpPr/>
                        <wps:spPr>
                          <a:xfrm>
                            <a:off x="13113" y="2309896"/>
                            <a:ext cx="5608321" cy="758676"/>
                          </a:xfrm>
                          <a:prstGeom prst="rect">
                            <a:avLst/>
                          </a:prstGeom>
                          <a:solidFill>
                            <a:srgbClr val="FFFFFF"/>
                          </a:solidFill>
                          <a:ln>
                            <a:noFill/>
                          </a:ln>
                        </wps:spPr>
                        <wps:txbx>
                          <w:txbxContent>
                            <w:p w14:paraId="285DC0B2" w14:textId="2B429DC0" w:rsidR="009A78F4" w:rsidRPr="009A78F4" w:rsidRDefault="00396C6A" w:rsidP="009A78F4">
                              <w:pPr>
                                <w:spacing w:line="276" w:lineRule="auto"/>
                                <w:jc w:val="both"/>
                                <w:rPr>
                                  <w:rFonts w:ascii="Calibri" w:hAnsi="Calibri" w:cs="Calibri"/>
                                  <w:b/>
                                  <w:bCs/>
                                  <w:sz w:val="18"/>
                                  <w:szCs w:val="18"/>
                                  <w:lang/>
                                </w:rPr>
                              </w:pPr>
                              <w:r>
                                <w:rPr>
                                  <w:rFonts w:ascii="Calibri" w:hAnsi="Calibri" w:cs="Calibri"/>
                                  <w:b/>
                                  <w:bCs/>
                                  <w:sz w:val="18"/>
                                  <w:szCs w:val="18"/>
                                </w:rPr>
                                <w:t>Sup. Figure S1:</w:t>
                              </w:r>
                              <w:r w:rsidRPr="00396C6A">
                                <w:rPr>
                                  <w:rFonts w:ascii="Times New Roman" w:eastAsia="Times New Roman" w:hAnsi="Times New Roman" w:cs="Times New Roman"/>
                                  <w:b/>
                                  <w:bCs/>
                                  <w:lang w:eastAsia="en-GB"/>
                                </w:rPr>
                                <w:t xml:space="preserve"> </w:t>
                              </w:r>
                              <w:r w:rsidRPr="00396C6A">
                                <w:rPr>
                                  <w:rFonts w:ascii="Calibri" w:hAnsi="Calibri" w:cs="Calibri"/>
                                  <w:b/>
                                  <w:bCs/>
                                  <w:sz w:val="18"/>
                                  <w:szCs w:val="18"/>
                                  <w:lang/>
                                </w:rPr>
                                <w:t>Detailed supervised classifier outputs.</w:t>
                              </w:r>
                              <w:r w:rsidR="009A78F4">
                                <w:rPr>
                                  <w:rFonts w:ascii="Calibri" w:hAnsi="Calibri" w:cs="Calibri"/>
                                  <w:b/>
                                  <w:bCs/>
                                  <w:sz w:val="18"/>
                                  <w:szCs w:val="18"/>
                                </w:rPr>
                                <w:t xml:space="preserve"> </w:t>
                              </w:r>
                              <w:r w:rsidR="009A78F4">
                                <w:rPr>
                                  <w:rFonts w:ascii="Calibri" w:hAnsi="Calibri" w:cs="Calibri"/>
                                  <w:b/>
                                  <w:bCs/>
                                  <w:sz w:val="18"/>
                                  <w:szCs w:val="18"/>
                                  <w:lang/>
                                </w:rPr>
                                <w:t>a.</w:t>
                              </w:r>
                              <w:r w:rsidR="009A78F4" w:rsidRPr="0029225A">
                                <w:rPr>
                                  <w:rFonts w:ascii="Calibri" w:hAnsi="Calibri" w:cs="Calibri"/>
                                  <w:sz w:val="18"/>
                                  <w:szCs w:val="18"/>
                                  <w:lang/>
                                </w:rPr>
                                <w:t xml:space="preserve"> Distribution of Cohen’s κ agreement values between individual clinicians and the supervised automated classifier across validation runs</w:t>
                              </w:r>
                              <w:r>
                                <w:rPr>
                                  <w:rFonts w:ascii="Calibri" w:hAnsi="Calibri" w:cs="Calibri"/>
                                  <w:sz w:val="18"/>
                                  <w:szCs w:val="18"/>
                                  <w:lang/>
                                </w:rPr>
                                <w:t>;</w:t>
                              </w:r>
                              <w:r w:rsidR="009A78F4" w:rsidRPr="0029225A">
                                <w:rPr>
                                  <w:rFonts w:ascii="Calibri" w:hAnsi="Calibri" w:cs="Calibri"/>
                                  <w:sz w:val="18"/>
                                  <w:szCs w:val="18"/>
                                  <w:lang/>
                                </w:rPr>
                                <w:t xml:space="preserve"> </w:t>
                              </w:r>
                              <w:r w:rsidR="009A78F4" w:rsidRPr="00396C6A">
                                <w:rPr>
                                  <w:rFonts w:ascii="Calibri" w:hAnsi="Calibri" w:cs="Calibri"/>
                                  <w:b/>
                                  <w:bCs/>
                                  <w:sz w:val="18"/>
                                  <w:szCs w:val="18"/>
                                  <w:lang/>
                                </w:rPr>
                                <w:t>b.</w:t>
                              </w:r>
                              <w:r w:rsidR="009A78F4" w:rsidRPr="0029225A">
                                <w:rPr>
                                  <w:rFonts w:ascii="Calibri" w:hAnsi="Calibri" w:cs="Calibri"/>
                                  <w:sz w:val="18"/>
                                  <w:szCs w:val="18"/>
                                  <w:lang/>
                                </w:rPr>
                                <w:t xml:space="preserve"> Feature-importance analysis of the full-feature XGBoost model, showing the ten highest-ranking descriptors contributing to wound edge classification. These analyses complement the main Figure 3, which focuses on the comparison between geometry-only and full-feature models and on inter-clinician agreement.</w:t>
                              </w:r>
                            </w:p>
                            <w:p w14:paraId="2522A04B" w14:textId="60B13384" w:rsidR="009A78F4" w:rsidRPr="004E4C88" w:rsidRDefault="009A78F4" w:rsidP="009A78F4">
                              <w:pPr>
                                <w:spacing w:line="276" w:lineRule="auto"/>
                                <w:jc w:val="both"/>
                                <w:rPr>
                                  <w:rFonts w:ascii="Calibri" w:hAnsi="Calibri" w:cs="Calibri"/>
                                  <w:b/>
                                  <w:bCs/>
                                  <w:sz w:val="18"/>
                                  <w:szCs w:val="18"/>
                                  <w:lang/>
                                </w:rPr>
                              </w:pPr>
                            </w:p>
                            <w:p w14:paraId="3C6C1FB5" w14:textId="77777777" w:rsidR="009A78F4" w:rsidRPr="00546097" w:rsidRDefault="009A78F4" w:rsidP="009A78F4">
                              <w:pPr>
                                <w:spacing w:line="276" w:lineRule="auto"/>
                                <w:jc w:val="both"/>
                                <w:rPr>
                                  <w:bCs/>
                                  <w:sz w:val="18"/>
                                  <w:szCs w:val="18"/>
                                </w:rPr>
                              </w:pPr>
                            </w:p>
                          </w:txbxContent>
                        </wps:txbx>
                        <wps:bodyPr spcFirstLastPara="0" wrap="square" lIns="0" tIns="0" rIns="0" bIns="0" anchor="t">
                          <a:noAutofit/>
                        </wps:bodyPr>
                      </wps:wsp>
                      <pic:pic xmlns:pic="http://schemas.openxmlformats.org/drawingml/2006/picture">
                        <pic:nvPicPr>
                          <pic:cNvPr id="487687817" name="Immagine 675974042"/>
                          <pic:cNvPicPr>
                            <a:picLocks noChangeAspect="1"/>
                          </pic:cNvPicPr>
                        </pic:nvPicPr>
                        <pic:blipFill rotWithShape="1">
                          <a:blip r:embed="rId22" cstate="print">
                            <a:extLst>
                              <a:ext uri="{28A0092B-C50C-407E-A947-70E740481C1C}">
                                <a14:useLocalDpi xmlns:a14="http://schemas.microsoft.com/office/drawing/2010/main" val="0"/>
                              </a:ext>
                            </a:extLst>
                          </a:blip>
                          <a:srcRect b="46951"/>
                          <a:stretch>
                            <a:fillRect/>
                          </a:stretch>
                        </pic:blipFill>
                        <pic:spPr>
                          <a:xfrm>
                            <a:off x="30118" y="470732"/>
                            <a:ext cx="5541844" cy="1772064"/>
                          </a:xfrm>
                          <a:prstGeom prst="rect">
                            <a:avLst/>
                          </a:prstGeom>
                        </pic:spPr>
                      </pic:pic>
                    </wpg:wgp>
                  </a:graphicData>
                </a:graphic>
              </wp:inline>
            </w:drawing>
          </mc:Choice>
          <mc:Fallback>
            <w:pict>
              <v:group w14:anchorId="7973BFC3" id="Group 10" o:spid="_x0000_s1026" style="width:468pt;height:204.6pt;mso-position-horizontal-relative:char;mso-position-vertical-relative:line" coordorigin="131,4707" coordsize="56083,25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">
                <v:rect id="_x0000_s1027" style="position:absolute;left:131;top:23098;width:56083;height: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" stroked="f">
                  <v:textbox inset="0,0,0,0">
                    <w:txbxContent>
                      <w:p w14:paraId="285DC0B2" w14:textId="2B429DC0" w:rsidR="009A78F4" w:rsidRPr="009A78F4" w:rsidRDefault="00396C6A" w:rsidP="009A78F4">
                        <w:pPr>
                          <w:spacing w:line="276" w:lineRule="auto"/>
                          <w:jc w:val="both"/>
                          <w:rPr>
                            <w:rFonts w:ascii="Calibri" w:hAnsi="Calibri" w:cs="Calibri"/>
                            <w:b/>
                            <w:bCs/>
                            <w:sz w:val="18"/>
                            <w:szCs w:val="18"/>
                            <w:lang/>
                          </w:rPr>
                        </w:pPr>
                        <w:r>
                          <w:rPr>
                            <w:rFonts w:ascii="Calibri" w:hAnsi="Calibri" w:cs="Calibri"/>
                            <w:b/>
                            <w:bCs/>
                            <w:sz w:val="18"/>
                            <w:szCs w:val="18"/>
                          </w:rPr>
                          <w:t>Sup. Figure S1:</w:t>
                        </w:r>
                        <w:r w:rsidRPr="00396C6A">
                          <w:rPr>
                            <w:rFonts w:ascii="Times New Roman" w:eastAsia="Times New Roman" w:hAnsi="Times New Roman" w:cs="Times New Roman"/>
                            <w:b/>
                            <w:bCs/>
                            <w:lang w:eastAsia="en-GB"/>
                          </w:rPr>
                          <w:t xml:space="preserve"> </w:t>
                        </w:r>
                        <w:r w:rsidRPr="00396C6A">
                          <w:rPr>
                            <w:rFonts w:ascii="Calibri" w:hAnsi="Calibri" w:cs="Calibri"/>
                            <w:b/>
                            <w:bCs/>
                            <w:sz w:val="18"/>
                            <w:szCs w:val="18"/>
                            <w:lang/>
                          </w:rPr>
                          <w:t>Detailed supervised classifier outputs.</w:t>
                        </w:r>
                        <w:r w:rsidR="009A78F4">
                          <w:rPr>
                            <w:rFonts w:ascii="Calibri" w:hAnsi="Calibri" w:cs="Calibri"/>
                            <w:b/>
                            <w:bCs/>
                            <w:sz w:val="18"/>
                            <w:szCs w:val="18"/>
                          </w:rPr>
                          <w:t xml:space="preserve"> </w:t>
                        </w:r>
                        <w:r w:rsidR="009A78F4">
                          <w:rPr>
                            <w:rFonts w:ascii="Calibri" w:hAnsi="Calibri" w:cs="Calibri"/>
                            <w:b/>
                            <w:bCs/>
                            <w:sz w:val="18"/>
                            <w:szCs w:val="18"/>
                            <w:lang/>
                          </w:rPr>
                          <w:t>a.</w:t>
                        </w:r>
                        <w:r w:rsidR="009A78F4" w:rsidRPr="0029225A">
                          <w:rPr>
                            <w:rFonts w:ascii="Calibri" w:hAnsi="Calibri" w:cs="Calibri"/>
                            <w:sz w:val="18"/>
                            <w:szCs w:val="18"/>
                            <w:lang/>
                          </w:rPr>
                          <w:t xml:space="preserve"> Distribution of Cohen’s κ agreement values between individual clinicians and the supervised automated classifier across validation runs</w:t>
                        </w:r>
                        <w:r>
                          <w:rPr>
                            <w:rFonts w:ascii="Calibri" w:hAnsi="Calibri" w:cs="Calibri"/>
                            <w:sz w:val="18"/>
                            <w:szCs w:val="18"/>
                            <w:lang/>
                          </w:rPr>
                          <w:t>;</w:t>
                        </w:r>
                        <w:r w:rsidR="009A78F4" w:rsidRPr="0029225A">
                          <w:rPr>
                            <w:rFonts w:ascii="Calibri" w:hAnsi="Calibri" w:cs="Calibri"/>
                            <w:sz w:val="18"/>
                            <w:szCs w:val="18"/>
                            <w:lang/>
                          </w:rPr>
                          <w:t xml:space="preserve"> </w:t>
                        </w:r>
                        <w:r w:rsidR="009A78F4" w:rsidRPr="00396C6A">
                          <w:rPr>
                            <w:rFonts w:ascii="Calibri" w:hAnsi="Calibri" w:cs="Calibri"/>
                            <w:b/>
                            <w:bCs/>
                            <w:sz w:val="18"/>
                            <w:szCs w:val="18"/>
                            <w:lang/>
                          </w:rPr>
                          <w:t>b.</w:t>
                        </w:r>
                        <w:r w:rsidR="009A78F4" w:rsidRPr="0029225A">
                          <w:rPr>
                            <w:rFonts w:ascii="Calibri" w:hAnsi="Calibri" w:cs="Calibri"/>
                            <w:sz w:val="18"/>
                            <w:szCs w:val="18"/>
                            <w:lang/>
                          </w:rPr>
                          <w:t xml:space="preserve"> Feature-importance analysis of the full-feature XGBoost model, showing the ten highest-ranking descriptors contributing to wound edge classification. These analyses complement the main Figure 3, which focuses on the comparison between geometry-only and full-feature models and on inter-clinician agreement.</w:t>
                        </w:r>
                      </w:p>
                      <w:p w14:paraId="2522A04B" w14:textId="60B13384" w:rsidR="009A78F4" w:rsidRPr="004E4C88" w:rsidRDefault="009A78F4" w:rsidP="009A78F4">
                        <w:pPr>
                          <w:spacing w:line="276" w:lineRule="auto"/>
                          <w:jc w:val="both"/>
                          <w:rPr>
                            <w:rFonts w:ascii="Calibri" w:hAnsi="Calibri" w:cs="Calibri"/>
                            <w:b/>
                            <w:bCs/>
                            <w:sz w:val="18"/>
                            <w:szCs w:val="18"/>
                            <w:lang/>
                          </w:rPr>
                        </w:pPr>
                      </w:p>
                      <w:p w14:paraId="3C6C1FB5" w14:textId="77777777" w:rsidR="009A78F4" w:rsidRPr="00546097" w:rsidRDefault="009A78F4" w:rsidP="009A78F4">
                        <w:pPr>
                          <w:spacing w:line="276" w:lineRule="auto"/>
                          <w:jc w:val="both"/>
                          <w:rPr>
                            <w:bCs/>
                            <w:sz w:val="18"/>
                            <w:szCs w:val="1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75974042" o:spid="_x0000_s1028" type="#_x0000_t75" style="position:absolute;left:301;top:4707;width:55418;height:17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">
                  <v:imagedata r:id="rId23" o:title="" cropbottom="30770f"/>
                </v:shape>
                <w10:anchorlock/>
              </v:group>
            </w:pict>
          </mc:Fallback>
        </mc:AlternateContent>
      </w:r>
    </w:p>
    <w:p w14:paraId="7023D3F3" w14:textId="77777777" w:rsidR="001D6B50" w:rsidRDefault="001D6B50" w:rsidP="001D6B50">
      <w:pPr>
        <w:spacing w:before="240" w:after="0"/>
        <w:jc w:val="both"/>
        <w:rPr>
          <w:rFonts w:ascii="Calibri" w:eastAsia="Calibri" w:hAnsi="Calibri" w:cs="Calibri"/>
          <w:b/>
          <w:kern w:val="2"/>
          <w:sz w:val="22"/>
          <w:szCs w:val="22"/>
          <w:lang w:eastAsia="en-US"/>
          <w14:ligatures w14:val="standardContextual"/>
        </w:rPr>
      </w:pPr>
      <w:r w:rsidRPr="001D6B50">
        <w:rPr>
          <w:rFonts w:ascii="Calibri" w:eastAsia="Calibri" w:hAnsi="Calibri" w:cs="Calibri"/>
          <w:b/>
          <w:bCs/>
          <w:kern w:val="2"/>
          <w:sz w:val="22"/>
          <w:szCs w:val="22"/>
          <w:lang w:eastAsia="en-US"/>
          <w14:ligatures w14:val="standardContextual"/>
        </w:rPr>
        <w:t>Supervised model performance comparison</w:t>
      </w:r>
    </w:p>
    <w:p w14:paraId="770745BA" w14:textId="33AFAEC4" w:rsidR="001D6B50" w:rsidRPr="001D6B50" w:rsidRDefault="001D6B50" w:rsidP="0029225A">
      <w:pPr>
        <w:spacing w:after="0"/>
        <w:jc w:val="both"/>
        <w:rPr>
          <w:rFonts w:ascii="Calibri" w:eastAsia="Calibri" w:hAnsi="Calibri" w:cs="Calibri"/>
          <w:b/>
          <w:kern w:val="2"/>
          <w:sz w:val="22"/>
          <w:szCs w:val="22"/>
          <w:lang w:eastAsia="en-US"/>
          <w14:ligatures w14:val="standardContextual"/>
        </w:rPr>
      </w:pPr>
      <w:r w:rsidRPr="0029225A">
        <w:rPr>
          <w:rFonts w:ascii="Times New Roman" w:hAnsi="Times New Roman" w:cs="Times New Roman"/>
          <w:b/>
          <w:bCs/>
          <w:sz w:val="22"/>
          <w:szCs w:val="22"/>
          <w:lang w:eastAsia="en-GB"/>
        </w:rPr>
        <w:t>Supplementary Figure S2</w:t>
      </w:r>
      <w:r w:rsidRPr="0029225A">
        <w:rPr>
          <w:rFonts w:ascii="Times New Roman" w:hAnsi="Times New Roman" w:cs="Times New Roman"/>
          <w:sz w:val="22"/>
          <w:szCs w:val="22"/>
          <w:lang w:eastAsia="en-GB"/>
        </w:rPr>
        <w:t xml:space="preserve"> reports the comparison of classification metrics between the geometry-only XGBoost model and the full-feature XGBoost model. Across repeated validation runs, the full-feature model showed higher performance than the geometry-only model for the evaluated metrics, supporting the hypothesis that clinical wound edge classification is influenced by visual descriptors beyond the local depth-derived edge profile.</w:t>
      </w:r>
    </w:p>
    <w:p w14:paraId="598CC9C7" w14:textId="3617B2D7" w:rsidR="00AB2855" w:rsidRDefault="00ED3A7E" w:rsidP="00ED3A7E">
      <w:pPr>
        <w:jc w:val="center"/>
        <w:rPr>
          <w:rFonts w:ascii="Times New Roman" w:hAnsi="Times New Roman" w:cs="Times New Roman"/>
          <w:sz w:val="22"/>
          <w:szCs w:val="22"/>
          <w:lang w:eastAsia="en-GB"/>
        </w:rPr>
      </w:pPr>
      <w:r w:rsidRPr="006E6CA7">
        <w:rPr>
          <w:noProof/>
          <w:lang w:val="en-GB" w:eastAsia="en-GB"/>
        </w:rPr>
        <w:drawing>
          <wp:inline distT="0" distB="0" distL="0" distR="0" wp14:anchorId="4056B536" wp14:editId="6CBFA529">
            <wp:extent cx="4880207" cy="288984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880207" cy="2889849"/>
                    </a:xfrm>
                    <a:prstGeom prst="rect">
                      <a:avLst/>
                    </a:prstGeom>
                    <a:noFill/>
                    <a:ln>
                      <a:noFill/>
                    </a:ln>
                  </pic:spPr>
                </pic:pic>
              </a:graphicData>
            </a:graphic>
          </wp:inline>
        </w:drawing>
      </w:r>
    </w:p>
    <w:p w14:paraId="098F6CF0" w14:textId="02C6665B" w:rsidR="00B94293" w:rsidRDefault="00B94293" w:rsidP="00ED3A7E">
      <w:pPr>
        <w:jc w:val="center"/>
        <w:rPr>
          <w:rFonts w:ascii="Times New Roman" w:hAnsi="Times New Roman" w:cs="Times New Roman"/>
          <w:sz w:val="22"/>
          <w:szCs w:val="22"/>
          <w:lang w:eastAsia="en-GB"/>
        </w:rPr>
      </w:pPr>
      <w:r>
        <w:rPr>
          <w:noProof/>
          <w:lang w:val="en-GB" w:eastAsia="en-GB"/>
        </w:rPr>
        <mc:AlternateContent>
          <mc:Choice Requires="wps">
            <w:drawing>
              <wp:anchor distT="0" distB="0" distL="114300" distR="114300" simplePos="0" relativeHeight="251658240" behindDoc="0" locked="0" layoutInCell="1" allowOverlap="1" wp14:anchorId="6FD0F134" wp14:editId="5C361564">
                <wp:simplePos x="0" y="0"/>
                <wp:positionH relativeFrom="margin">
                  <wp:align>right</wp:align>
                </wp:positionH>
                <wp:positionV relativeFrom="paragraph">
                  <wp:posOffset>12161</wp:posOffset>
                </wp:positionV>
                <wp:extent cx="5943600" cy="338275"/>
                <wp:effectExtent l="0" t="0" r="0" b="5080"/>
                <wp:wrapNone/>
                <wp:docPr id="6" name="Rettangolo 581229675"/>
                <wp:cNvGraphicFramePr/>
                <a:graphic xmlns:a="http://schemas.openxmlformats.org/drawingml/2006/main">
                  <a:graphicData uri="http://schemas.microsoft.com/office/word/2010/wordprocessingShape">
                    <wps:wsp>
                      <wps:cNvSpPr/>
                      <wps:spPr>
                        <a:xfrm>
                          <a:off x="0" y="0"/>
                          <a:ext cx="5943600" cy="338275"/>
                        </a:xfrm>
                        <a:prstGeom prst="rect">
                          <a:avLst/>
                        </a:prstGeom>
                        <a:solidFill>
                          <a:srgbClr val="FFFFFF"/>
                        </a:solidFill>
                        <a:ln>
                          <a:noFill/>
                        </a:ln>
                      </wps:spPr>
                      <wps:txbx>
                        <w:txbxContent>
                          <w:p w14:paraId="13968BF0" w14:textId="77FA0693" w:rsidR="00B94293" w:rsidRPr="004C6CF4" w:rsidRDefault="00871FBE" w:rsidP="00944E4D">
                            <w:pPr>
                              <w:spacing w:line="276" w:lineRule="auto"/>
                              <w:jc w:val="both"/>
                              <w:rPr>
                                <w:rFonts w:ascii="Calibri" w:hAnsi="Calibri" w:cs="Calibri"/>
                                <w:sz w:val="18"/>
                                <w:szCs w:val="18"/>
                              </w:rPr>
                            </w:pPr>
                            <w:r>
                              <w:rPr>
                                <w:rFonts w:ascii="Calibri" w:hAnsi="Calibri" w:cs="Calibri"/>
                                <w:b/>
                                <w:bCs/>
                                <w:sz w:val="18"/>
                                <w:szCs w:val="18"/>
                              </w:rPr>
                              <w:t xml:space="preserve">Sup. </w:t>
                            </w:r>
                            <w:r w:rsidR="00B94293" w:rsidRPr="004C6CF4">
                              <w:rPr>
                                <w:rFonts w:ascii="Calibri" w:hAnsi="Calibri" w:cs="Calibri"/>
                                <w:b/>
                                <w:bCs/>
                                <w:sz w:val="18"/>
                                <w:szCs w:val="18"/>
                              </w:rPr>
                              <w:t xml:space="preserve">Figure </w:t>
                            </w:r>
                            <w:r w:rsidR="00262A7C">
                              <w:rPr>
                                <w:rFonts w:ascii="Calibri" w:hAnsi="Calibri" w:cs="Calibri"/>
                                <w:b/>
                                <w:bCs/>
                                <w:sz w:val="18"/>
                                <w:szCs w:val="18"/>
                              </w:rPr>
                              <w:t>S</w:t>
                            </w:r>
                            <w:r w:rsidR="001D6B50">
                              <w:rPr>
                                <w:rFonts w:ascii="Calibri" w:hAnsi="Calibri" w:cs="Calibri"/>
                                <w:b/>
                                <w:bCs/>
                                <w:sz w:val="18"/>
                                <w:szCs w:val="18"/>
                              </w:rPr>
                              <w:t>2</w:t>
                            </w:r>
                            <w:r w:rsidR="00245E3C">
                              <w:rPr>
                                <w:rFonts w:ascii="Calibri" w:hAnsi="Calibri" w:cs="Calibri"/>
                                <w:b/>
                                <w:bCs/>
                                <w:sz w:val="18"/>
                                <w:szCs w:val="18"/>
                              </w:rPr>
                              <w:t xml:space="preserve">: </w:t>
                            </w:r>
                            <w:proofErr w:type="spellStart"/>
                            <w:r w:rsidR="00245E3C">
                              <w:rPr>
                                <w:rFonts w:ascii="Calibri" w:hAnsi="Calibri" w:cs="Calibri"/>
                                <w:b/>
                                <w:bCs/>
                                <w:sz w:val="18"/>
                                <w:szCs w:val="18"/>
                              </w:rPr>
                              <w:t>XGBoost</w:t>
                            </w:r>
                            <w:proofErr w:type="spellEnd"/>
                            <w:r w:rsidR="00245E3C">
                              <w:rPr>
                                <w:rFonts w:ascii="Calibri" w:hAnsi="Calibri" w:cs="Calibri"/>
                                <w:b/>
                                <w:bCs/>
                                <w:sz w:val="18"/>
                                <w:szCs w:val="18"/>
                              </w:rPr>
                              <w:t xml:space="preserve"> metrics</w:t>
                            </w:r>
                            <w:r w:rsidR="00A5554C">
                              <w:rPr>
                                <w:rFonts w:ascii="Calibri" w:hAnsi="Calibri" w:cs="Calibri"/>
                                <w:b/>
                                <w:bCs/>
                                <w:sz w:val="18"/>
                                <w:szCs w:val="18"/>
                              </w:rPr>
                              <w:t xml:space="preserve">. </w:t>
                            </w:r>
                            <w:r w:rsidR="00A5554C" w:rsidRPr="00A5554C">
                              <w:rPr>
                                <w:rFonts w:ascii="Calibri" w:hAnsi="Calibri" w:cs="Calibri"/>
                                <w:sz w:val="18"/>
                                <w:szCs w:val="18"/>
                              </w:rPr>
                              <w:t>All the metrics are substantially higher for the model trained with all the features;</w:t>
                            </w:r>
                            <w:r w:rsidR="00B94293">
                              <w:rPr>
                                <w:rFonts w:ascii="Calibri" w:hAnsi="Calibri" w:cs="Calibri"/>
                                <w:b/>
                                <w:sz w:val="18"/>
                                <w:szCs w:val="18"/>
                              </w:rPr>
                              <w:t xml:space="preserve"> </w:t>
                            </w:r>
                            <w:r w:rsidR="00B94293" w:rsidRPr="006F0436">
                              <w:rPr>
                                <w:b/>
                                <w:sz w:val="18"/>
                                <w:szCs w:val="18"/>
                              </w:rPr>
                              <w:t>a.</w:t>
                            </w:r>
                            <w:r w:rsidR="00B94293" w:rsidRPr="00BC0473">
                              <w:rPr>
                                <w:bCs/>
                                <w:sz w:val="18"/>
                                <w:szCs w:val="18"/>
                              </w:rPr>
                              <w:t xml:space="preserve"> </w:t>
                            </w:r>
                            <w:r w:rsidR="00A5554C">
                              <w:rPr>
                                <w:bCs/>
                                <w:sz w:val="18"/>
                                <w:szCs w:val="18"/>
                              </w:rPr>
                              <w:t>model trained with only the wound edge profile features</w:t>
                            </w:r>
                            <w:r w:rsidR="00B94293" w:rsidRPr="00BC0473">
                              <w:rPr>
                                <w:bCs/>
                                <w:sz w:val="18"/>
                                <w:szCs w:val="18"/>
                              </w:rPr>
                              <w:t xml:space="preserve">; </w:t>
                            </w:r>
                            <w:r w:rsidR="00B94293" w:rsidRPr="006F0436">
                              <w:rPr>
                                <w:b/>
                                <w:sz w:val="18"/>
                                <w:szCs w:val="18"/>
                              </w:rPr>
                              <w:t>b.</w:t>
                            </w:r>
                            <w:r w:rsidR="00B94293" w:rsidRPr="00BC0473">
                              <w:rPr>
                                <w:bCs/>
                                <w:sz w:val="18"/>
                                <w:szCs w:val="18"/>
                              </w:rPr>
                              <w:t xml:space="preserve"> </w:t>
                            </w:r>
                            <w:r w:rsidR="00A5554C">
                              <w:rPr>
                                <w:bCs/>
                                <w:sz w:val="18"/>
                                <w:szCs w:val="18"/>
                              </w:rPr>
                              <w:t>model trained with all the features</w:t>
                            </w:r>
                            <w:r w:rsidR="00944E4D">
                              <w:rPr>
                                <w:bCs/>
                                <w:sz w:val="18"/>
                                <w:szCs w:val="18"/>
                              </w:rPr>
                              <w:t xml:space="preserve"> extracted from the wound edge images.</w:t>
                            </w:r>
                          </w:p>
                        </w:txbxContent>
                      </wps:txbx>
                      <wps:bodyPr spcFirstLastPara="0" wrap="square" lIns="0" tIns="0" rIns="0" bIns="0" anchor="t">
                        <a:noAutofit/>
                      </wps:bodyPr>
                    </wps:wsp>
                  </a:graphicData>
                </a:graphic>
                <wp14:sizeRelV relativeFrom="margin">
                  <wp14:pctHeight>0</wp14:pctHeight>
                </wp14:sizeRelV>
              </wp:anchor>
            </w:drawing>
          </mc:Choice>
          <mc:Fallback>
            <w:pict>
              <v:rect w14:anchorId="6FD0F134" id="Rettangolo 581229675" o:spid="_x0000_s1029" style="position:absolute;left:0;text-align:left;margin-left:416.8pt;margin-top:.95pt;width:468pt;height:26.6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" stroked="f">
                <v:textbox inset="0,0,0,0">
                  <w:txbxContent>
                    <w:p w14:paraId="13968BF0" w14:textId="77FA0693" w:rsidR="00B94293" w:rsidRPr="004C6CF4" w:rsidRDefault="00871FBE" w:rsidP="00944E4D">
                      <w:pPr>
                        <w:spacing w:line="276" w:lineRule="auto"/>
                        <w:jc w:val="both"/>
                        <w:rPr>
                          <w:rFonts w:ascii="Calibri" w:hAnsi="Calibri" w:cs="Calibri"/>
                          <w:sz w:val="18"/>
                          <w:szCs w:val="18"/>
                        </w:rPr>
                      </w:pPr>
                      <w:r>
                        <w:rPr>
                          <w:rFonts w:ascii="Calibri" w:hAnsi="Calibri" w:cs="Calibri"/>
                          <w:b/>
                          <w:bCs/>
                          <w:sz w:val="18"/>
                          <w:szCs w:val="18"/>
                        </w:rPr>
                        <w:t xml:space="preserve">Sup. </w:t>
                      </w:r>
                      <w:r w:rsidR="00B94293" w:rsidRPr="004C6CF4">
                        <w:rPr>
                          <w:rFonts w:ascii="Calibri" w:hAnsi="Calibri" w:cs="Calibri"/>
                          <w:b/>
                          <w:bCs/>
                          <w:sz w:val="18"/>
                          <w:szCs w:val="18"/>
                        </w:rPr>
                        <w:t xml:space="preserve">Figure </w:t>
                      </w:r>
                      <w:r w:rsidR="00262A7C">
                        <w:rPr>
                          <w:rFonts w:ascii="Calibri" w:hAnsi="Calibri" w:cs="Calibri"/>
                          <w:b/>
                          <w:bCs/>
                          <w:sz w:val="18"/>
                          <w:szCs w:val="18"/>
                        </w:rPr>
                        <w:t>S</w:t>
                      </w:r>
                      <w:r w:rsidR="001D6B50">
                        <w:rPr>
                          <w:rFonts w:ascii="Calibri" w:hAnsi="Calibri" w:cs="Calibri"/>
                          <w:b/>
                          <w:bCs/>
                          <w:sz w:val="18"/>
                          <w:szCs w:val="18"/>
                        </w:rPr>
                        <w:t>2</w:t>
                      </w:r>
                      <w:r w:rsidR="00245E3C">
                        <w:rPr>
                          <w:rFonts w:ascii="Calibri" w:hAnsi="Calibri" w:cs="Calibri"/>
                          <w:b/>
                          <w:bCs/>
                          <w:sz w:val="18"/>
                          <w:szCs w:val="18"/>
                        </w:rPr>
                        <w:t xml:space="preserve">: </w:t>
                      </w:r>
                      <w:proofErr w:type="spellStart"/>
                      <w:r w:rsidR="00245E3C">
                        <w:rPr>
                          <w:rFonts w:ascii="Calibri" w:hAnsi="Calibri" w:cs="Calibri"/>
                          <w:b/>
                          <w:bCs/>
                          <w:sz w:val="18"/>
                          <w:szCs w:val="18"/>
                        </w:rPr>
                        <w:t>XGBoost</w:t>
                      </w:r>
                      <w:proofErr w:type="spellEnd"/>
                      <w:r w:rsidR="00245E3C">
                        <w:rPr>
                          <w:rFonts w:ascii="Calibri" w:hAnsi="Calibri" w:cs="Calibri"/>
                          <w:b/>
                          <w:bCs/>
                          <w:sz w:val="18"/>
                          <w:szCs w:val="18"/>
                        </w:rPr>
                        <w:t xml:space="preserve"> metrics</w:t>
                      </w:r>
                      <w:r w:rsidR="00A5554C">
                        <w:rPr>
                          <w:rFonts w:ascii="Calibri" w:hAnsi="Calibri" w:cs="Calibri"/>
                          <w:b/>
                          <w:bCs/>
                          <w:sz w:val="18"/>
                          <w:szCs w:val="18"/>
                        </w:rPr>
                        <w:t xml:space="preserve">. </w:t>
                      </w:r>
                      <w:r w:rsidR="00A5554C" w:rsidRPr="00A5554C">
                        <w:rPr>
                          <w:rFonts w:ascii="Calibri" w:hAnsi="Calibri" w:cs="Calibri"/>
                          <w:sz w:val="18"/>
                          <w:szCs w:val="18"/>
                        </w:rPr>
                        <w:t>All the metrics are substantially higher for the model trained with all the features;</w:t>
                      </w:r>
                      <w:r w:rsidR="00B94293">
                        <w:rPr>
                          <w:rFonts w:ascii="Calibri" w:hAnsi="Calibri" w:cs="Calibri"/>
                          <w:b/>
                          <w:sz w:val="18"/>
                          <w:szCs w:val="18"/>
                        </w:rPr>
                        <w:t xml:space="preserve"> </w:t>
                      </w:r>
                      <w:r w:rsidR="00B94293" w:rsidRPr="006F0436">
                        <w:rPr>
                          <w:b/>
                          <w:sz w:val="18"/>
                          <w:szCs w:val="18"/>
                        </w:rPr>
                        <w:t>a.</w:t>
                      </w:r>
                      <w:r w:rsidR="00B94293" w:rsidRPr="00BC0473">
                        <w:rPr>
                          <w:bCs/>
                          <w:sz w:val="18"/>
                          <w:szCs w:val="18"/>
                        </w:rPr>
                        <w:t xml:space="preserve"> </w:t>
                      </w:r>
                      <w:r w:rsidR="00A5554C">
                        <w:rPr>
                          <w:bCs/>
                          <w:sz w:val="18"/>
                          <w:szCs w:val="18"/>
                        </w:rPr>
                        <w:t>model trained with only the wound edge profile features</w:t>
                      </w:r>
                      <w:r w:rsidR="00B94293" w:rsidRPr="00BC0473">
                        <w:rPr>
                          <w:bCs/>
                          <w:sz w:val="18"/>
                          <w:szCs w:val="18"/>
                        </w:rPr>
                        <w:t xml:space="preserve">; </w:t>
                      </w:r>
                      <w:r w:rsidR="00B94293" w:rsidRPr="006F0436">
                        <w:rPr>
                          <w:b/>
                          <w:sz w:val="18"/>
                          <w:szCs w:val="18"/>
                        </w:rPr>
                        <w:t>b.</w:t>
                      </w:r>
                      <w:r w:rsidR="00B94293" w:rsidRPr="00BC0473">
                        <w:rPr>
                          <w:bCs/>
                          <w:sz w:val="18"/>
                          <w:szCs w:val="18"/>
                        </w:rPr>
                        <w:t xml:space="preserve"> </w:t>
                      </w:r>
                      <w:r w:rsidR="00A5554C">
                        <w:rPr>
                          <w:bCs/>
                          <w:sz w:val="18"/>
                          <w:szCs w:val="18"/>
                        </w:rPr>
                        <w:t>model trained with all the features</w:t>
                      </w:r>
                      <w:r w:rsidR="00944E4D">
                        <w:rPr>
                          <w:bCs/>
                          <w:sz w:val="18"/>
                          <w:szCs w:val="18"/>
                        </w:rPr>
                        <w:t xml:space="preserve"> extracted from the wound edge images.</w:t>
                      </w:r>
                    </w:p>
                  </w:txbxContent>
                </v:textbox>
                <w10:wrap anchorx="margin"/>
              </v:rect>
            </w:pict>
          </mc:Fallback>
        </mc:AlternateContent>
      </w:r>
    </w:p>
    <w:p w14:paraId="1408730B" w14:textId="77777777" w:rsidR="000969F5" w:rsidRDefault="000969F5" w:rsidP="000969F5">
      <w:pPr>
        <w:spacing w:before="240"/>
        <w:jc w:val="both"/>
        <w:rPr>
          <w:rFonts w:ascii="Calibri" w:eastAsia="Calibri" w:hAnsi="Calibri" w:cs="Calibri"/>
          <w:b/>
          <w:kern w:val="2"/>
          <w:sz w:val="22"/>
          <w:szCs w:val="22"/>
          <w:lang w:eastAsia="en-US"/>
          <w14:ligatures w14:val="standardContextual"/>
        </w:rPr>
      </w:pPr>
    </w:p>
    <w:p w14:paraId="294B9635" w14:textId="77777777" w:rsidR="001D6B50" w:rsidRPr="001D6B50" w:rsidRDefault="001D6B50" w:rsidP="001D6B50">
      <w:pPr>
        <w:spacing w:after="0"/>
        <w:jc w:val="both"/>
        <w:rPr>
          <w:rFonts w:ascii="Calibri" w:eastAsia="Calibri" w:hAnsi="Calibri" w:cs="Calibri"/>
          <w:b/>
          <w:kern w:val="2"/>
          <w:sz w:val="22"/>
          <w:szCs w:val="22"/>
          <w:lang w:eastAsia="en-US"/>
          <w14:ligatures w14:val="standardContextual"/>
        </w:rPr>
      </w:pPr>
      <w:r w:rsidRPr="001D6B50">
        <w:rPr>
          <w:rFonts w:ascii="Calibri" w:eastAsia="Calibri" w:hAnsi="Calibri" w:cs="Calibri"/>
          <w:b/>
          <w:bCs/>
          <w:kern w:val="2"/>
          <w:sz w:val="22"/>
          <w:szCs w:val="22"/>
          <w:lang w:eastAsia="en-US"/>
          <w14:ligatures w14:val="standardContextual"/>
        </w:rPr>
        <w:t>Feature importance for the profile-only XGBoost model</w:t>
      </w:r>
    </w:p>
    <w:p w14:paraId="4F86CF9D" w14:textId="64934B10" w:rsidR="001D6B50" w:rsidRPr="0029225A" w:rsidRDefault="001D6B50" w:rsidP="0029225A">
      <w:pPr>
        <w:spacing w:after="0"/>
        <w:jc w:val="both"/>
        <w:rPr>
          <w:rFonts w:ascii="Times New Roman" w:hAnsi="Times New Roman" w:cs="Times New Roman"/>
          <w:sz w:val="22"/>
          <w:szCs w:val="22"/>
          <w:lang w:eastAsia="en-GB"/>
        </w:rPr>
      </w:pPr>
      <w:r w:rsidRPr="0029225A">
        <w:rPr>
          <w:rFonts w:ascii="Times New Roman" w:hAnsi="Times New Roman" w:cs="Times New Roman"/>
          <w:b/>
          <w:bCs/>
          <w:sz w:val="22"/>
          <w:szCs w:val="22"/>
          <w:lang w:eastAsia="en-GB"/>
        </w:rPr>
        <w:t>Supplementary Figure S3</w:t>
      </w:r>
      <w:r w:rsidRPr="0029225A">
        <w:rPr>
          <w:rFonts w:ascii="Times New Roman" w:hAnsi="Times New Roman" w:cs="Times New Roman"/>
          <w:sz w:val="22"/>
          <w:szCs w:val="22"/>
          <w:lang w:eastAsia="en-GB"/>
        </w:rPr>
        <w:t xml:space="preserve"> shows the ten most influential features identified for the XGBoost model trained exclusively on depth-derived edge-profile descriptors. The highest-ranking predictors </w:t>
      </w:r>
      <w:proofErr w:type="gramStart"/>
      <w:r w:rsidRPr="0029225A">
        <w:rPr>
          <w:rFonts w:ascii="Times New Roman" w:hAnsi="Times New Roman" w:cs="Times New Roman"/>
          <w:sz w:val="22"/>
          <w:szCs w:val="22"/>
          <w:lang w:eastAsia="en-GB"/>
        </w:rPr>
        <w:t>were located in</w:t>
      </w:r>
      <w:proofErr w:type="gramEnd"/>
      <w:r w:rsidRPr="0029225A">
        <w:rPr>
          <w:rFonts w:ascii="Times New Roman" w:hAnsi="Times New Roman" w:cs="Times New Roman"/>
          <w:sz w:val="22"/>
          <w:szCs w:val="22"/>
          <w:lang w:eastAsia="en-GB"/>
        </w:rPr>
        <w:t xml:space="preserve"> </w:t>
      </w:r>
      <w:r w:rsidRPr="0029225A">
        <w:rPr>
          <w:rFonts w:ascii="Times New Roman" w:hAnsi="Times New Roman" w:cs="Times New Roman"/>
          <w:sz w:val="22"/>
          <w:szCs w:val="22"/>
          <w:lang w:eastAsia="en-GB"/>
        </w:rPr>
        <w:lastRenderedPageBreak/>
        <w:t>regions immediately adjacent to the wound border, indicating that the local depth transition between peri-wound skin and wound bed contains reproducible geometric information.</w:t>
      </w:r>
    </w:p>
    <w:p w14:paraId="01D792AE" w14:textId="77777777" w:rsidR="001D6B50" w:rsidRPr="0029225A" w:rsidRDefault="001D6B50" w:rsidP="0029225A">
      <w:pPr>
        <w:spacing w:after="0"/>
        <w:jc w:val="both"/>
        <w:rPr>
          <w:rFonts w:ascii="Times New Roman" w:hAnsi="Times New Roman" w:cs="Times New Roman"/>
          <w:sz w:val="22"/>
          <w:szCs w:val="22"/>
          <w:lang w:eastAsia="en-GB"/>
        </w:rPr>
      </w:pPr>
      <w:r w:rsidRPr="0029225A">
        <w:rPr>
          <w:rFonts w:ascii="Times New Roman" w:hAnsi="Times New Roman" w:cs="Times New Roman"/>
          <w:sz w:val="22"/>
          <w:szCs w:val="22"/>
          <w:lang w:eastAsia="en-GB"/>
        </w:rPr>
        <w:t>However, despite the relevance of these local profile descriptors, the profile-only model achieved lower agreement with clinicians than the full-feature model. This finding supports the interpretation that edge-profile geometry contributes to clinical wound edge classification but does not fully explain it.</w:t>
      </w:r>
    </w:p>
    <w:p w14:paraId="3AB33388" w14:textId="06EDBFBB" w:rsidR="00AB2855" w:rsidRPr="002004CF" w:rsidRDefault="00336CBD" w:rsidP="00336CBD">
      <w:pPr>
        <w:jc w:val="center"/>
        <w:rPr>
          <w:rFonts w:ascii="Calibri" w:eastAsia="Calibri" w:hAnsi="Calibri" w:cs="Calibri"/>
          <w:kern w:val="2"/>
          <w:sz w:val="22"/>
          <w:szCs w:val="22"/>
          <w:lang w:eastAsia="en-US"/>
          <w14:ligatures w14:val="standardContextual"/>
        </w:rPr>
      </w:pPr>
      <w:r w:rsidRPr="002004CF">
        <w:rPr>
          <w:rFonts w:ascii="Calibri" w:eastAsia="Calibri" w:hAnsi="Calibri" w:cs="Calibri"/>
          <w:bCs/>
          <w:noProof/>
          <w:kern w:val="2"/>
          <w:sz w:val="22"/>
          <w:szCs w:val="22"/>
          <w:lang w:val="en-GB" w:eastAsia="en-GB"/>
          <w14:ligatures w14:val="standardContextual"/>
        </w:rPr>
        <w:drawing>
          <wp:inline distT="0" distB="0" distL="0" distR="0" wp14:anchorId="1C996630" wp14:editId="5C98FABD">
            <wp:extent cx="3687958" cy="26700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82" b="1665"/>
                    <a:stretch>
                      <a:fillRect/>
                    </a:stretch>
                  </pic:blipFill>
                  <pic:spPr bwMode="auto">
                    <a:xfrm>
                      <a:off x="0" y="0"/>
                      <a:ext cx="3688831" cy="2670680"/>
                    </a:xfrm>
                    <a:prstGeom prst="rect">
                      <a:avLst/>
                    </a:prstGeom>
                    <a:noFill/>
                    <a:ln>
                      <a:noFill/>
                    </a:ln>
                    <a:extLst>
                      <a:ext uri="{53640926-AAD7-44D8-BBD7-CCE9431645EC}">
                        <a14:shadowObscured xmlns:a14="http://schemas.microsoft.com/office/drawing/2010/main"/>
                      </a:ext>
                    </a:extLst>
                  </pic:spPr>
                </pic:pic>
              </a:graphicData>
            </a:graphic>
          </wp:inline>
        </w:drawing>
      </w:r>
    </w:p>
    <w:p w14:paraId="55F6F48A" w14:textId="49E9EFF3" w:rsidR="00AB2855" w:rsidRDefault="007D656E" w:rsidP="00AB1403">
      <w:pPr>
        <w:jc w:val="both"/>
        <w:rPr>
          <w:rFonts w:ascii="Times New Roman" w:hAnsi="Times New Roman" w:cs="Times New Roman"/>
          <w:sz w:val="22"/>
          <w:szCs w:val="22"/>
          <w:lang w:eastAsia="en-GB"/>
        </w:rPr>
      </w:pPr>
      <w:r>
        <w:rPr>
          <w:noProof/>
          <w:lang w:val="en-GB" w:eastAsia="en-GB"/>
        </w:rPr>
        <mc:AlternateContent>
          <mc:Choice Requires="wps">
            <w:drawing>
              <wp:anchor distT="0" distB="0" distL="114300" distR="114300" simplePos="0" relativeHeight="251658241" behindDoc="0" locked="0" layoutInCell="1" allowOverlap="1" wp14:anchorId="516DCABF" wp14:editId="7C07DB13">
                <wp:simplePos x="0" y="0"/>
                <wp:positionH relativeFrom="margin">
                  <wp:posOffset>0</wp:posOffset>
                </wp:positionH>
                <wp:positionV relativeFrom="paragraph">
                  <wp:posOffset>0</wp:posOffset>
                </wp:positionV>
                <wp:extent cx="5943600" cy="345057"/>
                <wp:effectExtent l="0" t="0" r="0" b="0"/>
                <wp:wrapNone/>
                <wp:docPr id="10" name="Rettangolo 581229675"/>
                <wp:cNvGraphicFramePr/>
                <a:graphic xmlns:a="http://schemas.openxmlformats.org/drawingml/2006/main">
                  <a:graphicData uri="http://schemas.microsoft.com/office/word/2010/wordprocessingShape">
                    <wps:wsp>
                      <wps:cNvSpPr/>
                      <wps:spPr>
                        <a:xfrm>
                          <a:off x="0" y="0"/>
                          <a:ext cx="5943600" cy="345057"/>
                        </a:xfrm>
                        <a:prstGeom prst="rect">
                          <a:avLst/>
                        </a:prstGeom>
                        <a:solidFill>
                          <a:srgbClr val="FFFFFF"/>
                        </a:solidFill>
                        <a:ln>
                          <a:noFill/>
                        </a:ln>
                      </wps:spPr>
                      <wps:txbx>
                        <w:txbxContent>
                          <w:p w14:paraId="659D5E10" w14:textId="6487D1E3" w:rsidR="007D656E" w:rsidRPr="004C6CF4" w:rsidRDefault="00871FBE" w:rsidP="007D656E">
                            <w:pPr>
                              <w:spacing w:line="276" w:lineRule="auto"/>
                              <w:jc w:val="both"/>
                              <w:rPr>
                                <w:rFonts w:ascii="Calibri" w:hAnsi="Calibri" w:cs="Calibri"/>
                                <w:sz w:val="18"/>
                                <w:szCs w:val="18"/>
                              </w:rPr>
                            </w:pPr>
                            <w:r>
                              <w:rPr>
                                <w:rFonts w:ascii="Calibri" w:hAnsi="Calibri" w:cs="Calibri"/>
                                <w:b/>
                                <w:bCs/>
                                <w:sz w:val="18"/>
                                <w:szCs w:val="18"/>
                              </w:rPr>
                              <w:t xml:space="preserve">Sup. </w:t>
                            </w:r>
                            <w:r w:rsidR="007D656E" w:rsidRPr="004C6CF4">
                              <w:rPr>
                                <w:rFonts w:ascii="Calibri" w:hAnsi="Calibri" w:cs="Calibri"/>
                                <w:b/>
                                <w:bCs/>
                                <w:sz w:val="18"/>
                                <w:szCs w:val="18"/>
                              </w:rPr>
                              <w:t xml:space="preserve">Figure </w:t>
                            </w:r>
                            <w:r w:rsidR="00EB22DF">
                              <w:rPr>
                                <w:rFonts w:ascii="Calibri" w:hAnsi="Calibri" w:cs="Calibri"/>
                                <w:b/>
                                <w:bCs/>
                                <w:sz w:val="18"/>
                                <w:szCs w:val="18"/>
                              </w:rPr>
                              <w:t>S</w:t>
                            </w:r>
                            <w:r w:rsidR="001D6B50">
                              <w:rPr>
                                <w:rFonts w:ascii="Calibri" w:hAnsi="Calibri" w:cs="Calibri"/>
                                <w:b/>
                                <w:bCs/>
                                <w:sz w:val="18"/>
                                <w:szCs w:val="18"/>
                              </w:rPr>
                              <w:t>3</w:t>
                            </w:r>
                            <w:r w:rsidR="007D656E">
                              <w:rPr>
                                <w:rFonts w:ascii="Calibri" w:hAnsi="Calibri" w:cs="Calibri"/>
                                <w:b/>
                                <w:bCs/>
                                <w:sz w:val="18"/>
                                <w:szCs w:val="18"/>
                              </w:rPr>
                              <w:t xml:space="preserve">: SHAP values for the only profile </w:t>
                            </w:r>
                            <w:proofErr w:type="spellStart"/>
                            <w:r w:rsidR="007D656E">
                              <w:rPr>
                                <w:rFonts w:ascii="Calibri" w:hAnsi="Calibri" w:cs="Calibri"/>
                                <w:b/>
                                <w:bCs/>
                                <w:sz w:val="18"/>
                                <w:szCs w:val="18"/>
                              </w:rPr>
                              <w:t>XGBoost</w:t>
                            </w:r>
                            <w:proofErr w:type="spellEnd"/>
                            <w:r w:rsidR="007D656E">
                              <w:rPr>
                                <w:rFonts w:ascii="Calibri" w:hAnsi="Calibri" w:cs="Calibri"/>
                                <w:b/>
                                <w:bCs/>
                                <w:sz w:val="18"/>
                                <w:szCs w:val="18"/>
                              </w:rPr>
                              <w:t xml:space="preserve"> model. </w:t>
                            </w:r>
                            <w:r w:rsidR="005E64FC">
                              <w:rPr>
                                <w:rFonts w:ascii="Calibri" w:hAnsi="Calibri" w:cs="Calibri"/>
                                <w:sz w:val="18"/>
                                <w:szCs w:val="18"/>
                              </w:rPr>
                              <w:t xml:space="preserve">Top 10 SHAP most important features </w:t>
                            </w:r>
                            <w:r w:rsidR="005E64FC">
                              <w:rPr>
                                <w:bCs/>
                                <w:sz w:val="18"/>
                                <w:szCs w:val="18"/>
                              </w:rPr>
                              <w:t xml:space="preserve">extracted from the </w:t>
                            </w:r>
                            <w:proofErr w:type="spellStart"/>
                            <w:r w:rsidR="005E64FC">
                              <w:rPr>
                                <w:bCs/>
                                <w:sz w:val="18"/>
                                <w:szCs w:val="18"/>
                              </w:rPr>
                              <w:t>XGBoost</w:t>
                            </w:r>
                            <w:proofErr w:type="spellEnd"/>
                            <w:r w:rsidR="005E64FC">
                              <w:rPr>
                                <w:bCs/>
                                <w:sz w:val="18"/>
                                <w:szCs w:val="18"/>
                              </w:rPr>
                              <w:t xml:space="preserve"> model trained with only the</w:t>
                            </w:r>
                            <w:r w:rsidR="008A16F0">
                              <w:rPr>
                                <w:bCs/>
                                <w:sz w:val="18"/>
                                <w:szCs w:val="18"/>
                              </w:rPr>
                              <w:t xml:space="preserve"> wound edge profile </w:t>
                            </w:r>
                            <w:r w:rsidR="00CA63FA">
                              <w:rPr>
                                <w:bCs/>
                                <w:sz w:val="18"/>
                                <w:szCs w:val="18"/>
                              </w:rPr>
                              <w:t>information</w:t>
                            </w:r>
                            <w:r w:rsidR="008A16F0">
                              <w:rPr>
                                <w:bCs/>
                                <w:sz w:val="18"/>
                                <w:szCs w:val="18"/>
                              </w:rPr>
                              <w:t>.</w:t>
                            </w:r>
                          </w:p>
                        </w:txbxContent>
                      </wps:txbx>
                      <wps:bodyPr spcFirstLastPara="0" wrap="square" lIns="0" tIns="0" rIns="0" bIns="0" anchor="t">
                        <a:noAutofit/>
                      </wps:bodyPr>
                    </wps:wsp>
                  </a:graphicData>
                </a:graphic>
                <wp14:sizeRelV relativeFrom="margin">
                  <wp14:pctHeight>0</wp14:pctHeight>
                </wp14:sizeRelV>
              </wp:anchor>
            </w:drawing>
          </mc:Choice>
          <mc:Fallback>
            <w:pict>
              <v:rect w14:anchorId="516DCABF" id="_x0000_s1030" style="position:absolute;left:0;text-align:left;margin-left:0;margin-top:0;width:468pt;height:27.1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" stroked="f">
                <v:textbox inset="0,0,0,0">
                  <w:txbxContent>
                    <w:p w14:paraId="659D5E10" w14:textId="6487D1E3" w:rsidR="007D656E" w:rsidRPr="004C6CF4" w:rsidRDefault="00871FBE" w:rsidP="007D656E">
                      <w:pPr>
                        <w:spacing w:line="276" w:lineRule="auto"/>
                        <w:jc w:val="both"/>
                        <w:rPr>
                          <w:rFonts w:ascii="Calibri" w:hAnsi="Calibri" w:cs="Calibri"/>
                          <w:sz w:val="18"/>
                          <w:szCs w:val="18"/>
                        </w:rPr>
                      </w:pPr>
                      <w:r>
                        <w:rPr>
                          <w:rFonts w:ascii="Calibri" w:hAnsi="Calibri" w:cs="Calibri"/>
                          <w:b/>
                          <w:bCs/>
                          <w:sz w:val="18"/>
                          <w:szCs w:val="18"/>
                        </w:rPr>
                        <w:t xml:space="preserve">Sup. </w:t>
                      </w:r>
                      <w:r w:rsidR="007D656E" w:rsidRPr="004C6CF4">
                        <w:rPr>
                          <w:rFonts w:ascii="Calibri" w:hAnsi="Calibri" w:cs="Calibri"/>
                          <w:b/>
                          <w:bCs/>
                          <w:sz w:val="18"/>
                          <w:szCs w:val="18"/>
                        </w:rPr>
                        <w:t xml:space="preserve">Figure </w:t>
                      </w:r>
                      <w:r w:rsidR="00EB22DF">
                        <w:rPr>
                          <w:rFonts w:ascii="Calibri" w:hAnsi="Calibri" w:cs="Calibri"/>
                          <w:b/>
                          <w:bCs/>
                          <w:sz w:val="18"/>
                          <w:szCs w:val="18"/>
                        </w:rPr>
                        <w:t>S</w:t>
                      </w:r>
                      <w:r w:rsidR="001D6B50">
                        <w:rPr>
                          <w:rFonts w:ascii="Calibri" w:hAnsi="Calibri" w:cs="Calibri"/>
                          <w:b/>
                          <w:bCs/>
                          <w:sz w:val="18"/>
                          <w:szCs w:val="18"/>
                        </w:rPr>
                        <w:t>3</w:t>
                      </w:r>
                      <w:r w:rsidR="007D656E">
                        <w:rPr>
                          <w:rFonts w:ascii="Calibri" w:hAnsi="Calibri" w:cs="Calibri"/>
                          <w:b/>
                          <w:bCs/>
                          <w:sz w:val="18"/>
                          <w:szCs w:val="18"/>
                        </w:rPr>
                        <w:t xml:space="preserve">: SHAP values for the only profile </w:t>
                      </w:r>
                      <w:proofErr w:type="spellStart"/>
                      <w:r w:rsidR="007D656E">
                        <w:rPr>
                          <w:rFonts w:ascii="Calibri" w:hAnsi="Calibri" w:cs="Calibri"/>
                          <w:b/>
                          <w:bCs/>
                          <w:sz w:val="18"/>
                          <w:szCs w:val="18"/>
                        </w:rPr>
                        <w:t>XGBoost</w:t>
                      </w:r>
                      <w:proofErr w:type="spellEnd"/>
                      <w:r w:rsidR="007D656E">
                        <w:rPr>
                          <w:rFonts w:ascii="Calibri" w:hAnsi="Calibri" w:cs="Calibri"/>
                          <w:b/>
                          <w:bCs/>
                          <w:sz w:val="18"/>
                          <w:szCs w:val="18"/>
                        </w:rPr>
                        <w:t xml:space="preserve"> model. </w:t>
                      </w:r>
                      <w:r w:rsidR="005E64FC">
                        <w:rPr>
                          <w:rFonts w:ascii="Calibri" w:hAnsi="Calibri" w:cs="Calibri"/>
                          <w:sz w:val="18"/>
                          <w:szCs w:val="18"/>
                        </w:rPr>
                        <w:t xml:space="preserve">Top 10 SHAP most important features </w:t>
                      </w:r>
                      <w:r w:rsidR="005E64FC">
                        <w:rPr>
                          <w:bCs/>
                          <w:sz w:val="18"/>
                          <w:szCs w:val="18"/>
                        </w:rPr>
                        <w:t xml:space="preserve">extracted from the </w:t>
                      </w:r>
                      <w:proofErr w:type="spellStart"/>
                      <w:r w:rsidR="005E64FC">
                        <w:rPr>
                          <w:bCs/>
                          <w:sz w:val="18"/>
                          <w:szCs w:val="18"/>
                        </w:rPr>
                        <w:t>XGBoost</w:t>
                      </w:r>
                      <w:proofErr w:type="spellEnd"/>
                      <w:r w:rsidR="005E64FC">
                        <w:rPr>
                          <w:bCs/>
                          <w:sz w:val="18"/>
                          <w:szCs w:val="18"/>
                        </w:rPr>
                        <w:t xml:space="preserve"> model trained with only the</w:t>
                      </w:r>
                      <w:r w:rsidR="008A16F0">
                        <w:rPr>
                          <w:bCs/>
                          <w:sz w:val="18"/>
                          <w:szCs w:val="18"/>
                        </w:rPr>
                        <w:t xml:space="preserve"> wound edge profile </w:t>
                      </w:r>
                      <w:r w:rsidR="00CA63FA">
                        <w:rPr>
                          <w:bCs/>
                          <w:sz w:val="18"/>
                          <w:szCs w:val="18"/>
                        </w:rPr>
                        <w:t>information</w:t>
                      </w:r>
                      <w:r w:rsidR="008A16F0">
                        <w:rPr>
                          <w:bCs/>
                          <w:sz w:val="18"/>
                          <w:szCs w:val="18"/>
                        </w:rPr>
                        <w:t>.</w:t>
                      </w:r>
                    </w:p>
                  </w:txbxContent>
                </v:textbox>
                <w10:wrap anchorx="margin"/>
              </v:rect>
            </w:pict>
          </mc:Fallback>
        </mc:AlternateContent>
      </w:r>
    </w:p>
    <w:p w14:paraId="3157E6CE" w14:textId="77777777" w:rsidR="00CE4184" w:rsidRDefault="00CE4184" w:rsidP="00AB1403">
      <w:pPr>
        <w:jc w:val="both"/>
        <w:rPr>
          <w:rFonts w:ascii="Times New Roman" w:hAnsi="Times New Roman" w:cs="Times New Roman"/>
          <w:sz w:val="22"/>
          <w:szCs w:val="22"/>
          <w:lang w:eastAsia="en-GB"/>
        </w:rPr>
      </w:pPr>
    </w:p>
    <w:p w14:paraId="0558C501" w14:textId="77777777" w:rsidR="001D6B50" w:rsidRPr="001D6B50" w:rsidRDefault="001D6B50" w:rsidP="001D6B50">
      <w:pPr>
        <w:spacing w:after="0"/>
        <w:jc w:val="both"/>
        <w:rPr>
          <w:rFonts w:ascii="Calibri" w:eastAsia="Calibri" w:hAnsi="Calibri" w:cs="Calibri"/>
          <w:b/>
          <w:kern w:val="2"/>
          <w:sz w:val="22"/>
          <w:szCs w:val="22"/>
          <w:lang w:eastAsia="en-US"/>
          <w14:ligatures w14:val="standardContextual"/>
        </w:rPr>
      </w:pPr>
      <w:r w:rsidRPr="001D6B50">
        <w:rPr>
          <w:rFonts w:ascii="Calibri" w:eastAsia="Calibri" w:hAnsi="Calibri" w:cs="Calibri"/>
          <w:b/>
          <w:bCs/>
          <w:kern w:val="2"/>
          <w:sz w:val="22"/>
          <w:szCs w:val="22"/>
          <w:lang w:eastAsia="en-US"/>
          <w14:ligatures w14:val="standardContextual"/>
        </w:rPr>
        <w:t>Interpretation of top-ranking full-model features</w:t>
      </w:r>
    </w:p>
    <w:p w14:paraId="151A42A4" w14:textId="02B004FE" w:rsidR="001D6B50" w:rsidRPr="001D6B50" w:rsidRDefault="001D6B50" w:rsidP="001D6B50">
      <w:pPr>
        <w:spacing w:after="0"/>
        <w:jc w:val="both"/>
        <w:rPr>
          <w:rFonts w:ascii="Times New Roman" w:hAnsi="Times New Roman" w:cs="Times New Roman"/>
          <w:sz w:val="22"/>
          <w:szCs w:val="22"/>
          <w:lang w:eastAsia="en-GB"/>
        </w:rPr>
      </w:pPr>
      <w:r w:rsidRPr="001D6B50">
        <w:rPr>
          <w:rFonts w:ascii="Times New Roman" w:hAnsi="Times New Roman" w:cs="Times New Roman"/>
          <w:sz w:val="22"/>
          <w:szCs w:val="22"/>
          <w:lang w:eastAsia="en-GB"/>
        </w:rPr>
        <w:t>The most influential features in the full-feature XGBoost model included both local depth-profile descriptors and global morphological descriptors. The prominence of depth-profile values near the wound border supports the role of local geometric transitions in the visual assessment of wound edge morphology.</w:t>
      </w:r>
    </w:p>
    <w:p w14:paraId="34FF6ACA" w14:textId="6B288BCD" w:rsidR="001D6B50" w:rsidRPr="007F1DDE" w:rsidRDefault="001D6B50" w:rsidP="001D6B50">
      <w:pPr>
        <w:spacing w:after="0"/>
        <w:jc w:val="both"/>
        <w:rPr>
          <w:rFonts w:ascii="Times New Roman" w:hAnsi="Times New Roman" w:cs="Times New Roman"/>
          <w:sz w:val="22"/>
          <w:szCs w:val="22"/>
          <w:lang w:eastAsia="en-GB"/>
        </w:rPr>
      </w:pPr>
      <w:r w:rsidRPr="007F1DDE">
        <w:rPr>
          <w:rFonts w:ascii="Times New Roman" w:hAnsi="Times New Roman" w:cs="Times New Roman"/>
          <w:sz w:val="22"/>
          <w:szCs w:val="22"/>
          <w:lang w:eastAsia="en-GB"/>
        </w:rPr>
        <w:t>At the same time, the contribution of image moments and convexity indicates that clinicians may also rely on broader spatial information, including wound shape, contour regularity, asymmetry, and structural organization of the wound margin. These descriptors may visually correspond to irregular wound borders, hyperkeratotic thickening, localized accumulation of devitalized tissue, or residual material after local procedures.</w:t>
      </w:r>
    </w:p>
    <w:p w14:paraId="45B09E60" w14:textId="77777777" w:rsidR="001D6B50" w:rsidRPr="001D6B50" w:rsidRDefault="001D6B50" w:rsidP="001D6B50">
      <w:pPr>
        <w:spacing w:after="0"/>
        <w:jc w:val="both"/>
        <w:rPr>
          <w:rFonts w:ascii="Times New Roman" w:hAnsi="Times New Roman" w:cs="Times New Roman"/>
          <w:sz w:val="22"/>
          <w:szCs w:val="22"/>
          <w:lang w:eastAsia="en-GB"/>
        </w:rPr>
      </w:pPr>
      <w:r w:rsidRPr="001D6B50">
        <w:rPr>
          <w:rFonts w:ascii="Times New Roman" w:hAnsi="Times New Roman" w:cs="Times New Roman"/>
          <w:sz w:val="22"/>
          <w:szCs w:val="22"/>
          <w:lang w:eastAsia="en-GB"/>
        </w:rPr>
        <w:t>Overall, the feature-importance analysis supports the main finding that clinical wound edge classification is not determined by edge geometry alone, but likely reflects the integration of local edge morphology with broader visual cues.</w:t>
      </w:r>
    </w:p>
    <w:p w14:paraId="5D02E643" w14:textId="35D987C7" w:rsidR="00D13F24" w:rsidRDefault="00D13F24" w:rsidP="001D6B50">
      <w:pPr>
        <w:spacing w:after="0"/>
        <w:jc w:val="both"/>
        <w:rPr>
          <w:rFonts w:ascii="Times New Roman" w:hAnsi="Times New Roman" w:cs="Times New Roman"/>
          <w:sz w:val="22"/>
          <w:szCs w:val="22"/>
          <w:lang w:eastAsia="en-GB"/>
        </w:rPr>
      </w:pPr>
    </w:p>
    <w:p w14:paraId="5BEF39E4" w14:textId="77777777" w:rsidR="001D6B50" w:rsidRDefault="001D6B50" w:rsidP="001D6B50">
      <w:pPr>
        <w:spacing w:after="0"/>
        <w:jc w:val="both"/>
        <w:rPr>
          <w:rFonts w:ascii="Times New Roman" w:hAnsi="Times New Roman" w:cs="Times New Roman"/>
          <w:sz w:val="22"/>
          <w:szCs w:val="22"/>
          <w:lang w:eastAsia="en-GB"/>
        </w:rPr>
      </w:pPr>
    </w:p>
    <w:p w14:paraId="32FE7C81" w14:textId="77777777" w:rsidR="001D6B50" w:rsidRDefault="001D6B50" w:rsidP="001D6B50">
      <w:pPr>
        <w:spacing w:after="0"/>
        <w:jc w:val="both"/>
        <w:rPr>
          <w:rFonts w:ascii="Calibri" w:eastAsia="Calibri" w:hAnsi="Calibri" w:cs="Calibri"/>
          <w:b/>
          <w:bCs/>
          <w:kern w:val="2"/>
          <w:sz w:val="22"/>
          <w:szCs w:val="22"/>
          <w:lang w:eastAsia="en-US"/>
          <w14:ligatures w14:val="standardContextual"/>
        </w:rPr>
      </w:pPr>
      <w:r w:rsidRPr="0029225A">
        <w:rPr>
          <w:rFonts w:ascii="Calibri" w:eastAsia="Calibri" w:hAnsi="Calibri" w:cs="Calibri"/>
          <w:b/>
          <w:bCs/>
          <w:kern w:val="2"/>
          <w:sz w:val="22"/>
          <w:szCs w:val="22"/>
          <w:lang w:eastAsia="en-US"/>
          <w14:ligatures w14:val="standardContextual"/>
        </w:rPr>
        <w:t>Technical considerations and failure modes</w:t>
      </w:r>
    </w:p>
    <w:p w14:paraId="04C7EB89" w14:textId="642908A0" w:rsidR="007F1DDE" w:rsidRPr="0029225A" w:rsidRDefault="007F1DDE" w:rsidP="007F1DDE">
      <w:pPr>
        <w:spacing w:after="0"/>
        <w:jc w:val="both"/>
        <w:rPr>
          <w:rFonts w:ascii="Times New Roman" w:hAnsi="Times New Roman" w:cs="Times New Roman"/>
          <w:sz w:val="22"/>
          <w:szCs w:val="22"/>
          <w:lang w:eastAsia="en-GB"/>
        </w:rPr>
      </w:pPr>
      <w:r w:rsidRPr="0029225A">
        <w:rPr>
          <w:rFonts w:ascii="Times New Roman" w:hAnsi="Times New Roman" w:cs="Times New Roman"/>
          <w:sz w:val="22"/>
          <w:szCs w:val="22"/>
          <w:lang w:eastAsia="en-GB"/>
        </w:rPr>
        <w:t>Depth-derived descriptors should be interpreted as relative image-based measures rather than as absolute anatomical depth measurements. Monocular depth estimation may be affected by image acquisition angle, illumination, shadows, reflective surfaces, wound dressing residues, tattoos, nail enamel, and other visual confounders. Similarly, segmentation quality directly affects all downstream morphological and edge-profile descriptors.</w:t>
      </w:r>
    </w:p>
    <w:p w14:paraId="04A3ACFB" w14:textId="77777777" w:rsidR="007F1DDE" w:rsidRPr="0029225A" w:rsidRDefault="007F1DDE" w:rsidP="007F1DDE">
      <w:pPr>
        <w:spacing w:after="0"/>
        <w:jc w:val="both"/>
        <w:rPr>
          <w:rFonts w:ascii="Times New Roman" w:hAnsi="Times New Roman" w:cs="Times New Roman"/>
          <w:sz w:val="22"/>
          <w:szCs w:val="22"/>
          <w:lang w:eastAsia="en-GB"/>
        </w:rPr>
      </w:pPr>
      <w:r w:rsidRPr="0029225A">
        <w:rPr>
          <w:rFonts w:ascii="Times New Roman" w:hAnsi="Times New Roman" w:cs="Times New Roman"/>
          <w:sz w:val="22"/>
          <w:szCs w:val="22"/>
          <w:lang w:eastAsia="en-GB"/>
        </w:rPr>
        <w:lastRenderedPageBreak/>
        <w:t>For this reason, the proposed pipeline should be considered a reproducible image-analysis framework for wound edge characterization, not a substitute for direct clinical or three-dimensional anatomical assessment. External validation in multicenter datasets including diverse skin phototypes and acquisition conditions remains necessary.</w:t>
      </w:r>
    </w:p>
    <w:p w14:paraId="63EAA414" w14:textId="77777777" w:rsidR="001D6B50" w:rsidRDefault="001D6B50" w:rsidP="001D6B50">
      <w:pPr>
        <w:spacing w:after="0"/>
        <w:jc w:val="both"/>
        <w:rPr>
          <w:rFonts w:ascii="Calibri" w:eastAsia="Calibri" w:hAnsi="Calibri" w:cs="Calibri"/>
          <w:b/>
          <w:bCs/>
          <w:kern w:val="2"/>
          <w:sz w:val="22"/>
          <w:szCs w:val="22"/>
          <w:lang w:val="it-IT" w:eastAsia="en-US"/>
          <w14:ligatures w14:val="standardContextual"/>
        </w:rPr>
      </w:pPr>
    </w:p>
    <w:p w14:paraId="4C86CD5C" w14:textId="5AB3AAC8" w:rsidR="0022384D" w:rsidRPr="005D0A83" w:rsidRDefault="0022384D" w:rsidP="005D0A83">
      <w:pPr>
        <w:rPr>
          <w:rFonts w:ascii="Calibri" w:hAnsi="Calibri" w:cs="Calibri"/>
          <w:b/>
          <w:bCs/>
          <w:sz w:val="22"/>
          <w:szCs w:val="22"/>
          <w:lang w:val="it-IT"/>
        </w:rPr>
      </w:pPr>
      <w:proofErr w:type="spellStart"/>
      <w:r w:rsidRPr="005D0A83">
        <w:rPr>
          <w:rFonts w:ascii="Calibri" w:hAnsi="Calibri" w:cs="Calibri"/>
          <w:b/>
          <w:bCs/>
          <w:sz w:val="22"/>
          <w:szCs w:val="22"/>
          <w:lang w:val="it-IT"/>
        </w:rPr>
        <w:t>References</w:t>
      </w:r>
      <w:proofErr w:type="spellEnd"/>
    </w:p>
    <w:p w14:paraId="666298FE" w14:textId="77777777" w:rsidR="005D0A83" w:rsidRPr="005D0A83" w:rsidRDefault="0022384D" w:rsidP="005D0A83">
      <w:pPr>
        <w:pStyle w:val="Bibliografia"/>
        <w:rPr>
          <w:sz w:val="22"/>
          <w:szCs w:val="22"/>
        </w:rPr>
      </w:pPr>
      <w:r w:rsidRPr="005D0A83">
        <w:rPr>
          <w:sz w:val="22"/>
          <w:szCs w:val="22"/>
          <w:lang w:eastAsia="en-GB"/>
        </w:rPr>
        <w:fldChar w:fldCharType="begin"/>
      </w:r>
      <w:r w:rsidRPr="005D0A83">
        <w:rPr>
          <w:sz w:val="22"/>
          <w:szCs w:val="22"/>
          <w:lang w:val="it-IT" w:eastAsia="en-GB"/>
        </w:rPr>
        <w:instrText xml:space="preserve"> ADDIN ZOTERO_BIBL {"uncited":[],"omitted":[],"custom":[]} CSL_BIBLIOGRAPHY </w:instrText>
      </w:r>
      <w:r w:rsidRPr="005D0A83">
        <w:rPr>
          <w:sz w:val="22"/>
          <w:szCs w:val="22"/>
          <w:lang w:eastAsia="en-GB"/>
        </w:rPr>
        <w:fldChar w:fldCharType="separate"/>
      </w:r>
      <w:r w:rsidR="005D0A83" w:rsidRPr="005D0A83">
        <w:rPr>
          <w:sz w:val="22"/>
          <w:szCs w:val="22"/>
          <w:lang w:val="it-IT"/>
        </w:rPr>
        <w:t>1.</w:t>
      </w:r>
      <w:r w:rsidR="005D0A83" w:rsidRPr="005D0A83">
        <w:rPr>
          <w:sz w:val="22"/>
          <w:szCs w:val="22"/>
          <w:lang w:val="it-IT"/>
        </w:rPr>
        <w:tab/>
        <w:t xml:space="preserve">Curti N, Merli Y, Zengarini C, et al. </w:t>
      </w:r>
      <w:r w:rsidR="005D0A83" w:rsidRPr="005D0A83">
        <w:rPr>
          <w:sz w:val="22"/>
          <w:szCs w:val="22"/>
        </w:rPr>
        <w:t xml:space="preserve">Automated Prediction of Photographic Wound Assessment Tool in Chronic Wound Images. </w:t>
      </w:r>
      <w:r w:rsidR="005D0A83" w:rsidRPr="005D0A83">
        <w:rPr>
          <w:i/>
          <w:iCs/>
          <w:sz w:val="22"/>
          <w:szCs w:val="22"/>
        </w:rPr>
        <w:t>J Med Syst</w:t>
      </w:r>
      <w:r w:rsidR="005D0A83" w:rsidRPr="005D0A83">
        <w:rPr>
          <w:sz w:val="22"/>
          <w:szCs w:val="22"/>
        </w:rPr>
        <w:t>. 2024;48(1):14. doi:10.1007/s10916-023-02029-9</w:t>
      </w:r>
    </w:p>
    <w:p w14:paraId="6F9430DF" w14:textId="77777777" w:rsidR="005D0A83" w:rsidRPr="005D0A83" w:rsidRDefault="005D0A83" w:rsidP="005D0A83">
      <w:pPr>
        <w:pStyle w:val="Bibliografia"/>
        <w:rPr>
          <w:sz w:val="22"/>
          <w:szCs w:val="22"/>
        </w:rPr>
      </w:pPr>
      <w:r w:rsidRPr="005D0A83">
        <w:rPr>
          <w:sz w:val="22"/>
          <w:szCs w:val="22"/>
        </w:rPr>
        <w:t>2.</w:t>
      </w:r>
      <w:r w:rsidRPr="005D0A83">
        <w:rPr>
          <w:sz w:val="22"/>
          <w:szCs w:val="22"/>
        </w:rPr>
        <w:tab/>
        <w:t xml:space="preserve">Curti N, Merli Y, </w:t>
      </w:r>
      <w:proofErr w:type="spellStart"/>
      <w:r w:rsidRPr="005D0A83">
        <w:rPr>
          <w:sz w:val="22"/>
          <w:szCs w:val="22"/>
        </w:rPr>
        <w:t>Zengarini</w:t>
      </w:r>
      <w:proofErr w:type="spellEnd"/>
      <w:r w:rsidRPr="005D0A83">
        <w:rPr>
          <w:sz w:val="22"/>
          <w:szCs w:val="22"/>
        </w:rPr>
        <w:t xml:space="preserve"> C, et al. Effectiveness of Semi-Supervised Active Learning in Automated Wound Image Segmentation. </w:t>
      </w:r>
      <w:r w:rsidRPr="005D0A83">
        <w:rPr>
          <w:i/>
          <w:iCs/>
          <w:sz w:val="22"/>
          <w:szCs w:val="22"/>
        </w:rPr>
        <w:t>IJMS</w:t>
      </w:r>
      <w:r w:rsidRPr="005D0A83">
        <w:rPr>
          <w:sz w:val="22"/>
          <w:szCs w:val="22"/>
        </w:rPr>
        <w:t>. 2022;24(1):706. doi:10.3390/ijms24010706</w:t>
      </w:r>
    </w:p>
    <w:p w14:paraId="2323CABB" w14:textId="77777777" w:rsidR="005D0A83" w:rsidRPr="005D0A83" w:rsidRDefault="005D0A83" w:rsidP="005D0A83">
      <w:pPr>
        <w:pStyle w:val="Bibliografia"/>
        <w:rPr>
          <w:sz w:val="22"/>
          <w:szCs w:val="22"/>
        </w:rPr>
      </w:pPr>
      <w:r w:rsidRPr="005D0A83">
        <w:rPr>
          <w:sz w:val="22"/>
          <w:szCs w:val="22"/>
        </w:rPr>
        <w:t>3.</w:t>
      </w:r>
      <w:r w:rsidRPr="005D0A83">
        <w:rPr>
          <w:sz w:val="22"/>
          <w:szCs w:val="22"/>
        </w:rPr>
        <w:tab/>
        <w:t xml:space="preserve">Yang L, Kang B, Huang Z, et al. Depth Anything V2. </w:t>
      </w:r>
      <w:proofErr w:type="spellStart"/>
      <w:r w:rsidRPr="005D0A83">
        <w:rPr>
          <w:i/>
          <w:iCs/>
          <w:sz w:val="22"/>
          <w:szCs w:val="22"/>
        </w:rPr>
        <w:t>arXiv</w:t>
      </w:r>
      <w:proofErr w:type="spellEnd"/>
      <w:r w:rsidRPr="005D0A83">
        <w:rPr>
          <w:sz w:val="22"/>
          <w:szCs w:val="22"/>
        </w:rPr>
        <w:t>. Preprint posted online 2024. doi:10.48550/ARXIV.2406.09414</w:t>
      </w:r>
    </w:p>
    <w:p w14:paraId="2F253B2E" w14:textId="77777777" w:rsidR="005D0A83" w:rsidRPr="005D0A83" w:rsidRDefault="005D0A83" w:rsidP="005D0A83">
      <w:pPr>
        <w:pStyle w:val="Bibliografia"/>
        <w:rPr>
          <w:sz w:val="22"/>
          <w:szCs w:val="22"/>
        </w:rPr>
      </w:pPr>
      <w:r w:rsidRPr="005D0A83">
        <w:rPr>
          <w:sz w:val="22"/>
          <w:szCs w:val="22"/>
        </w:rPr>
        <w:t>4.</w:t>
      </w:r>
      <w:r w:rsidRPr="005D0A83">
        <w:rPr>
          <w:sz w:val="22"/>
          <w:szCs w:val="22"/>
        </w:rPr>
        <w:tab/>
      </w:r>
      <w:proofErr w:type="spellStart"/>
      <w:r w:rsidRPr="005D0A83">
        <w:rPr>
          <w:sz w:val="22"/>
          <w:szCs w:val="22"/>
        </w:rPr>
        <w:t>Haralick</w:t>
      </w:r>
      <w:proofErr w:type="spellEnd"/>
      <w:r w:rsidRPr="005D0A83">
        <w:rPr>
          <w:sz w:val="22"/>
          <w:szCs w:val="22"/>
        </w:rPr>
        <w:t xml:space="preserve"> RM, Shanmugam K, </w:t>
      </w:r>
      <w:proofErr w:type="spellStart"/>
      <w:r w:rsidRPr="005D0A83">
        <w:rPr>
          <w:sz w:val="22"/>
          <w:szCs w:val="22"/>
        </w:rPr>
        <w:t>Dinstein</w:t>
      </w:r>
      <w:proofErr w:type="spellEnd"/>
      <w:r w:rsidRPr="005D0A83">
        <w:rPr>
          <w:sz w:val="22"/>
          <w:szCs w:val="22"/>
        </w:rPr>
        <w:t xml:space="preserve"> I. Textural Features for Image Classification. </w:t>
      </w:r>
      <w:r w:rsidRPr="005D0A83">
        <w:rPr>
          <w:i/>
          <w:iCs/>
          <w:sz w:val="22"/>
          <w:szCs w:val="22"/>
        </w:rPr>
        <w:t xml:space="preserve">IEEE Trans Syst, Man, </w:t>
      </w:r>
      <w:proofErr w:type="spellStart"/>
      <w:r w:rsidRPr="005D0A83">
        <w:rPr>
          <w:i/>
          <w:iCs/>
          <w:sz w:val="22"/>
          <w:szCs w:val="22"/>
        </w:rPr>
        <w:t>Cybern</w:t>
      </w:r>
      <w:proofErr w:type="spellEnd"/>
      <w:r w:rsidRPr="005D0A83">
        <w:rPr>
          <w:sz w:val="22"/>
          <w:szCs w:val="22"/>
        </w:rPr>
        <w:t xml:space="preserve">. </w:t>
      </w:r>
      <w:proofErr w:type="gramStart"/>
      <w:r w:rsidRPr="005D0A83">
        <w:rPr>
          <w:sz w:val="22"/>
          <w:szCs w:val="22"/>
        </w:rPr>
        <w:t>1973;SMC</w:t>
      </w:r>
      <w:proofErr w:type="gramEnd"/>
      <w:r w:rsidRPr="005D0A83">
        <w:rPr>
          <w:sz w:val="22"/>
          <w:szCs w:val="22"/>
        </w:rPr>
        <w:t>-3(6):610-621. doi:10.1109/TSMC.1973.4309314</w:t>
      </w:r>
    </w:p>
    <w:p w14:paraId="425C25FB" w14:textId="77777777" w:rsidR="005D0A83" w:rsidRPr="005D0A83" w:rsidRDefault="005D0A83" w:rsidP="005D0A83">
      <w:pPr>
        <w:pStyle w:val="Bibliografia"/>
        <w:rPr>
          <w:sz w:val="22"/>
          <w:szCs w:val="22"/>
        </w:rPr>
      </w:pPr>
      <w:r w:rsidRPr="005D0A83">
        <w:rPr>
          <w:sz w:val="22"/>
          <w:szCs w:val="22"/>
        </w:rPr>
        <w:t>5.</w:t>
      </w:r>
      <w:r w:rsidRPr="005D0A83">
        <w:rPr>
          <w:sz w:val="22"/>
          <w:szCs w:val="22"/>
        </w:rPr>
        <w:tab/>
        <w:t xml:space="preserve">Wang Y, Huang H, Rudin C, </w:t>
      </w:r>
      <w:proofErr w:type="spellStart"/>
      <w:r w:rsidRPr="005D0A83">
        <w:rPr>
          <w:sz w:val="22"/>
          <w:szCs w:val="22"/>
        </w:rPr>
        <w:t>Shaposhnik</w:t>
      </w:r>
      <w:proofErr w:type="spellEnd"/>
      <w:r w:rsidRPr="005D0A83">
        <w:rPr>
          <w:sz w:val="22"/>
          <w:szCs w:val="22"/>
        </w:rPr>
        <w:t xml:space="preserve"> Y. Understanding How Dimension Reduction Tools Work: An Empirical Approach to Deciphering t-SNE, UMAP, </w:t>
      </w:r>
      <w:proofErr w:type="spellStart"/>
      <w:r w:rsidRPr="005D0A83">
        <w:rPr>
          <w:sz w:val="22"/>
          <w:szCs w:val="22"/>
        </w:rPr>
        <w:t>TriMAP</w:t>
      </w:r>
      <w:proofErr w:type="spellEnd"/>
      <w:r w:rsidRPr="005D0A83">
        <w:rPr>
          <w:sz w:val="22"/>
          <w:szCs w:val="22"/>
        </w:rPr>
        <w:t xml:space="preserve">, and </w:t>
      </w:r>
      <w:proofErr w:type="spellStart"/>
      <w:r w:rsidRPr="005D0A83">
        <w:rPr>
          <w:sz w:val="22"/>
          <w:szCs w:val="22"/>
        </w:rPr>
        <w:t>PaCMAP</w:t>
      </w:r>
      <w:proofErr w:type="spellEnd"/>
      <w:r w:rsidRPr="005D0A83">
        <w:rPr>
          <w:sz w:val="22"/>
          <w:szCs w:val="22"/>
        </w:rPr>
        <w:t xml:space="preserve"> for Data Visualization. Published online 2020. doi:10.48550/ARXIV.2012.04456</w:t>
      </w:r>
    </w:p>
    <w:p w14:paraId="6429F8F4" w14:textId="77777777" w:rsidR="005D0A83" w:rsidRPr="005D0A83" w:rsidRDefault="005D0A83" w:rsidP="005D0A83">
      <w:pPr>
        <w:pStyle w:val="Bibliografia"/>
        <w:rPr>
          <w:sz w:val="22"/>
          <w:szCs w:val="22"/>
        </w:rPr>
      </w:pPr>
      <w:r w:rsidRPr="005D0A83">
        <w:rPr>
          <w:sz w:val="22"/>
          <w:szCs w:val="22"/>
        </w:rPr>
        <w:t>6.</w:t>
      </w:r>
      <w:r w:rsidRPr="005D0A83">
        <w:rPr>
          <w:sz w:val="22"/>
          <w:szCs w:val="22"/>
        </w:rPr>
        <w:tab/>
        <w:t xml:space="preserve">McInnes L, Healy J, </w:t>
      </w:r>
      <w:proofErr w:type="spellStart"/>
      <w:r w:rsidRPr="005D0A83">
        <w:rPr>
          <w:sz w:val="22"/>
          <w:szCs w:val="22"/>
        </w:rPr>
        <w:t>Astels</w:t>
      </w:r>
      <w:proofErr w:type="spellEnd"/>
      <w:r w:rsidRPr="005D0A83">
        <w:rPr>
          <w:sz w:val="22"/>
          <w:szCs w:val="22"/>
        </w:rPr>
        <w:t xml:space="preserve"> S. </w:t>
      </w:r>
      <w:proofErr w:type="spellStart"/>
      <w:r w:rsidRPr="005D0A83">
        <w:rPr>
          <w:sz w:val="22"/>
          <w:szCs w:val="22"/>
        </w:rPr>
        <w:t>hdbscan</w:t>
      </w:r>
      <w:proofErr w:type="spellEnd"/>
      <w:r w:rsidRPr="005D0A83">
        <w:rPr>
          <w:sz w:val="22"/>
          <w:szCs w:val="22"/>
        </w:rPr>
        <w:t xml:space="preserve">: Hierarchical </w:t>
      </w:r>
      <w:proofErr w:type="gramStart"/>
      <w:r w:rsidRPr="005D0A83">
        <w:rPr>
          <w:sz w:val="22"/>
          <w:szCs w:val="22"/>
        </w:rPr>
        <w:t>density based</w:t>
      </w:r>
      <w:proofErr w:type="gramEnd"/>
      <w:r w:rsidRPr="005D0A83">
        <w:rPr>
          <w:sz w:val="22"/>
          <w:szCs w:val="22"/>
        </w:rPr>
        <w:t xml:space="preserve"> clustering. </w:t>
      </w:r>
      <w:r w:rsidRPr="005D0A83">
        <w:rPr>
          <w:i/>
          <w:iCs/>
          <w:sz w:val="22"/>
          <w:szCs w:val="22"/>
        </w:rPr>
        <w:t>JOSS</w:t>
      </w:r>
      <w:r w:rsidRPr="005D0A83">
        <w:rPr>
          <w:sz w:val="22"/>
          <w:szCs w:val="22"/>
        </w:rPr>
        <w:t>. 2017;2(11):205. doi:10.21105/joss.00205</w:t>
      </w:r>
    </w:p>
    <w:p w14:paraId="3940A2A0" w14:textId="77777777" w:rsidR="005D0A83" w:rsidRPr="005D0A83" w:rsidRDefault="005D0A83" w:rsidP="005D0A83">
      <w:pPr>
        <w:pStyle w:val="Bibliografia"/>
        <w:rPr>
          <w:sz w:val="22"/>
          <w:szCs w:val="22"/>
        </w:rPr>
      </w:pPr>
      <w:r w:rsidRPr="005D0A83">
        <w:rPr>
          <w:sz w:val="22"/>
          <w:szCs w:val="22"/>
        </w:rPr>
        <w:t>7.</w:t>
      </w:r>
      <w:r w:rsidRPr="005D0A83">
        <w:rPr>
          <w:sz w:val="22"/>
          <w:szCs w:val="22"/>
        </w:rPr>
        <w:tab/>
        <w:t xml:space="preserve">Kuhn HW. The Hungarian method for the assignment problem. </w:t>
      </w:r>
      <w:r w:rsidRPr="005D0A83">
        <w:rPr>
          <w:i/>
          <w:iCs/>
          <w:sz w:val="22"/>
          <w:szCs w:val="22"/>
        </w:rPr>
        <w:t>Naval Research Logistics</w:t>
      </w:r>
      <w:r w:rsidRPr="005D0A83">
        <w:rPr>
          <w:sz w:val="22"/>
          <w:szCs w:val="22"/>
        </w:rPr>
        <w:t>. 1955;2(1-2):83-97. doi:10.1002/nav.3800020109</w:t>
      </w:r>
    </w:p>
    <w:p w14:paraId="7FABA2DF" w14:textId="77777777" w:rsidR="005D0A83" w:rsidRPr="005D0A83" w:rsidRDefault="005D0A83" w:rsidP="005D0A83">
      <w:pPr>
        <w:pStyle w:val="Bibliografia"/>
        <w:rPr>
          <w:sz w:val="22"/>
          <w:szCs w:val="22"/>
        </w:rPr>
      </w:pPr>
      <w:r w:rsidRPr="005D0A83">
        <w:rPr>
          <w:sz w:val="22"/>
          <w:szCs w:val="22"/>
        </w:rPr>
        <w:t>8.</w:t>
      </w:r>
      <w:r w:rsidRPr="005D0A83">
        <w:rPr>
          <w:sz w:val="22"/>
          <w:szCs w:val="22"/>
        </w:rPr>
        <w:tab/>
        <w:t xml:space="preserve">Chen T, </w:t>
      </w:r>
      <w:proofErr w:type="spellStart"/>
      <w:r w:rsidRPr="005D0A83">
        <w:rPr>
          <w:sz w:val="22"/>
          <w:szCs w:val="22"/>
        </w:rPr>
        <w:t>Guestrin</w:t>
      </w:r>
      <w:proofErr w:type="spellEnd"/>
      <w:r w:rsidRPr="005D0A83">
        <w:rPr>
          <w:sz w:val="22"/>
          <w:szCs w:val="22"/>
        </w:rPr>
        <w:t xml:space="preserve"> C. </w:t>
      </w:r>
      <w:proofErr w:type="spellStart"/>
      <w:r w:rsidRPr="005D0A83">
        <w:rPr>
          <w:sz w:val="22"/>
          <w:szCs w:val="22"/>
        </w:rPr>
        <w:t>XGBoost</w:t>
      </w:r>
      <w:proofErr w:type="spellEnd"/>
      <w:r w:rsidRPr="005D0A83">
        <w:rPr>
          <w:sz w:val="22"/>
          <w:szCs w:val="22"/>
        </w:rPr>
        <w:t>: A Scalable Tree Boosting System. Published online 2016. doi:10.48550/ARXIV.1603.02754</w:t>
      </w:r>
    </w:p>
    <w:p w14:paraId="150857A7" w14:textId="30A34724" w:rsidR="001D6B50" w:rsidRPr="005D0A83" w:rsidRDefault="0022384D" w:rsidP="001D6B50">
      <w:pPr>
        <w:spacing w:after="0"/>
        <w:jc w:val="both"/>
        <w:rPr>
          <w:rFonts w:ascii="Times New Roman" w:hAnsi="Times New Roman" w:cs="Times New Roman"/>
          <w:sz w:val="22"/>
          <w:szCs w:val="22"/>
          <w:lang w:eastAsia="en-GB"/>
        </w:rPr>
      </w:pPr>
      <w:r w:rsidRPr="005D0A83">
        <w:rPr>
          <w:rFonts w:ascii="Times New Roman" w:hAnsi="Times New Roman" w:cs="Times New Roman"/>
          <w:sz w:val="22"/>
          <w:szCs w:val="22"/>
          <w:lang w:eastAsia="en-GB"/>
        </w:rPr>
        <w:fldChar w:fldCharType="end"/>
      </w:r>
    </w:p>
    <w:sectPr w:rsidR="001D6B50" w:rsidRPr="005D0A83" w:rsidSect="00AF75F2">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9413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C84C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CC98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F02A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E05D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0876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3A2E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E2BB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D8F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B879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B0A8E"/>
    <w:multiLevelType w:val="hybridMultilevel"/>
    <w:tmpl w:val="31EEE83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D41196D"/>
    <w:multiLevelType w:val="hybridMultilevel"/>
    <w:tmpl w:val="4C583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D6CFEA9"/>
    <w:multiLevelType w:val="hybridMultilevel"/>
    <w:tmpl w:val="28DCEBB8"/>
    <w:lvl w:ilvl="0" w:tplc="8F8088E4">
      <w:start w:val="1"/>
      <w:numFmt w:val="decimal"/>
      <w:lvlText w:val="●"/>
      <w:lvlJc w:val="left"/>
      <w:pPr>
        <w:ind w:left="720" w:hanging="360"/>
      </w:pPr>
    </w:lvl>
    <w:lvl w:ilvl="1" w:tplc="FD94DCA0">
      <w:start w:val="1"/>
      <w:numFmt w:val="lowerLetter"/>
      <w:lvlText w:val="%2."/>
      <w:lvlJc w:val="left"/>
      <w:pPr>
        <w:ind w:left="1440" w:hanging="360"/>
      </w:pPr>
    </w:lvl>
    <w:lvl w:ilvl="2" w:tplc="7DC441BE">
      <w:start w:val="1"/>
      <w:numFmt w:val="lowerRoman"/>
      <w:lvlText w:val="%3."/>
      <w:lvlJc w:val="right"/>
      <w:pPr>
        <w:ind w:left="2160" w:hanging="180"/>
      </w:pPr>
    </w:lvl>
    <w:lvl w:ilvl="3" w:tplc="9C40EDDC">
      <w:start w:val="1"/>
      <w:numFmt w:val="decimal"/>
      <w:lvlText w:val="%4."/>
      <w:lvlJc w:val="left"/>
      <w:pPr>
        <w:ind w:left="2880" w:hanging="360"/>
      </w:pPr>
    </w:lvl>
    <w:lvl w:ilvl="4" w:tplc="AB705DE8">
      <w:start w:val="1"/>
      <w:numFmt w:val="lowerLetter"/>
      <w:lvlText w:val="%5."/>
      <w:lvlJc w:val="left"/>
      <w:pPr>
        <w:ind w:left="3600" w:hanging="360"/>
      </w:pPr>
    </w:lvl>
    <w:lvl w:ilvl="5" w:tplc="02E0C9A8">
      <w:start w:val="1"/>
      <w:numFmt w:val="lowerRoman"/>
      <w:lvlText w:val="%6."/>
      <w:lvlJc w:val="right"/>
      <w:pPr>
        <w:ind w:left="4320" w:hanging="180"/>
      </w:pPr>
    </w:lvl>
    <w:lvl w:ilvl="6" w:tplc="D7601E96">
      <w:start w:val="1"/>
      <w:numFmt w:val="decimal"/>
      <w:lvlText w:val="%7."/>
      <w:lvlJc w:val="left"/>
      <w:pPr>
        <w:ind w:left="5040" w:hanging="360"/>
      </w:pPr>
    </w:lvl>
    <w:lvl w:ilvl="7" w:tplc="A4F2463C">
      <w:start w:val="1"/>
      <w:numFmt w:val="lowerLetter"/>
      <w:lvlText w:val="%8."/>
      <w:lvlJc w:val="left"/>
      <w:pPr>
        <w:ind w:left="5760" w:hanging="360"/>
      </w:pPr>
    </w:lvl>
    <w:lvl w:ilvl="8" w:tplc="FD8C866C">
      <w:start w:val="1"/>
      <w:numFmt w:val="lowerRoman"/>
      <w:lvlText w:val="%9."/>
      <w:lvlJc w:val="right"/>
      <w:pPr>
        <w:ind w:left="6480" w:hanging="180"/>
      </w:pPr>
    </w:lvl>
  </w:abstractNum>
  <w:abstractNum w:abstractNumId="13" w15:restartNumberingAfterBreak="0">
    <w:nsid w:val="0F991A02"/>
    <w:multiLevelType w:val="hybridMultilevel"/>
    <w:tmpl w:val="12941AE0"/>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20150FC"/>
    <w:multiLevelType w:val="hybridMultilevel"/>
    <w:tmpl w:val="D9C2AB4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FB06CF7"/>
    <w:multiLevelType w:val="hybridMultilevel"/>
    <w:tmpl w:val="FEFCA0C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E1B00ED"/>
    <w:multiLevelType w:val="hybridMultilevel"/>
    <w:tmpl w:val="5386D33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63013DF"/>
    <w:multiLevelType w:val="hybridMultilevel"/>
    <w:tmpl w:val="EA5E957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5868A4"/>
    <w:multiLevelType w:val="hybridMultilevel"/>
    <w:tmpl w:val="40BE27C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9F80D51"/>
    <w:multiLevelType w:val="hybridMultilevel"/>
    <w:tmpl w:val="5268C3F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E5639FA"/>
    <w:multiLevelType w:val="multilevel"/>
    <w:tmpl w:val="D3889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D2236C1"/>
    <w:multiLevelType w:val="hybridMultilevel"/>
    <w:tmpl w:val="9C14363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6E1125B"/>
    <w:multiLevelType w:val="hybridMultilevel"/>
    <w:tmpl w:val="B0DC725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D581096"/>
    <w:multiLevelType w:val="hybridMultilevel"/>
    <w:tmpl w:val="65E0E27A"/>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36716B7"/>
    <w:multiLevelType w:val="hybridMultilevel"/>
    <w:tmpl w:val="D352906A"/>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04291329">
    <w:abstractNumId w:val="12"/>
  </w:num>
  <w:num w:numId="2" w16cid:durableId="540704060">
    <w:abstractNumId w:val="20"/>
  </w:num>
  <w:num w:numId="3" w16cid:durableId="62066835">
    <w:abstractNumId w:val="9"/>
  </w:num>
  <w:num w:numId="4" w16cid:durableId="1522890541">
    <w:abstractNumId w:val="8"/>
  </w:num>
  <w:num w:numId="5" w16cid:durableId="2082362709">
    <w:abstractNumId w:val="7"/>
  </w:num>
  <w:num w:numId="6" w16cid:durableId="344982016">
    <w:abstractNumId w:val="6"/>
  </w:num>
  <w:num w:numId="7" w16cid:durableId="1860239884">
    <w:abstractNumId w:val="5"/>
  </w:num>
  <w:num w:numId="8" w16cid:durableId="254362518">
    <w:abstractNumId w:val="4"/>
  </w:num>
  <w:num w:numId="9" w16cid:durableId="92364146">
    <w:abstractNumId w:val="3"/>
  </w:num>
  <w:num w:numId="10" w16cid:durableId="1802839848">
    <w:abstractNumId w:val="2"/>
  </w:num>
  <w:num w:numId="11" w16cid:durableId="2100786118">
    <w:abstractNumId w:val="1"/>
  </w:num>
  <w:num w:numId="12" w16cid:durableId="18354521">
    <w:abstractNumId w:val="0"/>
  </w:num>
  <w:num w:numId="13" w16cid:durableId="1520196823">
    <w:abstractNumId w:val="11"/>
  </w:num>
  <w:num w:numId="14" w16cid:durableId="684016054">
    <w:abstractNumId w:val="16"/>
  </w:num>
  <w:num w:numId="15" w16cid:durableId="1566259415">
    <w:abstractNumId w:val="23"/>
  </w:num>
  <w:num w:numId="16" w16cid:durableId="783504633">
    <w:abstractNumId w:val="10"/>
  </w:num>
  <w:num w:numId="17" w16cid:durableId="998312444">
    <w:abstractNumId w:val="17"/>
  </w:num>
  <w:num w:numId="18" w16cid:durableId="1466463327">
    <w:abstractNumId w:val="19"/>
  </w:num>
  <w:num w:numId="19" w16cid:durableId="959072924">
    <w:abstractNumId w:val="14"/>
  </w:num>
  <w:num w:numId="20" w16cid:durableId="1520200770">
    <w:abstractNumId w:val="24"/>
  </w:num>
  <w:num w:numId="21" w16cid:durableId="783379643">
    <w:abstractNumId w:val="18"/>
  </w:num>
  <w:num w:numId="22" w16cid:durableId="1384477076">
    <w:abstractNumId w:val="13"/>
  </w:num>
  <w:num w:numId="23" w16cid:durableId="1091588172">
    <w:abstractNumId w:val="21"/>
  </w:num>
  <w:num w:numId="24" w16cid:durableId="1972905443">
    <w:abstractNumId w:val="22"/>
  </w:num>
  <w:num w:numId="25" w16cid:durableId="1577864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5E97F0"/>
    <w:rsid w:val="0000412F"/>
    <w:rsid w:val="0001215A"/>
    <w:rsid w:val="000130A6"/>
    <w:rsid w:val="00024F0E"/>
    <w:rsid w:val="00026A11"/>
    <w:rsid w:val="000372D4"/>
    <w:rsid w:val="00037FE7"/>
    <w:rsid w:val="0004017E"/>
    <w:rsid w:val="000514C2"/>
    <w:rsid w:val="0005233A"/>
    <w:rsid w:val="000644AE"/>
    <w:rsid w:val="000657E3"/>
    <w:rsid w:val="00066052"/>
    <w:rsid w:val="00075A7F"/>
    <w:rsid w:val="00075D0C"/>
    <w:rsid w:val="00076A5D"/>
    <w:rsid w:val="00084851"/>
    <w:rsid w:val="00086B77"/>
    <w:rsid w:val="000873EA"/>
    <w:rsid w:val="00090020"/>
    <w:rsid w:val="0009146A"/>
    <w:rsid w:val="0009356E"/>
    <w:rsid w:val="000949C8"/>
    <w:rsid w:val="000969F5"/>
    <w:rsid w:val="000A1357"/>
    <w:rsid w:val="000A488B"/>
    <w:rsid w:val="000C5C4A"/>
    <w:rsid w:val="000D4AE1"/>
    <w:rsid w:val="000D4E80"/>
    <w:rsid w:val="000D5301"/>
    <w:rsid w:val="000D6B6B"/>
    <w:rsid w:val="000E0CD6"/>
    <w:rsid w:val="000E3D55"/>
    <w:rsid w:val="000E41A2"/>
    <w:rsid w:val="000F2084"/>
    <w:rsid w:val="000F2BCB"/>
    <w:rsid w:val="000F42EC"/>
    <w:rsid w:val="000F4BB6"/>
    <w:rsid w:val="000F643C"/>
    <w:rsid w:val="0010100E"/>
    <w:rsid w:val="00104687"/>
    <w:rsid w:val="00110F9A"/>
    <w:rsid w:val="00113404"/>
    <w:rsid w:val="001201BF"/>
    <w:rsid w:val="0012062F"/>
    <w:rsid w:val="00130AE2"/>
    <w:rsid w:val="00134E70"/>
    <w:rsid w:val="00147E3C"/>
    <w:rsid w:val="0015040B"/>
    <w:rsid w:val="00150801"/>
    <w:rsid w:val="001575B1"/>
    <w:rsid w:val="001612A0"/>
    <w:rsid w:val="00185597"/>
    <w:rsid w:val="00186556"/>
    <w:rsid w:val="001A120D"/>
    <w:rsid w:val="001A5EA3"/>
    <w:rsid w:val="001B53E9"/>
    <w:rsid w:val="001B714E"/>
    <w:rsid w:val="001C1526"/>
    <w:rsid w:val="001C4DD1"/>
    <w:rsid w:val="001C5F6E"/>
    <w:rsid w:val="001D29D9"/>
    <w:rsid w:val="001D6B50"/>
    <w:rsid w:val="001D7E78"/>
    <w:rsid w:val="001E14FA"/>
    <w:rsid w:val="001E2E23"/>
    <w:rsid w:val="001E6768"/>
    <w:rsid w:val="00200076"/>
    <w:rsid w:val="002004CF"/>
    <w:rsid w:val="002024A3"/>
    <w:rsid w:val="0020682F"/>
    <w:rsid w:val="00207AC3"/>
    <w:rsid w:val="002109FD"/>
    <w:rsid w:val="00215F2F"/>
    <w:rsid w:val="0022384D"/>
    <w:rsid w:val="00226B02"/>
    <w:rsid w:val="002439BB"/>
    <w:rsid w:val="00245E3C"/>
    <w:rsid w:val="00253ABB"/>
    <w:rsid w:val="00262A7C"/>
    <w:rsid w:val="002663BF"/>
    <w:rsid w:val="00270B97"/>
    <w:rsid w:val="002714D0"/>
    <w:rsid w:val="0028165B"/>
    <w:rsid w:val="00282960"/>
    <w:rsid w:val="00284D67"/>
    <w:rsid w:val="0029150C"/>
    <w:rsid w:val="0029225A"/>
    <w:rsid w:val="00292F84"/>
    <w:rsid w:val="002A376F"/>
    <w:rsid w:val="002A53D7"/>
    <w:rsid w:val="002A68DB"/>
    <w:rsid w:val="002B3CE2"/>
    <w:rsid w:val="002B4A57"/>
    <w:rsid w:val="002C4DB0"/>
    <w:rsid w:val="002C6AE2"/>
    <w:rsid w:val="002D13DF"/>
    <w:rsid w:val="002D6E20"/>
    <w:rsid w:val="002D7FE2"/>
    <w:rsid w:val="002E25EB"/>
    <w:rsid w:val="002E6950"/>
    <w:rsid w:val="002F1ACE"/>
    <w:rsid w:val="002F2257"/>
    <w:rsid w:val="002F3D2A"/>
    <w:rsid w:val="00303799"/>
    <w:rsid w:val="00306334"/>
    <w:rsid w:val="00315991"/>
    <w:rsid w:val="00317D1F"/>
    <w:rsid w:val="00327C36"/>
    <w:rsid w:val="00332CF3"/>
    <w:rsid w:val="00336CBD"/>
    <w:rsid w:val="00344265"/>
    <w:rsid w:val="003479AB"/>
    <w:rsid w:val="00352A50"/>
    <w:rsid w:val="003629E1"/>
    <w:rsid w:val="003653EC"/>
    <w:rsid w:val="00366F9B"/>
    <w:rsid w:val="00372BB3"/>
    <w:rsid w:val="00386D98"/>
    <w:rsid w:val="00393FFC"/>
    <w:rsid w:val="00396C6A"/>
    <w:rsid w:val="003A21B6"/>
    <w:rsid w:val="003A6DBA"/>
    <w:rsid w:val="003B15A2"/>
    <w:rsid w:val="003B4B39"/>
    <w:rsid w:val="003B6403"/>
    <w:rsid w:val="003D5D1F"/>
    <w:rsid w:val="003D6A46"/>
    <w:rsid w:val="003D6E24"/>
    <w:rsid w:val="003E1307"/>
    <w:rsid w:val="003E6082"/>
    <w:rsid w:val="003E6DEB"/>
    <w:rsid w:val="003E79D1"/>
    <w:rsid w:val="003E7EF8"/>
    <w:rsid w:val="003F3FB7"/>
    <w:rsid w:val="00400797"/>
    <w:rsid w:val="00407553"/>
    <w:rsid w:val="004075F0"/>
    <w:rsid w:val="00407CBF"/>
    <w:rsid w:val="00411262"/>
    <w:rsid w:val="004113FF"/>
    <w:rsid w:val="00411F6F"/>
    <w:rsid w:val="00413864"/>
    <w:rsid w:val="004160DB"/>
    <w:rsid w:val="00426272"/>
    <w:rsid w:val="00432EAA"/>
    <w:rsid w:val="004366CF"/>
    <w:rsid w:val="00441E80"/>
    <w:rsid w:val="0044227F"/>
    <w:rsid w:val="004522FD"/>
    <w:rsid w:val="00453C43"/>
    <w:rsid w:val="00456000"/>
    <w:rsid w:val="00492509"/>
    <w:rsid w:val="00493EBD"/>
    <w:rsid w:val="0049472D"/>
    <w:rsid w:val="00497879"/>
    <w:rsid w:val="004A288C"/>
    <w:rsid w:val="004A46D4"/>
    <w:rsid w:val="004C14FA"/>
    <w:rsid w:val="004C2B37"/>
    <w:rsid w:val="004C5266"/>
    <w:rsid w:val="004D0383"/>
    <w:rsid w:val="004D4535"/>
    <w:rsid w:val="004E4152"/>
    <w:rsid w:val="004F4A07"/>
    <w:rsid w:val="004F619C"/>
    <w:rsid w:val="004F772F"/>
    <w:rsid w:val="0051273B"/>
    <w:rsid w:val="00523D75"/>
    <w:rsid w:val="00542EF2"/>
    <w:rsid w:val="00545AFB"/>
    <w:rsid w:val="00550125"/>
    <w:rsid w:val="00550B81"/>
    <w:rsid w:val="00552E24"/>
    <w:rsid w:val="00555B73"/>
    <w:rsid w:val="00556CAB"/>
    <w:rsid w:val="005572DB"/>
    <w:rsid w:val="005572DE"/>
    <w:rsid w:val="00557609"/>
    <w:rsid w:val="00565726"/>
    <w:rsid w:val="005829BF"/>
    <w:rsid w:val="00582AB0"/>
    <w:rsid w:val="00583264"/>
    <w:rsid w:val="0058542E"/>
    <w:rsid w:val="005862EA"/>
    <w:rsid w:val="0058781D"/>
    <w:rsid w:val="005A66D5"/>
    <w:rsid w:val="005D0A83"/>
    <w:rsid w:val="005D5857"/>
    <w:rsid w:val="005E17C4"/>
    <w:rsid w:val="005E3A92"/>
    <w:rsid w:val="005E64FC"/>
    <w:rsid w:val="005E6F4B"/>
    <w:rsid w:val="005E7C2F"/>
    <w:rsid w:val="005F1D98"/>
    <w:rsid w:val="005F29A7"/>
    <w:rsid w:val="005F7225"/>
    <w:rsid w:val="006111B2"/>
    <w:rsid w:val="00613C3C"/>
    <w:rsid w:val="00613DC0"/>
    <w:rsid w:val="0061694A"/>
    <w:rsid w:val="00620575"/>
    <w:rsid w:val="00621C7E"/>
    <w:rsid w:val="00624B1C"/>
    <w:rsid w:val="00630913"/>
    <w:rsid w:val="00630C99"/>
    <w:rsid w:val="00632DF1"/>
    <w:rsid w:val="00634C60"/>
    <w:rsid w:val="00635741"/>
    <w:rsid w:val="006440AB"/>
    <w:rsid w:val="0064553D"/>
    <w:rsid w:val="0064587B"/>
    <w:rsid w:val="00645D8D"/>
    <w:rsid w:val="006514BE"/>
    <w:rsid w:val="006575C7"/>
    <w:rsid w:val="006622DE"/>
    <w:rsid w:val="00663144"/>
    <w:rsid w:val="00667703"/>
    <w:rsid w:val="00671995"/>
    <w:rsid w:val="00671ACD"/>
    <w:rsid w:val="006864B6"/>
    <w:rsid w:val="006A0212"/>
    <w:rsid w:val="006A07AE"/>
    <w:rsid w:val="006A7C6B"/>
    <w:rsid w:val="006B6CA5"/>
    <w:rsid w:val="006C1C81"/>
    <w:rsid w:val="006D0F18"/>
    <w:rsid w:val="006D2928"/>
    <w:rsid w:val="006D508A"/>
    <w:rsid w:val="006D6B91"/>
    <w:rsid w:val="006E23AB"/>
    <w:rsid w:val="006E431A"/>
    <w:rsid w:val="006E6CA7"/>
    <w:rsid w:val="006F2D6F"/>
    <w:rsid w:val="006F74AB"/>
    <w:rsid w:val="007015ED"/>
    <w:rsid w:val="0071130B"/>
    <w:rsid w:val="00725404"/>
    <w:rsid w:val="00727B49"/>
    <w:rsid w:val="0073093E"/>
    <w:rsid w:val="007313CB"/>
    <w:rsid w:val="00732292"/>
    <w:rsid w:val="00734312"/>
    <w:rsid w:val="007411DB"/>
    <w:rsid w:val="007671E9"/>
    <w:rsid w:val="00782D98"/>
    <w:rsid w:val="0078556B"/>
    <w:rsid w:val="007916A3"/>
    <w:rsid w:val="00792735"/>
    <w:rsid w:val="007A447B"/>
    <w:rsid w:val="007B26B3"/>
    <w:rsid w:val="007B3EF6"/>
    <w:rsid w:val="007B7722"/>
    <w:rsid w:val="007C3EC2"/>
    <w:rsid w:val="007D2AEF"/>
    <w:rsid w:val="007D656E"/>
    <w:rsid w:val="007D78D3"/>
    <w:rsid w:val="007E0E89"/>
    <w:rsid w:val="007F04B7"/>
    <w:rsid w:val="007F1DDE"/>
    <w:rsid w:val="007F1DE9"/>
    <w:rsid w:val="008009F0"/>
    <w:rsid w:val="0080239A"/>
    <w:rsid w:val="00806F00"/>
    <w:rsid w:val="008073CC"/>
    <w:rsid w:val="008105DF"/>
    <w:rsid w:val="008142FF"/>
    <w:rsid w:val="00814940"/>
    <w:rsid w:val="00820FC9"/>
    <w:rsid w:val="00821504"/>
    <w:rsid w:val="00822F51"/>
    <w:rsid w:val="0082336D"/>
    <w:rsid w:val="00823AFF"/>
    <w:rsid w:val="00831F5E"/>
    <w:rsid w:val="0083237C"/>
    <w:rsid w:val="00836619"/>
    <w:rsid w:val="00837E07"/>
    <w:rsid w:val="00844218"/>
    <w:rsid w:val="00850B46"/>
    <w:rsid w:val="00860E47"/>
    <w:rsid w:val="008630DA"/>
    <w:rsid w:val="008638BC"/>
    <w:rsid w:val="008659E6"/>
    <w:rsid w:val="008701C8"/>
    <w:rsid w:val="00871ED4"/>
    <w:rsid w:val="00871FBE"/>
    <w:rsid w:val="008762C4"/>
    <w:rsid w:val="00876C11"/>
    <w:rsid w:val="00884AC8"/>
    <w:rsid w:val="008867CB"/>
    <w:rsid w:val="00890294"/>
    <w:rsid w:val="00891B35"/>
    <w:rsid w:val="0089515D"/>
    <w:rsid w:val="008970B5"/>
    <w:rsid w:val="0089763D"/>
    <w:rsid w:val="008A16F0"/>
    <w:rsid w:val="008A4A1B"/>
    <w:rsid w:val="008B5850"/>
    <w:rsid w:val="008C37E3"/>
    <w:rsid w:val="008D75CC"/>
    <w:rsid w:val="008D7750"/>
    <w:rsid w:val="008E132C"/>
    <w:rsid w:val="008E3348"/>
    <w:rsid w:val="008E48A7"/>
    <w:rsid w:val="008F114D"/>
    <w:rsid w:val="008F19B1"/>
    <w:rsid w:val="00922C8D"/>
    <w:rsid w:val="00923CAA"/>
    <w:rsid w:val="00925B7F"/>
    <w:rsid w:val="0092643A"/>
    <w:rsid w:val="009268E4"/>
    <w:rsid w:val="00930943"/>
    <w:rsid w:val="00941D10"/>
    <w:rsid w:val="00944589"/>
    <w:rsid w:val="00944E4D"/>
    <w:rsid w:val="009466D2"/>
    <w:rsid w:val="00947319"/>
    <w:rsid w:val="00956259"/>
    <w:rsid w:val="009575FF"/>
    <w:rsid w:val="009623C8"/>
    <w:rsid w:val="009656AE"/>
    <w:rsid w:val="00993E54"/>
    <w:rsid w:val="00997C91"/>
    <w:rsid w:val="009A49D5"/>
    <w:rsid w:val="009A6A5B"/>
    <w:rsid w:val="009A78F4"/>
    <w:rsid w:val="009B2E51"/>
    <w:rsid w:val="009C25BC"/>
    <w:rsid w:val="009F0A03"/>
    <w:rsid w:val="009F61F9"/>
    <w:rsid w:val="009F6A9B"/>
    <w:rsid w:val="00A022FE"/>
    <w:rsid w:val="00A03FAC"/>
    <w:rsid w:val="00A1033C"/>
    <w:rsid w:val="00A1401B"/>
    <w:rsid w:val="00A17D54"/>
    <w:rsid w:val="00A21AE6"/>
    <w:rsid w:val="00A240C9"/>
    <w:rsid w:val="00A243CE"/>
    <w:rsid w:val="00A246EE"/>
    <w:rsid w:val="00A37DEB"/>
    <w:rsid w:val="00A415FA"/>
    <w:rsid w:val="00A41984"/>
    <w:rsid w:val="00A45A23"/>
    <w:rsid w:val="00A50DC4"/>
    <w:rsid w:val="00A5554C"/>
    <w:rsid w:val="00A63088"/>
    <w:rsid w:val="00A649A5"/>
    <w:rsid w:val="00A848F8"/>
    <w:rsid w:val="00A870CC"/>
    <w:rsid w:val="00A90201"/>
    <w:rsid w:val="00AA032F"/>
    <w:rsid w:val="00AA085C"/>
    <w:rsid w:val="00AA341D"/>
    <w:rsid w:val="00AB00F5"/>
    <w:rsid w:val="00AB1403"/>
    <w:rsid w:val="00AB2855"/>
    <w:rsid w:val="00AC0235"/>
    <w:rsid w:val="00AC0A68"/>
    <w:rsid w:val="00AC6F9F"/>
    <w:rsid w:val="00AC7582"/>
    <w:rsid w:val="00AC7E3A"/>
    <w:rsid w:val="00AD2EC2"/>
    <w:rsid w:val="00AD4C0B"/>
    <w:rsid w:val="00AE0C1E"/>
    <w:rsid w:val="00AE1841"/>
    <w:rsid w:val="00AE4C78"/>
    <w:rsid w:val="00AE51D1"/>
    <w:rsid w:val="00AF2649"/>
    <w:rsid w:val="00AF6A61"/>
    <w:rsid w:val="00AF75F2"/>
    <w:rsid w:val="00B02F8A"/>
    <w:rsid w:val="00B03EC6"/>
    <w:rsid w:val="00B068F9"/>
    <w:rsid w:val="00B10195"/>
    <w:rsid w:val="00B1078E"/>
    <w:rsid w:val="00B14FC1"/>
    <w:rsid w:val="00B274F1"/>
    <w:rsid w:val="00B345DD"/>
    <w:rsid w:val="00B366E1"/>
    <w:rsid w:val="00B371F3"/>
    <w:rsid w:val="00B45218"/>
    <w:rsid w:val="00B5276C"/>
    <w:rsid w:val="00B56EB8"/>
    <w:rsid w:val="00B71479"/>
    <w:rsid w:val="00B72D2B"/>
    <w:rsid w:val="00B7780A"/>
    <w:rsid w:val="00B91720"/>
    <w:rsid w:val="00B94293"/>
    <w:rsid w:val="00B952BD"/>
    <w:rsid w:val="00B96FF3"/>
    <w:rsid w:val="00BA5061"/>
    <w:rsid w:val="00BB1E77"/>
    <w:rsid w:val="00BC406E"/>
    <w:rsid w:val="00BD165A"/>
    <w:rsid w:val="00BD4A9F"/>
    <w:rsid w:val="00BD50CE"/>
    <w:rsid w:val="00BE4225"/>
    <w:rsid w:val="00BE4BAC"/>
    <w:rsid w:val="00BE7B2A"/>
    <w:rsid w:val="00BF3151"/>
    <w:rsid w:val="00C0472D"/>
    <w:rsid w:val="00C061F0"/>
    <w:rsid w:val="00C17C49"/>
    <w:rsid w:val="00C26D95"/>
    <w:rsid w:val="00C31A84"/>
    <w:rsid w:val="00C31A98"/>
    <w:rsid w:val="00C52BF2"/>
    <w:rsid w:val="00C53D4D"/>
    <w:rsid w:val="00C6133D"/>
    <w:rsid w:val="00C65C24"/>
    <w:rsid w:val="00C67AE5"/>
    <w:rsid w:val="00C72B2B"/>
    <w:rsid w:val="00C77CA1"/>
    <w:rsid w:val="00C87023"/>
    <w:rsid w:val="00CA295D"/>
    <w:rsid w:val="00CA63FA"/>
    <w:rsid w:val="00CB1009"/>
    <w:rsid w:val="00CB2F88"/>
    <w:rsid w:val="00CC34D5"/>
    <w:rsid w:val="00CE4184"/>
    <w:rsid w:val="00CF010D"/>
    <w:rsid w:val="00CF52C3"/>
    <w:rsid w:val="00CF5C19"/>
    <w:rsid w:val="00D13F24"/>
    <w:rsid w:val="00D14469"/>
    <w:rsid w:val="00D15387"/>
    <w:rsid w:val="00D17FEF"/>
    <w:rsid w:val="00D259E5"/>
    <w:rsid w:val="00D31E25"/>
    <w:rsid w:val="00D3462D"/>
    <w:rsid w:val="00D3616E"/>
    <w:rsid w:val="00D533AE"/>
    <w:rsid w:val="00D561E7"/>
    <w:rsid w:val="00D72BC9"/>
    <w:rsid w:val="00D75A62"/>
    <w:rsid w:val="00D75EBF"/>
    <w:rsid w:val="00D801AE"/>
    <w:rsid w:val="00D84763"/>
    <w:rsid w:val="00D9091D"/>
    <w:rsid w:val="00DB5A17"/>
    <w:rsid w:val="00DC2AA5"/>
    <w:rsid w:val="00DC45E9"/>
    <w:rsid w:val="00DC707C"/>
    <w:rsid w:val="00DD3014"/>
    <w:rsid w:val="00DD56C2"/>
    <w:rsid w:val="00DE38BC"/>
    <w:rsid w:val="00DE4937"/>
    <w:rsid w:val="00DE6353"/>
    <w:rsid w:val="00DF206D"/>
    <w:rsid w:val="00DF2834"/>
    <w:rsid w:val="00E045D8"/>
    <w:rsid w:val="00E20C7D"/>
    <w:rsid w:val="00E21667"/>
    <w:rsid w:val="00E27AF8"/>
    <w:rsid w:val="00E35023"/>
    <w:rsid w:val="00E4257D"/>
    <w:rsid w:val="00E46331"/>
    <w:rsid w:val="00E54445"/>
    <w:rsid w:val="00E63730"/>
    <w:rsid w:val="00E64E65"/>
    <w:rsid w:val="00E65594"/>
    <w:rsid w:val="00E655B9"/>
    <w:rsid w:val="00E75140"/>
    <w:rsid w:val="00E84185"/>
    <w:rsid w:val="00E909F9"/>
    <w:rsid w:val="00E93019"/>
    <w:rsid w:val="00EA6B6E"/>
    <w:rsid w:val="00EB22DF"/>
    <w:rsid w:val="00EB2380"/>
    <w:rsid w:val="00EB2A1B"/>
    <w:rsid w:val="00EB3015"/>
    <w:rsid w:val="00EB4F7F"/>
    <w:rsid w:val="00EB626D"/>
    <w:rsid w:val="00EC28AB"/>
    <w:rsid w:val="00ED22EE"/>
    <w:rsid w:val="00ED2758"/>
    <w:rsid w:val="00ED3A7E"/>
    <w:rsid w:val="00ED429F"/>
    <w:rsid w:val="00ED7061"/>
    <w:rsid w:val="00EE3F30"/>
    <w:rsid w:val="00EE47EE"/>
    <w:rsid w:val="00EE48CD"/>
    <w:rsid w:val="00EE53A3"/>
    <w:rsid w:val="00EE5F70"/>
    <w:rsid w:val="00EE7C82"/>
    <w:rsid w:val="00EF2FB1"/>
    <w:rsid w:val="00EF61C6"/>
    <w:rsid w:val="00F002B7"/>
    <w:rsid w:val="00F03C10"/>
    <w:rsid w:val="00F07247"/>
    <w:rsid w:val="00F23CFE"/>
    <w:rsid w:val="00F2477A"/>
    <w:rsid w:val="00F31311"/>
    <w:rsid w:val="00F31774"/>
    <w:rsid w:val="00F340E0"/>
    <w:rsid w:val="00F54997"/>
    <w:rsid w:val="00F56624"/>
    <w:rsid w:val="00F56FAD"/>
    <w:rsid w:val="00F5702E"/>
    <w:rsid w:val="00F65C7D"/>
    <w:rsid w:val="00F660CD"/>
    <w:rsid w:val="00F70AA8"/>
    <w:rsid w:val="00F81392"/>
    <w:rsid w:val="00F82175"/>
    <w:rsid w:val="00F9032D"/>
    <w:rsid w:val="00FA79DE"/>
    <w:rsid w:val="00FB3549"/>
    <w:rsid w:val="00FB39AC"/>
    <w:rsid w:val="00FB69C7"/>
    <w:rsid w:val="00FC7550"/>
    <w:rsid w:val="00FD2163"/>
    <w:rsid w:val="00FD5DD8"/>
    <w:rsid w:val="00FD6C6A"/>
    <w:rsid w:val="00FD6FBD"/>
    <w:rsid w:val="00FE0245"/>
    <w:rsid w:val="00FE3078"/>
    <w:rsid w:val="00FE32D7"/>
    <w:rsid w:val="00FF27BB"/>
    <w:rsid w:val="01500077"/>
    <w:rsid w:val="0196D261"/>
    <w:rsid w:val="02B6EF43"/>
    <w:rsid w:val="02EBA733"/>
    <w:rsid w:val="068569EF"/>
    <w:rsid w:val="06FDF319"/>
    <w:rsid w:val="0847AE1A"/>
    <w:rsid w:val="08D5843E"/>
    <w:rsid w:val="0C9E34F1"/>
    <w:rsid w:val="0CDEDB5B"/>
    <w:rsid w:val="10ADE3B6"/>
    <w:rsid w:val="14A5FFD2"/>
    <w:rsid w:val="15093213"/>
    <w:rsid w:val="15650A3D"/>
    <w:rsid w:val="18CBAE18"/>
    <w:rsid w:val="1ABDA9A1"/>
    <w:rsid w:val="1B4D6BD7"/>
    <w:rsid w:val="1E8B0D94"/>
    <w:rsid w:val="2076BA32"/>
    <w:rsid w:val="21160682"/>
    <w:rsid w:val="266FBEF9"/>
    <w:rsid w:val="2888B317"/>
    <w:rsid w:val="298D5AFD"/>
    <w:rsid w:val="29D6BF72"/>
    <w:rsid w:val="2BF2793A"/>
    <w:rsid w:val="2C61705C"/>
    <w:rsid w:val="2E91D4A5"/>
    <w:rsid w:val="31CB9F76"/>
    <w:rsid w:val="331F995B"/>
    <w:rsid w:val="3610C2C0"/>
    <w:rsid w:val="36654769"/>
    <w:rsid w:val="36CD2514"/>
    <w:rsid w:val="3889DC6F"/>
    <w:rsid w:val="38A96D51"/>
    <w:rsid w:val="397E9013"/>
    <w:rsid w:val="3B3FFE42"/>
    <w:rsid w:val="3B7F3CD3"/>
    <w:rsid w:val="3BCD395A"/>
    <w:rsid w:val="3D720014"/>
    <w:rsid w:val="3DF282D5"/>
    <w:rsid w:val="3E9C710D"/>
    <w:rsid w:val="3EA57D46"/>
    <w:rsid w:val="405E97F0"/>
    <w:rsid w:val="419459A3"/>
    <w:rsid w:val="42C22768"/>
    <w:rsid w:val="47EAA063"/>
    <w:rsid w:val="49A5E15A"/>
    <w:rsid w:val="49B33BAB"/>
    <w:rsid w:val="4DEF4923"/>
    <w:rsid w:val="4E42A2FC"/>
    <w:rsid w:val="4ED516B6"/>
    <w:rsid w:val="50B1593E"/>
    <w:rsid w:val="519A2B38"/>
    <w:rsid w:val="533C2026"/>
    <w:rsid w:val="53FF4843"/>
    <w:rsid w:val="5419802B"/>
    <w:rsid w:val="5506B878"/>
    <w:rsid w:val="55F28178"/>
    <w:rsid w:val="56782C85"/>
    <w:rsid w:val="56E21699"/>
    <w:rsid w:val="577A4D59"/>
    <w:rsid w:val="57E4F530"/>
    <w:rsid w:val="58D9F9E5"/>
    <w:rsid w:val="5969DF1F"/>
    <w:rsid w:val="5ABE3337"/>
    <w:rsid w:val="5CE0AFBA"/>
    <w:rsid w:val="5ECE4A38"/>
    <w:rsid w:val="5F3E75E0"/>
    <w:rsid w:val="5F5A3ED3"/>
    <w:rsid w:val="5F6E335F"/>
    <w:rsid w:val="60C93750"/>
    <w:rsid w:val="641D13CC"/>
    <w:rsid w:val="65E8824B"/>
    <w:rsid w:val="66E4B33B"/>
    <w:rsid w:val="67F81CF3"/>
    <w:rsid w:val="69839FFF"/>
    <w:rsid w:val="69899CDB"/>
    <w:rsid w:val="6A256CC1"/>
    <w:rsid w:val="6AA40283"/>
    <w:rsid w:val="6AC38A7D"/>
    <w:rsid w:val="6CF039A8"/>
    <w:rsid w:val="6E062FAD"/>
    <w:rsid w:val="6E35262C"/>
    <w:rsid w:val="6F17AAF6"/>
    <w:rsid w:val="77422208"/>
    <w:rsid w:val="78949A6C"/>
    <w:rsid w:val="7D327E49"/>
    <w:rsid w:val="7D43A355"/>
    <w:rsid w:val="7DE88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97F0"/>
  <w15:chartTrackingRefBased/>
  <w15:docId w15:val="{4175FE19-1CFF-42CD-A8F5-3D1D0D40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3C10"/>
  </w:style>
  <w:style w:type="paragraph" w:styleId="Titolo1">
    <w:name w:val="heading 1"/>
    <w:basedOn w:val="Normale"/>
    <w:next w:val="Normale"/>
    <w:link w:val="Titolo1Carattere"/>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56"/>
      <w:szCs w:val="56"/>
    </w:rPr>
  </w:style>
  <w:style w:type="paragraph" w:styleId="Titolo">
    <w:name w:val="Title"/>
    <w:basedOn w:val="Normale"/>
    <w:next w:val="Normale"/>
    <w:link w:val="TitoloCarattere"/>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link w:val="Sottotitolo"/>
    <w:uiPriority w:val="11"/>
    <w:rPr>
      <w:rFonts w:eastAsiaTheme="majorEastAsia" w:cstheme="majorBidi"/>
      <w:color w:val="595959" w:themeColor="text1" w:themeTint="A6"/>
      <w:spacing w:val="15"/>
      <w:sz w:val="28"/>
      <w:szCs w:val="28"/>
    </w:rPr>
  </w:style>
  <w:style w:type="paragraph" w:styleId="Sottotitolo">
    <w:name w:val="Subtitle"/>
    <w:basedOn w:val="Normale"/>
    <w:next w:val="Normale"/>
    <w:link w:val="SottotitoloCarattere"/>
    <w:uiPriority w:val="11"/>
    <w:qFormat/>
    <w:pPr>
      <w:numPr>
        <w:ilvl w:val="1"/>
      </w:numPr>
    </w:pPr>
    <w:rPr>
      <w:rFonts w:eastAsiaTheme="majorEastAsia" w:cstheme="majorBidi"/>
      <w:color w:val="595959" w:themeColor="text1" w:themeTint="A6"/>
      <w:spacing w:val="15"/>
      <w:sz w:val="28"/>
      <w:szCs w:val="28"/>
    </w:rPr>
  </w:style>
  <w:style w:type="character" w:styleId="Enfasiintensa">
    <w:name w:val="Intense Emphasis"/>
    <w:basedOn w:val="Carpredefinitoparagrafo"/>
    <w:uiPriority w:val="21"/>
    <w:qFormat/>
    <w:rPr>
      <w:i/>
      <w:iCs/>
      <w:color w:val="0F4761" w:themeColor="accent1" w:themeShade="BF"/>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intensaCarattere">
    <w:name w:val="Citazione intensa Carattere"/>
    <w:basedOn w:val="Carpredefinitoparagrafo"/>
    <w:link w:val="Citazioneintensa"/>
    <w:uiPriority w:val="30"/>
    <w:rPr>
      <w:i/>
      <w:iCs/>
      <w:color w:val="0F4761" w:themeColor="accent1" w:themeShade="BF"/>
    </w:rPr>
  </w:style>
  <w:style w:type="paragraph" w:styleId="Citazioneintensa">
    <w:name w:val="Intense Quote"/>
    <w:basedOn w:val="Normale"/>
    <w:next w:val="Normale"/>
    <w:link w:val="CitazioneintensaCarattere"/>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iferimentointenso">
    <w:name w:val="Intense Reference"/>
    <w:basedOn w:val="Carpredefinitoparagrafo"/>
    <w:uiPriority w:val="32"/>
    <w:qFormat/>
    <w:rPr>
      <w:b/>
      <w:bCs/>
      <w:smallCaps/>
      <w:color w:val="0F4761" w:themeColor="accent1" w:themeShade="BF"/>
      <w:spacing w:val="5"/>
    </w:rPr>
  </w:style>
  <w:style w:type="character" w:styleId="Collegamentoipertestuale">
    <w:name w:val="Hyperlink"/>
    <w:basedOn w:val="Carpredefinitoparagrafo"/>
    <w:uiPriority w:val="99"/>
    <w:unhideWhenUsed/>
    <w:rsid w:val="3610C2C0"/>
    <w:rPr>
      <w:color w:val="467886"/>
      <w:u w:val="single"/>
    </w:rPr>
  </w:style>
  <w:style w:type="paragraph" w:styleId="Paragrafoelenco">
    <w:name w:val="List Paragraph"/>
    <w:basedOn w:val="Normale"/>
    <w:uiPriority w:val="34"/>
    <w:qFormat/>
    <w:rsid w:val="3610C2C0"/>
    <w:pPr>
      <w:ind w:left="720"/>
      <w:contextualSpacing/>
    </w:pPr>
  </w:style>
  <w:style w:type="character" w:styleId="Rimandocommento">
    <w:name w:val="annotation reference"/>
    <w:basedOn w:val="Carpredefinitoparagrafo"/>
    <w:uiPriority w:val="99"/>
    <w:semiHidden/>
    <w:unhideWhenUsed/>
    <w:rsid w:val="00D75EBF"/>
    <w:rPr>
      <w:sz w:val="16"/>
      <w:szCs w:val="16"/>
    </w:rPr>
  </w:style>
  <w:style w:type="paragraph" w:customStyle="1" w:styleId="CommentText1">
    <w:name w:val="Comment Text1"/>
    <w:basedOn w:val="Normale"/>
    <w:next w:val="Testocommento"/>
    <w:link w:val="CommentTextChar"/>
    <w:uiPriority w:val="99"/>
    <w:unhideWhenUsed/>
    <w:rsid w:val="00D75EBF"/>
    <w:pPr>
      <w:spacing w:line="240" w:lineRule="auto"/>
    </w:pPr>
    <w:rPr>
      <w:sz w:val="20"/>
      <w:szCs w:val="20"/>
    </w:rPr>
  </w:style>
  <w:style w:type="character" w:customStyle="1" w:styleId="CommentTextChar">
    <w:name w:val="Comment Text Char"/>
    <w:basedOn w:val="Carpredefinitoparagrafo"/>
    <w:link w:val="CommentText1"/>
    <w:uiPriority w:val="99"/>
    <w:rsid w:val="00D75EBF"/>
    <w:rPr>
      <w:sz w:val="20"/>
      <w:szCs w:val="20"/>
    </w:rPr>
  </w:style>
  <w:style w:type="paragraph" w:styleId="Testocommento">
    <w:name w:val="annotation text"/>
    <w:basedOn w:val="Normale"/>
    <w:link w:val="TestocommentoCarattere"/>
    <w:uiPriority w:val="99"/>
    <w:unhideWhenUsed/>
    <w:rsid w:val="00D75EBF"/>
    <w:pPr>
      <w:spacing w:line="240" w:lineRule="auto"/>
    </w:pPr>
    <w:rPr>
      <w:sz w:val="20"/>
      <w:szCs w:val="20"/>
    </w:rPr>
  </w:style>
  <w:style w:type="character" w:customStyle="1" w:styleId="TestocommentoCarattere">
    <w:name w:val="Testo commento Carattere"/>
    <w:basedOn w:val="Carpredefinitoparagrafo"/>
    <w:link w:val="Testocommento"/>
    <w:uiPriority w:val="99"/>
    <w:rsid w:val="00D75EBF"/>
    <w:rPr>
      <w:sz w:val="20"/>
      <w:szCs w:val="20"/>
    </w:rPr>
  </w:style>
  <w:style w:type="table" w:styleId="Grigliatabella">
    <w:name w:val="Table Grid"/>
    <w:basedOn w:val="Tabellanormale"/>
    <w:uiPriority w:val="39"/>
    <w:rsid w:val="00AD4C0B"/>
    <w:pPr>
      <w:spacing w:after="0" w:line="240" w:lineRule="auto"/>
    </w:pPr>
    <w:rPr>
      <w:rFonts w:eastAsiaTheme="minorHAnsi"/>
      <w:kern w:val="2"/>
      <w:lang w:eastAsia="en-US"/>
      <w14:ligatures w14:val="standardContextual"/>
    </w:rPr>
    <w:tblPr>
      <w:tblCellMar>
        <w:left w:w="0" w:type="dxa"/>
        <w:right w:w="0" w:type="dxa"/>
      </w:tblCellMar>
    </w:tblPr>
  </w:style>
  <w:style w:type="table" w:styleId="Tabellagriglia5scura-colore1">
    <w:name w:val="Grid Table 5 Dark Accent 1"/>
    <w:basedOn w:val="Tabellanormale"/>
    <w:uiPriority w:val="50"/>
    <w:rsid w:val="00785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Testosegnaposto">
    <w:name w:val="Placeholder Text"/>
    <w:basedOn w:val="Carpredefinitoparagrafo"/>
    <w:uiPriority w:val="99"/>
    <w:semiHidden/>
    <w:rsid w:val="0078556B"/>
    <w:rPr>
      <w:color w:val="808080"/>
    </w:rPr>
  </w:style>
  <w:style w:type="paragraph" w:styleId="Soggettocommento">
    <w:name w:val="annotation subject"/>
    <w:basedOn w:val="Testocommento"/>
    <w:next w:val="Testocommento"/>
    <w:link w:val="SoggettocommentoCarattere"/>
    <w:uiPriority w:val="99"/>
    <w:semiHidden/>
    <w:unhideWhenUsed/>
    <w:rsid w:val="00FB39AC"/>
    <w:rPr>
      <w:b/>
      <w:bCs/>
    </w:rPr>
  </w:style>
  <w:style w:type="character" w:customStyle="1" w:styleId="SoggettocommentoCarattere">
    <w:name w:val="Soggetto commento Carattere"/>
    <w:basedOn w:val="TestocommentoCarattere"/>
    <w:link w:val="Soggettocommento"/>
    <w:uiPriority w:val="99"/>
    <w:semiHidden/>
    <w:rsid w:val="00FB39AC"/>
    <w:rPr>
      <w:b/>
      <w:bCs/>
      <w:sz w:val="20"/>
      <w:szCs w:val="20"/>
    </w:rPr>
  </w:style>
  <w:style w:type="character" w:customStyle="1" w:styleId="Mention1">
    <w:name w:val="Mention1"/>
    <w:basedOn w:val="Carpredefinitoparagrafo"/>
    <w:uiPriority w:val="99"/>
    <w:unhideWhenUsed/>
    <w:rsid w:val="00FB39AC"/>
    <w:rPr>
      <w:color w:val="2B579A"/>
      <w:shd w:val="clear" w:color="auto" w:fill="E1DFDD"/>
    </w:rPr>
  </w:style>
  <w:style w:type="character" w:styleId="Enfasicorsivo">
    <w:name w:val="Emphasis"/>
    <w:basedOn w:val="Carpredefinitoparagrafo"/>
    <w:uiPriority w:val="20"/>
    <w:qFormat/>
    <w:rsid w:val="007411DB"/>
    <w:rPr>
      <w:i/>
      <w:iCs/>
    </w:rPr>
  </w:style>
  <w:style w:type="paragraph" w:styleId="NormaleWeb">
    <w:name w:val="Normal (Web)"/>
    <w:basedOn w:val="Normale"/>
    <w:uiPriority w:val="99"/>
    <w:semiHidden/>
    <w:unhideWhenUsed/>
    <w:rsid w:val="007411DB"/>
    <w:pPr>
      <w:spacing w:before="100" w:beforeAutospacing="1" w:after="100" w:afterAutospacing="1" w:line="240" w:lineRule="auto"/>
    </w:pPr>
    <w:rPr>
      <w:rFonts w:ascii="Times New Roman" w:eastAsia="Times New Roman" w:hAnsi="Times New Roman" w:cs="Times New Roman"/>
      <w:lang w:val="it-IT" w:eastAsia="it-IT"/>
    </w:rPr>
  </w:style>
  <w:style w:type="character" w:styleId="Collegamentovisitato">
    <w:name w:val="FollowedHyperlink"/>
    <w:basedOn w:val="Carpredefinitoparagrafo"/>
    <w:uiPriority w:val="99"/>
    <w:semiHidden/>
    <w:unhideWhenUsed/>
    <w:rsid w:val="007411DB"/>
    <w:rPr>
      <w:color w:val="96607D" w:themeColor="followedHyperlink"/>
      <w:u w:val="single"/>
    </w:rPr>
  </w:style>
  <w:style w:type="character" w:customStyle="1" w:styleId="katex-mathml">
    <w:name w:val="katex-mathml"/>
    <w:basedOn w:val="Carpredefinitoparagrafo"/>
    <w:rsid w:val="007411DB"/>
  </w:style>
  <w:style w:type="character" w:customStyle="1" w:styleId="mord">
    <w:name w:val="mord"/>
    <w:basedOn w:val="Carpredefinitoparagrafo"/>
    <w:rsid w:val="007411DB"/>
  </w:style>
  <w:style w:type="character" w:customStyle="1" w:styleId="mpunct">
    <w:name w:val="mpunct"/>
    <w:basedOn w:val="Carpredefinitoparagrafo"/>
    <w:rsid w:val="007411DB"/>
  </w:style>
  <w:style w:type="character" w:customStyle="1" w:styleId="vlist-s">
    <w:name w:val="vlist-s"/>
    <w:basedOn w:val="Carpredefinitoparagrafo"/>
    <w:rsid w:val="007411DB"/>
  </w:style>
  <w:style w:type="character" w:styleId="Numeroriga">
    <w:name w:val="line number"/>
    <w:basedOn w:val="Carpredefinitoparagrafo"/>
    <w:uiPriority w:val="99"/>
    <w:unhideWhenUsed/>
    <w:rsid w:val="00F03C10"/>
    <w:rPr>
      <w:sz w:val="16"/>
    </w:rPr>
  </w:style>
  <w:style w:type="character" w:customStyle="1" w:styleId="UnresolvedMention1">
    <w:name w:val="Unresolved Mention1"/>
    <w:basedOn w:val="Carpredefinitoparagrafo"/>
    <w:uiPriority w:val="99"/>
    <w:semiHidden/>
    <w:unhideWhenUsed/>
    <w:rsid w:val="00441E80"/>
    <w:rPr>
      <w:color w:val="605E5C"/>
      <w:shd w:val="clear" w:color="auto" w:fill="E1DFDD"/>
    </w:rPr>
  </w:style>
  <w:style w:type="paragraph" w:styleId="Didascalia">
    <w:name w:val="caption"/>
    <w:basedOn w:val="Normale"/>
    <w:next w:val="Normale"/>
    <w:uiPriority w:val="35"/>
    <w:unhideWhenUsed/>
    <w:qFormat/>
    <w:rsid w:val="002C6AE2"/>
    <w:pPr>
      <w:spacing w:after="200" w:line="240" w:lineRule="auto"/>
    </w:pPr>
    <w:rPr>
      <w:i/>
      <w:iCs/>
      <w:color w:val="0E2841" w:themeColor="text2"/>
      <w:sz w:val="18"/>
      <w:szCs w:val="18"/>
    </w:rPr>
  </w:style>
  <w:style w:type="paragraph" w:styleId="Testofumetto">
    <w:name w:val="Balloon Text"/>
    <w:basedOn w:val="Normale"/>
    <w:link w:val="TestofumettoCarattere"/>
    <w:uiPriority w:val="99"/>
    <w:semiHidden/>
    <w:unhideWhenUsed/>
    <w:rsid w:val="00FD216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D2163"/>
    <w:rPr>
      <w:rFonts w:ascii="Segoe UI" w:hAnsi="Segoe UI" w:cs="Segoe UI"/>
      <w:sz w:val="18"/>
      <w:szCs w:val="18"/>
    </w:rPr>
  </w:style>
  <w:style w:type="paragraph" w:styleId="Revisione">
    <w:name w:val="Revision"/>
    <w:hidden/>
    <w:uiPriority w:val="99"/>
    <w:semiHidden/>
    <w:rsid w:val="005E7C2F"/>
    <w:pPr>
      <w:spacing w:after="0" w:line="240" w:lineRule="auto"/>
    </w:pPr>
  </w:style>
  <w:style w:type="paragraph" w:styleId="Bibliografia">
    <w:name w:val="Bibliography"/>
    <w:basedOn w:val="Normale"/>
    <w:next w:val="Normale"/>
    <w:uiPriority w:val="37"/>
    <w:unhideWhenUsed/>
    <w:rsid w:val="0022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683401">
      <w:bodyDiv w:val="1"/>
      <w:marLeft w:val="0"/>
      <w:marRight w:val="0"/>
      <w:marTop w:val="0"/>
      <w:marBottom w:val="0"/>
      <w:divBdr>
        <w:top w:val="none" w:sz="0" w:space="0" w:color="auto"/>
        <w:left w:val="none" w:sz="0" w:space="0" w:color="auto"/>
        <w:bottom w:val="none" w:sz="0" w:space="0" w:color="auto"/>
        <w:right w:val="none" w:sz="0" w:space="0" w:color="auto"/>
      </w:divBdr>
      <w:divsChild>
        <w:div w:id="1707637606">
          <w:marLeft w:val="0"/>
          <w:marRight w:val="0"/>
          <w:marTop w:val="0"/>
          <w:marBottom w:val="0"/>
          <w:divBdr>
            <w:top w:val="none" w:sz="0" w:space="0" w:color="auto"/>
            <w:left w:val="none" w:sz="0" w:space="0" w:color="auto"/>
            <w:bottom w:val="none" w:sz="0" w:space="0" w:color="auto"/>
            <w:right w:val="none" w:sz="0" w:space="0" w:color="auto"/>
          </w:divBdr>
          <w:divsChild>
            <w:div w:id="38941405">
              <w:marLeft w:val="0"/>
              <w:marRight w:val="0"/>
              <w:marTop w:val="0"/>
              <w:marBottom w:val="0"/>
              <w:divBdr>
                <w:top w:val="none" w:sz="0" w:space="0" w:color="auto"/>
                <w:left w:val="none" w:sz="0" w:space="0" w:color="auto"/>
                <w:bottom w:val="none" w:sz="0" w:space="0" w:color="auto"/>
                <w:right w:val="none" w:sz="0" w:space="0" w:color="auto"/>
              </w:divBdr>
            </w:div>
            <w:div w:id="73867125">
              <w:marLeft w:val="0"/>
              <w:marRight w:val="0"/>
              <w:marTop w:val="0"/>
              <w:marBottom w:val="0"/>
              <w:divBdr>
                <w:top w:val="none" w:sz="0" w:space="0" w:color="auto"/>
                <w:left w:val="none" w:sz="0" w:space="0" w:color="auto"/>
                <w:bottom w:val="none" w:sz="0" w:space="0" w:color="auto"/>
                <w:right w:val="none" w:sz="0" w:space="0" w:color="auto"/>
              </w:divBdr>
            </w:div>
            <w:div w:id="186018549">
              <w:marLeft w:val="0"/>
              <w:marRight w:val="0"/>
              <w:marTop w:val="0"/>
              <w:marBottom w:val="0"/>
              <w:divBdr>
                <w:top w:val="none" w:sz="0" w:space="0" w:color="auto"/>
                <w:left w:val="none" w:sz="0" w:space="0" w:color="auto"/>
                <w:bottom w:val="none" w:sz="0" w:space="0" w:color="auto"/>
                <w:right w:val="none" w:sz="0" w:space="0" w:color="auto"/>
              </w:divBdr>
            </w:div>
            <w:div w:id="243297901">
              <w:marLeft w:val="0"/>
              <w:marRight w:val="0"/>
              <w:marTop w:val="0"/>
              <w:marBottom w:val="0"/>
              <w:divBdr>
                <w:top w:val="none" w:sz="0" w:space="0" w:color="auto"/>
                <w:left w:val="none" w:sz="0" w:space="0" w:color="auto"/>
                <w:bottom w:val="none" w:sz="0" w:space="0" w:color="auto"/>
                <w:right w:val="none" w:sz="0" w:space="0" w:color="auto"/>
              </w:divBdr>
            </w:div>
            <w:div w:id="497159714">
              <w:marLeft w:val="0"/>
              <w:marRight w:val="0"/>
              <w:marTop w:val="0"/>
              <w:marBottom w:val="0"/>
              <w:divBdr>
                <w:top w:val="none" w:sz="0" w:space="0" w:color="auto"/>
                <w:left w:val="none" w:sz="0" w:space="0" w:color="auto"/>
                <w:bottom w:val="none" w:sz="0" w:space="0" w:color="auto"/>
                <w:right w:val="none" w:sz="0" w:space="0" w:color="auto"/>
              </w:divBdr>
            </w:div>
            <w:div w:id="1034966129">
              <w:marLeft w:val="0"/>
              <w:marRight w:val="0"/>
              <w:marTop w:val="0"/>
              <w:marBottom w:val="0"/>
              <w:divBdr>
                <w:top w:val="none" w:sz="0" w:space="0" w:color="auto"/>
                <w:left w:val="none" w:sz="0" w:space="0" w:color="auto"/>
                <w:bottom w:val="none" w:sz="0" w:space="0" w:color="auto"/>
                <w:right w:val="none" w:sz="0" w:space="0" w:color="auto"/>
              </w:divBdr>
            </w:div>
            <w:div w:id="1088234035">
              <w:marLeft w:val="0"/>
              <w:marRight w:val="0"/>
              <w:marTop w:val="0"/>
              <w:marBottom w:val="0"/>
              <w:divBdr>
                <w:top w:val="none" w:sz="0" w:space="0" w:color="auto"/>
                <w:left w:val="none" w:sz="0" w:space="0" w:color="auto"/>
                <w:bottom w:val="none" w:sz="0" w:space="0" w:color="auto"/>
                <w:right w:val="none" w:sz="0" w:space="0" w:color="auto"/>
              </w:divBdr>
            </w:div>
            <w:div w:id="1480076101">
              <w:marLeft w:val="0"/>
              <w:marRight w:val="0"/>
              <w:marTop w:val="0"/>
              <w:marBottom w:val="0"/>
              <w:divBdr>
                <w:top w:val="none" w:sz="0" w:space="0" w:color="auto"/>
                <w:left w:val="none" w:sz="0" w:space="0" w:color="auto"/>
                <w:bottom w:val="none" w:sz="0" w:space="0" w:color="auto"/>
                <w:right w:val="none" w:sz="0" w:space="0" w:color="auto"/>
              </w:divBdr>
            </w:div>
            <w:div w:id="1756053838">
              <w:marLeft w:val="0"/>
              <w:marRight w:val="0"/>
              <w:marTop w:val="0"/>
              <w:marBottom w:val="0"/>
              <w:divBdr>
                <w:top w:val="none" w:sz="0" w:space="0" w:color="auto"/>
                <w:left w:val="none" w:sz="0" w:space="0" w:color="auto"/>
                <w:bottom w:val="none" w:sz="0" w:space="0" w:color="auto"/>
                <w:right w:val="none" w:sz="0" w:space="0" w:color="auto"/>
              </w:divBdr>
            </w:div>
            <w:div w:id="1781685254">
              <w:marLeft w:val="0"/>
              <w:marRight w:val="0"/>
              <w:marTop w:val="0"/>
              <w:marBottom w:val="0"/>
              <w:divBdr>
                <w:top w:val="none" w:sz="0" w:space="0" w:color="auto"/>
                <w:left w:val="none" w:sz="0" w:space="0" w:color="auto"/>
                <w:bottom w:val="none" w:sz="0" w:space="0" w:color="auto"/>
                <w:right w:val="none" w:sz="0" w:space="0" w:color="auto"/>
              </w:divBdr>
            </w:div>
            <w:div w:id="1877545216">
              <w:marLeft w:val="0"/>
              <w:marRight w:val="0"/>
              <w:marTop w:val="0"/>
              <w:marBottom w:val="0"/>
              <w:divBdr>
                <w:top w:val="none" w:sz="0" w:space="0" w:color="auto"/>
                <w:left w:val="none" w:sz="0" w:space="0" w:color="auto"/>
                <w:bottom w:val="none" w:sz="0" w:space="0" w:color="auto"/>
                <w:right w:val="none" w:sz="0" w:space="0" w:color="auto"/>
              </w:divBdr>
            </w:div>
            <w:div w:id="1954089051">
              <w:marLeft w:val="0"/>
              <w:marRight w:val="0"/>
              <w:marTop w:val="0"/>
              <w:marBottom w:val="0"/>
              <w:divBdr>
                <w:top w:val="none" w:sz="0" w:space="0" w:color="auto"/>
                <w:left w:val="none" w:sz="0" w:space="0" w:color="auto"/>
                <w:bottom w:val="none" w:sz="0" w:space="0" w:color="auto"/>
                <w:right w:val="none" w:sz="0" w:space="0" w:color="auto"/>
              </w:divBdr>
            </w:div>
            <w:div w:id="199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08617">
      <w:bodyDiv w:val="1"/>
      <w:marLeft w:val="0"/>
      <w:marRight w:val="0"/>
      <w:marTop w:val="0"/>
      <w:marBottom w:val="0"/>
      <w:divBdr>
        <w:top w:val="none" w:sz="0" w:space="0" w:color="auto"/>
        <w:left w:val="none" w:sz="0" w:space="0" w:color="auto"/>
        <w:bottom w:val="none" w:sz="0" w:space="0" w:color="auto"/>
        <w:right w:val="none" w:sz="0" w:space="0" w:color="auto"/>
      </w:divBdr>
    </w:div>
    <w:div w:id="1081682773">
      <w:bodyDiv w:val="1"/>
      <w:marLeft w:val="0"/>
      <w:marRight w:val="0"/>
      <w:marTop w:val="0"/>
      <w:marBottom w:val="0"/>
      <w:divBdr>
        <w:top w:val="none" w:sz="0" w:space="0" w:color="auto"/>
        <w:left w:val="none" w:sz="0" w:space="0" w:color="auto"/>
        <w:bottom w:val="none" w:sz="0" w:space="0" w:color="auto"/>
        <w:right w:val="none" w:sz="0" w:space="0" w:color="auto"/>
      </w:divBdr>
      <w:divsChild>
        <w:div w:id="749892301">
          <w:marLeft w:val="0"/>
          <w:marRight w:val="0"/>
          <w:marTop w:val="0"/>
          <w:marBottom w:val="0"/>
          <w:divBdr>
            <w:top w:val="none" w:sz="0" w:space="0" w:color="auto"/>
            <w:left w:val="none" w:sz="0" w:space="0" w:color="auto"/>
            <w:bottom w:val="none" w:sz="0" w:space="0" w:color="auto"/>
            <w:right w:val="none" w:sz="0" w:space="0" w:color="auto"/>
          </w:divBdr>
          <w:divsChild>
            <w:div w:id="235163538">
              <w:marLeft w:val="0"/>
              <w:marRight w:val="0"/>
              <w:marTop w:val="0"/>
              <w:marBottom w:val="0"/>
              <w:divBdr>
                <w:top w:val="none" w:sz="0" w:space="0" w:color="auto"/>
                <w:left w:val="none" w:sz="0" w:space="0" w:color="auto"/>
                <w:bottom w:val="none" w:sz="0" w:space="0" w:color="auto"/>
                <w:right w:val="none" w:sz="0" w:space="0" w:color="auto"/>
              </w:divBdr>
            </w:div>
            <w:div w:id="1013992788">
              <w:marLeft w:val="0"/>
              <w:marRight w:val="0"/>
              <w:marTop w:val="0"/>
              <w:marBottom w:val="0"/>
              <w:divBdr>
                <w:top w:val="none" w:sz="0" w:space="0" w:color="auto"/>
                <w:left w:val="none" w:sz="0" w:space="0" w:color="auto"/>
                <w:bottom w:val="none" w:sz="0" w:space="0" w:color="auto"/>
                <w:right w:val="none" w:sz="0" w:space="0" w:color="auto"/>
              </w:divBdr>
            </w:div>
            <w:div w:id="199992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35228">
      <w:bodyDiv w:val="1"/>
      <w:marLeft w:val="0"/>
      <w:marRight w:val="0"/>
      <w:marTop w:val="0"/>
      <w:marBottom w:val="0"/>
      <w:divBdr>
        <w:top w:val="none" w:sz="0" w:space="0" w:color="auto"/>
        <w:left w:val="none" w:sz="0" w:space="0" w:color="auto"/>
        <w:bottom w:val="none" w:sz="0" w:space="0" w:color="auto"/>
        <w:right w:val="none" w:sz="0" w:space="0" w:color="auto"/>
      </w:divBdr>
    </w:div>
    <w:div w:id="1895461354">
      <w:bodyDiv w:val="1"/>
      <w:marLeft w:val="0"/>
      <w:marRight w:val="0"/>
      <w:marTop w:val="0"/>
      <w:marBottom w:val="0"/>
      <w:divBdr>
        <w:top w:val="none" w:sz="0" w:space="0" w:color="auto"/>
        <w:left w:val="none" w:sz="0" w:space="0" w:color="auto"/>
        <w:bottom w:val="none" w:sz="0" w:space="0" w:color="auto"/>
        <w:right w:val="none" w:sz="0" w:space="0" w:color="auto"/>
      </w:divBdr>
    </w:div>
    <w:div w:id="1939095953">
      <w:bodyDiv w:val="1"/>
      <w:marLeft w:val="0"/>
      <w:marRight w:val="0"/>
      <w:marTop w:val="0"/>
      <w:marBottom w:val="0"/>
      <w:divBdr>
        <w:top w:val="none" w:sz="0" w:space="0" w:color="auto"/>
        <w:left w:val="none" w:sz="0" w:space="0" w:color="auto"/>
        <w:bottom w:val="none" w:sz="0" w:space="0" w:color="auto"/>
        <w:right w:val="none" w:sz="0" w:space="0" w:color="auto"/>
      </w:divBdr>
      <w:divsChild>
        <w:div w:id="2140217910">
          <w:marLeft w:val="0"/>
          <w:marRight w:val="0"/>
          <w:marTop w:val="0"/>
          <w:marBottom w:val="0"/>
          <w:divBdr>
            <w:top w:val="none" w:sz="0" w:space="0" w:color="auto"/>
            <w:left w:val="none" w:sz="0" w:space="0" w:color="auto"/>
            <w:bottom w:val="none" w:sz="0" w:space="0" w:color="auto"/>
            <w:right w:val="none" w:sz="0" w:space="0" w:color="auto"/>
          </w:divBdr>
          <w:divsChild>
            <w:div w:id="18369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ado.zengarini2@unibo.it" TargetMode="External"/><Relationship Id="rId13" Type="http://schemas.openxmlformats.org/officeDocument/2006/relationships/hyperlink" Target="mailto:alessio.natale@studio.unibo.it" TargetMode="External"/><Relationship Id="rId18" Type="http://schemas.openxmlformats.org/officeDocument/2006/relationships/hyperlink" Target="mailto:alessandro.pileri2@unibo.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hyperlink" Target="mailto:yuri.merli2@unibo.it" TargetMode="External"/><Relationship Id="rId12" Type="http://schemas.openxmlformats.org/officeDocument/2006/relationships/hyperlink" Target="mailto:luca.rapparini2@studio.unibo.it" TargetMode="External"/><Relationship Id="rId17" Type="http://schemas.openxmlformats.org/officeDocument/2006/relationships/hyperlink" Target="mailto:michelangelo.laplaca@unibo.it"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daniel.remondini@unibo.it" TargetMode="External"/><Relationship Id="rId20" Type="http://schemas.openxmlformats.org/officeDocument/2006/relationships/hyperlink" Target="mailto:nico.curti2@unibo.it" TargetMode="External"/><Relationship Id="rId1" Type="http://schemas.openxmlformats.org/officeDocument/2006/relationships/customXml" Target="../customXml/item1.xml"/><Relationship Id="rId6" Type="http://schemas.openxmlformats.org/officeDocument/2006/relationships/hyperlink" Target="mailto:davide.griffa2@unibo.it" TargetMode="External"/><Relationship Id="rId11" Type="http://schemas.openxmlformats.org/officeDocument/2006/relationships/hyperlink" Target="mailto:davide.griffa2@unibo.it"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gastone.castellani@unibo.it" TargetMode="External"/><Relationship Id="rId23" Type="http://schemas.openxmlformats.org/officeDocument/2006/relationships/image" Target="media/image3.png"/><Relationship Id="rId28" Type="http://schemas.microsoft.com/office/2020/10/relationships/intelligence" Target="intelligence2.xml"/><Relationship Id="rId10" Type="http://schemas.openxmlformats.org/officeDocument/2006/relationships/hyperlink" Target="mailto:yuri.merli2@unibo.it" TargetMode="External"/><Relationship Id="rId19" Type="http://schemas.openxmlformats.org/officeDocument/2006/relationships/hyperlink" Target="mailto:michela.starace2@unibo.it" TargetMode="External"/><Relationship Id="rId4" Type="http://schemas.openxmlformats.org/officeDocument/2006/relationships/settings" Target="settings.xml"/><Relationship Id="rId9" Type="http://schemas.openxmlformats.org/officeDocument/2006/relationships/hyperlink" Target="mailto:tommaso.giacometti5@unibo.it" TargetMode="External"/><Relationship Id="rId14" Type="http://schemas.openxmlformats.org/officeDocument/2006/relationships/hyperlink" Target="mailto:m.fruci@ausl.bologna.it"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00DB-1E07-4DD5-A6B2-F7B34CE6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5812</Words>
  <Characters>33130</Characters>
  <Application>Microsoft Office Word</Application>
  <DocSecurity>0</DocSecurity>
  <Lines>276</Lines>
  <Paragraphs>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38865</CharactersWithSpaces>
  <SharedDoc>false</SharedDoc>
  <HLinks>
    <vt:vector size="96" baseType="variant">
      <vt:variant>
        <vt:i4>6815830</vt:i4>
      </vt:variant>
      <vt:variant>
        <vt:i4>42</vt:i4>
      </vt:variant>
      <vt:variant>
        <vt:i4>0</vt:i4>
      </vt:variant>
      <vt:variant>
        <vt:i4>5</vt:i4>
      </vt:variant>
      <vt:variant>
        <vt:lpwstr>mailto:nico.curti2@unibo.it</vt:lpwstr>
      </vt:variant>
      <vt:variant>
        <vt:lpwstr/>
      </vt:variant>
      <vt:variant>
        <vt:i4>6815812</vt:i4>
      </vt:variant>
      <vt:variant>
        <vt:i4>39</vt:i4>
      </vt:variant>
      <vt:variant>
        <vt:i4>0</vt:i4>
      </vt:variant>
      <vt:variant>
        <vt:i4>5</vt:i4>
      </vt:variant>
      <vt:variant>
        <vt:lpwstr>mailto:michela.starace2@unibo.it</vt:lpwstr>
      </vt:variant>
      <vt:variant>
        <vt:lpwstr/>
      </vt:variant>
      <vt:variant>
        <vt:i4>5505145</vt:i4>
      </vt:variant>
      <vt:variant>
        <vt:i4>36</vt:i4>
      </vt:variant>
      <vt:variant>
        <vt:i4>0</vt:i4>
      </vt:variant>
      <vt:variant>
        <vt:i4>5</vt:i4>
      </vt:variant>
      <vt:variant>
        <vt:lpwstr>mailto:alessandro.pileri2@unibo.it</vt:lpwstr>
      </vt:variant>
      <vt:variant>
        <vt:lpwstr/>
      </vt:variant>
      <vt:variant>
        <vt:i4>3473477</vt:i4>
      </vt:variant>
      <vt:variant>
        <vt:i4>33</vt:i4>
      </vt:variant>
      <vt:variant>
        <vt:i4>0</vt:i4>
      </vt:variant>
      <vt:variant>
        <vt:i4>5</vt:i4>
      </vt:variant>
      <vt:variant>
        <vt:lpwstr>mailto:michelangelo.laplaca@unibo.it</vt:lpwstr>
      </vt:variant>
      <vt:variant>
        <vt:lpwstr/>
      </vt:variant>
      <vt:variant>
        <vt:i4>3473477</vt:i4>
      </vt:variant>
      <vt:variant>
        <vt:i4>30</vt:i4>
      </vt:variant>
      <vt:variant>
        <vt:i4>0</vt:i4>
      </vt:variant>
      <vt:variant>
        <vt:i4>5</vt:i4>
      </vt:variant>
      <vt:variant>
        <vt:lpwstr>mailto:daniel.remondini@unibo.it</vt:lpwstr>
      </vt:variant>
      <vt:variant>
        <vt:lpwstr/>
      </vt:variant>
      <vt:variant>
        <vt:i4>1900660</vt:i4>
      </vt:variant>
      <vt:variant>
        <vt:i4>27</vt:i4>
      </vt:variant>
      <vt:variant>
        <vt:i4>0</vt:i4>
      </vt:variant>
      <vt:variant>
        <vt:i4>5</vt:i4>
      </vt:variant>
      <vt:variant>
        <vt:lpwstr>mailto:gastone.castellani@unibo.it</vt:lpwstr>
      </vt:variant>
      <vt:variant>
        <vt:lpwstr/>
      </vt:variant>
      <vt:variant>
        <vt:i4>8192077</vt:i4>
      </vt:variant>
      <vt:variant>
        <vt:i4>24</vt:i4>
      </vt:variant>
      <vt:variant>
        <vt:i4>0</vt:i4>
      </vt:variant>
      <vt:variant>
        <vt:i4>5</vt:i4>
      </vt:variant>
      <vt:variant>
        <vt:lpwstr>mailto:m.fruci@ausl.bologna.it</vt:lpwstr>
      </vt:variant>
      <vt:variant>
        <vt:lpwstr/>
      </vt:variant>
      <vt:variant>
        <vt:i4>2686996</vt:i4>
      </vt:variant>
      <vt:variant>
        <vt:i4>21</vt:i4>
      </vt:variant>
      <vt:variant>
        <vt:i4>0</vt:i4>
      </vt:variant>
      <vt:variant>
        <vt:i4>5</vt:i4>
      </vt:variant>
      <vt:variant>
        <vt:lpwstr>mailto:alessio.natale@studio.unibo.it</vt:lpwstr>
      </vt:variant>
      <vt:variant>
        <vt:lpwstr/>
      </vt:variant>
      <vt:variant>
        <vt:i4>7012376</vt:i4>
      </vt:variant>
      <vt:variant>
        <vt:i4>18</vt:i4>
      </vt:variant>
      <vt:variant>
        <vt:i4>0</vt:i4>
      </vt:variant>
      <vt:variant>
        <vt:i4>5</vt:i4>
      </vt:variant>
      <vt:variant>
        <vt:lpwstr>mailto:luca.rapparini2@studio.unibo.it</vt:lpwstr>
      </vt:variant>
      <vt:variant>
        <vt:lpwstr/>
      </vt:variant>
      <vt:variant>
        <vt:i4>5832807</vt:i4>
      </vt:variant>
      <vt:variant>
        <vt:i4>15</vt:i4>
      </vt:variant>
      <vt:variant>
        <vt:i4>0</vt:i4>
      </vt:variant>
      <vt:variant>
        <vt:i4>5</vt:i4>
      </vt:variant>
      <vt:variant>
        <vt:lpwstr>mailto:davide.griffa2@unibo.it</vt:lpwstr>
      </vt:variant>
      <vt:variant>
        <vt:lpwstr/>
      </vt:variant>
      <vt:variant>
        <vt:i4>6684738</vt:i4>
      </vt:variant>
      <vt:variant>
        <vt:i4>12</vt:i4>
      </vt:variant>
      <vt:variant>
        <vt:i4>0</vt:i4>
      </vt:variant>
      <vt:variant>
        <vt:i4>5</vt:i4>
      </vt:variant>
      <vt:variant>
        <vt:lpwstr>mailto:yuri.merli2@unibo.it</vt:lpwstr>
      </vt:variant>
      <vt:variant>
        <vt:lpwstr/>
      </vt:variant>
      <vt:variant>
        <vt:i4>2228237</vt:i4>
      </vt:variant>
      <vt:variant>
        <vt:i4>9</vt:i4>
      </vt:variant>
      <vt:variant>
        <vt:i4>0</vt:i4>
      </vt:variant>
      <vt:variant>
        <vt:i4>5</vt:i4>
      </vt:variant>
      <vt:variant>
        <vt:lpwstr>mailto:tommaso.giacometti5@unibo.it</vt:lpwstr>
      </vt:variant>
      <vt:variant>
        <vt:lpwstr/>
      </vt:variant>
      <vt:variant>
        <vt:i4>1966123</vt:i4>
      </vt:variant>
      <vt:variant>
        <vt:i4>6</vt:i4>
      </vt:variant>
      <vt:variant>
        <vt:i4>0</vt:i4>
      </vt:variant>
      <vt:variant>
        <vt:i4>5</vt:i4>
      </vt:variant>
      <vt:variant>
        <vt:lpwstr>mailto:corrado.zengarini2@unibo.it</vt:lpwstr>
      </vt:variant>
      <vt:variant>
        <vt:lpwstr/>
      </vt:variant>
      <vt:variant>
        <vt:i4>5832807</vt:i4>
      </vt:variant>
      <vt:variant>
        <vt:i4>3</vt:i4>
      </vt:variant>
      <vt:variant>
        <vt:i4>0</vt:i4>
      </vt:variant>
      <vt:variant>
        <vt:i4>5</vt:i4>
      </vt:variant>
      <vt:variant>
        <vt:lpwstr>mailto:davide.griffa2@unibo.it</vt:lpwstr>
      </vt:variant>
      <vt:variant>
        <vt:lpwstr/>
      </vt:variant>
      <vt:variant>
        <vt:i4>6684738</vt:i4>
      </vt:variant>
      <vt:variant>
        <vt:i4>0</vt:i4>
      </vt:variant>
      <vt:variant>
        <vt:i4>0</vt:i4>
      </vt:variant>
      <vt:variant>
        <vt:i4>5</vt:i4>
      </vt:variant>
      <vt:variant>
        <vt:lpwstr>mailto:yuri.merli2@unibo.it</vt:lpwstr>
      </vt:variant>
      <vt:variant>
        <vt:lpwstr/>
      </vt:variant>
      <vt:variant>
        <vt:i4>1966123</vt:i4>
      </vt:variant>
      <vt:variant>
        <vt:i4>0</vt:i4>
      </vt:variant>
      <vt:variant>
        <vt:i4>0</vt:i4>
      </vt:variant>
      <vt:variant>
        <vt:i4>5</vt:i4>
      </vt:variant>
      <vt:variant>
        <vt:lpwstr>mailto:corrado.zengarini2@unibo.it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Curti</dc:creator>
  <cp:keywords/>
  <dc:description/>
  <cp:lastModifiedBy>Davide Griffa - davide.griffa@studio.unibo.it</cp:lastModifiedBy>
  <cp:revision>15</cp:revision>
  <dcterms:created xsi:type="dcterms:W3CDTF">2026-05-05T15:49:00Z</dcterms:created>
  <dcterms:modified xsi:type="dcterms:W3CDTF">2026-05-15T12:33:00Z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id="O6X2X5Nx"/&gt;&lt;style id="http://www.zotero.org/styles/american-medical-association" hasBibliography="1" bibliographyStyleHasBeenSet="1"/&gt;&lt;prefs&gt;&lt;pref name="fieldType" value="Field"/&gt;&lt;/prefs&gt;&lt;/data&gt;</vt:lpwstr>
  </property>
</Properties>
</file>