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299928" w14:textId="4C90020B" w:rsidR="00F2620D" w:rsidRPr="00F2620D" w:rsidRDefault="00F2620D" w:rsidP="00F2620D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F2620D">
        <w:rPr>
          <w:rFonts w:ascii="Times New Roman" w:hAnsi="Times New Roman" w:cs="Times New Roman"/>
          <w:b/>
          <w:bCs/>
          <w:lang w:val="en-US"/>
        </w:rPr>
        <w:t>NURSING STUDENT SELF-EFFICACY IN CLINICAL SKILLS SCALE (NSSE-CS)</w:t>
      </w:r>
    </w:p>
    <w:p w14:paraId="4B926771" w14:textId="27625821" w:rsidR="00124EF6" w:rsidRPr="00F2620D" w:rsidRDefault="00F2620D" w:rsidP="006F5535">
      <w:pPr>
        <w:spacing w:before="240" w:after="240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F2620D">
        <w:rPr>
          <w:rFonts w:ascii="Times New Roman" w:hAnsi="Times New Roman" w:cs="Times New Roman"/>
          <w:sz w:val="20"/>
          <w:szCs w:val="20"/>
          <w:lang w:val="en-US"/>
        </w:rPr>
        <w:t xml:space="preserve">We </w:t>
      </w:r>
      <w:r>
        <w:rPr>
          <w:rFonts w:ascii="Times New Roman" w:hAnsi="Times New Roman" w:cs="Times New Roman"/>
          <w:sz w:val="20"/>
          <w:szCs w:val="20"/>
          <w:lang w:val="en-US"/>
        </w:rPr>
        <w:t xml:space="preserve">kindly </w:t>
      </w:r>
      <w:r w:rsidRPr="00F2620D">
        <w:rPr>
          <w:rFonts w:ascii="Times New Roman" w:hAnsi="Times New Roman" w:cs="Times New Roman"/>
          <w:sz w:val="20"/>
          <w:szCs w:val="20"/>
          <w:lang w:val="en-US"/>
        </w:rPr>
        <w:t xml:space="preserve">ask you to respond by referring to </w:t>
      </w:r>
      <w:r w:rsidRPr="00F2620D">
        <w:rPr>
          <w:rFonts w:ascii="Times New Roman" w:hAnsi="Times New Roman" w:cs="Times New Roman"/>
          <w:sz w:val="20"/>
          <w:szCs w:val="20"/>
          <w:u w:val="single"/>
          <w:lang w:val="en-US"/>
        </w:rPr>
        <w:t>all the internship experiences</w:t>
      </w:r>
      <w:r w:rsidRPr="00F2620D">
        <w:rPr>
          <w:rFonts w:ascii="Times New Roman" w:hAnsi="Times New Roman" w:cs="Times New Roman"/>
          <w:sz w:val="20"/>
          <w:szCs w:val="20"/>
          <w:lang w:val="en-US"/>
        </w:rPr>
        <w:t xml:space="preserve"> you have completed.</w:t>
      </w:r>
    </w:p>
    <w:tbl>
      <w:tblPr>
        <w:tblStyle w:val="Grigliatabella"/>
        <w:tblW w:w="0" w:type="auto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4390"/>
        <w:gridCol w:w="2551"/>
        <w:gridCol w:w="2552"/>
      </w:tblGrid>
      <w:tr w:rsidR="00722107" w:rsidRPr="006F5535" w14:paraId="27B6305B" w14:textId="77777777" w:rsidTr="006F5535">
        <w:tc>
          <w:tcPr>
            <w:tcW w:w="4390" w:type="dxa"/>
          </w:tcPr>
          <w:p w14:paraId="32D6C504" w14:textId="77777777" w:rsidR="00722107" w:rsidRPr="006F5535" w:rsidRDefault="00722107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</w:p>
        </w:tc>
        <w:tc>
          <w:tcPr>
            <w:tcW w:w="2551" w:type="dxa"/>
          </w:tcPr>
          <w:p w14:paraId="73566782" w14:textId="7E2E8965" w:rsidR="00F2620D" w:rsidRPr="006F5535" w:rsidRDefault="00F2620D" w:rsidP="006F5535">
            <w:pPr>
              <w:spacing w:before="60" w:after="60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H</w:t>
            </w:r>
            <w:r w:rsidRPr="006F553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 xml:space="preserve">ow often </w:t>
            </w:r>
            <w:r w:rsidRPr="006F553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have you</w:t>
            </w:r>
            <w:r w:rsidRPr="006F553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 xml:space="preserve"> experienced each of the </w:t>
            </w:r>
            <w:r w:rsidRPr="006F553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 xml:space="preserve">following </w:t>
            </w:r>
            <w:r w:rsidRPr="006F553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nursing activities</w:t>
            </w:r>
            <w:r w:rsidRPr="006F5535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GB"/>
              </w:rPr>
              <w:t>?</w:t>
            </w:r>
          </w:p>
          <w:p w14:paraId="628BE983" w14:textId="4B759BF5" w:rsidR="00722107" w:rsidRPr="006F5535" w:rsidRDefault="00722107" w:rsidP="006F5535">
            <w:pPr>
              <w:spacing w:before="60" w:after="60"/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</w:pPr>
            <w:r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>1</w:t>
            </w:r>
            <w:r w:rsidR="00DE2466"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 xml:space="preserve"> </w:t>
            </w:r>
            <w:r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 xml:space="preserve">= </w:t>
            </w:r>
            <w:r w:rsidR="00F2620D"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>never</w:t>
            </w:r>
            <w:r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 xml:space="preserve"> </w:t>
            </w:r>
            <w:r w:rsidR="00DE2466"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 xml:space="preserve"> 2 =</w:t>
            </w:r>
            <w:r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 xml:space="preserve"> </w:t>
            </w:r>
            <w:r w:rsidR="00DE2466"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>rar</w:t>
            </w:r>
            <w:r w:rsidR="00F2620D"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>ely</w:t>
            </w:r>
            <w:r w:rsidR="00DE2466"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 xml:space="preserve">  3 = </w:t>
            </w:r>
            <w:r w:rsidR="00F2620D"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>sometimes</w:t>
            </w:r>
            <w:r w:rsidR="00DE2466"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 xml:space="preserve">    4 = </w:t>
            </w:r>
            <w:r w:rsidR="00F2620D"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>often</w:t>
            </w:r>
            <w:r w:rsidR="00DE2466"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 xml:space="preserve">  </w:t>
            </w:r>
            <w:r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 xml:space="preserve">5 = </w:t>
            </w:r>
            <w:r w:rsidR="00F2620D"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>always</w:t>
            </w:r>
          </w:p>
        </w:tc>
        <w:tc>
          <w:tcPr>
            <w:tcW w:w="2552" w:type="dxa"/>
          </w:tcPr>
          <w:p w14:paraId="37A467D4" w14:textId="658D4A9F" w:rsidR="00722107" w:rsidRPr="006F5535" w:rsidRDefault="00F2620D" w:rsidP="006F5535">
            <w:pPr>
              <w:spacing w:before="60" w:after="60"/>
              <w:rPr>
                <w:rFonts w:ascii="Times New Roman" w:hAnsi="Times New Roman" w:cs="Times New Roman"/>
                <w:b/>
                <w:bCs/>
                <w:snapToGrid w:val="0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b/>
                <w:bCs/>
                <w:snapToGrid w:val="0"/>
                <w:sz w:val="18"/>
                <w:szCs w:val="18"/>
                <w:lang w:val="en-GB"/>
              </w:rPr>
              <w:t>How confident do you feel?</w:t>
            </w:r>
          </w:p>
          <w:p w14:paraId="34ACB523" w14:textId="5D01E875" w:rsidR="00DE2466" w:rsidRPr="006F5535" w:rsidRDefault="00722107" w:rsidP="006F5535">
            <w:pPr>
              <w:spacing w:before="60" w:after="60"/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</w:pPr>
            <w:r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>1</w:t>
            </w:r>
            <w:r w:rsidR="007D38E1"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 xml:space="preserve"> </w:t>
            </w:r>
            <w:r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 xml:space="preserve">= </w:t>
            </w:r>
            <w:r w:rsidR="00F2620D"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>not at all confident</w:t>
            </w:r>
          </w:p>
          <w:p w14:paraId="20A67ABA" w14:textId="2D4CDC4C" w:rsidR="007D38E1" w:rsidRPr="006F5535" w:rsidRDefault="007D38E1" w:rsidP="006F5535">
            <w:pPr>
              <w:spacing w:before="60" w:after="60"/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</w:pPr>
            <w:r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 xml:space="preserve">2 = </w:t>
            </w:r>
            <w:r w:rsidR="00F2620D"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>not very confident</w:t>
            </w:r>
          </w:p>
          <w:p w14:paraId="38B6F63A" w14:textId="4F883092" w:rsidR="007D38E1" w:rsidRPr="006F5535" w:rsidRDefault="007D38E1" w:rsidP="006F5535">
            <w:pPr>
              <w:spacing w:before="60" w:after="60"/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</w:pPr>
            <w:r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 xml:space="preserve">3 = </w:t>
            </w:r>
            <w:r w:rsidR="00F2620D"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>somehow confident</w:t>
            </w:r>
          </w:p>
          <w:p w14:paraId="07FEA018" w14:textId="66C7F864" w:rsidR="007D38E1" w:rsidRPr="006F5535" w:rsidRDefault="007D38E1" w:rsidP="006F5535">
            <w:pPr>
              <w:spacing w:before="60" w:after="60"/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</w:pPr>
            <w:r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>4 = c</w:t>
            </w:r>
            <w:r w:rsidR="00F2620D"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>onfident</w:t>
            </w:r>
          </w:p>
          <w:p w14:paraId="61AF9363" w14:textId="2D96CAAF" w:rsidR="00722107" w:rsidRPr="006F5535" w:rsidRDefault="00722107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 xml:space="preserve">5 = </w:t>
            </w:r>
            <w:r w:rsidR="00F2620D" w:rsidRPr="006F5535">
              <w:rPr>
                <w:rFonts w:ascii="Times New Roman" w:hAnsi="Times New Roman" w:cs="Times New Roman"/>
                <w:snapToGrid w:val="0"/>
                <w:sz w:val="16"/>
                <w:szCs w:val="16"/>
                <w:lang w:val="en-GB"/>
              </w:rPr>
              <w:t>completely confident</w:t>
            </w:r>
          </w:p>
        </w:tc>
      </w:tr>
      <w:tr w:rsidR="006F5535" w:rsidRPr="006F5535" w14:paraId="2DCAF515" w14:textId="77777777" w:rsidTr="006F5535">
        <w:tc>
          <w:tcPr>
            <w:tcW w:w="4390" w:type="dxa"/>
          </w:tcPr>
          <w:p w14:paraId="601F9755" w14:textId="482D5B3A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Perform hygiene care in bed</w:t>
            </w:r>
          </w:p>
        </w:tc>
        <w:tc>
          <w:tcPr>
            <w:tcW w:w="2551" w:type="dxa"/>
          </w:tcPr>
          <w:p w14:paraId="36FD72C5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72CC9708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3820F153" w14:textId="77777777" w:rsidTr="006F5535">
        <w:tc>
          <w:tcPr>
            <w:tcW w:w="4390" w:type="dxa"/>
          </w:tcPr>
          <w:p w14:paraId="66B6053F" w14:textId="324745F0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Ensure the mobilization of a person in or out of bed</w:t>
            </w:r>
          </w:p>
        </w:tc>
        <w:tc>
          <w:tcPr>
            <w:tcW w:w="2551" w:type="dxa"/>
          </w:tcPr>
          <w:p w14:paraId="6FF42850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78037809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21A09983" w14:textId="77777777" w:rsidTr="006F5535">
        <w:tc>
          <w:tcPr>
            <w:tcW w:w="4390" w:type="dxa"/>
          </w:tcPr>
          <w:p w14:paraId="63B585F7" w14:textId="4B09D6FE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Ensure proper oral hygiene for individuals who are unable to care for themselves</w:t>
            </w:r>
          </w:p>
        </w:tc>
        <w:tc>
          <w:tcPr>
            <w:tcW w:w="2551" w:type="dxa"/>
          </w:tcPr>
          <w:p w14:paraId="45E14473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1D56AFBD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4F2CEAE4" w14:textId="77777777" w:rsidTr="006F5535">
        <w:tc>
          <w:tcPr>
            <w:tcW w:w="4390" w:type="dxa"/>
          </w:tcPr>
          <w:p w14:paraId="6578B1CE" w14:textId="66338D7A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Ensure a person's intimate hygiene</w:t>
            </w:r>
          </w:p>
        </w:tc>
        <w:tc>
          <w:tcPr>
            <w:tcW w:w="2551" w:type="dxa"/>
          </w:tcPr>
          <w:p w14:paraId="624A224C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4B852D6F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0527838E" w14:textId="77777777" w:rsidTr="006F5535">
        <w:tc>
          <w:tcPr>
            <w:tcW w:w="4390" w:type="dxa"/>
          </w:tcPr>
          <w:p w14:paraId="6181E124" w14:textId="17C425C1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Administer an evacuative or medicated enema</w:t>
            </w:r>
          </w:p>
        </w:tc>
        <w:tc>
          <w:tcPr>
            <w:tcW w:w="2551" w:type="dxa"/>
          </w:tcPr>
          <w:p w14:paraId="4EA71039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78B9A623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65F9A2CE" w14:textId="77777777" w:rsidTr="006F5535">
        <w:tc>
          <w:tcPr>
            <w:tcW w:w="4390" w:type="dxa"/>
          </w:tcPr>
          <w:p w14:paraId="76E4BBCA" w14:textId="3D6A1D48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Monitor </w:t>
            </w: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vital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signs</w:t>
            </w:r>
            <w:proofErr w:type="spellEnd"/>
          </w:p>
        </w:tc>
        <w:tc>
          <w:tcPr>
            <w:tcW w:w="2551" w:type="dxa"/>
          </w:tcPr>
          <w:p w14:paraId="40053EA0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</w:tcPr>
          <w:p w14:paraId="2F36D798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535" w:rsidRPr="006F5535" w14:paraId="6752988C" w14:textId="77777777" w:rsidTr="006F5535">
        <w:tc>
          <w:tcPr>
            <w:tcW w:w="4390" w:type="dxa"/>
          </w:tcPr>
          <w:p w14:paraId="363FE280" w14:textId="27FFC0F3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Perform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an ECG</w:t>
            </w:r>
          </w:p>
        </w:tc>
        <w:tc>
          <w:tcPr>
            <w:tcW w:w="2551" w:type="dxa"/>
          </w:tcPr>
          <w:p w14:paraId="4BE10B8F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</w:tcPr>
          <w:p w14:paraId="2B7CA1A9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535" w:rsidRPr="006F5535" w14:paraId="1756876C" w14:textId="77777777" w:rsidTr="006F5535">
        <w:tc>
          <w:tcPr>
            <w:tcW w:w="4390" w:type="dxa"/>
          </w:tcPr>
          <w:p w14:paraId="0963E800" w14:textId="274FACA6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Insert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a </w:t>
            </w: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urinary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catheter</w:t>
            </w:r>
            <w:proofErr w:type="spellEnd"/>
          </w:p>
        </w:tc>
        <w:tc>
          <w:tcPr>
            <w:tcW w:w="2551" w:type="dxa"/>
          </w:tcPr>
          <w:p w14:paraId="58C80B22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</w:tcPr>
          <w:p w14:paraId="7D67EF5C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535" w:rsidRPr="006F5535" w14:paraId="014DEC09" w14:textId="77777777" w:rsidTr="006F5535">
        <w:tc>
          <w:tcPr>
            <w:tcW w:w="4390" w:type="dxa"/>
          </w:tcPr>
          <w:p w14:paraId="2E009771" w14:textId="11C81F54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Perform a venous blood collection</w:t>
            </w:r>
          </w:p>
        </w:tc>
        <w:tc>
          <w:tcPr>
            <w:tcW w:w="2551" w:type="dxa"/>
          </w:tcPr>
          <w:p w14:paraId="67BEA17D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28528891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1B5E5D3D" w14:textId="77777777" w:rsidTr="006F5535">
        <w:tc>
          <w:tcPr>
            <w:tcW w:w="4390" w:type="dxa"/>
          </w:tcPr>
          <w:p w14:paraId="25764492" w14:textId="0A9D798D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Provide oxygen therapy and aerosol therapy</w:t>
            </w:r>
          </w:p>
        </w:tc>
        <w:tc>
          <w:tcPr>
            <w:tcW w:w="2551" w:type="dxa"/>
          </w:tcPr>
          <w:p w14:paraId="45316912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7E9E5636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3D626554" w14:textId="77777777" w:rsidTr="006F5535">
        <w:tc>
          <w:tcPr>
            <w:tcW w:w="4390" w:type="dxa"/>
          </w:tcPr>
          <w:p w14:paraId="3F30ABAD" w14:textId="5CD11374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Perform a basic wound dressing</w:t>
            </w:r>
          </w:p>
        </w:tc>
        <w:tc>
          <w:tcPr>
            <w:tcW w:w="2551" w:type="dxa"/>
          </w:tcPr>
          <w:p w14:paraId="4936D08F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15B0DEDC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393980C5" w14:textId="77777777" w:rsidTr="006F5535">
        <w:tc>
          <w:tcPr>
            <w:tcW w:w="4390" w:type="dxa"/>
          </w:tcPr>
          <w:p w14:paraId="6C62CAE0" w14:textId="5D0FE6F8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Use the appropriate scale to assess the person's symptoms, problems, and risks</w:t>
            </w:r>
          </w:p>
        </w:tc>
        <w:tc>
          <w:tcPr>
            <w:tcW w:w="2551" w:type="dxa"/>
          </w:tcPr>
          <w:p w14:paraId="250DD888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2ED4EA9E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6B23C1E1" w14:textId="77777777" w:rsidTr="006F5535">
        <w:tc>
          <w:tcPr>
            <w:tcW w:w="4390" w:type="dxa"/>
          </w:tcPr>
          <w:p w14:paraId="26C19920" w14:textId="55F117A0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Manage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oral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medications</w:t>
            </w:r>
            <w:proofErr w:type="spellEnd"/>
          </w:p>
        </w:tc>
        <w:tc>
          <w:tcPr>
            <w:tcW w:w="2551" w:type="dxa"/>
          </w:tcPr>
          <w:p w14:paraId="6C1C2AE0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</w:tcPr>
          <w:p w14:paraId="1680ED7E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535" w:rsidRPr="006F5535" w14:paraId="58AE3282" w14:textId="77777777" w:rsidTr="006F5535">
        <w:tc>
          <w:tcPr>
            <w:tcW w:w="4390" w:type="dxa"/>
          </w:tcPr>
          <w:p w14:paraId="6A4DFC7A" w14:textId="138324DE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Manage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subcutaneous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medications</w:t>
            </w:r>
            <w:proofErr w:type="spellEnd"/>
          </w:p>
        </w:tc>
        <w:tc>
          <w:tcPr>
            <w:tcW w:w="2551" w:type="dxa"/>
          </w:tcPr>
          <w:p w14:paraId="4CDBB7F9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</w:tcPr>
          <w:p w14:paraId="1E5FB4F7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535" w:rsidRPr="006F5535" w14:paraId="23E212F4" w14:textId="77777777" w:rsidTr="006F5535">
        <w:tc>
          <w:tcPr>
            <w:tcW w:w="4390" w:type="dxa"/>
          </w:tcPr>
          <w:p w14:paraId="4DB3AE7C" w14:textId="4CFD7AD9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Manage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rectal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medications</w:t>
            </w:r>
            <w:proofErr w:type="spellEnd"/>
          </w:p>
        </w:tc>
        <w:tc>
          <w:tcPr>
            <w:tcW w:w="2551" w:type="dxa"/>
          </w:tcPr>
          <w:p w14:paraId="01399AB3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</w:tcPr>
          <w:p w14:paraId="2FAD3BF6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535" w:rsidRPr="006F5535" w14:paraId="520B1184" w14:textId="77777777" w:rsidTr="006F5535">
        <w:tc>
          <w:tcPr>
            <w:tcW w:w="4390" w:type="dxa"/>
          </w:tcPr>
          <w:p w14:paraId="4E745F96" w14:textId="5444B5CB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Manage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topical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medications</w:t>
            </w:r>
            <w:proofErr w:type="spellEnd"/>
          </w:p>
        </w:tc>
        <w:tc>
          <w:tcPr>
            <w:tcW w:w="2551" w:type="dxa"/>
          </w:tcPr>
          <w:p w14:paraId="6183DE86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</w:tcPr>
          <w:p w14:paraId="71A7EBB9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535" w:rsidRPr="006F5535" w14:paraId="31E64C1B" w14:textId="77777777" w:rsidTr="006F5535">
        <w:tc>
          <w:tcPr>
            <w:tcW w:w="4390" w:type="dxa"/>
          </w:tcPr>
          <w:p w14:paraId="45AA0201" w14:textId="5F6AB0B1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Conduct a general nursing assessment of the patient</w:t>
            </w:r>
          </w:p>
        </w:tc>
        <w:tc>
          <w:tcPr>
            <w:tcW w:w="2551" w:type="dxa"/>
          </w:tcPr>
          <w:p w14:paraId="261BC8D1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2A2D9628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419909BC" w14:textId="77777777" w:rsidTr="006F5535">
        <w:tc>
          <w:tcPr>
            <w:tcW w:w="4390" w:type="dxa"/>
          </w:tcPr>
          <w:p w14:paraId="59A4D571" w14:textId="54844B00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Create a personalized care plan for the low-complexity patient</w:t>
            </w:r>
          </w:p>
        </w:tc>
        <w:tc>
          <w:tcPr>
            <w:tcW w:w="2551" w:type="dxa"/>
          </w:tcPr>
          <w:p w14:paraId="239D37AE" w14:textId="77777777" w:rsidR="006F5535" w:rsidRPr="006F5535" w:rsidRDefault="006F5535" w:rsidP="006F5535">
            <w:pPr>
              <w:spacing w:before="60" w:after="60"/>
              <w:jc w:val="both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66BED25C" w14:textId="77777777" w:rsidR="006F5535" w:rsidRPr="006F5535" w:rsidRDefault="006F5535" w:rsidP="006F5535">
            <w:pPr>
              <w:spacing w:before="60" w:after="60"/>
              <w:jc w:val="both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3477FFAF" w14:textId="77777777" w:rsidTr="006F5535">
        <w:tc>
          <w:tcPr>
            <w:tcW w:w="4390" w:type="dxa"/>
          </w:tcPr>
          <w:p w14:paraId="42937BEE" w14:textId="555CA9FB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Ensure patient safety through effective surveillance and monitoring practices</w:t>
            </w:r>
          </w:p>
        </w:tc>
        <w:tc>
          <w:tcPr>
            <w:tcW w:w="2551" w:type="dxa"/>
          </w:tcPr>
          <w:p w14:paraId="2F0642F6" w14:textId="77777777" w:rsidR="006F5535" w:rsidRPr="006F5535" w:rsidRDefault="006F5535" w:rsidP="006F5535">
            <w:pPr>
              <w:spacing w:before="60" w:after="60"/>
              <w:jc w:val="both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2F24DE7C" w14:textId="77777777" w:rsidR="006F5535" w:rsidRPr="006F5535" w:rsidRDefault="006F5535" w:rsidP="006F5535">
            <w:pPr>
              <w:spacing w:before="60" w:after="60"/>
              <w:jc w:val="both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15A97688" w14:textId="77777777" w:rsidTr="006F5535">
        <w:tc>
          <w:tcPr>
            <w:tcW w:w="4390" w:type="dxa"/>
          </w:tcPr>
          <w:p w14:paraId="4C0E7B0C" w14:textId="00E014DB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Establish a professional relationship with the patient, family members, and healthcare team</w:t>
            </w:r>
          </w:p>
        </w:tc>
        <w:tc>
          <w:tcPr>
            <w:tcW w:w="2551" w:type="dxa"/>
          </w:tcPr>
          <w:p w14:paraId="629352CD" w14:textId="77777777" w:rsidR="006F5535" w:rsidRPr="006F5535" w:rsidRDefault="006F5535" w:rsidP="006F5535">
            <w:pPr>
              <w:spacing w:before="60" w:after="60"/>
              <w:jc w:val="both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111CB71C" w14:textId="77777777" w:rsidR="006F5535" w:rsidRPr="006F5535" w:rsidRDefault="006F5535" w:rsidP="006F5535">
            <w:pPr>
              <w:spacing w:before="60" w:after="60"/>
              <w:jc w:val="both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6C8F524F" w14:textId="77777777" w:rsidTr="006F5535">
        <w:tc>
          <w:tcPr>
            <w:tcW w:w="4390" w:type="dxa"/>
          </w:tcPr>
          <w:p w14:paraId="0656C54A" w14:textId="44518F3D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Manage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intravenous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medications</w:t>
            </w:r>
            <w:proofErr w:type="spellEnd"/>
          </w:p>
        </w:tc>
        <w:tc>
          <w:tcPr>
            <w:tcW w:w="2551" w:type="dxa"/>
          </w:tcPr>
          <w:p w14:paraId="49DB4A0D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</w:tcPr>
          <w:p w14:paraId="49CD85B5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535" w:rsidRPr="006F5535" w14:paraId="196B09DD" w14:textId="77777777" w:rsidTr="006F5535">
        <w:tc>
          <w:tcPr>
            <w:tcW w:w="4390" w:type="dxa"/>
          </w:tcPr>
          <w:p w14:paraId="5A24F108" w14:textId="42FC9BE4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Manage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intramuscular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medications</w:t>
            </w:r>
            <w:proofErr w:type="spellEnd"/>
          </w:p>
        </w:tc>
        <w:tc>
          <w:tcPr>
            <w:tcW w:w="2551" w:type="dxa"/>
          </w:tcPr>
          <w:p w14:paraId="563F9553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</w:tcPr>
          <w:p w14:paraId="1F5EF85F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535" w:rsidRPr="006F5535" w14:paraId="52831B70" w14:textId="77777777" w:rsidTr="006F5535">
        <w:tc>
          <w:tcPr>
            <w:tcW w:w="4390" w:type="dxa"/>
          </w:tcPr>
          <w:p w14:paraId="7B66F2C8" w14:textId="342CBB0D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Perform an advanced wound dressing</w:t>
            </w:r>
          </w:p>
        </w:tc>
        <w:tc>
          <w:tcPr>
            <w:tcW w:w="2551" w:type="dxa"/>
          </w:tcPr>
          <w:p w14:paraId="377CE09D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53828DB4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23130F49" w14:textId="77777777" w:rsidTr="006F5535">
        <w:tc>
          <w:tcPr>
            <w:tcW w:w="4390" w:type="dxa"/>
          </w:tcPr>
          <w:p w14:paraId="3452E32B" w14:textId="66772BBF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Insert a peripheral venous access device</w:t>
            </w:r>
          </w:p>
        </w:tc>
        <w:tc>
          <w:tcPr>
            <w:tcW w:w="2551" w:type="dxa"/>
          </w:tcPr>
          <w:p w14:paraId="6AE1A8AF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6E112706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45D8AF94" w14:textId="77777777" w:rsidTr="006F5535">
        <w:tc>
          <w:tcPr>
            <w:tcW w:w="4390" w:type="dxa"/>
          </w:tcPr>
          <w:p w14:paraId="2D3E31F9" w14:textId="291AE4D1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Manage a central venous access device</w:t>
            </w:r>
          </w:p>
        </w:tc>
        <w:tc>
          <w:tcPr>
            <w:tcW w:w="2551" w:type="dxa"/>
          </w:tcPr>
          <w:p w14:paraId="460FD7C0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68D4C6BA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1DABEDA5" w14:textId="77777777" w:rsidTr="006F5535">
        <w:tc>
          <w:tcPr>
            <w:tcW w:w="4390" w:type="dxa"/>
          </w:tcPr>
          <w:p w14:paraId="24D48AB9" w14:textId="4065A949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 xml:space="preserve">Manage the process of administering blood products </w:t>
            </w:r>
          </w:p>
        </w:tc>
        <w:tc>
          <w:tcPr>
            <w:tcW w:w="2551" w:type="dxa"/>
          </w:tcPr>
          <w:p w14:paraId="08DA9967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453BAEC1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729B7D6C" w14:textId="77777777" w:rsidTr="006F5535">
        <w:tc>
          <w:tcPr>
            <w:tcW w:w="4390" w:type="dxa"/>
          </w:tcPr>
          <w:p w14:paraId="67C88A03" w14:textId="3159F6B0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Manage nutrition delivered via nasogastric and gastrostomy tubes</w:t>
            </w:r>
          </w:p>
        </w:tc>
        <w:tc>
          <w:tcPr>
            <w:tcW w:w="2551" w:type="dxa"/>
          </w:tcPr>
          <w:p w14:paraId="13638257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6B8BF0A3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18950F63" w14:textId="77777777" w:rsidTr="006F5535">
        <w:tc>
          <w:tcPr>
            <w:tcW w:w="4390" w:type="dxa"/>
          </w:tcPr>
          <w:p w14:paraId="52277AC4" w14:textId="7C82BD18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Conduct a specific nursing assessment based on the patient's problems</w:t>
            </w:r>
          </w:p>
        </w:tc>
        <w:tc>
          <w:tcPr>
            <w:tcW w:w="2551" w:type="dxa"/>
          </w:tcPr>
          <w:p w14:paraId="4F9D85A6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691CFFFA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560F8133" w14:textId="77777777" w:rsidTr="006F5535">
        <w:tc>
          <w:tcPr>
            <w:tcW w:w="4390" w:type="dxa"/>
          </w:tcPr>
          <w:p w14:paraId="297BFC38" w14:textId="3210AB3E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Create a personalized care plan for the medium-complexity patient</w:t>
            </w:r>
          </w:p>
        </w:tc>
        <w:tc>
          <w:tcPr>
            <w:tcW w:w="2551" w:type="dxa"/>
          </w:tcPr>
          <w:p w14:paraId="1487AD1D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3408F0ED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7453BAE7" w14:textId="77777777" w:rsidTr="006F5535">
        <w:tc>
          <w:tcPr>
            <w:tcW w:w="4390" w:type="dxa"/>
          </w:tcPr>
          <w:p w14:paraId="2BDC57D9" w14:textId="6DF2B708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lastRenderedPageBreak/>
              <w:t>Monitor the surgical patient after the operation</w:t>
            </w:r>
          </w:p>
        </w:tc>
        <w:tc>
          <w:tcPr>
            <w:tcW w:w="2551" w:type="dxa"/>
          </w:tcPr>
          <w:p w14:paraId="3F22DCE6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37813ED1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6854EEE1" w14:textId="77777777" w:rsidTr="006F5535">
        <w:tc>
          <w:tcPr>
            <w:tcW w:w="4390" w:type="dxa"/>
          </w:tcPr>
          <w:p w14:paraId="4B362E19" w14:textId="175BA6A6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Inform/educate a person on how to manage their health condition and their family members (e.g. stoma, insulin pen)</w:t>
            </w:r>
          </w:p>
        </w:tc>
        <w:tc>
          <w:tcPr>
            <w:tcW w:w="2551" w:type="dxa"/>
          </w:tcPr>
          <w:p w14:paraId="78934A6C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459B0D2A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675622C3" w14:textId="77777777" w:rsidTr="006F5535">
        <w:tc>
          <w:tcPr>
            <w:tcW w:w="4390" w:type="dxa"/>
          </w:tcPr>
          <w:p w14:paraId="1D5D19CA" w14:textId="69BB7E12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Detect and monitor the effects of therapeutic treatments</w:t>
            </w:r>
          </w:p>
        </w:tc>
        <w:tc>
          <w:tcPr>
            <w:tcW w:w="2551" w:type="dxa"/>
          </w:tcPr>
          <w:p w14:paraId="17B30B04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4ABA4782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35CC7CBB" w14:textId="77777777" w:rsidTr="006F5535">
        <w:tc>
          <w:tcPr>
            <w:tcW w:w="4390" w:type="dxa"/>
          </w:tcPr>
          <w:p w14:paraId="6E807930" w14:textId="34E9D531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Perform a blood culture test</w:t>
            </w:r>
          </w:p>
        </w:tc>
        <w:tc>
          <w:tcPr>
            <w:tcW w:w="2551" w:type="dxa"/>
          </w:tcPr>
          <w:p w14:paraId="51B62B49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54A76B4E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00A2E636" w14:textId="77777777" w:rsidTr="006F5535">
        <w:tc>
          <w:tcPr>
            <w:tcW w:w="4390" w:type="dxa"/>
          </w:tcPr>
          <w:p w14:paraId="00D9F345" w14:textId="05DD3A52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Manage continuous infusion therapy using infusion pumps (e.g. elastomeric pumps)</w:t>
            </w:r>
          </w:p>
        </w:tc>
        <w:tc>
          <w:tcPr>
            <w:tcW w:w="2551" w:type="dxa"/>
          </w:tcPr>
          <w:p w14:paraId="44564FAB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3E3B3667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1B6C7321" w14:textId="77777777" w:rsidTr="006F5535">
        <w:tc>
          <w:tcPr>
            <w:tcW w:w="4390" w:type="dxa"/>
          </w:tcPr>
          <w:p w14:paraId="54E2147A" w14:textId="5BDBE548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Manage a tracheostomy and tracheal suctioning</w:t>
            </w:r>
          </w:p>
        </w:tc>
        <w:tc>
          <w:tcPr>
            <w:tcW w:w="2551" w:type="dxa"/>
          </w:tcPr>
          <w:p w14:paraId="00386411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0E638831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4158FB5A" w14:textId="77777777" w:rsidTr="006F5535">
        <w:tc>
          <w:tcPr>
            <w:tcW w:w="4390" w:type="dxa"/>
          </w:tcPr>
          <w:p w14:paraId="2A898B18" w14:textId="48DB1EFD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Monitor the income/expenditure fluid balance</w:t>
            </w:r>
          </w:p>
        </w:tc>
        <w:tc>
          <w:tcPr>
            <w:tcW w:w="2551" w:type="dxa"/>
          </w:tcPr>
          <w:p w14:paraId="79A9D60E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0385DC16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28DC2DE5" w14:textId="77777777" w:rsidTr="006F5535">
        <w:tc>
          <w:tcPr>
            <w:tcW w:w="4390" w:type="dxa"/>
          </w:tcPr>
          <w:p w14:paraId="0DAF90DA" w14:textId="604CE177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Insert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a </w:t>
            </w:r>
            <w:proofErr w:type="spellStart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>nasogastric</w:t>
            </w:r>
            <w:proofErr w:type="spellEnd"/>
            <w:r w:rsidRPr="006F5535">
              <w:rPr>
                <w:rFonts w:ascii="Times New Roman" w:hAnsi="Times New Roman" w:cs="Times New Roman"/>
                <w:sz w:val="18"/>
                <w:szCs w:val="18"/>
              </w:rPr>
              <w:t xml:space="preserve"> tube</w:t>
            </w:r>
          </w:p>
        </w:tc>
        <w:tc>
          <w:tcPr>
            <w:tcW w:w="2551" w:type="dxa"/>
          </w:tcPr>
          <w:p w14:paraId="2354B6EA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2" w:type="dxa"/>
          </w:tcPr>
          <w:p w14:paraId="03F9FFEF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6F5535" w:rsidRPr="006F5535" w14:paraId="1F4A6809" w14:textId="77777777" w:rsidTr="006F5535">
        <w:tc>
          <w:tcPr>
            <w:tcW w:w="4390" w:type="dxa"/>
          </w:tcPr>
          <w:p w14:paraId="21D97B44" w14:textId="41AE5471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Establish a therapeutic relationship with the patient and their family members</w:t>
            </w:r>
          </w:p>
        </w:tc>
        <w:tc>
          <w:tcPr>
            <w:tcW w:w="2551" w:type="dxa"/>
          </w:tcPr>
          <w:p w14:paraId="2F5AA7B6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43E0B9F3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26A005C6" w14:textId="77777777" w:rsidTr="006F5535">
        <w:tc>
          <w:tcPr>
            <w:tcW w:w="4390" w:type="dxa"/>
          </w:tcPr>
          <w:p w14:paraId="413DC59B" w14:textId="659B26DF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Manage a patient on mechanical ventilation (e.g. broncho-suction, monitor parameters)</w:t>
            </w:r>
          </w:p>
        </w:tc>
        <w:tc>
          <w:tcPr>
            <w:tcW w:w="2551" w:type="dxa"/>
          </w:tcPr>
          <w:p w14:paraId="79D2A944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21B48D5E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446828F8" w14:textId="77777777" w:rsidTr="006F5535">
        <w:tc>
          <w:tcPr>
            <w:tcW w:w="4390" w:type="dxa"/>
          </w:tcPr>
          <w:p w14:paraId="640A405D" w14:textId="0C2F2968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Conduct a multidimensional assessment of an elderly patient</w:t>
            </w:r>
          </w:p>
        </w:tc>
        <w:tc>
          <w:tcPr>
            <w:tcW w:w="2551" w:type="dxa"/>
          </w:tcPr>
          <w:p w14:paraId="78541BE7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4DBF713E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1105AD2C" w14:textId="77777777" w:rsidTr="006F5535">
        <w:tc>
          <w:tcPr>
            <w:tcW w:w="4390" w:type="dxa"/>
          </w:tcPr>
          <w:p w14:paraId="6AF89CF0" w14:textId="08543FF2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Create a personalized care plan for the critical/ high-complexity patient</w:t>
            </w:r>
          </w:p>
        </w:tc>
        <w:tc>
          <w:tcPr>
            <w:tcW w:w="2551" w:type="dxa"/>
          </w:tcPr>
          <w:p w14:paraId="5EA9A423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2D0AC3C8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694F0189" w14:textId="77777777" w:rsidTr="006F5535">
        <w:tc>
          <w:tcPr>
            <w:tcW w:w="4390" w:type="dxa"/>
          </w:tcPr>
          <w:p w14:paraId="21D11879" w14:textId="2325CD21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Manage clinical nursing risk for the patient (e.g. prevention of medication errors)</w:t>
            </w:r>
          </w:p>
        </w:tc>
        <w:tc>
          <w:tcPr>
            <w:tcW w:w="2551" w:type="dxa"/>
          </w:tcPr>
          <w:p w14:paraId="6DA4A93B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60FD1D04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682D58C2" w14:textId="77777777" w:rsidTr="006F5535">
        <w:tc>
          <w:tcPr>
            <w:tcW w:w="4390" w:type="dxa"/>
          </w:tcPr>
          <w:p w14:paraId="16FAD1DE" w14:textId="7C3B36E3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Identify care priorities and their reasons</w:t>
            </w:r>
          </w:p>
        </w:tc>
        <w:tc>
          <w:tcPr>
            <w:tcW w:w="2551" w:type="dxa"/>
          </w:tcPr>
          <w:p w14:paraId="2F51F71C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7681AF41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455CDDA5" w14:textId="77777777" w:rsidTr="006F5535">
        <w:tc>
          <w:tcPr>
            <w:tcW w:w="4390" w:type="dxa"/>
          </w:tcPr>
          <w:p w14:paraId="2EB2E5F7" w14:textId="06B5A2BF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Ensure the safe management of complex medications (e.g. patient with multiple venous accesses)</w:t>
            </w:r>
          </w:p>
        </w:tc>
        <w:tc>
          <w:tcPr>
            <w:tcW w:w="2551" w:type="dxa"/>
          </w:tcPr>
          <w:p w14:paraId="202D0641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7A55B710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7E8363D6" w14:textId="77777777" w:rsidTr="006F5535">
        <w:tc>
          <w:tcPr>
            <w:tcW w:w="4390" w:type="dxa"/>
          </w:tcPr>
          <w:p w14:paraId="16AFCE19" w14:textId="01312BAB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Conduct an arterial blood gas analysis test</w:t>
            </w:r>
          </w:p>
        </w:tc>
        <w:tc>
          <w:tcPr>
            <w:tcW w:w="2551" w:type="dxa"/>
          </w:tcPr>
          <w:p w14:paraId="71824FAC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2F377B56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761F7440" w14:textId="77777777" w:rsidTr="006F5535">
        <w:tc>
          <w:tcPr>
            <w:tcW w:w="4390" w:type="dxa"/>
          </w:tcPr>
          <w:p w14:paraId="119A0188" w14:textId="5664EE06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Promote patient participation in their treatment and adherence to their care, therapeutic, or rehabilitation plans</w:t>
            </w:r>
          </w:p>
        </w:tc>
        <w:tc>
          <w:tcPr>
            <w:tcW w:w="2551" w:type="dxa"/>
          </w:tcPr>
          <w:p w14:paraId="5C396A63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21B349B5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0845B7E0" w14:textId="77777777" w:rsidTr="006F5535">
        <w:tc>
          <w:tcPr>
            <w:tcW w:w="4390" w:type="dxa"/>
          </w:tcPr>
          <w:p w14:paraId="2FBBB0BD" w14:textId="790C5124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Organize the planned nursing interventions according to the healthcare and organizational priorities</w:t>
            </w:r>
          </w:p>
        </w:tc>
        <w:tc>
          <w:tcPr>
            <w:tcW w:w="2551" w:type="dxa"/>
          </w:tcPr>
          <w:p w14:paraId="4E78154E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6FD63896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  <w:tr w:rsidR="006F5535" w:rsidRPr="006F5535" w14:paraId="16BA1220" w14:textId="77777777" w:rsidTr="006F5535">
        <w:tc>
          <w:tcPr>
            <w:tcW w:w="4390" w:type="dxa"/>
          </w:tcPr>
          <w:p w14:paraId="75ABB6B5" w14:textId="6891CC22" w:rsidR="006F5535" w:rsidRPr="006F5535" w:rsidRDefault="006F5535" w:rsidP="006F5535">
            <w:pPr>
              <w:pStyle w:val="Paragrafoelenco"/>
              <w:numPr>
                <w:ilvl w:val="0"/>
                <w:numId w:val="2"/>
              </w:numPr>
              <w:spacing w:before="60" w:after="60"/>
              <w:ind w:left="314" w:hanging="314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  <w:r w:rsidRPr="006F5535">
              <w:rPr>
                <w:rFonts w:ascii="Times New Roman" w:hAnsi="Times New Roman" w:cs="Times New Roman"/>
                <w:sz w:val="18"/>
                <w:szCs w:val="18"/>
                <w:lang w:val="en-GB"/>
              </w:rPr>
              <w:t>Support vital functions (e.g. cardiopulmonary resuscitation, airway clearance)</w:t>
            </w:r>
          </w:p>
        </w:tc>
        <w:tc>
          <w:tcPr>
            <w:tcW w:w="2551" w:type="dxa"/>
          </w:tcPr>
          <w:p w14:paraId="578D2FA5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  <w:tc>
          <w:tcPr>
            <w:tcW w:w="2552" w:type="dxa"/>
          </w:tcPr>
          <w:p w14:paraId="5E69AA60" w14:textId="77777777" w:rsidR="006F5535" w:rsidRPr="006F5535" w:rsidRDefault="006F5535" w:rsidP="006F5535">
            <w:pPr>
              <w:spacing w:before="60" w:after="60"/>
              <w:rPr>
                <w:rFonts w:ascii="Times New Roman" w:hAnsi="Times New Roman" w:cs="Times New Roman"/>
                <w:sz w:val="18"/>
                <w:szCs w:val="18"/>
                <w:lang w:val="en-GB"/>
              </w:rPr>
            </w:pPr>
          </w:p>
        </w:tc>
      </w:tr>
    </w:tbl>
    <w:p w14:paraId="3866859C" w14:textId="77777777" w:rsidR="009110B9" w:rsidRPr="006F5535" w:rsidRDefault="009110B9" w:rsidP="00503888">
      <w:pPr>
        <w:rPr>
          <w:rFonts w:ascii="Times New Roman" w:hAnsi="Times New Roman" w:cs="Times New Roman"/>
          <w:b/>
          <w:bCs/>
          <w:sz w:val="20"/>
          <w:szCs w:val="20"/>
          <w:lang w:val="en-GB"/>
        </w:rPr>
      </w:pPr>
    </w:p>
    <w:sectPr w:rsidR="009110B9" w:rsidRPr="006F5535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9D915B" w14:textId="77777777" w:rsidR="00D97EE9" w:rsidRDefault="00D97EE9" w:rsidP="00D97EE9">
      <w:pPr>
        <w:spacing w:after="0" w:line="240" w:lineRule="auto"/>
      </w:pPr>
      <w:r>
        <w:separator/>
      </w:r>
    </w:p>
  </w:endnote>
  <w:endnote w:type="continuationSeparator" w:id="0">
    <w:p w14:paraId="14C517B6" w14:textId="77777777" w:rsidR="00D97EE9" w:rsidRDefault="00D97EE9" w:rsidP="00D97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6256173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14:paraId="61B9EEBE" w14:textId="4284C099" w:rsidR="00D97EE9" w:rsidRPr="00D97EE9" w:rsidRDefault="00D97EE9">
        <w:pPr>
          <w:pStyle w:val="Pidipagina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D97EE9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D97EE9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D97EE9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Pr="00D97EE9">
          <w:rPr>
            <w:rFonts w:ascii="Times New Roman" w:hAnsi="Times New Roman" w:cs="Times New Roman"/>
            <w:sz w:val="20"/>
            <w:szCs w:val="20"/>
          </w:rPr>
          <w:t>2</w:t>
        </w:r>
        <w:r w:rsidRPr="00D97EE9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14:paraId="2940C0F6" w14:textId="77777777" w:rsidR="00D97EE9" w:rsidRDefault="00D97EE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F871DB" w14:textId="77777777" w:rsidR="00D97EE9" w:rsidRDefault="00D97EE9" w:rsidP="00D97EE9">
      <w:pPr>
        <w:spacing w:after="0" w:line="240" w:lineRule="auto"/>
      </w:pPr>
      <w:r>
        <w:separator/>
      </w:r>
    </w:p>
  </w:footnote>
  <w:footnote w:type="continuationSeparator" w:id="0">
    <w:p w14:paraId="572D4176" w14:textId="77777777" w:rsidR="00D97EE9" w:rsidRDefault="00D97EE9" w:rsidP="00D97EE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9559AF"/>
    <w:multiLevelType w:val="hybridMultilevel"/>
    <w:tmpl w:val="9E26BE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DE75027"/>
    <w:multiLevelType w:val="hybridMultilevel"/>
    <w:tmpl w:val="4A3AE78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0508183">
    <w:abstractNumId w:val="0"/>
  </w:num>
  <w:num w:numId="2" w16cid:durableId="8618655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668E"/>
    <w:rsid w:val="00056366"/>
    <w:rsid w:val="00074E3F"/>
    <w:rsid w:val="000D10F5"/>
    <w:rsid w:val="000D79F7"/>
    <w:rsid w:val="000E3309"/>
    <w:rsid w:val="000E7D7F"/>
    <w:rsid w:val="000F0CB1"/>
    <w:rsid w:val="00104BD5"/>
    <w:rsid w:val="00124EF6"/>
    <w:rsid w:val="001523B2"/>
    <w:rsid w:val="00165472"/>
    <w:rsid w:val="001B0EBA"/>
    <w:rsid w:val="001B668E"/>
    <w:rsid w:val="001F62C1"/>
    <w:rsid w:val="002259B7"/>
    <w:rsid w:val="00260523"/>
    <w:rsid w:val="00273FB9"/>
    <w:rsid w:val="00344146"/>
    <w:rsid w:val="00360DB5"/>
    <w:rsid w:val="003B5FD3"/>
    <w:rsid w:val="003D5B01"/>
    <w:rsid w:val="003F0615"/>
    <w:rsid w:val="003F18DB"/>
    <w:rsid w:val="00441029"/>
    <w:rsid w:val="00447923"/>
    <w:rsid w:val="004C2B52"/>
    <w:rsid w:val="00503888"/>
    <w:rsid w:val="005532F8"/>
    <w:rsid w:val="00554A1C"/>
    <w:rsid w:val="005E0E87"/>
    <w:rsid w:val="00627F1D"/>
    <w:rsid w:val="006854BF"/>
    <w:rsid w:val="006B189E"/>
    <w:rsid w:val="006F5535"/>
    <w:rsid w:val="00722107"/>
    <w:rsid w:val="00794CC0"/>
    <w:rsid w:val="007C1836"/>
    <w:rsid w:val="007D38E1"/>
    <w:rsid w:val="007E44A3"/>
    <w:rsid w:val="0080248F"/>
    <w:rsid w:val="00851F05"/>
    <w:rsid w:val="00881D1C"/>
    <w:rsid w:val="008E1C69"/>
    <w:rsid w:val="009110B9"/>
    <w:rsid w:val="009151B1"/>
    <w:rsid w:val="00952F7F"/>
    <w:rsid w:val="009C0CAD"/>
    <w:rsid w:val="009D1878"/>
    <w:rsid w:val="00A1652E"/>
    <w:rsid w:val="00B04B96"/>
    <w:rsid w:val="00BC00B5"/>
    <w:rsid w:val="00BD34CF"/>
    <w:rsid w:val="00BD6C8D"/>
    <w:rsid w:val="00BD74DF"/>
    <w:rsid w:val="00C31456"/>
    <w:rsid w:val="00C31A82"/>
    <w:rsid w:val="00C406B0"/>
    <w:rsid w:val="00D4478A"/>
    <w:rsid w:val="00D97EE9"/>
    <w:rsid w:val="00DA0499"/>
    <w:rsid w:val="00DE2466"/>
    <w:rsid w:val="00DE6E41"/>
    <w:rsid w:val="00E956A9"/>
    <w:rsid w:val="00F032A8"/>
    <w:rsid w:val="00F16C03"/>
    <w:rsid w:val="00F2620D"/>
    <w:rsid w:val="00F51609"/>
    <w:rsid w:val="00FC7211"/>
    <w:rsid w:val="00FD6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A49C93"/>
  <w15:chartTrackingRefBased/>
  <w15:docId w15:val="{6AA1B5AD-50C8-4920-BA47-B5EE53B79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B66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B66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B668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B66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B668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B668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B668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B668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B668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B668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B668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B668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B668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B668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B668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B668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B668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B668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B668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B66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B66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B66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B66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B668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B668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B668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B668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B668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B668E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3441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D97EE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97EE9"/>
  </w:style>
  <w:style w:type="paragraph" w:styleId="Pidipagina">
    <w:name w:val="footer"/>
    <w:basedOn w:val="Normale"/>
    <w:link w:val="PidipaginaCarattere"/>
    <w:uiPriority w:val="99"/>
    <w:unhideWhenUsed/>
    <w:rsid w:val="00D97EE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97EE9"/>
  </w:style>
  <w:style w:type="paragraph" w:customStyle="1" w:styleId="Standard">
    <w:name w:val="Standard"/>
    <w:rsid w:val="00A1652E"/>
    <w:pPr>
      <w:suppressAutoHyphens/>
      <w:autoSpaceDN w:val="0"/>
      <w:textAlignment w:val="baseline"/>
    </w:pPr>
    <w:rPr>
      <w:rFonts w:ascii="Calibri" w:eastAsia="SimSun" w:hAnsi="Calibri" w:cs="Calibri"/>
      <w:kern w:val="3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485</Words>
  <Characters>2716</Characters>
  <Application>Microsoft Office Word</Application>
  <DocSecurity>0</DocSecurity>
  <Lines>194</Lines>
  <Paragraphs>66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Giampiera Bulfone</dc:creator>
  <cp:keywords/>
  <dc:description/>
  <cp:lastModifiedBy>Valentina Biagioli</cp:lastModifiedBy>
  <cp:revision>53</cp:revision>
  <dcterms:created xsi:type="dcterms:W3CDTF">2024-04-23T09:14:00Z</dcterms:created>
  <dcterms:modified xsi:type="dcterms:W3CDTF">2025-02-22T17:23:00Z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cf64a70649c4ed7a3c13a8dabfc1c4f981a83a7fde4536443ff23e0227321bf8</vt:lpwstr>
  </property>
</Properties>
</file>