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412727" w:rsidRDefault="00000000">
      <w:pPr>
        <w:rPr>
          <w:b/>
        </w:rPr>
      </w:pPr>
      <w:proofErr w:type="spellStart"/>
      <w:r>
        <w:rPr>
          <w:b/>
        </w:rPr>
        <w:t>MIABi</w:t>
      </w:r>
      <w:proofErr w:type="spellEnd"/>
      <w:r>
        <w:rPr>
          <w:b/>
        </w:rPr>
        <w:t>-WS (Web Server)</w:t>
      </w:r>
    </w:p>
    <w:p w14:paraId="00000002" w14:textId="77777777" w:rsidR="00412727" w:rsidRDefault="00000000">
      <w:pPr>
        <w:numPr>
          <w:ilvl w:val="0"/>
          <w:numId w:val="1"/>
        </w:numPr>
        <w:rPr>
          <w:b/>
        </w:rPr>
      </w:pPr>
      <w:r>
        <w:rPr>
          <w:b/>
        </w:rPr>
        <w:t xml:space="preserve">General </w:t>
      </w:r>
      <w:proofErr w:type="spellStart"/>
      <w:r>
        <w:rPr>
          <w:b/>
        </w:rPr>
        <w:t>descriptions</w:t>
      </w:r>
      <w:proofErr w:type="spellEnd"/>
    </w:p>
    <w:p w14:paraId="00000003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Date stamp (as YYYY-MM-DD)</w:t>
      </w:r>
    </w:p>
    <w:p w14:paraId="00000004" w14:textId="1514FF05" w:rsidR="00412727" w:rsidRDefault="00000000">
      <w:pPr>
        <w:ind w:left="1440"/>
      </w:pPr>
      <w:r>
        <w:t>2023-</w:t>
      </w:r>
      <w:r w:rsidR="00F5558B">
        <w:t>08-01</w:t>
      </w:r>
    </w:p>
    <w:p w14:paraId="00000005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Responsible person (or institutional role if more appropriate); provide name, affiliation and stable contact information</w:t>
      </w:r>
    </w:p>
    <w:p w14:paraId="00000006" w14:textId="106DCFC3" w:rsidR="00412727" w:rsidRDefault="00F5558B">
      <w:pPr>
        <w:ind w:left="1440"/>
      </w:pPr>
      <w:r>
        <w:rPr>
          <w:lang w:val="en-GB"/>
        </w:rPr>
        <w:t>Matteo Manfredi</w:t>
      </w:r>
      <w:r w:rsidR="00000000" w:rsidRPr="00F5558B">
        <w:rPr>
          <w:lang w:val="en-GB"/>
        </w:rPr>
        <w:t xml:space="preserve">. Biocomputing Group, Department of Pharmacy and Biotechnology, University of Bologna, Italy. </w:t>
      </w:r>
      <w:r w:rsidR="00000000">
        <w:t xml:space="preserve">For </w:t>
      </w:r>
      <w:proofErr w:type="spellStart"/>
      <w:r w:rsidR="00000000">
        <w:t>correspondence</w:t>
      </w:r>
      <w:proofErr w:type="spellEnd"/>
      <w:r w:rsidR="00000000">
        <w:t xml:space="preserve">: </w:t>
      </w:r>
      <w:hyperlink r:id="rId5" w:history="1">
        <w:r w:rsidRPr="00166509">
          <w:rPr>
            <w:rStyle w:val="Hyperlink"/>
          </w:rPr>
          <w:t>matteo.manfredi4@unibo.it</w:t>
        </w:r>
      </w:hyperlink>
    </w:p>
    <w:p w14:paraId="00000007" w14:textId="77777777" w:rsidR="00412727" w:rsidRDefault="00000000">
      <w:pPr>
        <w:numPr>
          <w:ilvl w:val="1"/>
          <w:numId w:val="1"/>
        </w:numPr>
        <w:rPr>
          <w:b/>
        </w:rPr>
      </w:pPr>
      <w:proofErr w:type="spellStart"/>
      <w:r>
        <w:rPr>
          <w:b/>
        </w:rPr>
        <w:t>Type</w:t>
      </w:r>
      <w:proofErr w:type="spellEnd"/>
      <w:r>
        <w:rPr>
          <w:b/>
        </w:rPr>
        <w:t xml:space="preserve"> of web server</w:t>
      </w:r>
    </w:p>
    <w:p w14:paraId="00000008" w14:textId="017248AE" w:rsidR="00412727" w:rsidRDefault="00F5558B">
      <w:pPr>
        <w:ind w:left="1440"/>
      </w:pPr>
      <w:proofErr w:type="spellStart"/>
      <w:r>
        <w:t>Sequence</w:t>
      </w:r>
      <w:proofErr w:type="spellEnd"/>
      <w:r>
        <w:t xml:space="preserve"> </w:t>
      </w:r>
      <w:proofErr w:type="spellStart"/>
      <w:r>
        <w:t>analysis</w:t>
      </w:r>
      <w:proofErr w:type="spellEnd"/>
    </w:p>
    <w:p w14:paraId="00000009" w14:textId="77777777" w:rsidR="00412727" w:rsidRDefault="00000000">
      <w:pPr>
        <w:numPr>
          <w:ilvl w:val="1"/>
          <w:numId w:val="1"/>
        </w:numPr>
        <w:rPr>
          <w:b/>
        </w:rPr>
      </w:pPr>
      <w:proofErr w:type="spellStart"/>
      <w:r>
        <w:rPr>
          <w:b/>
        </w:rPr>
        <w:t>Description</w:t>
      </w:r>
      <w:proofErr w:type="spellEnd"/>
      <w:r>
        <w:rPr>
          <w:b/>
        </w:rPr>
        <w:t xml:space="preserve"> of </w:t>
      </w:r>
      <w:proofErr w:type="spellStart"/>
      <w:r>
        <w:rPr>
          <w:b/>
        </w:rPr>
        <w:t>its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functionalities</w:t>
      </w:r>
      <w:proofErr w:type="spellEnd"/>
    </w:p>
    <w:p w14:paraId="0000000A" w14:textId="77777777" w:rsidR="00412727" w:rsidRDefault="00000000">
      <w:pPr>
        <w:ind w:left="1440"/>
      </w:pPr>
      <w:r w:rsidRPr="00F5558B">
        <w:rPr>
          <w:lang w:val="en-GB"/>
        </w:rPr>
        <w:t xml:space="preserve">Prediction of coiled-coil segments and their oligomerization states starting from a protein sequence. </w:t>
      </w:r>
      <w:proofErr w:type="spellStart"/>
      <w:r>
        <w:t>Possibility</w:t>
      </w:r>
      <w:proofErr w:type="spellEnd"/>
      <w:r>
        <w:t xml:space="preserve"> to </w:t>
      </w:r>
      <w:proofErr w:type="spellStart"/>
      <w:r>
        <w:t>submit</w:t>
      </w:r>
      <w:proofErr w:type="spellEnd"/>
      <w:r>
        <w:t xml:space="preserve"> a single </w:t>
      </w:r>
      <w:proofErr w:type="spellStart"/>
      <w:r>
        <w:t>sequence</w:t>
      </w:r>
      <w:proofErr w:type="spellEnd"/>
      <w:r>
        <w:t xml:space="preserve"> or a batch</w:t>
      </w:r>
    </w:p>
    <w:p w14:paraId="0000000B" w14:textId="77777777" w:rsidR="00412727" w:rsidRDefault="00000000">
      <w:pPr>
        <w:numPr>
          <w:ilvl w:val="1"/>
          <w:numId w:val="1"/>
        </w:numPr>
        <w:rPr>
          <w:b/>
        </w:rPr>
      </w:pPr>
      <w:proofErr w:type="spellStart"/>
      <w:r>
        <w:rPr>
          <w:b/>
        </w:rPr>
        <w:t>Platforms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supported</w:t>
      </w:r>
      <w:proofErr w:type="spellEnd"/>
    </w:p>
    <w:p w14:paraId="0000000C" w14:textId="77777777" w:rsidR="00412727" w:rsidRDefault="00000000">
      <w:pPr>
        <w:ind w:left="1440"/>
      </w:pPr>
      <w:proofErr w:type="spellStart"/>
      <w:r>
        <w:t>Any</w:t>
      </w:r>
      <w:proofErr w:type="spellEnd"/>
      <w:r>
        <w:t xml:space="preserve"> web browser</w:t>
      </w:r>
    </w:p>
    <w:p w14:paraId="0000000D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For all software and algorithms used in creating the Web server, the name, version and manufacturer</w:t>
      </w:r>
    </w:p>
    <w:p w14:paraId="0000000E" w14:textId="057F6DB0" w:rsidR="00412727" w:rsidRPr="00F5558B" w:rsidRDefault="00F5558B">
      <w:pPr>
        <w:ind w:left="1440"/>
        <w:rPr>
          <w:lang w:val="en-GB"/>
        </w:rPr>
      </w:pPr>
      <w:r w:rsidRPr="00F5558B">
        <w:rPr>
          <w:lang w:val="en-GB"/>
        </w:rPr>
        <w:t xml:space="preserve">Django (version 4.0.4), Bootstrap (version 5.3.0), </w:t>
      </w:r>
      <w:proofErr w:type="spellStart"/>
      <w:r w:rsidRPr="00F5558B">
        <w:rPr>
          <w:lang w:val="en-GB"/>
        </w:rPr>
        <w:t>JQuery</w:t>
      </w:r>
      <w:proofErr w:type="spellEnd"/>
      <w:r w:rsidRPr="00F5558B">
        <w:rPr>
          <w:lang w:val="en-GB"/>
        </w:rPr>
        <w:t xml:space="preserve"> (version 3.6.0), and </w:t>
      </w:r>
      <w:proofErr w:type="spellStart"/>
      <w:r w:rsidRPr="00F5558B">
        <w:rPr>
          <w:lang w:val="en-GB"/>
        </w:rPr>
        <w:t>neXtProt</w:t>
      </w:r>
      <w:proofErr w:type="spellEnd"/>
      <w:r w:rsidRPr="00F5558B">
        <w:rPr>
          <w:lang w:val="en-GB"/>
        </w:rPr>
        <w:t xml:space="preserve"> </w:t>
      </w:r>
      <w:proofErr w:type="spellStart"/>
      <w:r w:rsidRPr="00F5558B">
        <w:rPr>
          <w:lang w:val="en-GB"/>
        </w:rPr>
        <w:t>FeatureViewer</w:t>
      </w:r>
      <w:proofErr w:type="spellEnd"/>
      <w:r w:rsidRPr="00F5558B">
        <w:rPr>
          <w:lang w:val="en-GB"/>
        </w:rPr>
        <w:t xml:space="preserve"> (version 1.3.0-beta6)</w:t>
      </w:r>
    </w:p>
    <w:p w14:paraId="0000000F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Customizations made to that software and algorithm</w:t>
      </w:r>
    </w:p>
    <w:p w14:paraId="00000010" w14:textId="77777777" w:rsidR="00412727" w:rsidRDefault="00000000">
      <w:pPr>
        <w:ind w:left="1440"/>
      </w:pPr>
      <w:r>
        <w:t>None</w:t>
      </w:r>
    </w:p>
    <w:p w14:paraId="00000011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Availability of that software and algorithm</w:t>
      </w:r>
    </w:p>
    <w:p w14:paraId="00000012" w14:textId="77777777" w:rsidR="00412727" w:rsidRPr="00F5558B" w:rsidRDefault="00000000">
      <w:pPr>
        <w:ind w:left="1440"/>
        <w:rPr>
          <w:lang w:val="en-GB"/>
        </w:rPr>
      </w:pPr>
      <w:r w:rsidRPr="00F5558B">
        <w:rPr>
          <w:lang w:val="en-GB"/>
        </w:rPr>
        <w:t>A local version of the predictor is available as a GitHub repository and as a Docker container (</w:t>
      </w:r>
      <w:hyperlink r:id="rId6">
        <w:r w:rsidRPr="00F5558B">
          <w:rPr>
            <w:color w:val="1155CC"/>
            <w:u w:val="single"/>
            <w:lang w:val="en-GB"/>
          </w:rPr>
          <w:t>https://github.com/BolognaBiocomp/coconat</w:t>
        </w:r>
      </w:hyperlink>
      <w:r w:rsidRPr="00F5558B">
        <w:rPr>
          <w:lang w:val="en-GB"/>
        </w:rPr>
        <w:t>)</w:t>
      </w:r>
    </w:p>
    <w:p w14:paraId="00000013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Accessibility of the Web server, including mechanism of access (e.g. Internet)</w:t>
      </w:r>
    </w:p>
    <w:p w14:paraId="00000014" w14:textId="77777777" w:rsidR="00412727" w:rsidRPr="00F5558B" w:rsidRDefault="00000000">
      <w:pPr>
        <w:ind w:left="1440"/>
        <w:rPr>
          <w:lang w:val="en-GB"/>
        </w:rPr>
      </w:pPr>
      <w:r w:rsidRPr="00F5558B">
        <w:rPr>
          <w:lang w:val="en-GB"/>
        </w:rPr>
        <w:t xml:space="preserve">Accessible with any web browser and an internet connection at the URL </w:t>
      </w:r>
      <w:hyperlink r:id="rId7">
        <w:r w:rsidRPr="00F5558B">
          <w:rPr>
            <w:color w:val="1155CC"/>
            <w:u w:val="single"/>
            <w:lang w:val="en-GB"/>
          </w:rPr>
          <w:t>https://coconat.biocomp.unibo.it/</w:t>
        </w:r>
      </w:hyperlink>
    </w:p>
    <w:p w14:paraId="00000015" w14:textId="77777777" w:rsidR="00412727" w:rsidRDefault="00000000">
      <w:pPr>
        <w:numPr>
          <w:ilvl w:val="1"/>
          <w:numId w:val="1"/>
        </w:numPr>
        <w:rPr>
          <w:b/>
        </w:rPr>
      </w:pPr>
      <w:r>
        <w:rPr>
          <w:b/>
        </w:rPr>
        <w:t xml:space="preserve">Data </w:t>
      </w:r>
      <w:proofErr w:type="spellStart"/>
      <w:r>
        <w:rPr>
          <w:b/>
        </w:rPr>
        <w:t>transformation</w:t>
      </w:r>
      <w:proofErr w:type="spellEnd"/>
      <w:r>
        <w:rPr>
          <w:b/>
        </w:rPr>
        <w:t xml:space="preserve"> and </w:t>
      </w:r>
      <w:proofErr w:type="spellStart"/>
      <w:r>
        <w:rPr>
          <w:b/>
        </w:rPr>
        <w:t>normalization</w:t>
      </w:r>
      <w:proofErr w:type="spellEnd"/>
      <w:r>
        <w:rPr>
          <w:b/>
        </w:rPr>
        <w:t xml:space="preserve"> technique</w:t>
      </w:r>
    </w:p>
    <w:p w14:paraId="00000016" w14:textId="77777777" w:rsidR="00412727" w:rsidRDefault="00000000">
      <w:pPr>
        <w:ind w:left="1440"/>
      </w:pPr>
      <w:r>
        <w:t>None</w:t>
      </w:r>
    </w:p>
    <w:p w14:paraId="00000017" w14:textId="77777777" w:rsidR="00412727" w:rsidRDefault="00000000">
      <w:pPr>
        <w:numPr>
          <w:ilvl w:val="1"/>
          <w:numId w:val="1"/>
        </w:numPr>
        <w:rPr>
          <w:b/>
        </w:rPr>
      </w:pPr>
      <w:r>
        <w:rPr>
          <w:b/>
        </w:rPr>
        <w:t>Frequency of updates</w:t>
      </w:r>
    </w:p>
    <w:p w14:paraId="00000018" w14:textId="77777777" w:rsidR="00412727" w:rsidRPr="00F5558B" w:rsidRDefault="00000000">
      <w:pPr>
        <w:ind w:left="1440"/>
        <w:rPr>
          <w:lang w:val="en-GB"/>
        </w:rPr>
      </w:pPr>
      <w:r w:rsidRPr="00F5558B">
        <w:rPr>
          <w:lang w:val="en-GB"/>
        </w:rPr>
        <w:t>First and last version released on August 2023, updates will follow if needed</w:t>
      </w:r>
    </w:p>
    <w:p w14:paraId="00000019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Overall research process, workflow pipelines and data flow diagrams where appropriate</w:t>
      </w:r>
    </w:p>
    <w:p w14:paraId="0000001A" w14:textId="77777777" w:rsidR="00412727" w:rsidRDefault="00000000">
      <w:pPr>
        <w:ind w:left="1440"/>
      </w:pPr>
      <w:r>
        <w:t>None</w:t>
      </w:r>
    </w:p>
    <w:p w14:paraId="0000001B" w14:textId="77777777" w:rsidR="00412727" w:rsidRDefault="00000000">
      <w:pPr>
        <w:numPr>
          <w:ilvl w:val="0"/>
          <w:numId w:val="1"/>
        </w:numPr>
        <w:rPr>
          <w:b/>
        </w:rPr>
      </w:pPr>
      <w:r>
        <w:rPr>
          <w:b/>
        </w:rPr>
        <w:t>Input data</w:t>
      </w:r>
    </w:p>
    <w:p w14:paraId="0000001C" w14:textId="77777777" w:rsidR="00412727" w:rsidRDefault="00000000">
      <w:pPr>
        <w:numPr>
          <w:ilvl w:val="1"/>
          <w:numId w:val="1"/>
        </w:numPr>
        <w:rPr>
          <w:b/>
        </w:rPr>
      </w:pPr>
      <w:r>
        <w:rPr>
          <w:b/>
        </w:rPr>
        <w:t xml:space="preserve">File </w:t>
      </w:r>
      <w:proofErr w:type="spellStart"/>
      <w:r>
        <w:rPr>
          <w:b/>
        </w:rPr>
        <w:t>type</w:t>
      </w:r>
      <w:proofErr w:type="spellEnd"/>
      <w:r>
        <w:rPr>
          <w:b/>
        </w:rPr>
        <w:t xml:space="preserve"> and format</w:t>
      </w:r>
    </w:p>
    <w:p w14:paraId="0000001D" w14:textId="77777777" w:rsidR="00412727" w:rsidRPr="00F5558B" w:rsidRDefault="00000000">
      <w:pPr>
        <w:ind w:left="1440"/>
        <w:rPr>
          <w:lang w:val="en-GB"/>
        </w:rPr>
      </w:pPr>
      <w:r w:rsidRPr="00F5558B">
        <w:rPr>
          <w:lang w:val="en-GB"/>
        </w:rPr>
        <w:t>FASTA format for both single sequence and batch jobs. Optional precomputed coiled-coil segments in text format</w:t>
      </w:r>
    </w:p>
    <w:p w14:paraId="0000001E" w14:textId="77777777" w:rsidR="00412727" w:rsidRDefault="00000000">
      <w:pPr>
        <w:numPr>
          <w:ilvl w:val="0"/>
          <w:numId w:val="1"/>
        </w:numPr>
        <w:rPr>
          <w:b/>
        </w:rPr>
      </w:pPr>
      <w:r>
        <w:rPr>
          <w:b/>
        </w:rPr>
        <w:t xml:space="preserve">Input </w:t>
      </w:r>
      <w:proofErr w:type="spellStart"/>
      <w:r>
        <w:rPr>
          <w:b/>
        </w:rPr>
        <w:t>parameters</w:t>
      </w:r>
      <w:proofErr w:type="spellEnd"/>
    </w:p>
    <w:p w14:paraId="0000001F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All parameters used to create the new Web server to derive the claims made by the final results</w:t>
      </w:r>
    </w:p>
    <w:p w14:paraId="00000020" w14:textId="77777777" w:rsidR="00412727" w:rsidRDefault="00000000">
      <w:pPr>
        <w:ind w:left="1440"/>
      </w:pPr>
      <w:r>
        <w:t>None</w:t>
      </w:r>
    </w:p>
    <w:p w14:paraId="00000021" w14:textId="77777777" w:rsidR="00412727" w:rsidRDefault="00000000">
      <w:pPr>
        <w:numPr>
          <w:ilvl w:val="0"/>
          <w:numId w:val="1"/>
        </w:numPr>
        <w:rPr>
          <w:b/>
        </w:rPr>
      </w:pPr>
      <w:r>
        <w:rPr>
          <w:b/>
        </w:rPr>
        <w:t xml:space="preserve">Output of the </w:t>
      </w:r>
      <w:proofErr w:type="spellStart"/>
      <w:r>
        <w:rPr>
          <w:b/>
        </w:rPr>
        <w:t>process</w:t>
      </w:r>
      <w:proofErr w:type="spellEnd"/>
    </w:p>
    <w:p w14:paraId="00000022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Types of search queries supported by the Web server, where applicable</w:t>
      </w:r>
    </w:p>
    <w:p w14:paraId="00000023" w14:textId="77777777" w:rsidR="00412727" w:rsidRDefault="00000000">
      <w:pPr>
        <w:ind w:left="1440"/>
      </w:pPr>
      <w:r>
        <w:t>None</w:t>
      </w:r>
    </w:p>
    <w:p w14:paraId="00000024" w14:textId="77777777" w:rsidR="00412727" w:rsidRDefault="00000000">
      <w:pPr>
        <w:numPr>
          <w:ilvl w:val="1"/>
          <w:numId w:val="1"/>
        </w:numPr>
        <w:rPr>
          <w:b/>
        </w:rPr>
      </w:pPr>
      <w:proofErr w:type="spellStart"/>
      <w:r>
        <w:rPr>
          <w:b/>
        </w:rPr>
        <w:t>Process</w:t>
      </w:r>
      <w:proofErr w:type="spellEnd"/>
      <w:r>
        <w:rPr>
          <w:b/>
        </w:rPr>
        <w:t xml:space="preserve"> of the query procedure</w:t>
      </w:r>
    </w:p>
    <w:p w14:paraId="00000025" w14:textId="77777777" w:rsidR="00412727" w:rsidRDefault="00000000">
      <w:pPr>
        <w:ind w:left="1440"/>
      </w:pPr>
      <w:r>
        <w:lastRenderedPageBreak/>
        <w:t>None</w:t>
      </w:r>
    </w:p>
    <w:p w14:paraId="00000026" w14:textId="77777777" w:rsidR="00412727" w:rsidRDefault="00000000">
      <w:pPr>
        <w:numPr>
          <w:ilvl w:val="1"/>
          <w:numId w:val="1"/>
        </w:numPr>
        <w:rPr>
          <w:b/>
        </w:rPr>
      </w:pPr>
      <w:r>
        <w:rPr>
          <w:b/>
        </w:rPr>
        <w:t xml:space="preserve">Output data </w:t>
      </w:r>
      <w:proofErr w:type="spellStart"/>
      <w:r>
        <w:rPr>
          <w:b/>
        </w:rPr>
        <w:t>types</w:t>
      </w:r>
      <w:proofErr w:type="spellEnd"/>
      <w:r>
        <w:rPr>
          <w:b/>
        </w:rPr>
        <w:t xml:space="preserve"> and formats</w:t>
      </w:r>
    </w:p>
    <w:p w14:paraId="00000027" w14:textId="77777777" w:rsidR="00412727" w:rsidRPr="00F5558B" w:rsidRDefault="00000000">
      <w:pPr>
        <w:ind w:left="1440"/>
        <w:rPr>
          <w:lang w:val="en-GB"/>
        </w:rPr>
      </w:pPr>
      <w:r w:rsidRPr="00F5558B">
        <w:rPr>
          <w:lang w:val="en-GB"/>
        </w:rPr>
        <w:t>TSV or JSON for downloading the files. Outputs are also visualized graphically by the web server</w:t>
      </w:r>
    </w:p>
    <w:p w14:paraId="00000028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Sequence (for identified nucleotides, peptides, or proteins)</w:t>
      </w:r>
    </w:p>
    <w:p w14:paraId="00000029" w14:textId="77777777" w:rsidR="00412727" w:rsidRDefault="00000000">
      <w:pPr>
        <w:ind w:left="1440"/>
      </w:pPr>
      <w:r>
        <w:t>None</w:t>
      </w:r>
    </w:p>
    <w:p w14:paraId="0000002A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Quantitative scores (for identified nucleotides, peptides, proteins, pathways, etc)</w:t>
      </w:r>
    </w:p>
    <w:p w14:paraId="0000002B" w14:textId="77777777" w:rsidR="00412727" w:rsidRDefault="00000000">
      <w:pPr>
        <w:ind w:left="1440"/>
      </w:pPr>
      <w:r>
        <w:t>None</w:t>
      </w:r>
    </w:p>
    <w:p w14:paraId="0000002C" w14:textId="77777777" w:rsidR="00412727" w:rsidRDefault="00000000">
      <w:pPr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Regression</w:t>
      </w:r>
      <w:proofErr w:type="spellEnd"/>
      <w:r>
        <w:rPr>
          <w:b/>
        </w:rPr>
        <w:t xml:space="preserve"> testing, performance and </w:t>
      </w:r>
      <w:proofErr w:type="spellStart"/>
      <w:r>
        <w:rPr>
          <w:b/>
        </w:rPr>
        <w:t>scalability</w:t>
      </w:r>
      <w:proofErr w:type="spellEnd"/>
    </w:p>
    <w:p w14:paraId="0000002D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Description of the training and test datasets to check the validity of the claims made by the Web server</w:t>
      </w:r>
    </w:p>
    <w:p w14:paraId="0000002E" w14:textId="77777777" w:rsidR="00412727" w:rsidRPr="00F5558B" w:rsidRDefault="00000000">
      <w:pPr>
        <w:ind w:left="1440"/>
        <w:rPr>
          <w:lang w:val="en-GB"/>
        </w:rPr>
      </w:pPr>
      <w:r w:rsidRPr="00F5558B">
        <w:rPr>
          <w:lang w:val="en-GB"/>
        </w:rPr>
        <w:t>Trained on a dataset comprising 2198 proteins annotated with 4342 helices and 9062 proteins without CCD. Tested on a non-redundant benchmark dataset, comprising 400 proteins annotated with 863 helices and 318 proteins without CCD</w:t>
      </w:r>
    </w:p>
    <w:p w14:paraId="0000002F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Description of the regression test process to verify the claims made by the Web server</w:t>
      </w:r>
    </w:p>
    <w:p w14:paraId="00000030" w14:textId="77777777" w:rsidR="00412727" w:rsidRDefault="00000000">
      <w:pPr>
        <w:ind w:left="1440"/>
      </w:pPr>
      <w:r>
        <w:t>None</w:t>
      </w:r>
    </w:p>
    <w:p w14:paraId="00000031" w14:textId="77777777" w:rsidR="00412727" w:rsidRDefault="00000000">
      <w:pPr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Provenance</w:t>
      </w:r>
      <w:proofErr w:type="spellEnd"/>
    </w:p>
    <w:p w14:paraId="00000032" w14:textId="77777777" w:rsidR="00412727" w:rsidRPr="00F5558B" w:rsidRDefault="00000000">
      <w:pPr>
        <w:numPr>
          <w:ilvl w:val="1"/>
          <w:numId w:val="1"/>
        </w:numPr>
        <w:rPr>
          <w:b/>
          <w:lang w:val="en-GB"/>
        </w:rPr>
      </w:pPr>
      <w:r w:rsidRPr="00F5558B">
        <w:rPr>
          <w:b/>
          <w:lang w:val="en-GB"/>
        </w:rPr>
        <w:t>All metadata regarding the provenance of the web server and where they are accessible for independent enquiry, audit, review, assessment, verification and validation.</w:t>
      </w:r>
    </w:p>
    <w:p w14:paraId="00000033" w14:textId="77777777" w:rsidR="00412727" w:rsidRDefault="00000000">
      <w:pPr>
        <w:ind w:left="1440"/>
      </w:pPr>
      <w:r>
        <w:t>None</w:t>
      </w:r>
    </w:p>
    <w:sectPr w:rsidR="0041272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93380D"/>
    <w:multiLevelType w:val="multilevel"/>
    <w:tmpl w:val="F0DA911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17026313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2727"/>
    <w:rsid w:val="00412727"/>
    <w:rsid w:val="00F55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FE732D"/>
  <w15:docId w15:val="{0DAC7001-967C-4002-BC40-72E498111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 w:line="480" w:lineRule="auto"/>
      <w:ind w:left="714" w:hanging="357"/>
      <w:jc w:val="both"/>
      <w:outlineLvl w:val="0"/>
    </w:pPr>
    <w:rPr>
      <w:rFonts w:ascii="Times New Roman" w:eastAsia="Times New Roman" w:hAnsi="Times New Roman" w:cs="Times New Roman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 w:line="480" w:lineRule="auto"/>
      <w:ind w:left="1077" w:hanging="357"/>
      <w:jc w:val="both"/>
      <w:outlineLvl w:val="1"/>
    </w:pPr>
    <w:rPr>
      <w:rFonts w:ascii="Times New Roman" w:eastAsia="Times New Roman" w:hAnsi="Times New Roman" w:cs="Times New Roman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 w:line="480" w:lineRule="auto"/>
      <w:ind w:left="1440" w:hanging="357"/>
      <w:jc w:val="both"/>
      <w:outlineLvl w:val="2"/>
    </w:pPr>
    <w:rPr>
      <w:rFonts w:ascii="Times New Roman" w:eastAsia="Times New Roman" w:hAnsi="Times New Roman" w:cs="Times New Roman"/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basedOn w:val="DefaultParagraphFont"/>
    <w:uiPriority w:val="99"/>
    <w:unhideWhenUsed/>
    <w:rsid w:val="00F5558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558B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555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oconat.biocomp.unibo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ithub.com/BolognaBiocomp/coconat" TargetMode="External"/><Relationship Id="rId5" Type="http://schemas.openxmlformats.org/officeDocument/2006/relationships/hyperlink" Target="mailto:matteo.manfredi4@unibo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447</Words>
  <Characters>2553</Characters>
  <Application>Microsoft Office Word</Application>
  <DocSecurity>0</DocSecurity>
  <Lines>21</Lines>
  <Paragraphs>5</Paragraphs>
  <ScaleCrop>false</ScaleCrop>
  <Company/>
  <LinksUpToDate>false</LinksUpToDate>
  <CharactersWithSpaces>2995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Matteo Manfredi</cp:lastModifiedBy>
  <cp:revision>2</cp:revision>
  <dcterms:created xsi:type="dcterms:W3CDTF">2023-12-13T13:42:00Z</dcterms:created>
  <dcterms:modified xsi:type="dcterms:W3CDTF">2023-12-13T13:47:00Z</dcterms:modified>
</cp:coreProperties>
</file>