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0DD687" w14:textId="77777777" w:rsidR="002A6400" w:rsidRPr="00DD3B6E" w:rsidRDefault="002A6400" w:rsidP="002A6400">
      <w:pPr>
        <w:spacing w:line="360" w:lineRule="auto"/>
        <w:rPr>
          <w:rFonts w:cstheme="minorHAnsi"/>
          <w:b/>
          <w:sz w:val="24"/>
          <w:szCs w:val="24"/>
        </w:rPr>
      </w:pPr>
      <w:r w:rsidRPr="00DD3B6E">
        <w:rPr>
          <w:rFonts w:cstheme="minorHAnsi"/>
          <w:b/>
          <w:sz w:val="24"/>
          <w:szCs w:val="24"/>
        </w:rPr>
        <w:t>APPENDIX A</w:t>
      </w:r>
      <w:r>
        <w:rPr>
          <w:rFonts w:cstheme="minorHAnsi"/>
          <w:b/>
          <w:sz w:val="24"/>
          <w:szCs w:val="24"/>
        </w:rPr>
        <w:t xml:space="preserve"> – SUPPLEMENTARY DATA</w:t>
      </w:r>
    </w:p>
    <w:p w14:paraId="1FEBB19E" w14:textId="77777777" w:rsidR="002A6400" w:rsidRPr="00DD3B6E" w:rsidRDefault="002A6400" w:rsidP="002A6400">
      <w:pPr>
        <w:spacing w:line="360" w:lineRule="auto"/>
        <w:rPr>
          <w:rFonts w:cstheme="minorHAnsi"/>
          <w:sz w:val="24"/>
          <w:szCs w:val="24"/>
        </w:rPr>
      </w:pPr>
      <w:r w:rsidRPr="00DD3B6E">
        <w:rPr>
          <w:rFonts w:cstheme="minorHAnsi"/>
          <w:sz w:val="24"/>
          <w:szCs w:val="24"/>
        </w:rPr>
        <w:t>THE CONSUMER QUESTIONNAIRE BY SIX THEMATIC BLOCKS</w:t>
      </w:r>
    </w:p>
    <w:p w14:paraId="3009B332" w14:textId="77777777" w:rsidR="002A6400" w:rsidRPr="00DD3B6E" w:rsidRDefault="002A6400" w:rsidP="002A6400">
      <w:pPr>
        <w:spacing w:line="360" w:lineRule="auto"/>
        <w:rPr>
          <w:rFonts w:eastAsia="Times New Roman" w:cstheme="minorHAnsi"/>
          <w:b/>
          <w:color w:val="000000"/>
          <w:sz w:val="24"/>
          <w:szCs w:val="24"/>
        </w:rPr>
      </w:pPr>
      <w:r w:rsidRPr="00DD3B6E">
        <w:rPr>
          <w:rFonts w:eastAsia="Times New Roman" w:cstheme="minorHAnsi"/>
          <w:b/>
          <w:color w:val="000000"/>
          <w:sz w:val="24"/>
          <w:szCs w:val="24"/>
        </w:rPr>
        <w:t>FAIRNESS CONSUMER SURVEY</w:t>
      </w:r>
    </w:p>
    <w:p w14:paraId="7F2C52DC" w14:textId="77777777" w:rsidR="002A6400" w:rsidRPr="00DD3B6E" w:rsidRDefault="002A6400" w:rsidP="002A6400">
      <w:pPr>
        <w:pBdr>
          <w:bottom w:val="single" w:sz="8" w:space="0" w:color="CCCCCC"/>
        </w:pBdr>
        <w:spacing w:line="360" w:lineRule="auto"/>
        <w:rPr>
          <w:rFonts w:eastAsia="Times New Roman" w:cstheme="minorHAnsi"/>
          <w:b/>
          <w:color w:val="CCCCCC"/>
          <w:sz w:val="24"/>
          <w:szCs w:val="24"/>
        </w:rPr>
      </w:pPr>
    </w:p>
    <w:p w14:paraId="6273CFFC" w14:textId="77777777" w:rsidR="002A6400" w:rsidRPr="00DD3B6E" w:rsidRDefault="002A6400" w:rsidP="002A6400">
      <w:pPr>
        <w:spacing w:after="120" w:line="360" w:lineRule="auto"/>
        <w:rPr>
          <w:rFonts w:eastAsia="Times New Roman" w:cstheme="minorHAnsi"/>
          <w:b/>
          <w:color w:val="CCCCCC"/>
          <w:sz w:val="24"/>
          <w:szCs w:val="24"/>
        </w:rPr>
      </w:pPr>
      <w:r w:rsidRPr="00DD3B6E">
        <w:rPr>
          <w:rFonts w:eastAsia="Times New Roman" w:cstheme="minorHAnsi"/>
          <w:b/>
          <w:color w:val="CCCCCC"/>
          <w:sz w:val="24"/>
          <w:szCs w:val="24"/>
        </w:rPr>
        <w:t>Start of Block: Survey information</w:t>
      </w:r>
    </w:p>
    <w:p w14:paraId="0FFEDF60"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b/>
          <w:sz w:val="24"/>
          <w:szCs w:val="24"/>
        </w:rPr>
        <w:t>Q0</w:t>
      </w:r>
      <w:r w:rsidRPr="00DD3B6E">
        <w:rPr>
          <w:rFonts w:eastAsia="Times New Roman" w:cstheme="minorHAnsi"/>
          <w:sz w:val="24"/>
          <w:szCs w:val="24"/>
        </w:rPr>
        <w:t xml:space="preserve"> </w:t>
      </w:r>
      <w:r w:rsidRPr="00DD3B6E">
        <w:rPr>
          <w:rFonts w:eastAsia="Times New Roman" w:cstheme="minorHAnsi"/>
          <w:sz w:val="24"/>
          <w:szCs w:val="24"/>
        </w:rPr>
        <w:br/>
        <w:t xml:space="preserve">Survey Information: This survey aims at understanding the consumers’ knowledge and beliefs, needs, interests, hopes and suspicions for products manufactured or commercialized with fairness-orientation business models, and the factors that drive consumers towards multi-dimensional fairness. </w:t>
      </w:r>
      <w:r w:rsidRPr="00DD3B6E">
        <w:rPr>
          <w:rFonts w:eastAsia="Times New Roman" w:cstheme="minorHAnsi"/>
          <w:sz w:val="24"/>
          <w:szCs w:val="24"/>
        </w:rPr>
        <w:br/>
      </w:r>
      <w:r w:rsidRPr="00DD3B6E">
        <w:rPr>
          <w:rFonts w:eastAsia="Times New Roman" w:cstheme="minorHAnsi"/>
          <w:sz w:val="24"/>
          <w:szCs w:val="24"/>
        </w:rPr>
        <w:br/>
        <w:t>The outputs of the survey contribute to the development of an inventory of fair product attributes from a consumer’s perspective.</w:t>
      </w:r>
      <w:r w:rsidRPr="00DD3B6E">
        <w:rPr>
          <w:rFonts w:eastAsia="Times New Roman" w:cstheme="minorHAnsi"/>
          <w:sz w:val="24"/>
          <w:szCs w:val="24"/>
        </w:rPr>
        <w:br/>
        <w:t xml:space="preserve">Data collected are subjected to the General Data Protection Regulation (GDPR) (EU) 2016/679. Under GDPR, we have a legal duty to protect any information we collect from you. Information contained in this questionnaire and any connected documents may be privileged or confidential and intended for the exclusive use of the original recipient. </w:t>
      </w:r>
    </w:p>
    <w:p w14:paraId="3FCC1DC6" w14:textId="77777777" w:rsidR="002A6400" w:rsidRPr="00DD3B6E" w:rsidRDefault="002A6400" w:rsidP="002A6400">
      <w:pPr>
        <w:spacing w:line="360" w:lineRule="auto"/>
        <w:rPr>
          <w:rFonts w:eastAsia="Times New Roman" w:cstheme="minorHAnsi"/>
          <w:b/>
          <w:color w:val="CCCCCC"/>
          <w:sz w:val="24"/>
          <w:szCs w:val="24"/>
        </w:rPr>
      </w:pPr>
      <w:r w:rsidRPr="00DD3B6E">
        <w:rPr>
          <w:rFonts w:eastAsia="Times New Roman" w:cstheme="minorHAnsi"/>
          <w:b/>
          <w:color w:val="CCCCCC"/>
          <w:sz w:val="24"/>
          <w:szCs w:val="24"/>
        </w:rPr>
        <w:t>End of Block: Survey information</w:t>
      </w:r>
    </w:p>
    <w:p w14:paraId="149EFBBD" w14:textId="77777777" w:rsidR="002A6400" w:rsidRPr="00DD3B6E" w:rsidRDefault="002A6400" w:rsidP="002A6400">
      <w:pPr>
        <w:pBdr>
          <w:bottom w:val="single" w:sz="8" w:space="0" w:color="CCCCCC"/>
        </w:pBdr>
        <w:spacing w:line="360" w:lineRule="auto"/>
        <w:rPr>
          <w:rFonts w:eastAsia="Times New Roman" w:cstheme="minorHAnsi"/>
          <w:b/>
          <w:color w:val="CCCCCC"/>
          <w:sz w:val="24"/>
          <w:szCs w:val="24"/>
        </w:rPr>
      </w:pPr>
    </w:p>
    <w:p w14:paraId="322C4E17" w14:textId="77777777" w:rsidR="002A6400" w:rsidRPr="00DD3B6E" w:rsidRDefault="002A6400" w:rsidP="002A6400">
      <w:pPr>
        <w:spacing w:after="120" w:line="360" w:lineRule="auto"/>
        <w:rPr>
          <w:rFonts w:eastAsia="Times New Roman" w:cstheme="minorHAnsi"/>
          <w:b/>
          <w:color w:val="CCCCCC"/>
          <w:sz w:val="24"/>
          <w:szCs w:val="24"/>
        </w:rPr>
      </w:pPr>
      <w:r w:rsidRPr="00DD3B6E">
        <w:rPr>
          <w:rFonts w:eastAsia="Times New Roman" w:cstheme="minorHAnsi"/>
          <w:b/>
          <w:color w:val="CCCCCC"/>
          <w:sz w:val="24"/>
          <w:szCs w:val="24"/>
        </w:rPr>
        <w:t>Start of Block: Country</w:t>
      </w:r>
    </w:p>
    <w:p w14:paraId="68BC8652"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b/>
          <w:sz w:val="24"/>
          <w:szCs w:val="24"/>
        </w:rPr>
        <w:t>Q1</w:t>
      </w:r>
      <w:r w:rsidRPr="00DD3B6E">
        <w:rPr>
          <w:rFonts w:eastAsia="Times New Roman" w:cstheme="minorHAnsi"/>
          <w:sz w:val="24"/>
          <w:szCs w:val="24"/>
        </w:rPr>
        <w:t xml:space="preserve"> In which country do you currently reside?</w:t>
      </w:r>
    </w:p>
    <w:p w14:paraId="2379D9F2" w14:textId="77777777" w:rsidR="002A6400" w:rsidRPr="00DD3B6E" w:rsidRDefault="002A6400" w:rsidP="002A6400">
      <w:pPr>
        <w:keepNext/>
        <w:pBdr>
          <w:top w:val="single" w:sz="4" w:space="4" w:color="CCCCCC"/>
          <w:left w:val="single" w:sz="4" w:space="4" w:color="CCCCCC"/>
          <w:bottom w:val="single" w:sz="4" w:space="4" w:color="CCCCCC"/>
          <w:right w:val="single" w:sz="4" w:space="4" w:color="CCCCCC"/>
        </w:pBdr>
        <w:spacing w:after="120" w:line="360" w:lineRule="auto"/>
        <w:rPr>
          <w:rFonts w:eastAsia="Times New Roman" w:cstheme="minorHAnsi"/>
          <w:sz w:val="24"/>
          <w:szCs w:val="24"/>
        </w:rPr>
      </w:pPr>
      <w:r w:rsidRPr="00DD3B6E">
        <w:rPr>
          <w:rFonts w:ascii="Arial" w:eastAsia="Times New Roman" w:hAnsi="Arial" w:cs="Arial"/>
          <w:sz w:val="24"/>
          <w:szCs w:val="24"/>
        </w:rPr>
        <w:t>▼</w:t>
      </w:r>
      <w:r w:rsidRPr="00DD3B6E">
        <w:rPr>
          <w:rFonts w:eastAsia="Times New Roman" w:cstheme="minorHAnsi"/>
          <w:sz w:val="24"/>
          <w:szCs w:val="24"/>
        </w:rPr>
        <w:t xml:space="preserve"> Afghanistan (1) ... Zimbabwe (1357)</w:t>
      </w:r>
    </w:p>
    <w:p w14:paraId="14AAF0CF" w14:textId="77777777" w:rsidR="002A6400" w:rsidRPr="00DD3B6E" w:rsidRDefault="002A6400" w:rsidP="002A6400">
      <w:pPr>
        <w:spacing w:line="360" w:lineRule="auto"/>
        <w:rPr>
          <w:rFonts w:eastAsia="Times New Roman" w:cstheme="minorHAnsi"/>
          <w:b/>
          <w:color w:val="CCCCCC"/>
          <w:sz w:val="24"/>
          <w:szCs w:val="24"/>
        </w:rPr>
      </w:pPr>
      <w:r w:rsidRPr="00DD3B6E">
        <w:rPr>
          <w:rFonts w:eastAsia="Times New Roman" w:cstheme="minorHAnsi"/>
          <w:b/>
          <w:color w:val="CCCCCC"/>
          <w:sz w:val="24"/>
          <w:szCs w:val="24"/>
        </w:rPr>
        <w:t>End of Block: Country</w:t>
      </w:r>
    </w:p>
    <w:p w14:paraId="7CE4EB25" w14:textId="77777777" w:rsidR="002A6400" w:rsidRPr="00DD3B6E" w:rsidRDefault="002A6400" w:rsidP="002A6400">
      <w:pPr>
        <w:pBdr>
          <w:bottom w:val="single" w:sz="8" w:space="0" w:color="CCCCCC"/>
        </w:pBdr>
        <w:spacing w:line="360" w:lineRule="auto"/>
        <w:rPr>
          <w:rFonts w:eastAsia="Times New Roman" w:cstheme="minorHAnsi"/>
          <w:b/>
          <w:color w:val="CCCCCC"/>
          <w:sz w:val="24"/>
          <w:szCs w:val="24"/>
        </w:rPr>
      </w:pPr>
    </w:p>
    <w:p w14:paraId="751DE240" w14:textId="77777777" w:rsidR="002A6400" w:rsidRPr="00DD3B6E" w:rsidRDefault="002A6400" w:rsidP="002A6400">
      <w:pPr>
        <w:spacing w:after="120" w:line="360" w:lineRule="auto"/>
        <w:rPr>
          <w:rFonts w:eastAsia="Times New Roman" w:cstheme="minorHAnsi"/>
          <w:b/>
          <w:color w:val="CCCCCC"/>
          <w:sz w:val="24"/>
          <w:szCs w:val="24"/>
        </w:rPr>
      </w:pPr>
      <w:r w:rsidRPr="00DD3B6E">
        <w:rPr>
          <w:rFonts w:eastAsia="Times New Roman" w:cstheme="minorHAnsi"/>
          <w:b/>
          <w:color w:val="CCCCCC"/>
          <w:sz w:val="24"/>
          <w:szCs w:val="24"/>
        </w:rPr>
        <w:t>Start of Block: 1. PURCHASING HABITS AND FOOD ATTRIBUTES IMPORTANCE</w:t>
      </w:r>
    </w:p>
    <w:tbl>
      <w:tblPr>
        <w:tblStyle w:val="QQuestionTable"/>
        <w:tblW w:w="9576" w:type="auto"/>
        <w:tblLook w:val="07E0" w:firstRow="1" w:lastRow="1" w:firstColumn="1" w:lastColumn="1" w:noHBand="1" w:noVBand="1"/>
      </w:tblPr>
      <w:tblGrid>
        <w:gridCol w:w="1661"/>
        <w:gridCol w:w="1494"/>
        <w:gridCol w:w="1509"/>
        <w:gridCol w:w="1373"/>
        <w:gridCol w:w="1495"/>
        <w:gridCol w:w="1494"/>
      </w:tblGrid>
      <w:tr w:rsidR="002A6400" w:rsidRPr="00DD3B6E" w14:paraId="638B13C3"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14:paraId="167D9C2D"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lastRenderedPageBreak/>
              <w:t>Q2</w:t>
            </w:r>
            <w:r w:rsidRPr="00DD3B6E">
              <w:rPr>
                <w:rFonts w:cstheme="minorHAnsi"/>
                <w:sz w:val="24"/>
                <w:szCs w:val="24"/>
              </w:rPr>
              <w:t xml:space="preserve"> How important are the following factors when shopping for key food products, such as processed tomato, pasta, bread, meat, bakery, herbs, </w:t>
            </w:r>
            <w:proofErr w:type="spellStart"/>
            <w:r w:rsidRPr="00DD3B6E">
              <w:rPr>
                <w:rFonts w:cstheme="minorHAnsi"/>
                <w:sz w:val="24"/>
                <w:szCs w:val="24"/>
              </w:rPr>
              <w:t>etc</w:t>
            </w:r>
            <w:proofErr w:type="spellEnd"/>
            <w:r w:rsidRPr="00DD3B6E">
              <w:rPr>
                <w:rFonts w:cstheme="minorHAnsi"/>
                <w:sz w:val="24"/>
                <w:szCs w:val="24"/>
              </w:rPr>
              <w:t>?</w:t>
            </w:r>
          </w:p>
        </w:tc>
        <w:tc>
          <w:tcPr>
            <w:tcW w:w="1596" w:type="dxa"/>
          </w:tcPr>
          <w:p w14:paraId="6BDD259D"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Not at all important</w:t>
            </w:r>
          </w:p>
        </w:tc>
        <w:tc>
          <w:tcPr>
            <w:tcW w:w="1596" w:type="dxa"/>
          </w:tcPr>
          <w:p w14:paraId="1DF8EBE0"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Somewhat important</w:t>
            </w:r>
          </w:p>
        </w:tc>
        <w:tc>
          <w:tcPr>
            <w:tcW w:w="1596" w:type="dxa"/>
          </w:tcPr>
          <w:p w14:paraId="717DC351"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I don't know</w:t>
            </w:r>
          </w:p>
        </w:tc>
        <w:tc>
          <w:tcPr>
            <w:tcW w:w="1596" w:type="dxa"/>
          </w:tcPr>
          <w:p w14:paraId="00BAFD8E"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Important</w:t>
            </w:r>
          </w:p>
        </w:tc>
        <w:tc>
          <w:tcPr>
            <w:tcW w:w="1596" w:type="dxa"/>
          </w:tcPr>
          <w:p w14:paraId="209DDF45"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Extremely important</w:t>
            </w:r>
          </w:p>
        </w:tc>
      </w:tr>
      <w:tr w:rsidR="002A6400" w:rsidRPr="00DD3B6E" w14:paraId="3D427876" w14:textId="77777777" w:rsidTr="00761D3D">
        <w:trPr>
          <w:trHeight w:val="1055"/>
        </w:trPr>
        <w:tc>
          <w:tcPr>
            <w:cnfStyle w:val="001000000000" w:firstRow="0" w:lastRow="0" w:firstColumn="1" w:lastColumn="0" w:oddVBand="0" w:evenVBand="0" w:oddHBand="0" w:evenHBand="0" w:firstRowFirstColumn="0" w:firstRowLastColumn="0" w:lastRowFirstColumn="0" w:lastRowLastColumn="0"/>
            <w:tcW w:w="1596" w:type="dxa"/>
          </w:tcPr>
          <w:p w14:paraId="6981FFEF"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Freshness, local and seasonal </w:t>
            </w:r>
          </w:p>
        </w:tc>
        <w:tc>
          <w:tcPr>
            <w:tcW w:w="1596" w:type="dxa"/>
          </w:tcPr>
          <w:p w14:paraId="3B445F1F"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4902064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6DB869DF"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56C28F2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00FB218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12D21B5D" w14:textId="77777777" w:rsidTr="00761D3D">
        <w:trPr>
          <w:trHeight w:val="875"/>
        </w:trPr>
        <w:tc>
          <w:tcPr>
            <w:cnfStyle w:val="001000000000" w:firstRow="0" w:lastRow="0" w:firstColumn="1" w:lastColumn="0" w:oddVBand="0" w:evenVBand="0" w:oddHBand="0" w:evenHBand="0" w:firstRowFirstColumn="0" w:firstRowLastColumn="0" w:lastRowFirstColumn="0" w:lastRowLastColumn="0"/>
            <w:tcW w:w="1596" w:type="dxa"/>
          </w:tcPr>
          <w:p w14:paraId="3A140BBA"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Good price and promotion</w:t>
            </w:r>
          </w:p>
        </w:tc>
        <w:tc>
          <w:tcPr>
            <w:tcW w:w="1596" w:type="dxa"/>
          </w:tcPr>
          <w:p w14:paraId="2E12C11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2086D6D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6FEBD7A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45BC352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6050B239"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106D64F2" w14:textId="77777777" w:rsidTr="00761D3D">
        <w:tc>
          <w:tcPr>
            <w:cnfStyle w:val="001000000000" w:firstRow="0" w:lastRow="0" w:firstColumn="1" w:lastColumn="0" w:oddVBand="0" w:evenVBand="0" w:oddHBand="0" w:evenHBand="0" w:firstRowFirstColumn="0" w:firstRowLastColumn="0" w:lastRowFirstColumn="0" w:lastRowLastColumn="0"/>
            <w:tcW w:w="1596" w:type="dxa"/>
          </w:tcPr>
          <w:p w14:paraId="21706C6B"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Nutritional and health label</w:t>
            </w:r>
          </w:p>
        </w:tc>
        <w:tc>
          <w:tcPr>
            <w:tcW w:w="1596" w:type="dxa"/>
          </w:tcPr>
          <w:p w14:paraId="70FC1019"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1102770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269C5F2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57FBCD7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7206F83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5210D21D" w14:textId="77777777" w:rsidTr="00761D3D">
        <w:trPr>
          <w:trHeight w:val="884"/>
        </w:trPr>
        <w:tc>
          <w:tcPr>
            <w:cnfStyle w:val="001000000000" w:firstRow="0" w:lastRow="0" w:firstColumn="1" w:lastColumn="0" w:oddVBand="0" w:evenVBand="0" w:oddHBand="0" w:evenHBand="0" w:firstRowFirstColumn="0" w:firstRowLastColumn="0" w:lastRowFirstColumn="0" w:lastRowLastColumn="0"/>
            <w:tcW w:w="1596" w:type="dxa"/>
          </w:tcPr>
          <w:p w14:paraId="4FC66145"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Taste </w:t>
            </w:r>
          </w:p>
        </w:tc>
        <w:tc>
          <w:tcPr>
            <w:tcW w:w="1596" w:type="dxa"/>
          </w:tcPr>
          <w:p w14:paraId="088E673E"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5A1B5A76"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666A4FC2"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1782BF17"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0DE9814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79C3E0CC" w14:textId="77777777" w:rsidTr="00761D3D">
        <w:tc>
          <w:tcPr>
            <w:cnfStyle w:val="001000000000" w:firstRow="0" w:lastRow="0" w:firstColumn="1" w:lastColumn="0" w:oddVBand="0" w:evenVBand="0" w:oddHBand="0" w:evenHBand="0" w:firstRowFirstColumn="0" w:firstRowLastColumn="0" w:lastRowFirstColumn="0" w:lastRowLastColumn="0"/>
            <w:tcW w:w="1596" w:type="dxa"/>
          </w:tcPr>
          <w:p w14:paraId="6A597627"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lastRenderedPageBreak/>
              <w:t xml:space="preserve">Information on fairness-oriented commercial practices among food chain actors </w:t>
            </w:r>
          </w:p>
        </w:tc>
        <w:tc>
          <w:tcPr>
            <w:tcW w:w="1596" w:type="dxa"/>
          </w:tcPr>
          <w:p w14:paraId="0516AB49"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51B5BF5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4479A8A5"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0A47A57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79A2E8A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05C45BC5" w14:textId="77777777" w:rsidTr="00761D3D">
        <w:tc>
          <w:tcPr>
            <w:cnfStyle w:val="001000000000" w:firstRow="0" w:lastRow="0" w:firstColumn="1" w:lastColumn="0" w:oddVBand="0" w:evenVBand="0" w:oddHBand="0" w:evenHBand="0" w:firstRowFirstColumn="0" w:firstRowLastColumn="0" w:lastRowFirstColumn="0" w:lastRowLastColumn="0"/>
            <w:tcW w:w="1596" w:type="dxa"/>
          </w:tcPr>
          <w:p w14:paraId="6A93F0D0"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Brand and Packaging </w:t>
            </w:r>
          </w:p>
        </w:tc>
        <w:tc>
          <w:tcPr>
            <w:tcW w:w="1596" w:type="dxa"/>
          </w:tcPr>
          <w:p w14:paraId="488A3B65"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7A1577BE"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249F9D0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1A56CEE9"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0F4C862E"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1E554933" w14:textId="77777777" w:rsidTr="00761D3D">
        <w:tc>
          <w:tcPr>
            <w:cnfStyle w:val="001000000000" w:firstRow="0" w:lastRow="0" w:firstColumn="1" w:lastColumn="0" w:oddVBand="0" w:evenVBand="0" w:oddHBand="0" w:evenHBand="0" w:firstRowFirstColumn="0" w:firstRowLastColumn="0" w:lastRowFirstColumn="0" w:lastRowLastColumn="0"/>
            <w:tcW w:w="1596" w:type="dxa"/>
          </w:tcPr>
          <w:p w14:paraId="59014BDD"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Fair price for farmers </w:t>
            </w:r>
          </w:p>
        </w:tc>
        <w:tc>
          <w:tcPr>
            <w:tcW w:w="1596" w:type="dxa"/>
          </w:tcPr>
          <w:p w14:paraId="21C8391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194254F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20C13629"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2F47748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634D0F6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3629912E" w14:textId="77777777" w:rsidTr="00761D3D">
        <w:tc>
          <w:tcPr>
            <w:cnfStyle w:val="001000000000" w:firstRow="0" w:lastRow="0" w:firstColumn="1" w:lastColumn="0" w:oddVBand="0" w:evenVBand="0" w:oddHBand="0" w:evenHBand="0" w:firstRowFirstColumn="0" w:firstRowLastColumn="0" w:lastRowFirstColumn="0" w:lastRowLastColumn="0"/>
            <w:tcW w:w="1596" w:type="dxa"/>
          </w:tcPr>
          <w:p w14:paraId="48E5EE63"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Environmental sustainability (e.g. organic) </w:t>
            </w:r>
          </w:p>
        </w:tc>
        <w:tc>
          <w:tcPr>
            <w:tcW w:w="1596" w:type="dxa"/>
          </w:tcPr>
          <w:p w14:paraId="37F7230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1F07C64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084F03A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5A4C511F"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3CD0ED3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23C17F1D" w14:textId="77777777" w:rsidTr="00761D3D">
        <w:tc>
          <w:tcPr>
            <w:cnfStyle w:val="001000000000" w:firstRow="0" w:lastRow="0" w:firstColumn="1" w:lastColumn="0" w:oddVBand="0" w:evenVBand="0" w:oddHBand="0" w:evenHBand="0" w:firstRowFirstColumn="0" w:firstRowLastColumn="0" w:lastRowFirstColumn="0" w:lastRowLastColumn="0"/>
            <w:tcW w:w="1596" w:type="dxa"/>
          </w:tcPr>
          <w:p w14:paraId="73B353A5"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Fair trade label </w:t>
            </w:r>
          </w:p>
        </w:tc>
        <w:tc>
          <w:tcPr>
            <w:tcW w:w="1596" w:type="dxa"/>
          </w:tcPr>
          <w:p w14:paraId="419CDB26"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39902489"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69D66C8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620EE2FE"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70270396"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51364B7C" w14:textId="77777777" w:rsidR="002A6400" w:rsidRPr="00DD3B6E" w:rsidRDefault="002A6400" w:rsidP="002A6400">
      <w:pPr>
        <w:spacing w:line="360" w:lineRule="auto"/>
        <w:rPr>
          <w:rFonts w:eastAsia="Times New Roman" w:cstheme="minorHAnsi"/>
          <w:b/>
          <w:color w:val="CCCCCC"/>
          <w:sz w:val="24"/>
          <w:szCs w:val="24"/>
        </w:rPr>
      </w:pPr>
      <w:r w:rsidRPr="00DD3B6E">
        <w:rPr>
          <w:rFonts w:eastAsia="Times New Roman" w:cstheme="minorHAnsi"/>
          <w:b/>
          <w:color w:val="CCCCCC"/>
          <w:sz w:val="24"/>
          <w:szCs w:val="24"/>
        </w:rPr>
        <w:t>End of Block: 1. PURCHASING HABITS AND FOOD ATTRIBUTES IMPORTANCE</w:t>
      </w:r>
    </w:p>
    <w:p w14:paraId="2AFAA69F" w14:textId="77777777" w:rsidR="002A6400" w:rsidRPr="00DD3B6E" w:rsidRDefault="002A6400" w:rsidP="002A6400">
      <w:pPr>
        <w:pBdr>
          <w:bottom w:val="single" w:sz="8" w:space="0" w:color="CCCCCC"/>
        </w:pBdr>
        <w:spacing w:line="360" w:lineRule="auto"/>
        <w:rPr>
          <w:rFonts w:eastAsia="Times New Roman" w:cstheme="minorHAnsi"/>
          <w:b/>
          <w:color w:val="CCCCCC"/>
          <w:sz w:val="24"/>
          <w:szCs w:val="24"/>
        </w:rPr>
      </w:pPr>
    </w:p>
    <w:p w14:paraId="6CD6DBAE" w14:textId="77777777" w:rsidR="002A6400" w:rsidRPr="00DD3B6E" w:rsidRDefault="002A6400" w:rsidP="002A6400">
      <w:pPr>
        <w:spacing w:after="120" w:line="360" w:lineRule="auto"/>
        <w:rPr>
          <w:rFonts w:eastAsia="Times New Roman" w:cstheme="minorHAnsi"/>
          <w:b/>
          <w:color w:val="CCCCCC"/>
          <w:sz w:val="24"/>
          <w:szCs w:val="24"/>
        </w:rPr>
      </w:pPr>
      <w:r w:rsidRPr="00DD3B6E">
        <w:rPr>
          <w:rFonts w:eastAsia="Times New Roman" w:cstheme="minorHAnsi"/>
          <w:b/>
          <w:color w:val="CCCCCC"/>
          <w:sz w:val="24"/>
          <w:szCs w:val="24"/>
        </w:rPr>
        <w:t>Start of Block: 2. FAIR FOOD DISTRIBUTION</w:t>
      </w:r>
    </w:p>
    <w:p w14:paraId="09B68BB7"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b/>
          <w:sz w:val="24"/>
          <w:szCs w:val="24"/>
        </w:rPr>
        <w:lastRenderedPageBreak/>
        <w:t>Q3</w:t>
      </w:r>
      <w:r w:rsidRPr="00DD3B6E">
        <w:rPr>
          <w:rFonts w:eastAsia="Times New Roman" w:cstheme="minorHAnsi"/>
          <w:sz w:val="24"/>
          <w:szCs w:val="24"/>
        </w:rPr>
        <w:t xml:space="preserve"> In your opinion, how is the percentage (%) revenue divided among the players in the </w:t>
      </w:r>
      <w:proofErr w:type="spellStart"/>
      <w:r w:rsidRPr="00DD3B6E">
        <w:rPr>
          <w:rFonts w:eastAsia="Times New Roman" w:cstheme="minorHAnsi"/>
          <w:sz w:val="24"/>
          <w:szCs w:val="24"/>
        </w:rPr>
        <w:t>agro</w:t>
      </w:r>
      <w:proofErr w:type="spellEnd"/>
      <w:r w:rsidRPr="00DD3B6E">
        <w:rPr>
          <w:rFonts w:eastAsia="Times New Roman" w:cstheme="minorHAnsi"/>
          <w:sz w:val="24"/>
          <w:szCs w:val="24"/>
        </w:rPr>
        <w:t>-food chain for €1 spent by a consumer at the supermarket per a package of pasta?</w:t>
      </w:r>
    </w:p>
    <w:p w14:paraId="3B1A955E"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sz w:val="24"/>
          <w:szCs w:val="24"/>
        </w:rPr>
        <w:t>Please, ensure that the total of the three entries is 100%.?</w:t>
      </w:r>
    </w:p>
    <w:p w14:paraId="05E0FF3C"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Farmer __________________________________________________</w:t>
      </w:r>
    </w:p>
    <w:p w14:paraId="23AC4A3C"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Processor __________________________________________________</w:t>
      </w:r>
    </w:p>
    <w:p w14:paraId="23A8A46F"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Retailer __________________________________________________</w:t>
      </w:r>
    </w:p>
    <w:p w14:paraId="17B8F87D"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sz w:val="24"/>
          <w:szCs w:val="24"/>
        </w:rPr>
        <w:br/>
      </w:r>
      <w:r w:rsidRPr="00DD3B6E">
        <w:rPr>
          <w:rFonts w:eastAsia="Times New Roman" w:cstheme="minorHAnsi"/>
          <w:b/>
          <w:sz w:val="24"/>
          <w:szCs w:val="24"/>
        </w:rPr>
        <w:t>Q4</w:t>
      </w:r>
      <w:r w:rsidRPr="00DD3B6E">
        <w:rPr>
          <w:rFonts w:eastAsia="Times New Roman" w:cstheme="minorHAnsi"/>
          <w:sz w:val="24"/>
          <w:szCs w:val="24"/>
        </w:rPr>
        <w:t xml:space="preserve"> Indicate how a fair division of revenue should be made in percentage (%) terms among the players in the </w:t>
      </w:r>
      <w:proofErr w:type="spellStart"/>
      <w:r w:rsidRPr="00DD3B6E">
        <w:rPr>
          <w:rFonts w:eastAsia="Times New Roman" w:cstheme="minorHAnsi"/>
          <w:sz w:val="24"/>
          <w:szCs w:val="24"/>
        </w:rPr>
        <w:t>agro</w:t>
      </w:r>
      <w:proofErr w:type="spellEnd"/>
      <w:r w:rsidRPr="00DD3B6E">
        <w:rPr>
          <w:rFonts w:eastAsia="Times New Roman" w:cstheme="minorHAnsi"/>
          <w:sz w:val="24"/>
          <w:szCs w:val="24"/>
        </w:rPr>
        <w:t>-food chain for €1 spent by a consumer at the supermarket per a package of pasta.</w:t>
      </w:r>
    </w:p>
    <w:p w14:paraId="2E2195CC"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sz w:val="24"/>
          <w:szCs w:val="24"/>
        </w:rPr>
        <w:t>Please, ensure that the total of the three entries is 100%.</w:t>
      </w:r>
    </w:p>
    <w:p w14:paraId="597C8A66"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Farmer __________________________________________________</w:t>
      </w:r>
    </w:p>
    <w:p w14:paraId="19D65C59"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Processor __________________________________________________</w:t>
      </w:r>
    </w:p>
    <w:p w14:paraId="4FA18E62"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Retailer __________________________________________________</w:t>
      </w:r>
    </w:p>
    <w:p w14:paraId="03E02D75"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p w14:paraId="4A3C8B8A"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b/>
          <w:sz w:val="24"/>
          <w:szCs w:val="24"/>
        </w:rPr>
        <w:t>Q5</w:t>
      </w:r>
      <w:r w:rsidRPr="00DD3B6E">
        <w:rPr>
          <w:rFonts w:eastAsia="Times New Roman" w:cstheme="minorHAnsi"/>
          <w:sz w:val="24"/>
          <w:szCs w:val="24"/>
        </w:rPr>
        <w:t xml:space="preserve"> </w:t>
      </w:r>
      <w:r w:rsidRPr="00DD3B6E">
        <w:rPr>
          <w:rFonts w:eastAsia="Times New Roman" w:cstheme="minorHAnsi"/>
          <w:sz w:val="24"/>
          <w:szCs w:val="24"/>
        </w:rPr>
        <w:br/>
        <w:t xml:space="preserve"> The actual values of the revenue distribution are: </w:t>
      </w:r>
      <w:r w:rsidRPr="00DD3B6E">
        <w:rPr>
          <w:rFonts w:eastAsia="Times New Roman" w:cstheme="minorHAnsi"/>
          <w:sz w:val="24"/>
          <w:szCs w:val="24"/>
        </w:rPr>
        <w:br/>
      </w:r>
      <w:r w:rsidRPr="00DD3B6E">
        <w:rPr>
          <w:rFonts w:eastAsia="Times New Roman" w:cstheme="minorHAnsi"/>
          <w:sz w:val="24"/>
          <w:szCs w:val="24"/>
        </w:rPr>
        <w:br/>
        <w:t xml:space="preserve">15% Farmer </w:t>
      </w:r>
      <w:r w:rsidRPr="00DD3B6E">
        <w:rPr>
          <w:rFonts w:eastAsia="Times New Roman" w:cstheme="minorHAnsi"/>
          <w:sz w:val="24"/>
          <w:szCs w:val="24"/>
        </w:rPr>
        <w:br/>
      </w:r>
      <w:r w:rsidRPr="00DD3B6E">
        <w:rPr>
          <w:rFonts w:eastAsia="Times New Roman" w:cstheme="minorHAnsi"/>
          <w:sz w:val="24"/>
          <w:szCs w:val="24"/>
        </w:rPr>
        <w:br/>
        <w:t xml:space="preserve">35% Transformation company </w:t>
      </w:r>
      <w:r w:rsidRPr="00DD3B6E">
        <w:rPr>
          <w:rFonts w:eastAsia="Times New Roman" w:cstheme="minorHAnsi"/>
          <w:sz w:val="24"/>
          <w:szCs w:val="24"/>
        </w:rPr>
        <w:br/>
      </w:r>
      <w:r w:rsidRPr="00DD3B6E">
        <w:rPr>
          <w:rFonts w:eastAsia="Times New Roman" w:cstheme="minorHAnsi"/>
          <w:sz w:val="24"/>
          <w:szCs w:val="24"/>
        </w:rPr>
        <w:lastRenderedPageBreak/>
        <w:br/>
        <w:t xml:space="preserve">50% Distribution </w:t>
      </w:r>
    </w:p>
    <w:p w14:paraId="0FC20327"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sz w:val="24"/>
          <w:szCs w:val="24"/>
        </w:rPr>
        <w:br/>
        <w:t xml:space="preserve">How do you think this revenue distribution is? </w:t>
      </w:r>
    </w:p>
    <w:p w14:paraId="20FFB6BA"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Strongly unfair</w:t>
      </w:r>
    </w:p>
    <w:p w14:paraId="0D11C2F5"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Unfair</w:t>
      </w:r>
    </w:p>
    <w:p w14:paraId="7D70EC1E"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Neither unfair nor fair</w:t>
      </w:r>
    </w:p>
    <w:p w14:paraId="701F4729"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Fair</w:t>
      </w:r>
    </w:p>
    <w:p w14:paraId="7AF9F14B"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Strongly fair</w:t>
      </w:r>
    </w:p>
    <w:p w14:paraId="61AABEC2" w14:textId="77777777" w:rsidR="002A6400" w:rsidRPr="00DD3B6E" w:rsidRDefault="002A6400" w:rsidP="002A6400">
      <w:pPr>
        <w:spacing w:line="360" w:lineRule="auto"/>
        <w:rPr>
          <w:rFonts w:eastAsia="Times New Roman" w:cstheme="minorHAnsi"/>
          <w:b/>
          <w:color w:val="CCCCCC"/>
          <w:sz w:val="24"/>
          <w:szCs w:val="24"/>
        </w:rPr>
      </w:pPr>
      <w:r w:rsidRPr="00DD3B6E">
        <w:rPr>
          <w:rFonts w:eastAsia="Times New Roman" w:cstheme="minorHAnsi"/>
          <w:b/>
          <w:color w:val="CCCCCC"/>
          <w:sz w:val="24"/>
          <w:szCs w:val="24"/>
        </w:rPr>
        <w:t>End of Block: 2. FAIR FOOD DISTRIBUTION</w:t>
      </w:r>
    </w:p>
    <w:p w14:paraId="6E6503B2" w14:textId="77777777" w:rsidR="002A6400" w:rsidRPr="00DD3B6E" w:rsidRDefault="002A6400" w:rsidP="002A6400">
      <w:pPr>
        <w:pBdr>
          <w:bottom w:val="single" w:sz="8" w:space="0" w:color="CCCCCC"/>
        </w:pBdr>
        <w:spacing w:line="360" w:lineRule="auto"/>
        <w:rPr>
          <w:rFonts w:eastAsia="Times New Roman" w:cstheme="minorHAnsi"/>
          <w:b/>
          <w:color w:val="CCCCCC"/>
          <w:sz w:val="24"/>
          <w:szCs w:val="24"/>
        </w:rPr>
      </w:pPr>
    </w:p>
    <w:p w14:paraId="344BC118" w14:textId="77777777" w:rsidR="002A6400" w:rsidRPr="00DD3B6E" w:rsidRDefault="002A6400" w:rsidP="002A6400">
      <w:pPr>
        <w:spacing w:after="120" w:line="360" w:lineRule="auto"/>
        <w:rPr>
          <w:rFonts w:eastAsia="Times New Roman" w:cstheme="minorHAnsi"/>
          <w:b/>
          <w:color w:val="CCCCCC"/>
          <w:sz w:val="24"/>
          <w:szCs w:val="24"/>
        </w:rPr>
      </w:pPr>
      <w:r w:rsidRPr="00DD3B6E">
        <w:rPr>
          <w:rFonts w:eastAsia="Times New Roman" w:cstheme="minorHAnsi"/>
          <w:b/>
          <w:color w:val="CCCCCC"/>
          <w:sz w:val="24"/>
          <w:szCs w:val="24"/>
        </w:rPr>
        <w:t>Start of Block: 3. BUYING INTENTION OF FAIRNESS-ORIENTED FOOD</w:t>
      </w:r>
    </w:p>
    <w:tbl>
      <w:tblPr>
        <w:tblStyle w:val="QQuestionTable"/>
        <w:tblW w:w="0" w:type="auto"/>
        <w:tblLook w:val="07E0" w:firstRow="1" w:lastRow="1" w:firstColumn="1" w:lastColumn="1" w:noHBand="1" w:noVBand="1"/>
      </w:tblPr>
      <w:tblGrid>
        <w:gridCol w:w="1527"/>
        <w:gridCol w:w="1397"/>
        <w:gridCol w:w="1466"/>
        <w:gridCol w:w="1387"/>
        <w:gridCol w:w="1466"/>
        <w:gridCol w:w="1397"/>
      </w:tblGrid>
      <w:tr w:rsidR="002A6400" w:rsidRPr="00DD3B6E" w14:paraId="1F7E42C6"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7" w:type="dxa"/>
          </w:tcPr>
          <w:p w14:paraId="593B9241"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lastRenderedPageBreak/>
              <w:t>Q6</w:t>
            </w:r>
            <w:r w:rsidRPr="00DD3B6E">
              <w:rPr>
                <w:rFonts w:cstheme="minorHAnsi"/>
                <w:sz w:val="24"/>
                <w:szCs w:val="24"/>
              </w:rPr>
              <w:t xml:space="preserve"> Please rate the following in terms of how much you agree or disagree with each statement: </w:t>
            </w:r>
            <w:r w:rsidRPr="00DD3B6E">
              <w:rPr>
                <w:rFonts w:cstheme="minorHAnsi"/>
                <w:sz w:val="24"/>
                <w:szCs w:val="24"/>
              </w:rPr>
              <w:br/>
            </w:r>
          </w:p>
        </w:tc>
        <w:tc>
          <w:tcPr>
            <w:tcW w:w="1397" w:type="dxa"/>
          </w:tcPr>
          <w:p w14:paraId="5D66ADF7"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 xml:space="preserve">Strongly disagree </w:t>
            </w:r>
          </w:p>
        </w:tc>
        <w:tc>
          <w:tcPr>
            <w:tcW w:w="1466" w:type="dxa"/>
          </w:tcPr>
          <w:p w14:paraId="472CBB37"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Somewhat disagree</w:t>
            </w:r>
          </w:p>
        </w:tc>
        <w:tc>
          <w:tcPr>
            <w:tcW w:w="1387" w:type="dxa"/>
          </w:tcPr>
          <w:p w14:paraId="1A1708B2"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Neither agree nor disagree</w:t>
            </w:r>
          </w:p>
        </w:tc>
        <w:tc>
          <w:tcPr>
            <w:tcW w:w="1466" w:type="dxa"/>
          </w:tcPr>
          <w:p w14:paraId="00B554BB"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Somewhat agree</w:t>
            </w:r>
          </w:p>
        </w:tc>
        <w:tc>
          <w:tcPr>
            <w:tcW w:w="1397" w:type="dxa"/>
          </w:tcPr>
          <w:p w14:paraId="47804906"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Strongly agree</w:t>
            </w:r>
          </w:p>
        </w:tc>
      </w:tr>
      <w:tr w:rsidR="002A6400" w:rsidRPr="00DD3B6E" w14:paraId="7CFB05B2"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49D471D5"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When I see fairness-oriented food products, I want to buy them </w:t>
            </w:r>
          </w:p>
        </w:tc>
        <w:tc>
          <w:tcPr>
            <w:tcW w:w="1397" w:type="dxa"/>
          </w:tcPr>
          <w:p w14:paraId="761FD24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3DD35FE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71125CCE"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687F46C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75CAB7D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65615A29"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45167B2B"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Purchasing fair price food products is pleasant for humankind</w:t>
            </w:r>
          </w:p>
        </w:tc>
        <w:tc>
          <w:tcPr>
            <w:tcW w:w="1397" w:type="dxa"/>
          </w:tcPr>
          <w:p w14:paraId="0A80040E"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6C2841F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5F784387"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23C369F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1AC3D22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667B6DAA"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62CCC1BE"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lastRenderedPageBreak/>
              <w:t>My peers (i.e., family, close friends) approve the purchase of fairness-oriented food products.</w:t>
            </w:r>
          </w:p>
        </w:tc>
        <w:tc>
          <w:tcPr>
            <w:tcW w:w="1397" w:type="dxa"/>
          </w:tcPr>
          <w:p w14:paraId="6431709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57BA01A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15DEAD4E"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1AAB34F2"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351AF6D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339FA852"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282B0660"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I want to adapt to my peers that purchase fairness-oriented food products (i.e., family, close friends)</w:t>
            </w:r>
          </w:p>
        </w:tc>
        <w:tc>
          <w:tcPr>
            <w:tcW w:w="1397" w:type="dxa"/>
          </w:tcPr>
          <w:p w14:paraId="15A04EC5"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41FA906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44822857"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50526D8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0541427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5E31790E"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0F092A82"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I need more Information on fairness-oriented commercial practices among food chain actors</w:t>
            </w:r>
          </w:p>
        </w:tc>
        <w:tc>
          <w:tcPr>
            <w:tcW w:w="1397" w:type="dxa"/>
          </w:tcPr>
          <w:p w14:paraId="6DB07319"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253C76ED"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1BAB2AD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1097D559"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2BE07D3E"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7FD4BB13"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2AFDFD82"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lastRenderedPageBreak/>
              <w:t xml:space="preserve">Many like-minded people would prefer fairness-oriented food products </w:t>
            </w:r>
          </w:p>
        </w:tc>
        <w:tc>
          <w:tcPr>
            <w:tcW w:w="1397" w:type="dxa"/>
          </w:tcPr>
          <w:p w14:paraId="6CF31B85"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4573BF7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048525B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03042C55"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5225665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587E513F"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1F19CF13"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There is no reason for me not to buy fairness-oriented food products if I want to </w:t>
            </w:r>
          </w:p>
        </w:tc>
        <w:tc>
          <w:tcPr>
            <w:tcW w:w="1397" w:type="dxa"/>
          </w:tcPr>
          <w:p w14:paraId="3C29D97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2C8810E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7AFD5EF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6531C70E"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41AE584D"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7A3536D0"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00FFBE79"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If fairness-oriented food products were available everywhere, I would buy them more frequently </w:t>
            </w:r>
          </w:p>
        </w:tc>
        <w:tc>
          <w:tcPr>
            <w:tcW w:w="1397" w:type="dxa"/>
          </w:tcPr>
          <w:p w14:paraId="6E3AE09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63C75A12"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71D7601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6E8E66B6"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680746D5"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02D89B20"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6684B6CE"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lastRenderedPageBreak/>
              <w:t>Purchasing fairness-oriented food products has a positive influence on the working conditions of the farmers</w:t>
            </w:r>
          </w:p>
        </w:tc>
        <w:tc>
          <w:tcPr>
            <w:tcW w:w="1397" w:type="dxa"/>
          </w:tcPr>
          <w:p w14:paraId="0C65F6BF"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3EB7C52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2B13DCE9"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340EABC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31E03EDE"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6E797F71"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4AC3D13F"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Choosing fairness-oriented food products contributes to the solution of food chain fairness issues </w:t>
            </w:r>
          </w:p>
        </w:tc>
        <w:tc>
          <w:tcPr>
            <w:tcW w:w="1397" w:type="dxa"/>
          </w:tcPr>
          <w:p w14:paraId="553F47B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77AE07B2"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6A6A32E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073059EF"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64F6E34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4C774EC6"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461B06CA"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Single consumer’s purchasing decisions can improve the working conditions of the farmers</w:t>
            </w:r>
          </w:p>
        </w:tc>
        <w:tc>
          <w:tcPr>
            <w:tcW w:w="1397" w:type="dxa"/>
          </w:tcPr>
          <w:p w14:paraId="15E04D3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58FF556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567B43A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51DE45B6"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5725493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237FFCE0"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1815E2D1"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lastRenderedPageBreak/>
              <w:t xml:space="preserve">When I do buy fairness-oriented food products, I feel hopeful </w:t>
            </w:r>
          </w:p>
        </w:tc>
        <w:tc>
          <w:tcPr>
            <w:tcW w:w="1397" w:type="dxa"/>
          </w:tcPr>
          <w:p w14:paraId="1AAB1A16"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31146D46"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77B0E18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57C81237"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316FA7A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2A5CA280"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0014E83C"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When I decide to buy fairness-oriented food products, I feel satisfied</w:t>
            </w:r>
          </w:p>
        </w:tc>
        <w:tc>
          <w:tcPr>
            <w:tcW w:w="1397" w:type="dxa"/>
          </w:tcPr>
          <w:p w14:paraId="3D1DE485"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3ED487ED"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7A6F6CC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1FAC2A4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2ADE39D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1B0BA642" w14:textId="77777777" w:rsidTr="00761D3D">
        <w:tc>
          <w:tcPr>
            <w:cnfStyle w:val="001000000000" w:firstRow="0" w:lastRow="0" w:firstColumn="1" w:lastColumn="0" w:oddVBand="0" w:evenVBand="0" w:oddHBand="0" w:evenHBand="0" w:firstRowFirstColumn="0" w:firstRowLastColumn="0" w:lastRowFirstColumn="0" w:lastRowLastColumn="0"/>
            <w:tcW w:w="1527" w:type="dxa"/>
          </w:tcPr>
          <w:p w14:paraId="3ED2DC58"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I feel proud when I decide to purchase fairness-oriented food products </w:t>
            </w:r>
          </w:p>
        </w:tc>
        <w:tc>
          <w:tcPr>
            <w:tcW w:w="1397" w:type="dxa"/>
          </w:tcPr>
          <w:p w14:paraId="3A5BFFA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766A66ED"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87" w:type="dxa"/>
          </w:tcPr>
          <w:p w14:paraId="6AFB8F1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66" w:type="dxa"/>
          </w:tcPr>
          <w:p w14:paraId="4FACCB3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97" w:type="dxa"/>
          </w:tcPr>
          <w:p w14:paraId="32FC7B1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28F5F796" w14:textId="77777777" w:rsidR="002A6400" w:rsidRPr="00DD3B6E" w:rsidRDefault="002A6400" w:rsidP="002A6400">
      <w:pPr>
        <w:spacing w:line="360" w:lineRule="auto"/>
        <w:rPr>
          <w:rFonts w:eastAsia="Times New Roman" w:cstheme="minorHAnsi"/>
          <w:b/>
          <w:color w:val="CCCCCC"/>
          <w:sz w:val="24"/>
          <w:szCs w:val="24"/>
        </w:rPr>
      </w:pPr>
      <w:r w:rsidRPr="00DD3B6E">
        <w:rPr>
          <w:rFonts w:eastAsia="Times New Roman" w:cstheme="minorHAnsi"/>
          <w:b/>
          <w:color w:val="CCCCCC"/>
          <w:sz w:val="24"/>
          <w:szCs w:val="24"/>
        </w:rPr>
        <w:t>End of Block: 3. BUYING INTENTION OF FAIRNESS-ORIENTED FOOD</w:t>
      </w:r>
    </w:p>
    <w:p w14:paraId="7F280583" w14:textId="77777777" w:rsidR="002A6400" w:rsidRPr="00DD3B6E" w:rsidRDefault="002A6400" w:rsidP="002A6400">
      <w:pPr>
        <w:pBdr>
          <w:bottom w:val="single" w:sz="8" w:space="0" w:color="CCCCCC"/>
        </w:pBdr>
        <w:spacing w:line="360" w:lineRule="auto"/>
        <w:rPr>
          <w:rFonts w:eastAsia="Times New Roman" w:cstheme="minorHAnsi"/>
          <w:b/>
          <w:color w:val="CCCCCC"/>
          <w:sz w:val="24"/>
          <w:szCs w:val="24"/>
        </w:rPr>
      </w:pPr>
    </w:p>
    <w:p w14:paraId="3D68727E" w14:textId="77777777" w:rsidR="002A6400" w:rsidRPr="00DD3B6E" w:rsidRDefault="002A6400" w:rsidP="002A6400">
      <w:pPr>
        <w:spacing w:after="120" w:line="360" w:lineRule="auto"/>
        <w:rPr>
          <w:rFonts w:eastAsia="Times New Roman" w:cstheme="minorHAnsi"/>
          <w:b/>
          <w:color w:val="CCCCCC"/>
          <w:sz w:val="24"/>
          <w:szCs w:val="24"/>
        </w:rPr>
      </w:pPr>
      <w:r w:rsidRPr="00DD3B6E">
        <w:rPr>
          <w:rFonts w:eastAsia="Times New Roman" w:cstheme="minorHAnsi"/>
          <w:b/>
          <w:color w:val="CCCCCC"/>
          <w:sz w:val="24"/>
          <w:szCs w:val="24"/>
        </w:rPr>
        <w:t>Start of Block: 4. FOOD CHAIN FAIRNESS UNDERSTANDING</w:t>
      </w:r>
    </w:p>
    <w:tbl>
      <w:tblPr>
        <w:tblStyle w:val="QQuestionTable"/>
        <w:tblW w:w="0" w:type="auto"/>
        <w:tblLook w:val="07E0" w:firstRow="1" w:lastRow="1" w:firstColumn="1" w:lastColumn="1" w:noHBand="1" w:noVBand="1"/>
      </w:tblPr>
      <w:tblGrid>
        <w:gridCol w:w="1754"/>
        <w:gridCol w:w="1351"/>
        <w:gridCol w:w="1437"/>
        <w:gridCol w:w="1340"/>
        <w:gridCol w:w="1437"/>
        <w:gridCol w:w="1352"/>
      </w:tblGrid>
      <w:tr w:rsidR="002A6400" w:rsidRPr="00DD3B6E" w14:paraId="6388D821"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3" w:type="dxa"/>
          </w:tcPr>
          <w:p w14:paraId="6AFD2802"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lastRenderedPageBreak/>
              <w:t>Q7</w:t>
            </w:r>
            <w:r w:rsidRPr="00DD3B6E">
              <w:rPr>
                <w:rFonts w:cstheme="minorHAnsi"/>
                <w:sz w:val="24"/>
                <w:szCs w:val="24"/>
              </w:rPr>
              <w:t xml:space="preserve"> Please rate the following in terms of how much you agree or disagree with each statement: </w:t>
            </w:r>
            <w:r w:rsidRPr="00DD3B6E">
              <w:rPr>
                <w:rFonts w:cstheme="minorHAnsi"/>
                <w:sz w:val="24"/>
                <w:szCs w:val="24"/>
              </w:rPr>
              <w:br/>
            </w:r>
          </w:p>
        </w:tc>
        <w:tc>
          <w:tcPr>
            <w:tcW w:w="1351" w:type="dxa"/>
          </w:tcPr>
          <w:p w14:paraId="0CF4C592"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Strongly disagree</w:t>
            </w:r>
          </w:p>
        </w:tc>
        <w:tc>
          <w:tcPr>
            <w:tcW w:w="1437" w:type="dxa"/>
          </w:tcPr>
          <w:p w14:paraId="254C3ACC"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Somewhat disagree</w:t>
            </w:r>
          </w:p>
        </w:tc>
        <w:tc>
          <w:tcPr>
            <w:tcW w:w="1340" w:type="dxa"/>
          </w:tcPr>
          <w:p w14:paraId="787865E5"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Neither agree nor disagree</w:t>
            </w:r>
          </w:p>
        </w:tc>
        <w:tc>
          <w:tcPr>
            <w:tcW w:w="1437" w:type="dxa"/>
          </w:tcPr>
          <w:p w14:paraId="3DE9EE77"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Somewhat agree</w:t>
            </w:r>
          </w:p>
        </w:tc>
        <w:tc>
          <w:tcPr>
            <w:tcW w:w="1352" w:type="dxa"/>
          </w:tcPr>
          <w:p w14:paraId="526E10D7"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Strongly agree</w:t>
            </w:r>
          </w:p>
        </w:tc>
      </w:tr>
      <w:tr w:rsidR="002A6400" w:rsidRPr="00DD3B6E" w14:paraId="13E1C735" w14:textId="77777777" w:rsidTr="00761D3D">
        <w:tc>
          <w:tcPr>
            <w:cnfStyle w:val="001000000000" w:firstRow="0" w:lastRow="0" w:firstColumn="1" w:lastColumn="0" w:oddVBand="0" w:evenVBand="0" w:oddHBand="0" w:evenHBand="0" w:firstRowFirstColumn="0" w:firstRowLastColumn="0" w:lastRowFirstColumn="0" w:lastRowLastColumn="0"/>
            <w:tcW w:w="1723" w:type="dxa"/>
          </w:tcPr>
          <w:p w14:paraId="13D84388"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Commercial practices among food chain actors should be trustful and respectful (no discrimination, respected </w:t>
            </w:r>
            <w:proofErr w:type="spellStart"/>
            <w:r w:rsidRPr="00DD3B6E">
              <w:rPr>
                <w:rFonts w:cstheme="minorHAnsi"/>
                <w:sz w:val="24"/>
                <w:szCs w:val="24"/>
              </w:rPr>
              <w:t>labour</w:t>
            </w:r>
            <w:proofErr w:type="spellEnd"/>
            <w:r w:rsidRPr="00DD3B6E">
              <w:rPr>
                <w:rFonts w:cstheme="minorHAnsi"/>
                <w:sz w:val="24"/>
                <w:szCs w:val="24"/>
              </w:rPr>
              <w:t xml:space="preserve"> rights, etc.)</w:t>
            </w:r>
          </w:p>
        </w:tc>
        <w:tc>
          <w:tcPr>
            <w:tcW w:w="1351" w:type="dxa"/>
          </w:tcPr>
          <w:p w14:paraId="6AA36E3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1AC7AAC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40" w:type="dxa"/>
          </w:tcPr>
          <w:p w14:paraId="78EEEDED"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012A9D4E"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52" w:type="dxa"/>
          </w:tcPr>
          <w:p w14:paraId="5AE164B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162598B5" w14:textId="77777777" w:rsidTr="00761D3D">
        <w:tc>
          <w:tcPr>
            <w:cnfStyle w:val="001000000000" w:firstRow="0" w:lastRow="0" w:firstColumn="1" w:lastColumn="0" w:oddVBand="0" w:evenVBand="0" w:oddHBand="0" w:evenHBand="0" w:firstRowFirstColumn="0" w:firstRowLastColumn="0" w:lastRowFirstColumn="0" w:lastRowLastColumn="0"/>
            <w:tcW w:w="1723" w:type="dxa"/>
          </w:tcPr>
          <w:p w14:paraId="57A3EB75"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lastRenderedPageBreak/>
              <w:t xml:space="preserve">Fairness-oriented products come from fair contracts with farmers (such as long-run contract between </w:t>
            </w:r>
            <w:proofErr w:type="spellStart"/>
            <w:r w:rsidRPr="00DD3B6E">
              <w:rPr>
                <w:rFonts w:cstheme="minorHAnsi"/>
                <w:sz w:val="24"/>
                <w:szCs w:val="24"/>
              </w:rPr>
              <w:t>agro</w:t>
            </w:r>
            <w:proofErr w:type="spellEnd"/>
            <w:r w:rsidRPr="00DD3B6E">
              <w:rPr>
                <w:rFonts w:cstheme="minorHAnsi"/>
                <w:sz w:val="24"/>
                <w:szCs w:val="24"/>
              </w:rPr>
              <w:t>-food actors)</w:t>
            </w:r>
          </w:p>
        </w:tc>
        <w:tc>
          <w:tcPr>
            <w:tcW w:w="1351" w:type="dxa"/>
          </w:tcPr>
          <w:p w14:paraId="468CD1F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236041EF"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40" w:type="dxa"/>
          </w:tcPr>
          <w:p w14:paraId="3ECE26B2"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05AF4F56"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52" w:type="dxa"/>
          </w:tcPr>
          <w:p w14:paraId="31835376"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23406311" w14:textId="77777777" w:rsidTr="00761D3D">
        <w:tc>
          <w:tcPr>
            <w:cnfStyle w:val="001000000000" w:firstRow="0" w:lastRow="0" w:firstColumn="1" w:lastColumn="0" w:oddVBand="0" w:evenVBand="0" w:oddHBand="0" w:evenHBand="0" w:firstRowFirstColumn="0" w:firstRowLastColumn="0" w:lastRowFirstColumn="0" w:lastRowLastColumn="0"/>
            <w:tcW w:w="1723" w:type="dxa"/>
          </w:tcPr>
          <w:p w14:paraId="3B600C21"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A fair price is a price that covers the production costs of each chain actors</w:t>
            </w:r>
          </w:p>
        </w:tc>
        <w:tc>
          <w:tcPr>
            <w:tcW w:w="1351" w:type="dxa"/>
          </w:tcPr>
          <w:p w14:paraId="6EBE268D"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0FD9E3E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40" w:type="dxa"/>
          </w:tcPr>
          <w:p w14:paraId="35084E4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1AAF2F2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52" w:type="dxa"/>
          </w:tcPr>
          <w:p w14:paraId="4DB13B65"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097CA341" w14:textId="77777777" w:rsidTr="00761D3D">
        <w:tc>
          <w:tcPr>
            <w:cnfStyle w:val="001000000000" w:firstRow="0" w:lastRow="0" w:firstColumn="1" w:lastColumn="0" w:oddVBand="0" w:evenVBand="0" w:oddHBand="0" w:evenHBand="0" w:firstRowFirstColumn="0" w:firstRowLastColumn="0" w:lastRowFirstColumn="0" w:lastRowLastColumn="0"/>
            <w:tcW w:w="1723" w:type="dxa"/>
          </w:tcPr>
          <w:p w14:paraId="782540B0"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Farmers and processors have limited managerial skills causing their low economic performance</w:t>
            </w:r>
          </w:p>
        </w:tc>
        <w:tc>
          <w:tcPr>
            <w:tcW w:w="1351" w:type="dxa"/>
          </w:tcPr>
          <w:p w14:paraId="482FA50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66DA2E57"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40" w:type="dxa"/>
          </w:tcPr>
          <w:p w14:paraId="5B30C00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7843D97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52" w:type="dxa"/>
          </w:tcPr>
          <w:p w14:paraId="5DFB3712"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5B357ED5" w14:textId="77777777" w:rsidTr="00761D3D">
        <w:tc>
          <w:tcPr>
            <w:cnfStyle w:val="001000000000" w:firstRow="0" w:lastRow="0" w:firstColumn="1" w:lastColumn="0" w:oddVBand="0" w:evenVBand="0" w:oddHBand="0" w:evenHBand="0" w:firstRowFirstColumn="0" w:firstRowLastColumn="0" w:lastRowFirstColumn="0" w:lastRowLastColumn="0"/>
            <w:tcW w:w="1723" w:type="dxa"/>
          </w:tcPr>
          <w:p w14:paraId="0D8FB5CE"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lastRenderedPageBreak/>
              <w:t>Each chain actors (from farmer to consumer) should pay a price high enough to ensure each chain actor receives a fair price</w:t>
            </w:r>
          </w:p>
        </w:tc>
        <w:tc>
          <w:tcPr>
            <w:tcW w:w="1351" w:type="dxa"/>
          </w:tcPr>
          <w:p w14:paraId="5D3E545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3B3733ED"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40" w:type="dxa"/>
          </w:tcPr>
          <w:p w14:paraId="4FCFD12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7297BF0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52" w:type="dxa"/>
          </w:tcPr>
          <w:p w14:paraId="42874A2D"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4BD3E493" w14:textId="77777777" w:rsidTr="00761D3D">
        <w:tc>
          <w:tcPr>
            <w:cnfStyle w:val="001000000000" w:firstRow="0" w:lastRow="0" w:firstColumn="1" w:lastColumn="0" w:oddVBand="0" w:evenVBand="0" w:oddHBand="0" w:evenHBand="0" w:firstRowFirstColumn="0" w:firstRowLastColumn="0" w:lastRowFirstColumn="0" w:lastRowLastColumn="0"/>
            <w:tcW w:w="1723" w:type="dxa"/>
          </w:tcPr>
          <w:p w14:paraId="2E4F8D18"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Farmers have lower revenue share and are in a worse-off position, compared to processors and retailers</w:t>
            </w:r>
          </w:p>
        </w:tc>
        <w:tc>
          <w:tcPr>
            <w:tcW w:w="1351" w:type="dxa"/>
          </w:tcPr>
          <w:p w14:paraId="3CE491C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27B98B1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40" w:type="dxa"/>
          </w:tcPr>
          <w:p w14:paraId="141A88C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58FD87A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52" w:type="dxa"/>
          </w:tcPr>
          <w:p w14:paraId="1149808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643DB9E2" w14:textId="77777777" w:rsidTr="00761D3D">
        <w:tc>
          <w:tcPr>
            <w:cnfStyle w:val="001000000000" w:firstRow="0" w:lastRow="0" w:firstColumn="1" w:lastColumn="0" w:oddVBand="0" w:evenVBand="0" w:oddHBand="0" w:evenHBand="0" w:firstRowFirstColumn="0" w:firstRowLastColumn="0" w:lastRowFirstColumn="0" w:lastRowLastColumn="0"/>
            <w:tcW w:w="1723" w:type="dxa"/>
          </w:tcPr>
          <w:p w14:paraId="1AF4C414"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Small food </w:t>
            </w:r>
            <w:proofErr w:type="gramStart"/>
            <w:r w:rsidRPr="00DD3B6E">
              <w:rPr>
                <w:rFonts w:cstheme="minorHAnsi"/>
                <w:sz w:val="24"/>
                <w:szCs w:val="24"/>
              </w:rPr>
              <w:t>producers</w:t>
            </w:r>
            <w:proofErr w:type="gramEnd"/>
            <w:r w:rsidRPr="00DD3B6E">
              <w:rPr>
                <w:rFonts w:cstheme="minorHAnsi"/>
                <w:sz w:val="24"/>
                <w:szCs w:val="24"/>
              </w:rPr>
              <w:t xml:space="preserve"> prices are higher than retailers prices</w:t>
            </w:r>
          </w:p>
        </w:tc>
        <w:tc>
          <w:tcPr>
            <w:tcW w:w="1351" w:type="dxa"/>
          </w:tcPr>
          <w:p w14:paraId="3B130397"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637D86E7"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40" w:type="dxa"/>
          </w:tcPr>
          <w:p w14:paraId="61AD3DF5"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4E2ECB6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52" w:type="dxa"/>
          </w:tcPr>
          <w:p w14:paraId="743D06E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518FDA6A" w14:textId="77777777" w:rsidTr="00761D3D">
        <w:tc>
          <w:tcPr>
            <w:cnfStyle w:val="001000000000" w:firstRow="0" w:lastRow="0" w:firstColumn="1" w:lastColumn="0" w:oddVBand="0" w:evenVBand="0" w:oddHBand="0" w:evenHBand="0" w:firstRowFirstColumn="0" w:firstRowLastColumn="0" w:lastRowFirstColumn="0" w:lastRowLastColumn="0"/>
            <w:tcW w:w="1723" w:type="dxa"/>
          </w:tcPr>
          <w:p w14:paraId="2F10EC58"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Small food </w:t>
            </w:r>
            <w:proofErr w:type="gramStart"/>
            <w:r w:rsidRPr="00DD3B6E">
              <w:rPr>
                <w:rFonts w:cstheme="minorHAnsi"/>
                <w:sz w:val="24"/>
                <w:szCs w:val="24"/>
              </w:rPr>
              <w:t>producers</w:t>
            </w:r>
            <w:proofErr w:type="gramEnd"/>
            <w:r w:rsidRPr="00DD3B6E">
              <w:rPr>
                <w:rFonts w:cstheme="minorHAnsi"/>
                <w:sz w:val="24"/>
                <w:szCs w:val="24"/>
              </w:rPr>
              <w:t xml:space="preserve"> prices are fair</w:t>
            </w:r>
          </w:p>
        </w:tc>
        <w:tc>
          <w:tcPr>
            <w:tcW w:w="1351" w:type="dxa"/>
          </w:tcPr>
          <w:p w14:paraId="3747AC42"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53A833F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40" w:type="dxa"/>
          </w:tcPr>
          <w:p w14:paraId="76DEA2AF"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5613FB8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52" w:type="dxa"/>
          </w:tcPr>
          <w:p w14:paraId="57A434F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55A5409C" w14:textId="77777777" w:rsidTr="00761D3D">
        <w:tc>
          <w:tcPr>
            <w:cnfStyle w:val="001000000000" w:firstRow="0" w:lastRow="0" w:firstColumn="1" w:lastColumn="0" w:oddVBand="0" w:evenVBand="0" w:oddHBand="0" w:evenHBand="0" w:firstRowFirstColumn="0" w:firstRowLastColumn="0" w:lastRowFirstColumn="0" w:lastRowLastColumn="0"/>
            <w:tcW w:w="1723" w:type="dxa"/>
          </w:tcPr>
          <w:p w14:paraId="16BAFEAF"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lastRenderedPageBreak/>
              <w:t>Fairness-oriented products are expensive</w:t>
            </w:r>
          </w:p>
        </w:tc>
        <w:tc>
          <w:tcPr>
            <w:tcW w:w="1351" w:type="dxa"/>
          </w:tcPr>
          <w:p w14:paraId="1EC941D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29EE91E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40" w:type="dxa"/>
          </w:tcPr>
          <w:p w14:paraId="4060B78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596E1AC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52" w:type="dxa"/>
          </w:tcPr>
          <w:p w14:paraId="7006F300"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7D295F97" w14:textId="77777777" w:rsidTr="00761D3D">
        <w:tc>
          <w:tcPr>
            <w:cnfStyle w:val="001000000000" w:firstRow="0" w:lastRow="0" w:firstColumn="1" w:lastColumn="0" w:oddVBand="0" w:evenVBand="0" w:oddHBand="0" w:evenHBand="0" w:firstRowFirstColumn="0" w:firstRowLastColumn="0" w:lastRowFirstColumn="0" w:lastRowLastColumn="0"/>
            <w:tcW w:w="1723" w:type="dxa"/>
          </w:tcPr>
          <w:p w14:paraId="3FAC7305"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Fairness-oriented products (such as fairtrade) is just a marketing communication activity, with limited benefits for farmers</w:t>
            </w:r>
          </w:p>
        </w:tc>
        <w:tc>
          <w:tcPr>
            <w:tcW w:w="1351" w:type="dxa"/>
          </w:tcPr>
          <w:p w14:paraId="55C5523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0DEF17A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40" w:type="dxa"/>
          </w:tcPr>
          <w:p w14:paraId="286BA3E2"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437" w:type="dxa"/>
          </w:tcPr>
          <w:p w14:paraId="447AE7BF"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352" w:type="dxa"/>
          </w:tcPr>
          <w:p w14:paraId="3A1971A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37451AD8"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tbl>
      <w:tblPr>
        <w:tblStyle w:val="QQuestionTable"/>
        <w:tblW w:w="0" w:type="auto"/>
        <w:tblLook w:val="07E0" w:firstRow="1" w:lastRow="1" w:firstColumn="1" w:lastColumn="1" w:noHBand="1" w:noVBand="1"/>
      </w:tblPr>
      <w:tblGrid>
        <w:gridCol w:w="2947"/>
        <w:gridCol w:w="2852"/>
        <w:gridCol w:w="2841"/>
      </w:tblGrid>
      <w:tr w:rsidR="002A6400" w:rsidRPr="00DD3B6E" w14:paraId="53670D5F"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7" w:type="dxa"/>
          </w:tcPr>
          <w:p w14:paraId="71239507"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lastRenderedPageBreak/>
              <w:t>Q8</w:t>
            </w:r>
            <w:r w:rsidRPr="00DD3B6E">
              <w:rPr>
                <w:rFonts w:cstheme="minorHAnsi"/>
                <w:sz w:val="24"/>
                <w:szCs w:val="24"/>
              </w:rPr>
              <w:t xml:space="preserve"> Are you aware of any of the listed technologies certifying the authenticity and traceability of the product, including fairness?</w:t>
            </w:r>
            <w:r w:rsidRPr="00DD3B6E">
              <w:rPr>
                <w:rFonts w:cstheme="minorHAnsi"/>
                <w:sz w:val="24"/>
                <w:szCs w:val="24"/>
              </w:rPr>
              <w:br/>
            </w:r>
          </w:p>
        </w:tc>
        <w:tc>
          <w:tcPr>
            <w:tcW w:w="2852" w:type="dxa"/>
          </w:tcPr>
          <w:p w14:paraId="7D190F19"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Yes</w:t>
            </w:r>
          </w:p>
        </w:tc>
        <w:tc>
          <w:tcPr>
            <w:tcW w:w="2841" w:type="dxa"/>
          </w:tcPr>
          <w:p w14:paraId="45651F1A"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No</w:t>
            </w:r>
          </w:p>
        </w:tc>
      </w:tr>
      <w:tr w:rsidR="002A6400" w:rsidRPr="00DD3B6E" w14:paraId="43F50DE8" w14:textId="77777777" w:rsidTr="00761D3D">
        <w:tc>
          <w:tcPr>
            <w:cnfStyle w:val="001000000000" w:firstRow="0" w:lastRow="0" w:firstColumn="1" w:lastColumn="0" w:oddVBand="0" w:evenVBand="0" w:oddHBand="0" w:evenHBand="0" w:firstRowFirstColumn="0" w:firstRowLastColumn="0" w:lastRowFirstColumn="0" w:lastRowLastColumn="0"/>
            <w:tcW w:w="2947" w:type="dxa"/>
          </w:tcPr>
          <w:p w14:paraId="3378E90D"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DNA traceability</w:t>
            </w:r>
          </w:p>
        </w:tc>
        <w:tc>
          <w:tcPr>
            <w:tcW w:w="2852" w:type="dxa"/>
          </w:tcPr>
          <w:p w14:paraId="40917502"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841" w:type="dxa"/>
          </w:tcPr>
          <w:p w14:paraId="2742AD0A"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03D6A66B" w14:textId="77777777" w:rsidTr="00761D3D">
        <w:tc>
          <w:tcPr>
            <w:cnfStyle w:val="001000000000" w:firstRow="0" w:lastRow="0" w:firstColumn="1" w:lastColumn="0" w:oddVBand="0" w:evenVBand="0" w:oddHBand="0" w:evenHBand="0" w:firstRowFirstColumn="0" w:firstRowLastColumn="0" w:lastRowFirstColumn="0" w:lastRowLastColumn="0"/>
            <w:tcW w:w="2947" w:type="dxa"/>
          </w:tcPr>
          <w:p w14:paraId="2B235CBE"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Blockchain</w:t>
            </w:r>
          </w:p>
        </w:tc>
        <w:tc>
          <w:tcPr>
            <w:tcW w:w="2852" w:type="dxa"/>
          </w:tcPr>
          <w:p w14:paraId="06A9A83D"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841" w:type="dxa"/>
          </w:tcPr>
          <w:p w14:paraId="35A7DD0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4FD08D2E" w14:textId="77777777" w:rsidTr="00761D3D">
        <w:tc>
          <w:tcPr>
            <w:cnfStyle w:val="001000000000" w:firstRow="0" w:lastRow="0" w:firstColumn="1" w:lastColumn="0" w:oddVBand="0" w:evenVBand="0" w:oddHBand="0" w:evenHBand="0" w:firstRowFirstColumn="0" w:firstRowLastColumn="0" w:lastRowFirstColumn="0" w:lastRowLastColumn="0"/>
            <w:tcW w:w="2947" w:type="dxa"/>
          </w:tcPr>
          <w:p w14:paraId="5CBB00AE"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Molecular identity</w:t>
            </w:r>
          </w:p>
        </w:tc>
        <w:tc>
          <w:tcPr>
            <w:tcW w:w="2852" w:type="dxa"/>
          </w:tcPr>
          <w:p w14:paraId="0D15FAB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841" w:type="dxa"/>
          </w:tcPr>
          <w:p w14:paraId="1F3F05D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48135AA0" w14:textId="77777777" w:rsidTr="00761D3D">
        <w:tc>
          <w:tcPr>
            <w:cnfStyle w:val="001000000000" w:firstRow="0" w:lastRow="0" w:firstColumn="1" w:lastColumn="0" w:oddVBand="0" w:evenVBand="0" w:oddHBand="0" w:evenHBand="0" w:firstRowFirstColumn="0" w:firstRowLastColumn="0" w:lastRowFirstColumn="0" w:lastRowLastColumn="0"/>
            <w:tcW w:w="2947" w:type="dxa"/>
          </w:tcPr>
          <w:p w14:paraId="0EC509C3"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Sensors and IoT technology</w:t>
            </w:r>
          </w:p>
        </w:tc>
        <w:tc>
          <w:tcPr>
            <w:tcW w:w="2852" w:type="dxa"/>
          </w:tcPr>
          <w:p w14:paraId="38142E7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841" w:type="dxa"/>
          </w:tcPr>
          <w:p w14:paraId="79478702"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2988928E" w14:textId="77777777" w:rsidR="002A6400" w:rsidRPr="00DD3B6E" w:rsidRDefault="002A6400" w:rsidP="002A6400">
      <w:pPr>
        <w:spacing w:line="360" w:lineRule="auto"/>
        <w:rPr>
          <w:rFonts w:eastAsia="Times New Roman" w:cstheme="minorHAnsi"/>
          <w:b/>
          <w:color w:val="CCCCCC"/>
          <w:sz w:val="24"/>
          <w:szCs w:val="24"/>
        </w:rPr>
      </w:pPr>
      <w:r w:rsidRPr="00DD3B6E">
        <w:rPr>
          <w:rFonts w:eastAsia="Times New Roman" w:cstheme="minorHAnsi"/>
          <w:b/>
          <w:color w:val="CCCCCC"/>
          <w:sz w:val="24"/>
          <w:szCs w:val="24"/>
        </w:rPr>
        <w:t>End of Block: 4. FOOD CHAIN FAIRNESS UNDERSTANDING</w:t>
      </w:r>
    </w:p>
    <w:p w14:paraId="776B10AC" w14:textId="77777777" w:rsidR="002A6400" w:rsidRPr="00DD3B6E" w:rsidRDefault="002A6400" w:rsidP="002A6400">
      <w:pPr>
        <w:pBdr>
          <w:bottom w:val="single" w:sz="8" w:space="0" w:color="CCCCCC"/>
        </w:pBdr>
        <w:spacing w:line="360" w:lineRule="auto"/>
        <w:rPr>
          <w:rFonts w:eastAsia="Times New Roman" w:cstheme="minorHAnsi"/>
          <w:b/>
          <w:color w:val="CCCCCC"/>
          <w:sz w:val="24"/>
          <w:szCs w:val="24"/>
        </w:rPr>
      </w:pPr>
    </w:p>
    <w:p w14:paraId="616B9470" w14:textId="77777777" w:rsidR="002A6400" w:rsidRPr="00DD3B6E" w:rsidRDefault="002A6400" w:rsidP="002A6400">
      <w:pPr>
        <w:spacing w:after="120" w:line="360" w:lineRule="auto"/>
        <w:rPr>
          <w:rFonts w:eastAsia="Times New Roman" w:cstheme="minorHAnsi"/>
          <w:b/>
          <w:color w:val="CCCCCC"/>
          <w:sz w:val="24"/>
          <w:szCs w:val="24"/>
        </w:rPr>
      </w:pPr>
      <w:r w:rsidRPr="00DD3B6E">
        <w:rPr>
          <w:rFonts w:eastAsia="Times New Roman" w:cstheme="minorHAnsi"/>
          <w:b/>
          <w:color w:val="CCCCCC"/>
          <w:sz w:val="24"/>
          <w:szCs w:val="24"/>
        </w:rPr>
        <w:t>Start of Block: 5. CHOICE EXPERIMENT</w:t>
      </w:r>
    </w:p>
    <w:tbl>
      <w:tblPr>
        <w:tblStyle w:val="QQuestionTable"/>
        <w:tblW w:w="0" w:type="auto"/>
        <w:tblLook w:val="07E0" w:firstRow="1" w:lastRow="1" w:firstColumn="1" w:lastColumn="1" w:noHBand="1" w:noVBand="1"/>
      </w:tblPr>
      <w:tblGrid>
        <w:gridCol w:w="2872"/>
        <w:gridCol w:w="2861"/>
        <w:gridCol w:w="2907"/>
      </w:tblGrid>
      <w:tr w:rsidR="002A6400" w:rsidRPr="00DD3B6E" w14:paraId="5D3E3784"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2" w:type="dxa"/>
          </w:tcPr>
          <w:p w14:paraId="772A7390" w14:textId="77777777" w:rsidR="002A6400" w:rsidRPr="00DD3B6E" w:rsidRDefault="002A6400" w:rsidP="00761D3D">
            <w:pPr>
              <w:keepNext/>
              <w:spacing w:line="360" w:lineRule="auto"/>
              <w:ind w:firstLine="0"/>
              <w:jc w:val="left"/>
              <w:rPr>
                <w:rFonts w:cstheme="minorHAnsi"/>
                <w:sz w:val="24"/>
                <w:szCs w:val="24"/>
              </w:rPr>
            </w:pPr>
            <w:proofErr w:type="gramStart"/>
            <w:r w:rsidRPr="00DD3B6E">
              <w:rPr>
                <w:rFonts w:cstheme="minorHAnsi"/>
                <w:b/>
                <w:sz w:val="24"/>
                <w:szCs w:val="24"/>
              </w:rPr>
              <w:t>Q9</w:t>
            </w:r>
            <w:proofErr w:type="gramEnd"/>
            <w:r w:rsidRPr="00DD3B6E">
              <w:rPr>
                <w:rFonts w:cstheme="minorHAnsi"/>
                <w:sz w:val="24"/>
                <w:szCs w:val="24"/>
              </w:rPr>
              <w:t xml:space="preserve"> Do you prefer local or imported olive oil? </w:t>
            </w:r>
            <w:r w:rsidRPr="00DD3B6E">
              <w:rPr>
                <w:rFonts w:cstheme="minorHAnsi"/>
                <w:sz w:val="24"/>
                <w:szCs w:val="24"/>
              </w:rPr>
              <w:br/>
            </w:r>
          </w:p>
        </w:tc>
        <w:tc>
          <w:tcPr>
            <w:tcW w:w="2861" w:type="dxa"/>
          </w:tcPr>
          <w:p w14:paraId="32A04437"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Local</w:t>
            </w:r>
          </w:p>
        </w:tc>
        <w:tc>
          <w:tcPr>
            <w:tcW w:w="2907" w:type="dxa"/>
          </w:tcPr>
          <w:p w14:paraId="4965B0D8"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Imported</w:t>
            </w:r>
          </w:p>
        </w:tc>
      </w:tr>
      <w:tr w:rsidR="002A6400" w:rsidRPr="00DD3B6E" w14:paraId="1D35C82D" w14:textId="77777777" w:rsidTr="00761D3D">
        <w:tc>
          <w:tcPr>
            <w:cnfStyle w:val="001000000000" w:firstRow="0" w:lastRow="0" w:firstColumn="1" w:lastColumn="0" w:oddVBand="0" w:evenVBand="0" w:oddHBand="0" w:evenHBand="0" w:firstRowFirstColumn="0" w:firstRowLastColumn="0" w:lastRowFirstColumn="0" w:lastRowLastColumn="0"/>
            <w:tcW w:w="2872" w:type="dxa"/>
          </w:tcPr>
          <w:p w14:paraId="36E4B61E"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Origin of Olive Oil</w:t>
            </w:r>
          </w:p>
        </w:tc>
        <w:tc>
          <w:tcPr>
            <w:tcW w:w="2861" w:type="dxa"/>
          </w:tcPr>
          <w:p w14:paraId="7F2B7DB4"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907" w:type="dxa"/>
          </w:tcPr>
          <w:p w14:paraId="4282564E"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334D3805"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tbl>
      <w:tblPr>
        <w:tblStyle w:val="QQuestionTable"/>
        <w:tblW w:w="0" w:type="auto"/>
        <w:tblLook w:val="07E0" w:firstRow="1" w:lastRow="1" w:firstColumn="1" w:lastColumn="1" w:noHBand="1" w:noVBand="1"/>
      </w:tblPr>
      <w:tblGrid>
        <w:gridCol w:w="2102"/>
        <w:gridCol w:w="2155"/>
        <w:gridCol w:w="2238"/>
        <w:gridCol w:w="2145"/>
      </w:tblGrid>
      <w:tr w:rsidR="002A6400" w:rsidRPr="00DD3B6E" w14:paraId="141924CB"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2" w:type="dxa"/>
          </w:tcPr>
          <w:p w14:paraId="346AF135"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lastRenderedPageBreak/>
              <w:t>Q10</w:t>
            </w:r>
            <w:r w:rsidRPr="00DD3B6E">
              <w:rPr>
                <w:rFonts w:cstheme="minorHAnsi"/>
                <w:sz w:val="24"/>
                <w:szCs w:val="24"/>
              </w:rPr>
              <w:t xml:space="preserve"> What type of olive oil do you prefer?</w:t>
            </w:r>
            <w:r w:rsidRPr="00DD3B6E">
              <w:rPr>
                <w:rFonts w:cstheme="minorHAnsi"/>
                <w:sz w:val="24"/>
                <w:szCs w:val="24"/>
              </w:rPr>
              <w:br/>
            </w:r>
          </w:p>
        </w:tc>
        <w:tc>
          <w:tcPr>
            <w:tcW w:w="2155" w:type="dxa"/>
          </w:tcPr>
          <w:p w14:paraId="05B44C7C"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Extra Virgin Olive Oil (EVOO)</w:t>
            </w:r>
          </w:p>
        </w:tc>
        <w:tc>
          <w:tcPr>
            <w:tcW w:w="2238" w:type="dxa"/>
          </w:tcPr>
          <w:p w14:paraId="70E6D66F"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Monovarietal Olive Oil</w:t>
            </w:r>
          </w:p>
        </w:tc>
        <w:tc>
          <w:tcPr>
            <w:tcW w:w="2145" w:type="dxa"/>
          </w:tcPr>
          <w:p w14:paraId="62BD52AA"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Organic EVOO</w:t>
            </w:r>
          </w:p>
        </w:tc>
      </w:tr>
      <w:tr w:rsidR="002A6400" w:rsidRPr="00DD3B6E" w14:paraId="07AFCEAC" w14:textId="77777777" w:rsidTr="00761D3D">
        <w:tc>
          <w:tcPr>
            <w:cnfStyle w:val="001000000000" w:firstRow="0" w:lastRow="0" w:firstColumn="1" w:lastColumn="0" w:oddVBand="0" w:evenVBand="0" w:oddHBand="0" w:evenHBand="0" w:firstRowFirstColumn="0" w:firstRowLastColumn="0" w:lastRowFirstColumn="0" w:lastRowLastColumn="0"/>
            <w:tcW w:w="2102" w:type="dxa"/>
          </w:tcPr>
          <w:p w14:paraId="23A53BD7"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Type of Olive Oil</w:t>
            </w:r>
          </w:p>
        </w:tc>
        <w:tc>
          <w:tcPr>
            <w:tcW w:w="2155" w:type="dxa"/>
          </w:tcPr>
          <w:p w14:paraId="14F57482"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238" w:type="dxa"/>
          </w:tcPr>
          <w:p w14:paraId="27836B0E"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45" w:type="dxa"/>
          </w:tcPr>
          <w:p w14:paraId="77AECB07"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7E984B29"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tbl>
      <w:tblPr>
        <w:tblStyle w:val="QQuestionTable"/>
        <w:tblW w:w="0" w:type="auto"/>
        <w:tblLook w:val="07E0" w:firstRow="1" w:lastRow="1" w:firstColumn="1" w:lastColumn="1" w:noHBand="1" w:noVBand="1"/>
      </w:tblPr>
      <w:tblGrid>
        <w:gridCol w:w="2143"/>
        <w:gridCol w:w="34"/>
        <w:gridCol w:w="2158"/>
        <w:gridCol w:w="27"/>
        <w:gridCol w:w="2115"/>
        <w:gridCol w:w="14"/>
        <w:gridCol w:w="2149"/>
      </w:tblGrid>
      <w:tr w:rsidR="002A6400" w:rsidRPr="00DD3B6E" w14:paraId="27528A24"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gridSpan w:val="2"/>
          </w:tcPr>
          <w:p w14:paraId="33886A51"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t>Q11</w:t>
            </w:r>
            <w:r w:rsidRPr="00DD3B6E">
              <w:rPr>
                <w:rFonts w:cstheme="minorHAnsi"/>
                <w:sz w:val="24"/>
                <w:szCs w:val="24"/>
              </w:rPr>
              <w:t xml:space="preserve"> Select the type of olive tree cultivation you prefer </w:t>
            </w:r>
            <w:r w:rsidRPr="00DD3B6E">
              <w:rPr>
                <w:rFonts w:cstheme="minorHAnsi"/>
                <w:sz w:val="24"/>
                <w:szCs w:val="24"/>
              </w:rPr>
              <w:br/>
            </w:r>
          </w:p>
        </w:tc>
        <w:tc>
          <w:tcPr>
            <w:tcW w:w="2185" w:type="dxa"/>
            <w:gridSpan w:val="2"/>
          </w:tcPr>
          <w:p w14:paraId="13637A2C"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Traditional</w:t>
            </w:r>
          </w:p>
        </w:tc>
        <w:tc>
          <w:tcPr>
            <w:tcW w:w="2129" w:type="dxa"/>
            <w:gridSpan w:val="2"/>
          </w:tcPr>
          <w:p w14:paraId="6A52AE2B"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Organic farming</w:t>
            </w:r>
          </w:p>
        </w:tc>
        <w:tc>
          <w:tcPr>
            <w:tcW w:w="2149" w:type="dxa"/>
          </w:tcPr>
          <w:p w14:paraId="00F08CB4"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Intensive</w:t>
            </w:r>
          </w:p>
        </w:tc>
      </w:tr>
      <w:tr w:rsidR="002A6400" w:rsidRPr="00DD3B6E" w14:paraId="4F3C8ADE" w14:textId="77777777" w:rsidTr="00761D3D">
        <w:tc>
          <w:tcPr>
            <w:cnfStyle w:val="001000000000" w:firstRow="0" w:lastRow="0" w:firstColumn="1" w:lastColumn="0" w:oddVBand="0" w:evenVBand="0" w:oddHBand="0" w:evenHBand="0" w:firstRowFirstColumn="0" w:firstRowLastColumn="0" w:lastRowFirstColumn="0" w:lastRowLastColumn="0"/>
            <w:tcW w:w="2177" w:type="dxa"/>
            <w:gridSpan w:val="2"/>
          </w:tcPr>
          <w:p w14:paraId="248A5C20"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Type of cultivation</w:t>
            </w:r>
          </w:p>
        </w:tc>
        <w:tc>
          <w:tcPr>
            <w:tcW w:w="2185" w:type="dxa"/>
            <w:gridSpan w:val="2"/>
          </w:tcPr>
          <w:p w14:paraId="6AFCFCD2"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29" w:type="dxa"/>
            <w:gridSpan w:val="2"/>
          </w:tcPr>
          <w:p w14:paraId="067BE789"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49" w:type="dxa"/>
          </w:tcPr>
          <w:p w14:paraId="5A6E298A"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39F3FB32" w14:textId="77777777" w:rsidTr="00761D3D">
        <w:tc>
          <w:tcPr>
            <w:cnfStyle w:val="001000000000" w:firstRow="0" w:lastRow="0" w:firstColumn="1" w:lastColumn="0" w:oddVBand="0" w:evenVBand="0" w:oddHBand="0" w:evenHBand="0" w:firstRowFirstColumn="0" w:firstRowLastColumn="0" w:lastRowFirstColumn="0" w:lastRowLastColumn="0"/>
            <w:tcW w:w="2143" w:type="dxa"/>
          </w:tcPr>
          <w:p w14:paraId="60A84A87"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t>Q12</w:t>
            </w:r>
            <w:r w:rsidRPr="00DD3B6E">
              <w:rPr>
                <w:rFonts w:cstheme="minorHAnsi"/>
                <w:sz w:val="24"/>
                <w:szCs w:val="24"/>
              </w:rPr>
              <w:t xml:space="preserve"> Please choose the most appropriate type of company for you regarding olive oil products</w:t>
            </w:r>
            <w:r w:rsidRPr="00DD3B6E">
              <w:rPr>
                <w:rFonts w:cstheme="minorHAnsi"/>
                <w:sz w:val="24"/>
                <w:szCs w:val="24"/>
              </w:rPr>
              <w:br/>
            </w:r>
          </w:p>
        </w:tc>
        <w:tc>
          <w:tcPr>
            <w:tcW w:w="2192" w:type="dxa"/>
            <w:gridSpan w:val="2"/>
          </w:tcPr>
          <w:p w14:paraId="333FFBC1" w14:textId="77777777" w:rsidR="002A6400" w:rsidRPr="00DD3B6E" w:rsidRDefault="002A6400" w:rsidP="00761D3D">
            <w:pPr>
              <w:spacing w:line="360" w:lineRule="auto"/>
              <w:ind w:firstLine="0"/>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Farmer Association</w:t>
            </w:r>
          </w:p>
        </w:tc>
        <w:tc>
          <w:tcPr>
            <w:tcW w:w="2142" w:type="dxa"/>
            <w:gridSpan w:val="2"/>
          </w:tcPr>
          <w:p w14:paraId="38A9E55E" w14:textId="77777777" w:rsidR="002A6400" w:rsidRPr="00DD3B6E" w:rsidRDefault="002A6400" w:rsidP="00761D3D">
            <w:pPr>
              <w:spacing w:line="360" w:lineRule="auto"/>
              <w:ind w:firstLine="0"/>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Family company</w:t>
            </w:r>
          </w:p>
        </w:tc>
        <w:tc>
          <w:tcPr>
            <w:tcW w:w="2163" w:type="dxa"/>
            <w:gridSpan w:val="2"/>
          </w:tcPr>
          <w:p w14:paraId="68D12136" w14:textId="77777777" w:rsidR="002A6400" w:rsidRPr="00DD3B6E" w:rsidRDefault="002A6400" w:rsidP="00761D3D">
            <w:pPr>
              <w:spacing w:line="360" w:lineRule="auto"/>
              <w:ind w:firstLine="0"/>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Enterprise</w:t>
            </w:r>
          </w:p>
        </w:tc>
      </w:tr>
      <w:tr w:rsidR="002A6400" w:rsidRPr="00DD3B6E" w14:paraId="03BC116C" w14:textId="77777777" w:rsidTr="00761D3D">
        <w:tc>
          <w:tcPr>
            <w:cnfStyle w:val="001000000000" w:firstRow="0" w:lastRow="0" w:firstColumn="1" w:lastColumn="0" w:oddVBand="0" w:evenVBand="0" w:oddHBand="0" w:evenHBand="0" w:firstRowFirstColumn="0" w:firstRowLastColumn="0" w:lastRowFirstColumn="0" w:lastRowLastColumn="0"/>
            <w:tcW w:w="2143" w:type="dxa"/>
          </w:tcPr>
          <w:p w14:paraId="5FF87A30"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Type of company</w:t>
            </w:r>
          </w:p>
        </w:tc>
        <w:tc>
          <w:tcPr>
            <w:tcW w:w="2192" w:type="dxa"/>
            <w:gridSpan w:val="2"/>
          </w:tcPr>
          <w:p w14:paraId="5A747926"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42" w:type="dxa"/>
            <w:gridSpan w:val="2"/>
          </w:tcPr>
          <w:p w14:paraId="41588E5B"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63" w:type="dxa"/>
            <w:gridSpan w:val="2"/>
          </w:tcPr>
          <w:p w14:paraId="7D5A13F1"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60F4FBED"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tbl>
      <w:tblPr>
        <w:tblStyle w:val="QQuestionTable"/>
        <w:tblW w:w="0" w:type="auto"/>
        <w:tblLook w:val="07E0" w:firstRow="1" w:lastRow="1" w:firstColumn="1" w:lastColumn="1" w:noHBand="1" w:noVBand="1"/>
      </w:tblPr>
      <w:tblGrid>
        <w:gridCol w:w="2178"/>
        <w:gridCol w:w="2113"/>
        <w:gridCol w:w="2096"/>
        <w:gridCol w:w="2253"/>
      </w:tblGrid>
      <w:tr w:rsidR="002A6400" w:rsidRPr="00DD3B6E" w14:paraId="52042932"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8" w:type="dxa"/>
          </w:tcPr>
          <w:p w14:paraId="3171ACEF"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lastRenderedPageBreak/>
              <w:t>Q13</w:t>
            </w:r>
            <w:r w:rsidRPr="00DD3B6E">
              <w:rPr>
                <w:rFonts w:cstheme="minorHAnsi"/>
                <w:sz w:val="24"/>
                <w:szCs w:val="24"/>
              </w:rPr>
              <w:t xml:space="preserve"> Please choose the most appropriate olive oil packaging for you regarding olive oil products </w:t>
            </w:r>
            <w:r w:rsidRPr="00DD3B6E">
              <w:rPr>
                <w:rFonts w:cstheme="minorHAnsi"/>
                <w:sz w:val="24"/>
                <w:szCs w:val="24"/>
              </w:rPr>
              <w:br/>
            </w:r>
          </w:p>
        </w:tc>
        <w:tc>
          <w:tcPr>
            <w:tcW w:w="2113" w:type="dxa"/>
          </w:tcPr>
          <w:p w14:paraId="71040DA2"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Plastic bottle</w:t>
            </w:r>
          </w:p>
        </w:tc>
        <w:tc>
          <w:tcPr>
            <w:tcW w:w="2096" w:type="dxa"/>
          </w:tcPr>
          <w:p w14:paraId="438C04A0"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Glass bottle</w:t>
            </w:r>
          </w:p>
        </w:tc>
        <w:tc>
          <w:tcPr>
            <w:tcW w:w="2253" w:type="dxa"/>
          </w:tcPr>
          <w:p w14:paraId="6D9A42DE"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Biodegradable</w:t>
            </w:r>
          </w:p>
        </w:tc>
      </w:tr>
      <w:tr w:rsidR="002A6400" w:rsidRPr="00DD3B6E" w14:paraId="4D6E639A" w14:textId="77777777" w:rsidTr="00761D3D">
        <w:tc>
          <w:tcPr>
            <w:cnfStyle w:val="001000000000" w:firstRow="0" w:lastRow="0" w:firstColumn="1" w:lastColumn="0" w:oddVBand="0" w:evenVBand="0" w:oddHBand="0" w:evenHBand="0" w:firstRowFirstColumn="0" w:firstRowLastColumn="0" w:lastRowFirstColumn="0" w:lastRowLastColumn="0"/>
            <w:tcW w:w="2178" w:type="dxa"/>
          </w:tcPr>
          <w:p w14:paraId="04AD4865"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Olive Oil packaging</w:t>
            </w:r>
          </w:p>
        </w:tc>
        <w:tc>
          <w:tcPr>
            <w:tcW w:w="2113" w:type="dxa"/>
          </w:tcPr>
          <w:p w14:paraId="06BF0D62"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096" w:type="dxa"/>
          </w:tcPr>
          <w:p w14:paraId="6A710F0A"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253" w:type="dxa"/>
          </w:tcPr>
          <w:p w14:paraId="0E5AD372"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1EEFE4B6"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tbl>
      <w:tblPr>
        <w:tblStyle w:val="QQuestionTable"/>
        <w:tblW w:w="0" w:type="auto"/>
        <w:tblLook w:val="07E0" w:firstRow="1" w:lastRow="1" w:firstColumn="1" w:lastColumn="1" w:noHBand="1" w:noVBand="1"/>
      </w:tblPr>
      <w:tblGrid>
        <w:gridCol w:w="2212"/>
        <w:gridCol w:w="2152"/>
        <w:gridCol w:w="2163"/>
        <w:gridCol w:w="2113"/>
      </w:tblGrid>
      <w:tr w:rsidR="002A6400" w:rsidRPr="00DD3B6E" w14:paraId="6EB0FC0C"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2" w:type="dxa"/>
          </w:tcPr>
          <w:p w14:paraId="7425E4D1"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t>Q14</w:t>
            </w:r>
            <w:r w:rsidRPr="00DD3B6E">
              <w:rPr>
                <w:rFonts w:cstheme="minorHAnsi"/>
                <w:sz w:val="24"/>
                <w:szCs w:val="24"/>
              </w:rPr>
              <w:t xml:space="preserve"> Please choose the most appropriate place to buy for you regarding olive oil products </w:t>
            </w:r>
            <w:r w:rsidRPr="00DD3B6E">
              <w:rPr>
                <w:rFonts w:cstheme="minorHAnsi"/>
                <w:sz w:val="24"/>
                <w:szCs w:val="24"/>
              </w:rPr>
              <w:br/>
            </w:r>
          </w:p>
        </w:tc>
        <w:tc>
          <w:tcPr>
            <w:tcW w:w="2152" w:type="dxa"/>
          </w:tcPr>
          <w:p w14:paraId="6CC829CC"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Super Market</w:t>
            </w:r>
          </w:p>
        </w:tc>
        <w:tc>
          <w:tcPr>
            <w:tcW w:w="2163" w:type="dxa"/>
          </w:tcPr>
          <w:p w14:paraId="55F86B52"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Local small shops - markets</w:t>
            </w:r>
          </w:p>
        </w:tc>
        <w:tc>
          <w:tcPr>
            <w:tcW w:w="2113" w:type="dxa"/>
          </w:tcPr>
          <w:p w14:paraId="363A1E81"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E-shop</w:t>
            </w:r>
          </w:p>
        </w:tc>
      </w:tr>
      <w:tr w:rsidR="002A6400" w:rsidRPr="00DD3B6E" w14:paraId="20B8A3A2" w14:textId="77777777" w:rsidTr="00761D3D">
        <w:tc>
          <w:tcPr>
            <w:cnfStyle w:val="001000000000" w:firstRow="0" w:lastRow="0" w:firstColumn="1" w:lastColumn="0" w:oddVBand="0" w:evenVBand="0" w:oddHBand="0" w:evenHBand="0" w:firstRowFirstColumn="0" w:firstRowLastColumn="0" w:lastRowFirstColumn="0" w:lastRowLastColumn="0"/>
            <w:tcW w:w="2212" w:type="dxa"/>
          </w:tcPr>
          <w:p w14:paraId="16C2599D"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Place of acquisition </w:t>
            </w:r>
          </w:p>
        </w:tc>
        <w:tc>
          <w:tcPr>
            <w:tcW w:w="2152" w:type="dxa"/>
          </w:tcPr>
          <w:p w14:paraId="38F49C40"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63" w:type="dxa"/>
          </w:tcPr>
          <w:p w14:paraId="1B1B1047"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13" w:type="dxa"/>
          </w:tcPr>
          <w:p w14:paraId="784C4324"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666A3286"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tbl>
      <w:tblPr>
        <w:tblStyle w:val="QQuestionTable"/>
        <w:tblW w:w="0" w:type="auto"/>
        <w:tblLook w:val="07E0" w:firstRow="1" w:lastRow="1" w:firstColumn="1" w:lastColumn="1" w:noHBand="1" w:noVBand="1"/>
      </w:tblPr>
      <w:tblGrid>
        <w:gridCol w:w="2209"/>
        <w:gridCol w:w="2138"/>
        <w:gridCol w:w="2174"/>
        <w:gridCol w:w="2119"/>
      </w:tblGrid>
      <w:tr w:rsidR="002A6400" w:rsidRPr="00DD3B6E" w14:paraId="0B617E47"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9" w:type="dxa"/>
          </w:tcPr>
          <w:p w14:paraId="1321331F"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lastRenderedPageBreak/>
              <w:t>Q15</w:t>
            </w:r>
            <w:r w:rsidRPr="00DD3B6E">
              <w:rPr>
                <w:rFonts w:cstheme="minorHAnsi"/>
                <w:sz w:val="24"/>
                <w:szCs w:val="24"/>
              </w:rPr>
              <w:t xml:space="preserve"> Please choose the most appropriate label for you regarding olive oil products </w:t>
            </w:r>
            <w:r w:rsidRPr="00DD3B6E">
              <w:rPr>
                <w:rFonts w:cstheme="minorHAnsi"/>
                <w:sz w:val="24"/>
                <w:szCs w:val="24"/>
              </w:rPr>
              <w:br/>
            </w:r>
          </w:p>
        </w:tc>
        <w:tc>
          <w:tcPr>
            <w:tcW w:w="2138" w:type="dxa"/>
          </w:tcPr>
          <w:p w14:paraId="7BB2EA13"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Typical nutrient content</w:t>
            </w:r>
          </w:p>
        </w:tc>
        <w:tc>
          <w:tcPr>
            <w:tcW w:w="2174" w:type="dxa"/>
          </w:tcPr>
          <w:p w14:paraId="19CAD57D"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Extensive nutrient content</w:t>
            </w:r>
          </w:p>
        </w:tc>
        <w:tc>
          <w:tcPr>
            <w:tcW w:w="2119" w:type="dxa"/>
          </w:tcPr>
          <w:p w14:paraId="156CD62F"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Health claims</w:t>
            </w:r>
          </w:p>
        </w:tc>
      </w:tr>
      <w:tr w:rsidR="002A6400" w:rsidRPr="00DD3B6E" w14:paraId="7419D263" w14:textId="77777777" w:rsidTr="00761D3D">
        <w:tc>
          <w:tcPr>
            <w:cnfStyle w:val="001000000000" w:firstRow="0" w:lastRow="0" w:firstColumn="1" w:lastColumn="0" w:oddVBand="0" w:evenVBand="0" w:oddHBand="0" w:evenHBand="0" w:firstRowFirstColumn="0" w:firstRowLastColumn="0" w:lastRowFirstColumn="0" w:lastRowLastColumn="0"/>
            <w:tcW w:w="2209" w:type="dxa"/>
          </w:tcPr>
          <w:p w14:paraId="36361BEC"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Label information</w:t>
            </w:r>
          </w:p>
        </w:tc>
        <w:tc>
          <w:tcPr>
            <w:tcW w:w="2138" w:type="dxa"/>
          </w:tcPr>
          <w:p w14:paraId="54D9F411"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74" w:type="dxa"/>
          </w:tcPr>
          <w:p w14:paraId="48750704"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19" w:type="dxa"/>
          </w:tcPr>
          <w:p w14:paraId="4C9B124C"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1DA90592"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tbl>
      <w:tblPr>
        <w:tblStyle w:val="QQuestionTable"/>
        <w:tblW w:w="0" w:type="auto"/>
        <w:tblLook w:val="07E0" w:firstRow="1" w:lastRow="1" w:firstColumn="1" w:lastColumn="1" w:noHBand="1" w:noVBand="1"/>
      </w:tblPr>
      <w:tblGrid>
        <w:gridCol w:w="2127"/>
        <w:gridCol w:w="2154"/>
        <w:gridCol w:w="2194"/>
        <w:gridCol w:w="2165"/>
      </w:tblGrid>
      <w:tr w:rsidR="002A6400" w:rsidRPr="00DD3B6E" w14:paraId="45865CCF"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78477133"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t>Q16</w:t>
            </w:r>
            <w:r w:rsidRPr="00DD3B6E">
              <w:rPr>
                <w:rFonts w:cstheme="minorHAnsi"/>
                <w:sz w:val="24"/>
                <w:szCs w:val="24"/>
              </w:rPr>
              <w:t xml:space="preserve"> Please choose the most appropriate brand label for you regarding olive oil products </w:t>
            </w:r>
            <w:r w:rsidRPr="00DD3B6E">
              <w:rPr>
                <w:rFonts w:cstheme="minorHAnsi"/>
                <w:sz w:val="24"/>
                <w:szCs w:val="24"/>
              </w:rPr>
              <w:br/>
            </w:r>
          </w:p>
        </w:tc>
        <w:tc>
          <w:tcPr>
            <w:tcW w:w="2154" w:type="dxa"/>
          </w:tcPr>
          <w:p w14:paraId="67CEB673"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Known brand</w:t>
            </w:r>
          </w:p>
        </w:tc>
        <w:tc>
          <w:tcPr>
            <w:tcW w:w="2194" w:type="dxa"/>
          </w:tcPr>
          <w:p w14:paraId="003A3C9D"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Unknown brand</w:t>
            </w:r>
          </w:p>
        </w:tc>
        <w:tc>
          <w:tcPr>
            <w:tcW w:w="2165" w:type="dxa"/>
          </w:tcPr>
          <w:p w14:paraId="5533F68D"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Not relevant</w:t>
            </w:r>
          </w:p>
        </w:tc>
      </w:tr>
      <w:tr w:rsidR="002A6400" w:rsidRPr="00DD3B6E" w14:paraId="19A480BB" w14:textId="77777777" w:rsidTr="00761D3D">
        <w:tc>
          <w:tcPr>
            <w:cnfStyle w:val="001000000000" w:firstRow="0" w:lastRow="0" w:firstColumn="1" w:lastColumn="0" w:oddVBand="0" w:evenVBand="0" w:oddHBand="0" w:evenHBand="0" w:firstRowFirstColumn="0" w:firstRowLastColumn="0" w:lastRowFirstColumn="0" w:lastRowLastColumn="0"/>
            <w:tcW w:w="2127" w:type="dxa"/>
          </w:tcPr>
          <w:p w14:paraId="4EA35467"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Olive oil brand </w:t>
            </w:r>
          </w:p>
        </w:tc>
        <w:tc>
          <w:tcPr>
            <w:tcW w:w="2154" w:type="dxa"/>
          </w:tcPr>
          <w:p w14:paraId="6AE9E023"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94" w:type="dxa"/>
          </w:tcPr>
          <w:p w14:paraId="29488E0F"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65" w:type="dxa"/>
          </w:tcPr>
          <w:p w14:paraId="5F7EAC4A" w14:textId="77777777" w:rsidR="002A6400" w:rsidRPr="00DD3B6E" w:rsidRDefault="002A6400" w:rsidP="002A6400">
            <w:pPr>
              <w:keepNext/>
              <w:numPr>
                <w:ilvl w:val="0"/>
                <w:numId w:val="2"/>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56EB4459"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p w14:paraId="1AA9EFF0"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b/>
          <w:sz w:val="24"/>
          <w:szCs w:val="24"/>
        </w:rPr>
        <w:t>Q17</w:t>
      </w:r>
      <w:r w:rsidRPr="00DD3B6E">
        <w:rPr>
          <w:rFonts w:eastAsia="Times New Roman" w:cstheme="minorHAnsi"/>
          <w:sz w:val="24"/>
          <w:szCs w:val="24"/>
        </w:rPr>
        <w:t xml:space="preserve"> Please choose the most appropriate for you regarding the price to be distributed among the olive oil stakeholders (%) </w:t>
      </w:r>
    </w:p>
    <w:p w14:paraId="0466895B"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Farmer: 20%, Processor: 50%, Retailer: 30%</w:t>
      </w:r>
    </w:p>
    <w:p w14:paraId="6CB02041"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Farmer: 40%, Processor: 30%, Retailer: 30%</w:t>
      </w:r>
    </w:p>
    <w:p w14:paraId="3BD2404B"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Farmer: 20%, Processor: 30%, Retailer: 50%</w:t>
      </w:r>
    </w:p>
    <w:p w14:paraId="0BF95FA1"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tbl>
      <w:tblPr>
        <w:tblStyle w:val="QQuestionTable"/>
        <w:tblW w:w="0" w:type="auto"/>
        <w:tblLook w:val="07E0" w:firstRow="1" w:lastRow="1" w:firstColumn="1" w:lastColumn="1" w:noHBand="1" w:noVBand="1"/>
      </w:tblPr>
      <w:tblGrid>
        <w:gridCol w:w="2085"/>
        <w:gridCol w:w="2185"/>
        <w:gridCol w:w="2185"/>
        <w:gridCol w:w="2185"/>
      </w:tblGrid>
      <w:tr w:rsidR="002A6400" w:rsidRPr="00DD3B6E" w14:paraId="01E9F19A"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5" w:type="dxa"/>
          </w:tcPr>
          <w:p w14:paraId="78D669EB"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lastRenderedPageBreak/>
              <w:t>Q18</w:t>
            </w:r>
            <w:r w:rsidRPr="00DD3B6E">
              <w:rPr>
                <w:rFonts w:cstheme="minorHAnsi"/>
                <w:sz w:val="24"/>
                <w:szCs w:val="24"/>
              </w:rPr>
              <w:t xml:space="preserve"> Please choose the most appropriate for you regarding the price of olive oil products </w:t>
            </w:r>
            <w:r w:rsidRPr="00DD3B6E">
              <w:rPr>
                <w:rFonts w:cstheme="minorHAnsi"/>
                <w:sz w:val="24"/>
                <w:szCs w:val="24"/>
              </w:rPr>
              <w:br/>
            </w:r>
          </w:p>
        </w:tc>
        <w:tc>
          <w:tcPr>
            <w:tcW w:w="2185" w:type="dxa"/>
          </w:tcPr>
          <w:p w14:paraId="54AA52AF"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High price for higher quality (Indicative price for EVOO Organic &gt; 12,7 Euro/</w:t>
            </w:r>
            <w:proofErr w:type="spellStart"/>
            <w:r w:rsidRPr="00DD3B6E">
              <w:rPr>
                <w:rFonts w:cstheme="minorHAnsi"/>
                <w:sz w:val="24"/>
                <w:szCs w:val="24"/>
              </w:rPr>
              <w:t>lt</w:t>
            </w:r>
            <w:proofErr w:type="spellEnd"/>
            <w:r w:rsidRPr="00DD3B6E">
              <w:rPr>
                <w:rFonts w:cstheme="minorHAnsi"/>
                <w:sz w:val="24"/>
                <w:szCs w:val="24"/>
              </w:rPr>
              <w:t>)</w:t>
            </w:r>
          </w:p>
        </w:tc>
        <w:tc>
          <w:tcPr>
            <w:tcW w:w="2185" w:type="dxa"/>
          </w:tcPr>
          <w:p w14:paraId="2532D639"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 xml:space="preserve">Low price (Indicative price for Non EVOO, </w:t>
            </w:r>
            <w:proofErr w:type="spellStart"/>
            <w:r w:rsidRPr="00DD3B6E">
              <w:rPr>
                <w:rFonts w:cstheme="minorHAnsi"/>
                <w:sz w:val="24"/>
                <w:szCs w:val="24"/>
              </w:rPr>
              <w:t>non organic</w:t>
            </w:r>
            <w:proofErr w:type="spellEnd"/>
            <w:r w:rsidRPr="00DD3B6E">
              <w:rPr>
                <w:rFonts w:cstheme="minorHAnsi"/>
                <w:sz w:val="24"/>
                <w:szCs w:val="24"/>
              </w:rPr>
              <w:t xml:space="preserve"> 7,80 Euro/</w:t>
            </w:r>
            <w:proofErr w:type="spellStart"/>
            <w:r w:rsidRPr="00DD3B6E">
              <w:rPr>
                <w:rFonts w:cstheme="minorHAnsi"/>
                <w:sz w:val="24"/>
                <w:szCs w:val="24"/>
              </w:rPr>
              <w:t>lt</w:t>
            </w:r>
            <w:proofErr w:type="spellEnd"/>
            <w:r w:rsidRPr="00DD3B6E">
              <w:rPr>
                <w:rFonts w:cstheme="minorHAnsi"/>
                <w:sz w:val="24"/>
                <w:szCs w:val="24"/>
              </w:rPr>
              <w:t>)</w:t>
            </w:r>
          </w:p>
        </w:tc>
        <w:tc>
          <w:tcPr>
            <w:tcW w:w="2185" w:type="dxa"/>
          </w:tcPr>
          <w:p w14:paraId="2A510999"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Fair price (Indicative price for EVOO, 9 Euro/</w:t>
            </w:r>
            <w:proofErr w:type="spellStart"/>
            <w:r w:rsidRPr="00DD3B6E">
              <w:rPr>
                <w:rFonts w:cstheme="minorHAnsi"/>
                <w:sz w:val="24"/>
                <w:szCs w:val="24"/>
              </w:rPr>
              <w:t>lt</w:t>
            </w:r>
            <w:proofErr w:type="spellEnd"/>
            <w:r w:rsidRPr="00DD3B6E">
              <w:rPr>
                <w:rFonts w:cstheme="minorHAnsi"/>
                <w:sz w:val="24"/>
                <w:szCs w:val="24"/>
              </w:rPr>
              <w:t>)</w:t>
            </w:r>
          </w:p>
        </w:tc>
      </w:tr>
      <w:tr w:rsidR="002A6400" w:rsidRPr="00DD3B6E" w14:paraId="53364FBA" w14:textId="77777777" w:rsidTr="00761D3D">
        <w:tc>
          <w:tcPr>
            <w:cnfStyle w:val="001000000000" w:firstRow="0" w:lastRow="0" w:firstColumn="1" w:lastColumn="0" w:oddVBand="0" w:evenVBand="0" w:oddHBand="0" w:evenHBand="0" w:firstRowFirstColumn="0" w:firstRowLastColumn="0" w:lastRowFirstColumn="0" w:lastRowLastColumn="0"/>
            <w:tcW w:w="2085" w:type="dxa"/>
          </w:tcPr>
          <w:p w14:paraId="06E64B35"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Price to pay </w:t>
            </w:r>
          </w:p>
        </w:tc>
        <w:tc>
          <w:tcPr>
            <w:tcW w:w="2185" w:type="dxa"/>
          </w:tcPr>
          <w:p w14:paraId="4BDFF4D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85" w:type="dxa"/>
          </w:tcPr>
          <w:p w14:paraId="69BFC81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185" w:type="dxa"/>
          </w:tcPr>
          <w:p w14:paraId="7D6CD50D"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659D8416"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p w14:paraId="66E120F3" w14:textId="77777777" w:rsidR="002A6400" w:rsidRPr="00DD3B6E" w:rsidRDefault="002A6400" w:rsidP="002A6400">
      <w:pPr>
        <w:keepNext/>
        <w:spacing w:line="360" w:lineRule="auto"/>
        <w:rPr>
          <w:rFonts w:eastAsia="Times New Roman" w:cstheme="minorHAnsi"/>
          <w:sz w:val="24"/>
          <w:szCs w:val="24"/>
        </w:rPr>
      </w:pPr>
    </w:p>
    <w:tbl>
      <w:tblPr>
        <w:tblStyle w:val="QQuestionTable"/>
        <w:tblW w:w="9576" w:type="auto"/>
        <w:tblLook w:val="07E0" w:firstRow="1" w:lastRow="1" w:firstColumn="1" w:lastColumn="1" w:noHBand="1" w:noVBand="1"/>
      </w:tblPr>
      <w:tblGrid>
        <w:gridCol w:w="1680"/>
        <w:gridCol w:w="1491"/>
        <w:gridCol w:w="1506"/>
        <w:gridCol w:w="1366"/>
        <w:gridCol w:w="1492"/>
        <w:gridCol w:w="1491"/>
      </w:tblGrid>
      <w:tr w:rsidR="002A6400" w:rsidRPr="00DD3B6E" w14:paraId="23B13293" w14:textId="77777777" w:rsidTr="00761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14:paraId="65B9E5C3"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b/>
                <w:sz w:val="24"/>
                <w:szCs w:val="24"/>
              </w:rPr>
              <w:t>Q19</w:t>
            </w:r>
            <w:r w:rsidRPr="00DD3B6E">
              <w:rPr>
                <w:rFonts w:cstheme="minorHAnsi"/>
                <w:sz w:val="24"/>
                <w:szCs w:val="24"/>
              </w:rPr>
              <w:t xml:space="preserve"> Processes that make the Business Model fair</w:t>
            </w:r>
          </w:p>
        </w:tc>
        <w:tc>
          <w:tcPr>
            <w:tcW w:w="1596" w:type="dxa"/>
          </w:tcPr>
          <w:p w14:paraId="27B061BA"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Not at all important</w:t>
            </w:r>
          </w:p>
        </w:tc>
        <w:tc>
          <w:tcPr>
            <w:tcW w:w="1596" w:type="dxa"/>
          </w:tcPr>
          <w:p w14:paraId="34A1E806"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Somewhat important</w:t>
            </w:r>
          </w:p>
        </w:tc>
        <w:tc>
          <w:tcPr>
            <w:tcW w:w="1596" w:type="dxa"/>
          </w:tcPr>
          <w:p w14:paraId="424F04A6"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I don't know</w:t>
            </w:r>
          </w:p>
        </w:tc>
        <w:tc>
          <w:tcPr>
            <w:tcW w:w="1596" w:type="dxa"/>
          </w:tcPr>
          <w:p w14:paraId="6C721F4E"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Important</w:t>
            </w:r>
          </w:p>
        </w:tc>
        <w:tc>
          <w:tcPr>
            <w:tcW w:w="1596" w:type="dxa"/>
          </w:tcPr>
          <w:p w14:paraId="7127ECB8" w14:textId="77777777" w:rsidR="002A6400" w:rsidRPr="00DD3B6E" w:rsidRDefault="002A6400" w:rsidP="00761D3D">
            <w:pPr>
              <w:spacing w:line="36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DD3B6E">
              <w:rPr>
                <w:rFonts w:cstheme="minorHAnsi"/>
                <w:sz w:val="24"/>
                <w:szCs w:val="24"/>
              </w:rPr>
              <w:t>Extremely important</w:t>
            </w:r>
          </w:p>
        </w:tc>
      </w:tr>
      <w:tr w:rsidR="002A6400" w:rsidRPr="00DD3B6E" w14:paraId="00B06EEB" w14:textId="77777777" w:rsidTr="00761D3D">
        <w:tc>
          <w:tcPr>
            <w:cnfStyle w:val="001000000000" w:firstRow="0" w:lastRow="0" w:firstColumn="1" w:lastColumn="0" w:oddVBand="0" w:evenVBand="0" w:oddHBand="0" w:evenHBand="0" w:firstRowFirstColumn="0" w:firstRowLastColumn="0" w:lastRowFirstColumn="0" w:lastRowLastColumn="0"/>
            <w:tcW w:w="1596" w:type="dxa"/>
          </w:tcPr>
          <w:p w14:paraId="5FEE0240"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The farmer has the right of reneging the contract if the market price is sufficiently high.</w:t>
            </w:r>
          </w:p>
        </w:tc>
        <w:tc>
          <w:tcPr>
            <w:tcW w:w="1596" w:type="dxa"/>
          </w:tcPr>
          <w:p w14:paraId="48D92AB7"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4E4883AC"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4EF04B7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738C7A08"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6F3288A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2A6400" w:rsidRPr="00DD3B6E" w14:paraId="708200FA" w14:textId="77777777" w:rsidTr="00761D3D">
        <w:tc>
          <w:tcPr>
            <w:cnfStyle w:val="001000000000" w:firstRow="0" w:lastRow="0" w:firstColumn="1" w:lastColumn="0" w:oddVBand="0" w:evenVBand="0" w:oddHBand="0" w:evenHBand="0" w:firstRowFirstColumn="0" w:firstRowLastColumn="0" w:lastRowFirstColumn="0" w:lastRowLastColumn="0"/>
            <w:tcW w:w="1596" w:type="dxa"/>
          </w:tcPr>
          <w:p w14:paraId="0B9BEC8A" w14:textId="77777777" w:rsidR="002A6400" w:rsidRPr="00DD3B6E" w:rsidRDefault="002A6400" w:rsidP="00761D3D">
            <w:pPr>
              <w:keepNext/>
              <w:spacing w:line="360" w:lineRule="auto"/>
              <w:ind w:firstLine="0"/>
              <w:jc w:val="left"/>
              <w:rPr>
                <w:rFonts w:cstheme="minorHAnsi"/>
                <w:sz w:val="24"/>
                <w:szCs w:val="24"/>
              </w:rPr>
            </w:pPr>
            <w:r w:rsidRPr="00DD3B6E">
              <w:rPr>
                <w:rFonts w:cstheme="minorHAnsi"/>
                <w:sz w:val="24"/>
                <w:szCs w:val="24"/>
              </w:rPr>
              <w:t xml:space="preserve">Manufacturers share with farmers the costs of the necessary materials such as seeds, livestock, chemicals, baby animals, feed, fertilizers, and machinery </w:t>
            </w:r>
          </w:p>
        </w:tc>
        <w:tc>
          <w:tcPr>
            <w:tcW w:w="1596" w:type="dxa"/>
          </w:tcPr>
          <w:p w14:paraId="77CE2254"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3A07DEB3"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5AF743BB"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5AEE3A71"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96" w:type="dxa"/>
          </w:tcPr>
          <w:p w14:paraId="0044F545" w14:textId="77777777" w:rsidR="002A6400" w:rsidRPr="00DD3B6E" w:rsidRDefault="002A6400" w:rsidP="002A6400">
            <w:pPr>
              <w:keepNext/>
              <w:numPr>
                <w:ilvl w:val="0"/>
                <w:numId w:val="4"/>
              </w:numPr>
              <w:spacing w:line="360" w:lineRule="auto"/>
              <w:jc w:val="left"/>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466C5767" w14:textId="77777777" w:rsidR="002A6400" w:rsidRPr="00DD3B6E" w:rsidRDefault="002A6400" w:rsidP="002A6400">
      <w:pPr>
        <w:spacing w:line="360" w:lineRule="auto"/>
        <w:rPr>
          <w:rFonts w:eastAsia="Times New Roman" w:cstheme="minorHAnsi"/>
          <w:b/>
          <w:color w:val="CCCCCC"/>
          <w:sz w:val="24"/>
          <w:szCs w:val="24"/>
        </w:rPr>
      </w:pPr>
      <w:r w:rsidRPr="00DD3B6E">
        <w:rPr>
          <w:rFonts w:eastAsia="Times New Roman" w:cstheme="minorHAnsi"/>
          <w:b/>
          <w:color w:val="CCCCCC"/>
          <w:sz w:val="24"/>
          <w:szCs w:val="24"/>
        </w:rPr>
        <w:t>End of Block: 5. CHOICE EXPERIMENT</w:t>
      </w:r>
    </w:p>
    <w:p w14:paraId="4561F7E3" w14:textId="77777777" w:rsidR="002A6400" w:rsidRPr="00DD3B6E" w:rsidRDefault="002A6400" w:rsidP="002A6400">
      <w:pPr>
        <w:pBdr>
          <w:bottom w:val="single" w:sz="8" w:space="0" w:color="CCCCCC"/>
        </w:pBdr>
        <w:spacing w:line="360" w:lineRule="auto"/>
        <w:rPr>
          <w:rFonts w:eastAsia="Times New Roman" w:cstheme="minorHAnsi"/>
          <w:b/>
          <w:color w:val="CCCCCC"/>
          <w:sz w:val="24"/>
          <w:szCs w:val="24"/>
        </w:rPr>
      </w:pPr>
    </w:p>
    <w:p w14:paraId="5A6FA7C4" w14:textId="77777777" w:rsidR="002A6400" w:rsidRPr="00DD3B6E" w:rsidRDefault="002A6400" w:rsidP="002A6400">
      <w:pPr>
        <w:spacing w:after="120" w:line="360" w:lineRule="auto"/>
        <w:rPr>
          <w:rFonts w:eastAsia="Times New Roman" w:cstheme="minorHAnsi"/>
          <w:b/>
          <w:color w:val="CCCCCC"/>
          <w:sz w:val="24"/>
          <w:szCs w:val="24"/>
        </w:rPr>
      </w:pPr>
      <w:r w:rsidRPr="00DD3B6E">
        <w:rPr>
          <w:rFonts w:eastAsia="Times New Roman" w:cstheme="minorHAnsi"/>
          <w:b/>
          <w:color w:val="CCCCCC"/>
          <w:sz w:val="24"/>
          <w:szCs w:val="24"/>
        </w:rPr>
        <w:t>Start of Block: 6. SOCIOECONOMIC SECTION</w:t>
      </w:r>
    </w:p>
    <w:p w14:paraId="0883DE0D"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b/>
          <w:sz w:val="24"/>
          <w:szCs w:val="24"/>
        </w:rPr>
        <w:lastRenderedPageBreak/>
        <w:t>Q20</w:t>
      </w:r>
      <w:r w:rsidRPr="00DD3B6E">
        <w:rPr>
          <w:rFonts w:eastAsia="Times New Roman" w:cstheme="minorHAnsi"/>
          <w:sz w:val="24"/>
          <w:szCs w:val="24"/>
        </w:rPr>
        <w:t xml:space="preserve"> Please select your Gender:</w:t>
      </w:r>
    </w:p>
    <w:p w14:paraId="45EA5604"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Male</w:t>
      </w:r>
    </w:p>
    <w:p w14:paraId="49F2A142"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 xml:space="preserve">Female </w:t>
      </w:r>
    </w:p>
    <w:p w14:paraId="7C213797"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Prefer not to say</w:t>
      </w:r>
    </w:p>
    <w:p w14:paraId="215E9B29"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b/>
          <w:sz w:val="24"/>
          <w:szCs w:val="24"/>
        </w:rPr>
        <w:t>Q21</w:t>
      </w:r>
      <w:r w:rsidRPr="00DD3B6E">
        <w:rPr>
          <w:rFonts w:eastAsia="Times New Roman" w:cstheme="minorHAnsi"/>
          <w:sz w:val="24"/>
          <w:szCs w:val="24"/>
        </w:rPr>
        <w:t xml:space="preserve"> How old are you?</w:t>
      </w:r>
    </w:p>
    <w:p w14:paraId="45733EBF"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Under 18</w:t>
      </w:r>
    </w:p>
    <w:p w14:paraId="713B10D5"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18-24 years old</w:t>
      </w:r>
    </w:p>
    <w:p w14:paraId="0201A75B"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25-34 years old</w:t>
      </w:r>
    </w:p>
    <w:p w14:paraId="147DF7CC"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35-44 years old</w:t>
      </w:r>
    </w:p>
    <w:p w14:paraId="3F980742"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45-54 years old</w:t>
      </w:r>
    </w:p>
    <w:p w14:paraId="465B37A8"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55-64 years old</w:t>
      </w:r>
    </w:p>
    <w:p w14:paraId="34730937"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65+ years old</w:t>
      </w:r>
    </w:p>
    <w:p w14:paraId="3C354D03"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b/>
          <w:sz w:val="24"/>
          <w:szCs w:val="24"/>
        </w:rPr>
        <w:t>Q22</w:t>
      </w:r>
      <w:r w:rsidRPr="00DD3B6E">
        <w:rPr>
          <w:rFonts w:eastAsia="Times New Roman" w:cstheme="minorHAnsi"/>
          <w:sz w:val="24"/>
          <w:szCs w:val="24"/>
        </w:rPr>
        <w:t xml:space="preserve"> Level of school education</w:t>
      </w:r>
    </w:p>
    <w:p w14:paraId="63D8313F"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Primary</w:t>
      </w:r>
    </w:p>
    <w:p w14:paraId="77E630D3"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 xml:space="preserve">Junior high </w:t>
      </w:r>
    </w:p>
    <w:p w14:paraId="54EC00EB"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 xml:space="preserve">Secondary school </w:t>
      </w:r>
    </w:p>
    <w:p w14:paraId="7CEC115B"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High school</w:t>
      </w:r>
    </w:p>
    <w:p w14:paraId="0762D609"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University</w:t>
      </w:r>
    </w:p>
    <w:p w14:paraId="75B9C20D"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lastRenderedPageBreak/>
        <w:t>Other</w:t>
      </w:r>
    </w:p>
    <w:p w14:paraId="7256620F" w14:textId="77777777" w:rsidR="002A6400" w:rsidRPr="00DD3B6E" w:rsidRDefault="002A6400" w:rsidP="002A6400">
      <w:pPr>
        <w:pBdr>
          <w:top w:val="dashed" w:sz="8" w:space="0" w:color="CCCCCC"/>
        </w:pBdr>
        <w:spacing w:after="120" w:line="360" w:lineRule="auto"/>
        <w:rPr>
          <w:rFonts w:eastAsia="Times New Roman" w:cstheme="minorHAnsi"/>
          <w:sz w:val="24"/>
          <w:szCs w:val="24"/>
        </w:rPr>
      </w:pPr>
    </w:p>
    <w:p w14:paraId="76FCC4AB" w14:textId="77777777" w:rsidR="002A6400" w:rsidRPr="00DD3B6E" w:rsidRDefault="002A6400" w:rsidP="002A6400">
      <w:pPr>
        <w:keepNext/>
        <w:spacing w:line="360" w:lineRule="auto"/>
        <w:rPr>
          <w:rFonts w:eastAsia="Times New Roman" w:cstheme="minorHAnsi"/>
          <w:sz w:val="24"/>
          <w:szCs w:val="24"/>
        </w:rPr>
      </w:pPr>
      <w:r w:rsidRPr="00DD3B6E">
        <w:rPr>
          <w:rFonts w:eastAsia="Times New Roman" w:cstheme="minorHAnsi"/>
          <w:b/>
          <w:sz w:val="24"/>
          <w:szCs w:val="24"/>
        </w:rPr>
        <w:t>Q23</w:t>
      </w:r>
      <w:r w:rsidRPr="00DD3B6E">
        <w:rPr>
          <w:rFonts w:eastAsia="Times New Roman" w:cstheme="minorHAnsi"/>
          <w:sz w:val="24"/>
          <w:szCs w:val="24"/>
        </w:rPr>
        <w:t xml:space="preserve"> </w:t>
      </w:r>
      <w:r w:rsidRPr="00DD3B6E">
        <w:rPr>
          <w:rFonts w:eastAsia="Times New Roman" w:cstheme="minorHAnsi"/>
          <w:sz w:val="24"/>
          <w:szCs w:val="24"/>
        </w:rPr>
        <w:br/>
        <w:t>Are you able with your incomes to satisfy your needs for food, house permanence, education, entertainment, and other essential needs?</w:t>
      </w:r>
    </w:p>
    <w:p w14:paraId="5A11D1A0"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 xml:space="preserve">Not at all </w:t>
      </w:r>
    </w:p>
    <w:p w14:paraId="78A3CA8D"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With difficulty</w:t>
      </w:r>
    </w:p>
    <w:p w14:paraId="3E9E84D9"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 xml:space="preserve">No serious issues </w:t>
      </w:r>
    </w:p>
    <w:p w14:paraId="625B5BF6"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Easily</w:t>
      </w:r>
    </w:p>
    <w:p w14:paraId="65E3D21E" w14:textId="77777777" w:rsidR="002A6400" w:rsidRPr="00DD3B6E" w:rsidRDefault="002A6400" w:rsidP="002A6400">
      <w:pPr>
        <w:keepNext/>
        <w:numPr>
          <w:ilvl w:val="0"/>
          <w:numId w:val="4"/>
        </w:numPr>
        <w:spacing w:line="360" w:lineRule="auto"/>
        <w:rPr>
          <w:rFonts w:eastAsia="Times New Roman" w:cstheme="minorHAnsi"/>
          <w:sz w:val="24"/>
          <w:szCs w:val="24"/>
        </w:rPr>
      </w:pPr>
      <w:r w:rsidRPr="00DD3B6E">
        <w:rPr>
          <w:rFonts w:eastAsia="Times New Roman" w:cstheme="minorHAnsi"/>
          <w:sz w:val="24"/>
          <w:szCs w:val="24"/>
        </w:rPr>
        <w:t>I am quite wealthy</w:t>
      </w:r>
    </w:p>
    <w:p w14:paraId="7000BC5C" w14:textId="77777777" w:rsidR="002A6400" w:rsidRPr="00DD3B6E" w:rsidRDefault="002A6400" w:rsidP="002A6400">
      <w:pPr>
        <w:spacing w:line="360" w:lineRule="auto"/>
        <w:rPr>
          <w:rFonts w:eastAsia="Times New Roman" w:cstheme="minorHAnsi"/>
          <w:b/>
          <w:color w:val="CCCCCC"/>
          <w:sz w:val="24"/>
          <w:szCs w:val="24"/>
        </w:rPr>
      </w:pPr>
      <w:r w:rsidRPr="00DD3B6E">
        <w:rPr>
          <w:rFonts w:eastAsia="Times New Roman" w:cstheme="minorHAnsi"/>
          <w:b/>
          <w:color w:val="CCCCCC"/>
          <w:sz w:val="24"/>
          <w:szCs w:val="24"/>
        </w:rPr>
        <w:t>End of Block: 6. SOCIOECONOMIC SECTION</w:t>
      </w:r>
    </w:p>
    <w:p w14:paraId="6747121A" w14:textId="77777777" w:rsidR="002A6400" w:rsidRPr="00DD3B6E" w:rsidRDefault="002A6400" w:rsidP="002A6400">
      <w:pPr>
        <w:pBdr>
          <w:bottom w:val="single" w:sz="8" w:space="0" w:color="CCCCCC"/>
        </w:pBdr>
        <w:spacing w:line="360" w:lineRule="auto"/>
        <w:rPr>
          <w:rFonts w:eastAsia="Times New Roman" w:cstheme="minorHAnsi"/>
          <w:b/>
          <w:color w:val="CCCCCC"/>
          <w:sz w:val="24"/>
          <w:szCs w:val="24"/>
        </w:rPr>
      </w:pPr>
    </w:p>
    <w:p w14:paraId="2C8E52E0" w14:textId="77777777" w:rsidR="002A6400" w:rsidRPr="00DD3B6E" w:rsidRDefault="002A6400" w:rsidP="002A6400">
      <w:pPr>
        <w:spacing w:line="360" w:lineRule="auto"/>
        <w:rPr>
          <w:rFonts w:eastAsia="Times New Roman" w:cstheme="minorHAnsi"/>
          <w:b/>
          <w:color w:val="CCCCCC"/>
          <w:sz w:val="24"/>
          <w:szCs w:val="24"/>
        </w:rPr>
      </w:pPr>
      <w:r w:rsidRPr="00DD3B6E">
        <w:rPr>
          <w:rFonts w:eastAsia="Times New Roman" w:cstheme="minorHAnsi"/>
          <w:b/>
          <w:color w:val="CCCCCC"/>
          <w:sz w:val="24"/>
          <w:szCs w:val="24"/>
        </w:rPr>
        <w:t>END OF SURVEY</w:t>
      </w:r>
    </w:p>
    <w:p w14:paraId="6B0E36A3" w14:textId="77777777" w:rsidR="002A6400" w:rsidRPr="00DD3B6E" w:rsidRDefault="002A6400" w:rsidP="002A6400">
      <w:pPr>
        <w:spacing w:line="360" w:lineRule="auto"/>
        <w:rPr>
          <w:rFonts w:cstheme="minorHAnsi"/>
          <w:sz w:val="24"/>
          <w:szCs w:val="24"/>
        </w:rPr>
      </w:pPr>
      <w:r w:rsidRPr="00DD3B6E">
        <w:rPr>
          <w:rFonts w:cstheme="minorHAnsi"/>
          <w:sz w:val="24"/>
          <w:szCs w:val="24"/>
        </w:rPr>
        <w:br w:type="page"/>
      </w:r>
    </w:p>
    <w:p w14:paraId="3C5D1570" w14:textId="77777777" w:rsidR="004E65AE" w:rsidRPr="002A6400" w:rsidRDefault="004E65AE">
      <w:pPr>
        <w:rPr>
          <w:lang w:val="en-US"/>
        </w:rPr>
      </w:pPr>
    </w:p>
    <w:sectPr w:rsidR="004E65AE" w:rsidRPr="002A6400" w:rsidSect="002A640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99E832" w14:textId="77777777" w:rsidR="00084A9E" w:rsidRDefault="00084A9E" w:rsidP="00AF60BD">
      <w:pPr>
        <w:spacing w:after="0" w:line="240" w:lineRule="auto"/>
      </w:pPr>
      <w:r>
        <w:separator/>
      </w:r>
    </w:p>
  </w:endnote>
  <w:endnote w:type="continuationSeparator" w:id="0">
    <w:p w14:paraId="07CDEA76" w14:textId="77777777" w:rsidR="00084A9E" w:rsidRDefault="00084A9E" w:rsidP="00AF60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F3714B" w14:textId="77777777" w:rsidR="00084A9E" w:rsidRDefault="00084A9E" w:rsidP="00AF60BD">
      <w:pPr>
        <w:spacing w:after="0" w:line="240" w:lineRule="auto"/>
      </w:pPr>
      <w:r>
        <w:separator/>
      </w:r>
    </w:p>
  </w:footnote>
  <w:footnote w:type="continuationSeparator" w:id="0">
    <w:p w14:paraId="1FE76DD8" w14:textId="77777777" w:rsidR="00084A9E" w:rsidRDefault="00084A9E" w:rsidP="00AF60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EA0BF6"/>
    <w:multiLevelType w:val="multilevel"/>
    <w:tmpl w:val="0409001D"/>
    <w:numStyleLink w:val="Singlepunch"/>
  </w:abstractNum>
  <w:abstractNum w:abstractNumId="1" w15:restartNumberingAfterBreak="0">
    <w:nsid w:val="288E1CE2"/>
    <w:multiLevelType w:val="multilevel"/>
    <w:tmpl w:val="0409001D"/>
    <w:numStyleLink w:val="Multipunch"/>
  </w:abstractNum>
  <w:abstractNum w:abstractNumId="2" w15:restartNumberingAfterBreak="0">
    <w:nsid w:val="2A9C543C"/>
    <w:multiLevelType w:val="multilevel"/>
    <w:tmpl w:val="0409001D"/>
    <w:styleLink w:val="Multipunch"/>
    <w:lvl w:ilvl="0">
      <w:start w:val="1"/>
      <w:numFmt w:val="bullet"/>
      <w:lvlText w:val="▢"/>
      <w:lvlJc w:val="left"/>
      <w:pPr>
        <w:spacing w:before="120"/>
        <w:ind w:left="360"/>
      </w:pPr>
      <w:rPr>
        <w:rFonts w:ascii="Courier New" w:eastAsia="Courier New" w:hAnsi="Courier New" w:cs="Courier New"/>
        <w:color w:val="BFBFBF"/>
        <w:sz w:val="5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4A2778A6"/>
    <w:multiLevelType w:val="multilevel"/>
    <w:tmpl w:val="0409001D"/>
    <w:styleLink w:val="Singlepunch"/>
    <w:lvl w:ilvl="0">
      <w:start w:val="1"/>
      <w:numFmt w:val="bullet"/>
      <w:lvlText w:val="o"/>
      <w:lvlJc w:val="left"/>
      <w:pPr>
        <w:spacing w:before="120"/>
        <w:ind w:left="36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402022442">
    <w:abstractNumId w:val="2"/>
  </w:num>
  <w:num w:numId="2" w16cid:durableId="795950447">
    <w:abstractNumId w:val="1"/>
  </w:num>
  <w:num w:numId="3" w16cid:durableId="1583951074">
    <w:abstractNumId w:val="3"/>
  </w:num>
  <w:num w:numId="4" w16cid:durableId="11863617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C2B"/>
    <w:rsid w:val="00084A9E"/>
    <w:rsid w:val="002A6400"/>
    <w:rsid w:val="004E65AE"/>
    <w:rsid w:val="007C3C2B"/>
    <w:rsid w:val="00AF60BD"/>
    <w:rsid w:val="00D92D0C"/>
    <w:rsid w:val="00EA5D02"/>
    <w:rsid w:val="00FB5656"/>
    <w:rsid w:val="00FD75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9D9F2"/>
  <w15:chartTrackingRefBased/>
  <w15:docId w15:val="{DE82F140-AAB7-4D0F-88F3-57C97604E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640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F60BD"/>
    <w:pPr>
      <w:spacing w:before="120" w:after="0" w:line="240" w:lineRule="auto"/>
      <w:ind w:firstLine="720"/>
    </w:pPr>
    <w:rPr>
      <w:kern w:val="0"/>
      <w:lang w:val="el-G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AF60BD"/>
    <w:pPr>
      <w:spacing w:after="120"/>
      <w:jc w:val="center"/>
    </w:pPr>
    <w:rPr>
      <w:b/>
      <w:iCs/>
      <w:caps/>
      <w:szCs w:val="18"/>
    </w:rPr>
  </w:style>
  <w:style w:type="paragraph" w:styleId="Header">
    <w:name w:val="header"/>
    <w:basedOn w:val="Normal"/>
    <w:link w:val="HeaderChar"/>
    <w:uiPriority w:val="99"/>
    <w:unhideWhenUsed/>
    <w:rsid w:val="00AF60BD"/>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60BD"/>
  </w:style>
  <w:style w:type="paragraph" w:styleId="Footer">
    <w:name w:val="footer"/>
    <w:basedOn w:val="Normal"/>
    <w:link w:val="FooterChar"/>
    <w:uiPriority w:val="99"/>
    <w:unhideWhenUsed/>
    <w:rsid w:val="00AF60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60BD"/>
  </w:style>
  <w:style w:type="table" w:customStyle="1" w:styleId="QQuestionTable">
    <w:name w:val="QQuestionTable"/>
    <w:uiPriority w:val="99"/>
    <w:qFormat/>
    <w:rsid w:val="002A6400"/>
    <w:pPr>
      <w:spacing w:before="120" w:after="0" w:line="240" w:lineRule="auto"/>
      <w:ind w:firstLine="720"/>
      <w:jc w:val="center"/>
    </w:pPr>
    <w:rPr>
      <w:rFonts w:eastAsia="Times New Roman"/>
      <w:kern w:val="0"/>
      <w:sz w:val="20"/>
      <w:szCs w:val="20"/>
      <w:lang w:val="en-US" w:eastAsia="el-GR"/>
      <w14:ligatures w14:val="none"/>
    </w:r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numbering" w:customStyle="1" w:styleId="Multipunch">
    <w:name w:val="Multi punch"/>
    <w:rsid w:val="002A6400"/>
    <w:pPr>
      <w:numPr>
        <w:numId w:val="1"/>
      </w:numPr>
    </w:pPr>
  </w:style>
  <w:style w:type="numbering" w:customStyle="1" w:styleId="Singlepunch">
    <w:name w:val="Single punch"/>
    <w:rsid w:val="002A6400"/>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23</Pages>
  <Words>1310</Words>
  <Characters>7471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Evangelia Mouchtaropoulou</dc:creator>
  <cp:keywords/>
  <dc:description/>
  <cp:lastModifiedBy>Evangelia Mouchtaropoulou</cp:lastModifiedBy>
  <cp:revision>1</cp:revision>
  <dcterms:created xsi:type="dcterms:W3CDTF">2024-09-23T09:14:00Z</dcterms:created>
  <dcterms:modified xsi:type="dcterms:W3CDTF">2024-09-23T10:16:00Z</dcterms:modified>
</cp:coreProperties>
</file>