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207DF8" w:rsidRPr="00062C2D" w:rsidRDefault="007B767C">
      <w:pPr>
        <w:rPr>
          <w:b/>
          <w:bCs/>
          <w:u w:val="single"/>
        </w:rPr>
      </w:pPr>
      <w:r w:rsidRPr="00062C2D">
        <w:rPr>
          <w:b/>
          <w:bCs/>
          <w:u w:val="single"/>
        </w:rPr>
        <w:t>Supplementa</w:t>
      </w:r>
      <w:r w:rsidR="00062C2D">
        <w:rPr>
          <w:b/>
          <w:bCs/>
          <w:u w:val="single"/>
        </w:rPr>
        <w:t>ry</w:t>
      </w:r>
      <w:r w:rsidRPr="00062C2D">
        <w:rPr>
          <w:b/>
          <w:bCs/>
          <w:u w:val="single"/>
        </w:rPr>
        <w:t xml:space="preserve"> </w:t>
      </w:r>
      <w:r w:rsidR="003D36E7">
        <w:rPr>
          <w:b/>
          <w:bCs/>
          <w:u w:val="single"/>
        </w:rPr>
        <w:t>i</w:t>
      </w:r>
      <w:r w:rsidRPr="00062C2D">
        <w:rPr>
          <w:b/>
          <w:bCs/>
          <w:u w:val="single"/>
        </w:rPr>
        <w:t>nformation 1</w:t>
      </w:r>
      <w:r w:rsidR="003D36E7">
        <w:rPr>
          <w:b/>
          <w:bCs/>
          <w:u w:val="single"/>
        </w:rPr>
        <w:t>: Justification for utilizing the</w:t>
      </w:r>
      <w:r w:rsidR="003D36E7" w:rsidRPr="003D36E7">
        <w:rPr>
          <w:b/>
          <w:bCs/>
          <w:u w:val="single"/>
        </w:rPr>
        <w:t xml:space="preserve"> post-ACTH stimulation cortisol </w:t>
      </w:r>
      <w:r w:rsidR="00842C67">
        <w:rPr>
          <w:b/>
          <w:bCs/>
          <w:u w:val="single"/>
        </w:rPr>
        <w:t>concentration</w:t>
      </w:r>
      <w:r w:rsidR="003D36E7" w:rsidRPr="003D36E7">
        <w:rPr>
          <w:b/>
          <w:bCs/>
          <w:u w:val="single"/>
        </w:rPr>
        <w:t xml:space="preserve"> &lt;3 µg/dL</w:t>
      </w:r>
    </w:p>
    <w:p w:rsidR="007B767C" w:rsidRPr="00062C2D" w:rsidRDefault="007B767C">
      <w:pPr>
        <w:rPr>
          <w:b/>
          <w:bCs/>
          <w:u w:val="single"/>
        </w:rPr>
      </w:pPr>
    </w:p>
    <w:p w:rsidR="007B767C" w:rsidRPr="00F80033" w:rsidRDefault="007B767C">
      <w:pPr>
        <w:rPr>
          <w:b/>
          <w:bCs/>
          <w:u w:val="single"/>
          <w:vertAlign w:val="superscript"/>
        </w:rPr>
      </w:pPr>
      <w:r w:rsidRPr="00062C2D">
        <w:t xml:space="preserve">The post-ACTH stimulation cortisol </w:t>
      </w:r>
      <w:r w:rsidR="00842C67">
        <w:t>concentration</w:t>
      </w:r>
      <w:r w:rsidRPr="00062C2D">
        <w:t xml:space="preserve"> &lt;3 µg/dL (&lt;83 nmol/L), which is 50% higher than that currently used for diagnosis</w:t>
      </w:r>
      <w:r w:rsidR="00062C2D">
        <w:t xml:space="preserve"> of hypoadrenocorticism</w:t>
      </w:r>
      <w:r w:rsidRPr="00062C2D">
        <w:t>, was utili</w:t>
      </w:r>
      <w:r w:rsidR="00842C67">
        <w:t>z</w:t>
      </w:r>
      <w:r w:rsidRPr="00062C2D">
        <w:t xml:space="preserve">ed so that cases of partial ACTH deficiency could additionally be identified but </w:t>
      </w:r>
      <w:r w:rsidR="00062C2D">
        <w:t>at the same time</w:t>
      </w:r>
      <w:r w:rsidRPr="00062C2D">
        <w:t xml:space="preserve"> avoid</w:t>
      </w:r>
      <w:r w:rsidR="00062C2D">
        <w:t xml:space="preserve"> the</w:t>
      </w:r>
      <w:r w:rsidRPr="00062C2D">
        <w:t xml:space="preserve"> inclu</w:t>
      </w:r>
      <w:r w:rsidR="00062C2D">
        <w:t>sion of</w:t>
      </w:r>
      <w:r w:rsidRPr="00062C2D">
        <w:t xml:space="preserve"> cats affected by other chronic illnesses that could present with similar signs.</w:t>
      </w:r>
      <w:r w:rsidR="00F80033">
        <w:rPr>
          <w:vertAlign w:val="superscript"/>
        </w:rPr>
        <w:t>11,12</w:t>
      </w:r>
    </w:p>
    <w:sectPr w:rsidR="007B767C" w:rsidRPr="00F800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67C"/>
    <w:rsid w:val="00062C2D"/>
    <w:rsid w:val="00207DF8"/>
    <w:rsid w:val="002304B2"/>
    <w:rsid w:val="003D36E7"/>
    <w:rsid w:val="005418AF"/>
    <w:rsid w:val="007B767C"/>
    <w:rsid w:val="00842C67"/>
    <w:rsid w:val="00A33568"/>
    <w:rsid w:val="00F80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4AED97"/>
  <w15:chartTrackingRefBased/>
  <w15:docId w15:val="{F98CB5DB-A528-E94A-9E04-1E9EA1570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415</Characters>
  <Application>Microsoft Office Word</Application>
  <DocSecurity>0</DocSecurity>
  <Lines>10</Lines>
  <Paragraphs>4</Paragraphs>
  <ScaleCrop>false</ScaleCrop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Roberts</dc:creator>
  <cp:keywords/>
  <dc:description/>
  <cp:lastModifiedBy>Emma Roberts</cp:lastModifiedBy>
  <cp:revision>3</cp:revision>
  <dcterms:created xsi:type="dcterms:W3CDTF">2024-10-06T16:16:00Z</dcterms:created>
  <dcterms:modified xsi:type="dcterms:W3CDTF">2024-11-23T17:34:00Z</dcterms:modified>
</cp:coreProperties>
</file>