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34FBC" w14:textId="77777777" w:rsidR="00DF42CA" w:rsidRPr="009963BD" w:rsidRDefault="00DF42CA" w:rsidP="00DF42CA">
      <w:pPr>
        <w:rPr>
          <w:rFonts w:ascii="Arial" w:hAnsi="Arial" w:cs="Arial"/>
          <w:bCs/>
          <w:sz w:val="20"/>
          <w:szCs w:val="20"/>
          <w:shd w:val="clear" w:color="auto" w:fill="F7F7F7"/>
          <w:lang w:val="en-US"/>
        </w:rPr>
      </w:pPr>
      <w:r w:rsidRPr="009963BD">
        <w:rPr>
          <w:rFonts w:ascii="Arial" w:hAnsi="Arial" w:cs="Arial"/>
          <w:bCs/>
          <w:sz w:val="20"/>
          <w:szCs w:val="20"/>
          <w:shd w:val="clear" w:color="auto" w:fill="F7F7F7"/>
          <w:lang w:val="en-US"/>
        </w:rPr>
        <w:t>Supplementary</w:t>
      </w:r>
      <w:r>
        <w:rPr>
          <w:rFonts w:ascii="Arial" w:hAnsi="Arial" w:cs="Arial"/>
          <w:bCs/>
          <w:sz w:val="20"/>
          <w:szCs w:val="20"/>
          <w:shd w:val="clear" w:color="auto" w:fill="F7F7F7"/>
          <w:lang w:val="en-US"/>
        </w:rPr>
        <w:t xml:space="preserve"> Results</w:t>
      </w:r>
    </w:p>
    <w:p w14:paraId="311214C6" w14:textId="77777777" w:rsidR="00DF42CA" w:rsidRDefault="00DF42CA" w:rsidP="00DF42CA">
      <w:pPr>
        <w:rPr>
          <w:rFonts w:ascii="Arial" w:hAnsi="Arial" w:cs="Arial"/>
          <w:bCs/>
          <w:sz w:val="20"/>
          <w:szCs w:val="20"/>
          <w:shd w:val="clear" w:color="auto" w:fill="F7F7F7"/>
          <w:lang w:val="en-US"/>
        </w:rPr>
      </w:pPr>
      <w:r w:rsidRPr="009963BD">
        <w:rPr>
          <w:rFonts w:ascii="Arial" w:hAnsi="Arial" w:cs="Arial"/>
          <w:bCs/>
          <w:sz w:val="20"/>
          <w:szCs w:val="20"/>
          <w:lang w:val="en-US"/>
        </w:rPr>
        <w:br/>
      </w:r>
      <w:r w:rsidRPr="009963BD">
        <w:rPr>
          <w:rFonts w:ascii="Arial" w:hAnsi="Arial" w:cs="Arial"/>
          <w:bCs/>
          <w:sz w:val="20"/>
          <w:szCs w:val="20"/>
          <w:lang w:val="en-US"/>
        </w:rPr>
        <w:br/>
      </w:r>
      <w:r>
        <w:rPr>
          <w:rFonts w:ascii="Arial" w:hAnsi="Arial" w:cs="Arial"/>
          <w:bCs/>
          <w:sz w:val="20"/>
          <w:szCs w:val="20"/>
          <w:shd w:val="clear" w:color="auto" w:fill="F7F7F7"/>
          <w:lang w:val="en-US"/>
        </w:rPr>
        <w:t xml:space="preserve">Supplementary Questionnaire </w:t>
      </w:r>
      <w:r>
        <w:rPr>
          <w:rFonts w:ascii="Arial" w:hAnsi="Arial" w:cs="Arial"/>
          <w:bCs/>
          <w:sz w:val="20"/>
          <w:szCs w:val="20"/>
          <w:shd w:val="clear" w:color="auto" w:fill="F7F7F7"/>
          <w:lang w:val="en-US"/>
        </w:rPr>
        <w:t>2</w:t>
      </w:r>
      <w:r w:rsidRPr="009963BD">
        <w:rPr>
          <w:rFonts w:ascii="Arial" w:hAnsi="Arial" w:cs="Arial"/>
          <w:bCs/>
          <w:sz w:val="20"/>
          <w:szCs w:val="20"/>
          <w:shd w:val="clear" w:color="auto" w:fill="F7F7F7"/>
          <w:lang w:val="en-US"/>
        </w:rPr>
        <w:t xml:space="preserve"> </w:t>
      </w:r>
      <w:r>
        <w:rPr>
          <w:rFonts w:ascii="Arial" w:hAnsi="Arial" w:cs="Arial"/>
          <w:bCs/>
          <w:sz w:val="20"/>
          <w:szCs w:val="20"/>
          <w:shd w:val="clear" w:color="auto" w:fill="F7F7F7"/>
          <w:lang w:val="en-US"/>
        </w:rPr>
        <w:t>RTC</w:t>
      </w:r>
      <w:r w:rsidRPr="009963BD">
        <w:rPr>
          <w:rFonts w:ascii="Arial" w:hAnsi="Arial" w:cs="Arial"/>
          <w:bCs/>
          <w:sz w:val="20"/>
          <w:szCs w:val="20"/>
          <w:shd w:val="clear" w:color="auto" w:fill="F7F7F7"/>
          <w:lang w:val="en-US"/>
        </w:rPr>
        <w:t xml:space="preserve"> Survey</w:t>
      </w:r>
      <w:r>
        <w:rPr>
          <w:rFonts w:ascii="Arial" w:hAnsi="Arial" w:cs="Arial"/>
          <w:bCs/>
          <w:sz w:val="20"/>
          <w:szCs w:val="20"/>
          <w:shd w:val="clear" w:color="auto" w:fill="F7F7F7"/>
          <w:lang w:val="en-US"/>
        </w:rPr>
        <w:t xml:space="preserve"> answers</w:t>
      </w:r>
      <w:r w:rsidRPr="009963BD">
        <w:rPr>
          <w:rFonts w:ascii="Arial" w:hAnsi="Arial" w:cs="Arial"/>
          <w:bCs/>
          <w:sz w:val="20"/>
          <w:szCs w:val="20"/>
          <w:shd w:val="clear" w:color="auto" w:fill="F7F7F7"/>
          <w:lang w:val="en-US"/>
        </w:rPr>
        <w:t xml:space="preserve"> aimed at identifying barriers to </w:t>
      </w:r>
      <w:proofErr w:type="gramStart"/>
      <w:r w:rsidRPr="009963BD">
        <w:rPr>
          <w:rFonts w:ascii="Arial" w:hAnsi="Arial" w:cs="Arial"/>
          <w:bCs/>
          <w:sz w:val="20"/>
          <w:szCs w:val="20"/>
          <w:shd w:val="clear" w:color="auto" w:fill="F7F7F7"/>
          <w:lang w:val="en-US"/>
        </w:rPr>
        <w:t>referral</w:t>
      </w:r>
      <w:proofErr w:type="gramEnd"/>
    </w:p>
    <w:tbl>
      <w:tblPr>
        <w:tblStyle w:val="Grigliatabella"/>
        <w:tblpPr w:leftFromText="180" w:rightFromText="180" w:tblpY="-570"/>
        <w:tblW w:w="0" w:type="auto"/>
        <w:tblLook w:val="04A0" w:firstRow="1" w:lastRow="0" w:firstColumn="1" w:lastColumn="0" w:noHBand="0" w:noVBand="1"/>
      </w:tblPr>
      <w:tblGrid>
        <w:gridCol w:w="2053"/>
        <w:gridCol w:w="2007"/>
        <w:gridCol w:w="2079"/>
        <w:gridCol w:w="2054"/>
        <w:gridCol w:w="2063"/>
        <w:gridCol w:w="2025"/>
        <w:gridCol w:w="1996"/>
      </w:tblGrid>
      <w:tr w:rsidR="00DF42CA" w14:paraId="20D9E528" w14:textId="77777777" w:rsidTr="00C64606">
        <w:tc>
          <w:tcPr>
            <w:tcW w:w="2203" w:type="dxa"/>
          </w:tcPr>
          <w:p w14:paraId="1DB3C773" w14:textId="77777777" w:rsidR="00DF42CA" w:rsidRPr="009963BD" w:rsidRDefault="00DF42CA" w:rsidP="00C64606">
            <w:pPr>
              <w:spacing w:before="120"/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</w:pPr>
            <w:r w:rsidRPr="009963BD"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  <w:lastRenderedPageBreak/>
              <w:t>From 1-5, how convinced are you that the evidence from the pivotal studies and the clinical practice acquired to date, confirm that CAR T therapy represents the Standard of Care in relapsed or refractory LBCL?</w:t>
            </w:r>
          </w:p>
        </w:tc>
        <w:tc>
          <w:tcPr>
            <w:tcW w:w="2197" w:type="dxa"/>
          </w:tcPr>
          <w:p w14:paraId="14F74040" w14:textId="77777777" w:rsidR="00DF42CA" w:rsidRPr="009963BD" w:rsidRDefault="00DF42CA" w:rsidP="00C64606">
            <w:pPr>
              <w:spacing w:before="120"/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</w:pPr>
            <w:r w:rsidRPr="009963BD"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  <w:t>1</w:t>
            </w:r>
            <w:r w:rsidRPr="009963BD"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  <w:br/>
              <w:t>0.00%</w:t>
            </w:r>
          </w:p>
        </w:tc>
        <w:tc>
          <w:tcPr>
            <w:tcW w:w="2206" w:type="dxa"/>
          </w:tcPr>
          <w:p w14:paraId="6C6896F0" w14:textId="77777777" w:rsidR="00DF42CA" w:rsidRPr="009963BD" w:rsidRDefault="00DF42CA" w:rsidP="00C64606">
            <w:pPr>
              <w:spacing w:before="120"/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</w:pPr>
            <w:r w:rsidRPr="009963BD"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  <w:t>2</w:t>
            </w:r>
            <w:r w:rsidRPr="009963BD"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  <w:br/>
              <w:t>0.00%</w:t>
            </w:r>
          </w:p>
        </w:tc>
        <w:tc>
          <w:tcPr>
            <w:tcW w:w="2203" w:type="dxa"/>
          </w:tcPr>
          <w:p w14:paraId="03735E2B" w14:textId="77777777" w:rsidR="00DF42CA" w:rsidRPr="009963BD" w:rsidRDefault="00DF42CA" w:rsidP="00C64606">
            <w:pPr>
              <w:spacing w:before="120"/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</w:pPr>
            <w:r w:rsidRPr="009963BD"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  <w:t>3</w:t>
            </w:r>
            <w:r w:rsidRPr="009963BD"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  <w:br/>
              <w:t>9.52%</w:t>
            </w:r>
          </w:p>
        </w:tc>
        <w:tc>
          <w:tcPr>
            <w:tcW w:w="2204" w:type="dxa"/>
          </w:tcPr>
          <w:p w14:paraId="7BF0372A" w14:textId="77777777" w:rsidR="00DF42CA" w:rsidRPr="009963BD" w:rsidRDefault="00DF42CA" w:rsidP="00C64606">
            <w:pPr>
              <w:spacing w:before="120"/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</w:pPr>
            <w:r w:rsidRPr="009963BD"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  <w:t>4</w:t>
            </w:r>
            <w:r w:rsidRPr="009963BD"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  <w:br/>
              <w:t>40.48%</w:t>
            </w:r>
          </w:p>
        </w:tc>
        <w:tc>
          <w:tcPr>
            <w:tcW w:w="2200" w:type="dxa"/>
          </w:tcPr>
          <w:p w14:paraId="49813227" w14:textId="77777777" w:rsidR="00DF42CA" w:rsidRPr="009963BD" w:rsidRDefault="00DF42CA" w:rsidP="00C64606">
            <w:pPr>
              <w:spacing w:before="120"/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</w:pPr>
            <w:r w:rsidRPr="009963BD"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  <w:t>5</w:t>
            </w:r>
            <w:r w:rsidRPr="009963BD"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  <w:br/>
              <w:t>50.00%</w:t>
            </w:r>
          </w:p>
        </w:tc>
        <w:tc>
          <w:tcPr>
            <w:tcW w:w="2196" w:type="dxa"/>
          </w:tcPr>
          <w:p w14:paraId="7C6DF195" w14:textId="77777777" w:rsidR="00DF42CA" w:rsidRPr="009963BD" w:rsidRDefault="00DF42CA" w:rsidP="00C64606">
            <w:pPr>
              <w:spacing w:before="120"/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</w:pPr>
            <w:r w:rsidRPr="009963BD"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  <w:t> </w:t>
            </w:r>
          </w:p>
        </w:tc>
      </w:tr>
      <w:tr w:rsidR="00DF42CA" w14:paraId="7F651428" w14:textId="77777777" w:rsidTr="00C64606">
        <w:tc>
          <w:tcPr>
            <w:tcW w:w="2203" w:type="dxa"/>
          </w:tcPr>
          <w:p w14:paraId="6238E51A" w14:textId="77777777" w:rsidR="00DF42CA" w:rsidRPr="009963BD" w:rsidRDefault="00DF42CA" w:rsidP="00C64606">
            <w:pPr>
              <w:spacing w:before="120"/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</w:pPr>
            <w:r w:rsidRPr="009963BD"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  <w:t xml:space="preserve">With reference to the process of identifying the patient candidate for CAR T therapy, the main difficulties are: </w:t>
            </w:r>
          </w:p>
        </w:tc>
        <w:tc>
          <w:tcPr>
            <w:tcW w:w="2197" w:type="dxa"/>
          </w:tcPr>
          <w:p w14:paraId="3BBA11C7" w14:textId="77777777" w:rsidR="00DF42CA" w:rsidRPr="009963BD" w:rsidRDefault="00DF42CA" w:rsidP="00C64606">
            <w:pPr>
              <w:spacing w:before="120"/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</w:pPr>
            <w:r w:rsidRPr="009963BD"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  <w:t>I have no difficulties</w:t>
            </w:r>
            <w:r w:rsidRPr="009963BD"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  <w:br/>
              <w:t>13.11%</w:t>
            </w:r>
          </w:p>
        </w:tc>
        <w:tc>
          <w:tcPr>
            <w:tcW w:w="2206" w:type="dxa"/>
          </w:tcPr>
          <w:p w14:paraId="6C48D861" w14:textId="77777777" w:rsidR="00DF42CA" w:rsidRPr="009963BD" w:rsidRDefault="00DF42CA" w:rsidP="00C64606">
            <w:pPr>
              <w:spacing w:before="120"/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</w:pPr>
            <w:r w:rsidRPr="009963BD"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  <w:t xml:space="preserve">Lack of indications for patient screening tests required </w:t>
            </w:r>
            <w:r w:rsidRPr="009963BD"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  <w:br/>
              <w:t>1.64%</w:t>
            </w:r>
          </w:p>
        </w:tc>
        <w:tc>
          <w:tcPr>
            <w:tcW w:w="2203" w:type="dxa"/>
          </w:tcPr>
          <w:p w14:paraId="41A20051" w14:textId="77777777" w:rsidR="00DF42CA" w:rsidRPr="009963BD" w:rsidRDefault="00DF42CA" w:rsidP="00C64606">
            <w:pPr>
              <w:spacing w:before="120"/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</w:pPr>
            <w:r w:rsidRPr="009963BD"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  <w:t>Difficulty in promptly performing instrumental tests for patient evaluation</w:t>
            </w:r>
            <w:r w:rsidRPr="009963BD"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  <w:br/>
              <w:t>11.48%</w:t>
            </w:r>
          </w:p>
        </w:tc>
        <w:tc>
          <w:tcPr>
            <w:tcW w:w="2204" w:type="dxa"/>
          </w:tcPr>
          <w:p w14:paraId="7EF2FFA9" w14:textId="77777777" w:rsidR="00DF42CA" w:rsidRPr="009963BD" w:rsidRDefault="00DF42CA" w:rsidP="00C64606">
            <w:pPr>
              <w:spacing w:before="120"/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</w:pPr>
            <w:r w:rsidRPr="009963BD"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  <w:t>Stringent eligibility criteria</w:t>
            </w:r>
            <w:r w:rsidRPr="009963BD"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  <w:br/>
              <w:t>16.39%</w:t>
            </w:r>
          </w:p>
        </w:tc>
        <w:tc>
          <w:tcPr>
            <w:tcW w:w="2200" w:type="dxa"/>
          </w:tcPr>
          <w:p w14:paraId="4B46E73C" w14:textId="77777777" w:rsidR="00DF42CA" w:rsidRPr="009963BD" w:rsidRDefault="00DF42CA" w:rsidP="00C64606">
            <w:pPr>
              <w:spacing w:before="120"/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</w:pPr>
            <w:r w:rsidRPr="009963BD"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  <w:t>Rapidly progressive disease</w:t>
            </w:r>
            <w:r w:rsidRPr="009963BD"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  <w:br/>
              <w:t>57.38%</w:t>
            </w:r>
          </w:p>
        </w:tc>
        <w:tc>
          <w:tcPr>
            <w:tcW w:w="2196" w:type="dxa"/>
          </w:tcPr>
          <w:p w14:paraId="7A21D7EA" w14:textId="77777777" w:rsidR="00DF42CA" w:rsidRPr="009963BD" w:rsidRDefault="00DF42CA" w:rsidP="00C64606">
            <w:pPr>
              <w:spacing w:before="120"/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</w:pPr>
            <w:r w:rsidRPr="009963BD"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  <w:t> </w:t>
            </w:r>
          </w:p>
        </w:tc>
      </w:tr>
      <w:tr w:rsidR="00DF42CA" w14:paraId="57771748" w14:textId="77777777" w:rsidTr="00C64606">
        <w:tc>
          <w:tcPr>
            <w:tcW w:w="2203" w:type="dxa"/>
          </w:tcPr>
          <w:p w14:paraId="63C32EF3" w14:textId="77777777" w:rsidR="00DF42CA" w:rsidRPr="009963BD" w:rsidRDefault="00DF42CA" w:rsidP="00C64606">
            <w:pPr>
              <w:spacing w:before="120"/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</w:pPr>
            <w:r w:rsidRPr="009963BD"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  <w:t>To date, do you think you have referred all patients with R/R LBCL indicated for CAR T?</w:t>
            </w:r>
          </w:p>
        </w:tc>
        <w:tc>
          <w:tcPr>
            <w:tcW w:w="2197" w:type="dxa"/>
          </w:tcPr>
          <w:p w14:paraId="51ED1A2F" w14:textId="77777777" w:rsidR="00DF42CA" w:rsidRPr="009963BD" w:rsidRDefault="00DF42CA" w:rsidP="00C64606">
            <w:pPr>
              <w:spacing w:before="120"/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</w:pPr>
            <w:r w:rsidRPr="009963BD"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  <w:t>Yes</w:t>
            </w:r>
            <w:r w:rsidRPr="009963BD"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  <w:br/>
              <w:t>88.00%</w:t>
            </w:r>
          </w:p>
        </w:tc>
        <w:tc>
          <w:tcPr>
            <w:tcW w:w="2206" w:type="dxa"/>
          </w:tcPr>
          <w:p w14:paraId="10126B39" w14:textId="77777777" w:rsidR="00DF42CA" w:rsidRPr="009963BD" w:rsidRDefault="00DF42CA" w:rsidP="00C64606">
            <w:pPr>
              <w:spacing w:before="120"/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</w:pPr>
            <w:r w:rsidRPr="009963BD"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  <w:t>No</w:t>
            </w:r>
            <w:r w:rsidRPr="009963BD"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  <w:br/>
              <w:t>12.00%</w:t>
            </w:r>
          </w:p>
        </w:tc>
        <w:tc>
          <w:tcPr>
            <w:tcW w:w="2203" w:type="dxa"/>
          </w:tcPr>
          <w:p w14:paraId="2DA81DA2" w14:textId="77777777" w:rsidR="00DF42CA" w:rsidRPr="009963BD" w:rsidRDefault="00DF42CA" w:rsidP="00C64606">
            <w:pPr>
              <w:spacing w:before="120"/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</w:pPr>
            <w:r w:rsidRPr="009963BD"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  <w:t> </w:t>
            </w:r>
          </w:p>
        </w:tc>
        <w:tc>
          <w:tcPr>
            <w:tcW w:w="2204" w:type="dxa"/>
          </w:tcPr>
          <w:p w14:paraId="2585A4F9" w14:textId="77777777" w:rsidR="00DF42CA" w:rsidRPr="009963BD" w:rsidRDefault="00DF42CA" w:rsidP="00C64606">
            <w:pPr>
              <w:spacing w:before="120"/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</w:pPr>
            <w:r w:rsidRPr="009963BD"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  <w:t> </w:t>
            </w:r>
          </w:p>
        </w:tc>
        <w:tc>
          <w:tcPr>
            <w:tcW w:w="2200" w:type="dxa"/>
          </w:tcPr>
          <w:p w14:paraId="1316A520" w14:textId="77777777" w:rsidR="00DF42CA" w:rsidRPr="009963BD" w:rsidRDefault="00DF42CA" w:rsidP="00C64606">
            <w:pPr>
              <w:spacing w:before="120"/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</w:pPr>
            <w:r w:rsidRPr="009963BD"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  <w:t> </w:t>
            </w:r>
          </w:p>
        </w:tc>
        <w:tc>
          <w:tcPr>
            <w:tcW w:w="2196" w:type="dxa"/>
          </w:tcPr>
          <w:p w14:paraId="66C966BC" w14:textId="77777777" w:rsidR="00DF42CA" w:rsidRPr="009963BD" w:rsidRDefault="00DF42CA" w:rsidP="00C64606">
            <w:pPr>
              <w:spacing w:before="120"/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</w:pPr>
            <w:r w:rsidRPr="009963BD"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  <w:t> </w:t>
            </w:r>
          </w:p>
        </w:tc>
      </w:tr>
      <w:tr w:rsidR="00DF42CA" w14:paraId="303ED8C0" w14:textId="77777777" w:rsidTr="00C64606">
        <w:tc>
          <w:tcPr>
            <w:tcW w:w="2203" w:type="dxa"/>
          </w:tcPr>
          <w:p w14:paraId="0EC50EF5" w14:textId="77777777" w:rsidR="00DF42CA" w:rsidRPr="009963BD" w:rsidRDefault="00DF42CA" w:rsidP="00C64606">
            <w:pPr>
              <w:spacing w:before="120"/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</w:pPr>
            <w:r w:rsidRPr="009963BD"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  <w:t xml:space="preserve">The main difficulties I encountered during the referral process were: </w:t>
            </w:r>
          </w:p>
        </w:tc>
        <w:tc>
          <w:tcPr>
            <w:tcW w:w="2197" w:type="dxa"/>
          </w:tcPr>
          <w:p w14:paraId="38DB92C3" w14:textId="77777777" w:rsidR="00DF42CA" w:rsidRPr="009963BD" w:rsidRDefault="00DF42CA" w:rsidP="00C64606">
            <w:pPr>
              <w:spacing w:before="120"/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</w:pPr>
            <w:r w:rsidRPr="009963BD"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  <w:t xml:space="preserve">Lack of indications for patient screening tests required </w:t>
            </w:r>
            <w:r w:rsidRPr="009963BD"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  <w:br/>
            </w:r>
            <w:r w:rsidRPr="009963BD"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  <w:br/>
              <w:t>4.00%</w:t>
            </w:r>
          </w:p>
        </w:tc>
        <w:tc>
          <w:tcPr>
            <w:tcW w:w="2206" w:type="dxa"/>
          </w:tcPr>
          <w:p w14:paraId="5A9A20CC" w14:textId="77777777" w:rsidR="00DF42CA" w:rsidRPr="009963BD" w:rsidRDefault="00DF42CA" w:rsidP="00C64606">
            <w:pPr>
              <w:spacing w:before="120"/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</w:pPr>
            <w:r w:rsidRPr="009963BD"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  <w:t xml:space="preserve">The treatment center did not take in charge my patient due to organizational or capacity </w:t>
            </w:r>
            <w:proofErr w:type="gramStart"/>
            <w:r w:rsidRPr="009963BD"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  <w:t>issues</w:t>
            </w:r>
            <w:proofErr w:type="gramEnd"/>
          </w:p>
          <w:p w14:paraId="65E929C5" w14:textId="77777777" w:rsidR="00DF42CA" w:rsidRPr="009963BD" w:rsidRDefault="00DF42CA" w:rsidP="00C64606">
            <w:pPr>
              <w:spacing w:before="120"/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</w:pPr>
            <w:r w:rsidRPr="009963BD"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  <w:t>6.00%</w:t>
            </w:r>
          </w:p>
        </w:tc>
        <w:tc>
          <w:tcPr>
            <w:tcW w:w="2203" w:type="dxa"/>
          </w:tcPr>
          <w:p w14:paraId="3CF4477A" w14:textId="77777777" w:rsidR="00DF42CA" w:rsidRPr="009963BD" w:rsidRDefault="00DF42CA" w:rsidP="00C64606">
            <w:pPr>
              <w:spacing w:before="120"/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</w:pPr>
            <w:r w:rsidRPr="009963BD"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  <w:t>Managing bridge therapy with the treatment center</w:t>
            </w:r>
            <w:r w:rsidRPr="009963BD"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  <w:br/>
              <w:t>6.00%</w:t>
            </w:r>
          </w:p>
        </w:tc>
        <w:tc>
          <w:tcPr>
            <w:tcW w:w="2204" w:type="dxa"/>
          </w:tcPr>
          <w:p w14:paraId="0266F628" w14:textId="77777777" w:rsidR="00DF42CA" w:rsidRPr="009963BD" w:rsidRDefault="00DF42CA" w:rsidP="00C64606">
            <w:pPr>
              <w:spacing w:before="120"/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</w:pPr>
            <w:r w:rsidRPr="009963BD"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  <w:t>Coordinating patient management with the treatment Center up to the time of apheresis</w:t>
            </w:r>
            <w:r w:rsidRPr="009963BD"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  <w:br/>
              <w:t>10.00%</w:t>
            </w:r>
          </w:p>
        </w:tc>
        <w:tc>
          <w:tcPr>
            <w:tcW w:w="2200" w:type="dxa"/>
          </w:tcPr>
          <w:p w14:paraId="42FE000C" w14:textId="77777777" w:rsidR="00DF42CA" w:rsidRPr="009963BD" w:rsidRDefault="00DF42CA" w:rsidP="00C64606">
            <w:pPr>
              <w:spacing w:before="120"/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</w:pPr>
            <w:r w:rsidRPr="009963BD"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  <w:t>The treatment Center's timing was not compatible with my patient's clinical needs</w:t>
            </w:r>
            <w:r w:rsidRPr="009963BD"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  <w:br/>
              <w:t>14.00%</w:t>
            </w:r>
          </w:p>
        </w:tc>
        <w:tc>
          <w:tcPr>
            <w:tcW w:w="2196" w:type="dxa"/>
          </w:tcPr>
          <w:p w14:paraId="2554A9F3" w14:textId="77777777" w:rsidR="00DF42CA" w:rsidRPr="009963BD" w:rsidRDefault="00DF42CA" w:rsidP="00C64606">
            <w:pPr>
              <w:spacing w:before="120"/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</w:pPr>
            <w:r w:rsidRPr="009963BD"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  <w:t xml:space="preserve">I did not encounter any </w:t>
            </w:r>
            <w:proofErr w:type="gramStart"/>
            <w:r w:rsidRPr="009963BD"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  <w:t>difficulties</w:t>
            </w:r>
            <w:proofErr w:type="gramEnd"/>
          </w:p>
          <w:p w14:paraId="3C0894BD" w14:textId="77777777" w:rsidR="00DF42CA" w:rsidRPr="009963BD" w:rsidRDefault="00DF42CA" w:rsidP="00C64606">
            <w:pPr>
              <w:spacing w:before="120"/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</w:pPr>
            <w:r w:rsidRPr="009963BD"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  <w:t>60.00%</w:t>
            </w:r>
          </w:p>
        </w:tc>
      </w:tr>
      <w:tr w:rsidR="00DF42CA" w14:paraId="2CC90FC3" w14:textId="77777777" w:rsidTr="00C64606">
        <w:tc>
          <w:tcPr>
            <w:tcW w:w="2203" w:type="dxa"/>
          </w:tcPr>
          <w:p w14:paraId="760DF92A" w14:textId="77777777" w:rsidR="00DF42CA" w:rsidRDefault="00DF42CA" w:rsidP="00C64606">
            <w:pPr>
              <w:spacing w:before="120"/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</w:pPr>
            <w:r w:rsidRPr="009963BD"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  <w:t>To date, do you think that the network of providers in your region has gained adequate knowledge in the management of CAR T patients?</w:t>
            </w:r>
          </w:p>
          <w:p w14:paraId="111CC209" w14:textId="77777777" w:rsidR="00DF42CA" w:rsidRDefault="00DF42CA" w:rsidP="00C64606">
            <w:pPr>
              <w:spacing w:before="120"/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</w:pPr>
          </w:p>
          <w:p w14:paraId="174C9DD3" w14:textId="77777777" w:rsidR="00DF42CA" w:rsidRPr="009963BD" w:rsidRDefault="00DF42CA" w:rsidP="00C64606">
            <w:pPr>
              <w:spacing w:before="120"/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</w:pPr>
          </w:p>
        </w:tc>
        <w:tc>
          <w:tcPr>
            <w:tcW w:w="2197" w:type="dxa"/>
          </w:tcPr>
          <w:p w14:paraId="714F7739" w14:textId="77777777" w:rsidR="00DF42CA" w:rsidRPr="009963BD" w:rsidRDefault="00DF42CA" w:rsidP="00C64606">
            <w:pPr>
              <w:spacing w:before="120"/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</w:pPr>
            <w:r w:rsidRPr="009963BD"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  <w:lastRenderedPageBreak/>
              <w:t>Yes</w:t>
            </w:r>
            <w:r w:rsidRPr="009963BD"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  <w:br/>
              <w:t>86.00%</w:t>
            </w:r>
          </w:p>
        </w:tc>
        <w:tc>
          <w:tcPr>
            <w:tcW w:w="2206" w:type="dxa"/>
          </w:tcPr>
          <w:p w14:paraId="109DC22B" w14:textId="77777777" w:rsidR="00DF42CA" w:rsidRPr="009963BD" w:rsidRDefault="00DF42CA" w:rsidP="00C64606">
            <w:pPr>
              <w:spacing w:before="120"/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</w:pPr>
            <w:r w:rsidRPr="009963BD"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  <w:t>No</w:t>
            </w:r>
            <w:r w:rsidRPr="009963BD"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  <w:br/>
              <w:t>14.00%</w:t>
            </w:r>
          </w:p>
        </w:tc>
        <w:tc>
          <w:tcPr>
            <w:tcW w:w="2203" w:type="dxa"/>
          </w:tcPr>
          <w:p w14:paraId="0F2E93DC" w14:textId="77777777" w:rsidR="00DF42CA" w:rsidRPr="009963BD" w:rsidRDefault="00DF42CA" w:rsidP="00C64606">
            <w:pPr>
              <w:spacing w:before="120"/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</w:pPr>
            <w:r w:rsidRPr="009963BD"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  <w:t> </w:t>
            </w:r>
          </w:p>
        </w:tc>
        <w:tc>
          <w:tcPr>
            <w:tcW w:w="2204" w:type="dxa"/>
          </w:tcPr>
          <w:p w14:paraId="08EB2728" w14:textId="77777777" w:rsidR="00DF42CA" w:rsidRPr="009963BD" w:rsidRDefault="00DF42CA" w:rsidP="00C64606">
            <w:pPr>
              <w:spacing w:before="120"/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</w:pPr>
            <w:r w:rsidRPr="009963BD"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  <w:t> </w:t>
            </w:r>
          </w:p>
        </w:tc>
        <w:tc>
          <w:tcPr>
            <w:tcW w:w="2200" w:type="dxa"/>
          </w:tcPr>
          <w:p w14:paraId="4049E0E7" w14:textId="77777777" w:rsidR="00DF42CA" w:rsidRPr="009963BD" w:rsidRDefault="00DF42CA" w:rsidP="00C64606">
            <w:pPr>
              <w:spacing w:before="120"/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</w:pPr>
            <w:r w:rsidRPr="009963BD"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  <w:t> </w:t>
            </w:r>
          </w:p>
        </w:tc>
        <w:tc>
          <w:tcPr>
            <w:tcW w:w="2196" w:type="dxa"/>
          </w:tcPr>
          <w:p w14:paraId="6D45E0AC" w14:textId="77777777" w:rsidR="00DF42CA" w:rsidRPr="009963BD" w:rsidRDefault="00DF42CA" w:rsidP="00C64606">
            <w:pPr>
              <w:spacing w:before="120"/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</w:pPr>
            <w:r w:rsidRPr="009963BD"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  <w:t> </w:t>
            </w:r>
          </w:p>
        </w:tc>
      </w:tr>
      <w:tr w:rsidR="00DF42CA" w14:paraId="4A52BF8C" w14:textId="77777777" w:rsidTr="00C64606">
        <w:tc>
          <w:tcPr>
            <w:tcW w:w="2203" w:type="dxa"/>
          </w:tcPr>
          <w:p w14:paraId="386E6742" w14:textId="77777777" w:rsidR="00DF42CA" w:rsidRPr="009963BD" w:rsidRDefault="00DF42CA" w:rsidP="00C64606">
            <w:pPr>
              <w:spacing w:before="120"/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</w:pPr>
            <w:r w:rsidRPr="009963BD"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  <w:t>The provider center I am referring to supports me in finding another provider center if it cannot take charge of my patient:</w:t>
            </w:r>
          </w:p>
        </w:tc>
        <w:tc>
          <w:tcPr>
            <w:tcW w:w="2197" w:type="dxa"/>
          </w:tcPr>
          <w:p w14:paraId="7E7C2A63" w14:textId="77777777" w:rsidR="00DF42CA" w:rsidRPr="009963BD" w:rsidRDefault="00DF42CA" w:rsidP="00C64606">
            <w:pPr>
              <w:spacing w:before="120"/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</w:pPr>
            <w:r w:rsidRPr="009963BD"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  <w:t>Yes</w:t>
            </w:r>
            <w:r w:rsidRPr="009963BD"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  <w:br/>
              <w:t>64.00%</w:t>
            </w:r>
          </w:p>
        </w:tc>
        <w:tc>
          <w:tcPr>
            <w:tcW w:w="2206" w:type="dxa"/>
          </w:tcPr>
          <w:p w14:paraId="7C7308E1" w14:textId="77777777" w:rsidR="00DF42CA" w:rsidRPr="009963BD" w:rsidRDefault="00DF42CA" w:rsidP="00C64606">
            <w:pPr>
              <w:spacing w:before="120"/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</w:pPr>
            <w:r w:rsidRPr="009963BD"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  <w:t>No</w:t>
            </w:r>
            <w:r w:rsidRPr="009963BD"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  <w:br/>
              <w:t>36.00%</w:t>
            </w:r>
          </w:p>
        </w:tc>
        <w:tc>
          <w:tcPr>
            <w:tcW w:w="2203" w:type="dxa"/>
          </w:tcPr>
          <w:p w14:paraId="642895C0" w14:textId="77777777" w:rsidR="00DF42CA" w:rsidRPr="009963BD" w:rsidRDefault="00DF42CA" w:rsidP="00C64606">
            <w:pPr>
              <w:spacing w:before="120"/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</w:pPr>
            <w:r w:rsidRPr="009963BD"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  <w:t> </w:t>
            </w:r>
          </w:p>
        </w:tc>
        <w:tc>
          <w:tcPr>
            <w:tcW w:w="2204" w:type="dxa"/>
          </w:tcPr>
          <w:p w14:paraId="0405C3E4" w14:textId="77777777" w:rsidR="00DF42CA" w:rsidRPr="009963BD" w:rsidRDefault="00DF42CA" w:rsidP="00C64606">
            <w:pPr>
              <w:spacing w:before="120"/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</w:pPr>
            <w:r w:rsidRPr="009963BD"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  <w:t> </w:t>
            </w:r>
          </w:p>
        </w:tc>
        <w:tc>
          <w:tcPr>
            <w:tcW w:w="2200" w:type="dxa"/>
          </w:tcPr>
          <w:p w14:paraId="6C38ACD6" w14:textId="77777777" w:rsidR="00DF42CA" w:rsidRPr="009963BD" w:rsidRDefault="00DF42CA" w:rsidP="00C64606">
            <w:pPr>
              <w:spacing w:before="120"/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</w:pPr>
            <w:r w:rsidRPr="009963BD"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  <w:t> </w:t>
            </w:r>
          </w:p>
        </w:tc>
        <w:tc>
          <w:tcPr>
            <w:tcW w:w="2196" w:type="dxa"/>
          </w:tcPr>
          <w:p w14:paraId="554B719F" w14:textId="77777777" w:rsidR="00DF42CA" w:rsidRPr="009963BD" w:rsidRDefault="00DF42CA" w:rsidP="00C64606">
            <w:pPr>
              <w:spacing w:before="120"/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</w:pPr>
            <w:r w:rsidRPr="009963BD"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  <w:t> </w:t>
            </w:r>
          </w:p>
        </w:tc>
      </w:tr>
      <w:tr w:rsidR="00DF42CA" w14:paraId="5442FCAB" w14:textId="77777777" w:rsidTr="00C64606">
        <w:tc>
          <w:tcPr>
            <w:tcW w:w="2203" w:type="dxa"/>
          </w:tcPr>
          <w:p w14:paraId="638B2F14" w14:textId="77777777" w:rsidR="00DF42CA" w:rsidRPr="009963BD" w:rsidRDefault="00DF42CA" w:rsidP="00C64606">
            <w:pPr>
              <w:spacing w:before="120"/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</w:pPr>
            <w:r w:rsidRPr="009963BD"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  <w:t>The network of qualified centers in my region is sufficient to cover regional clinical needs</w:t>
            </w:r>
          </w:p>
        </w:tc>
        <w:tc>
          <w:tcPr>
            <w:tcW w:w="2197" w:type="dxa"/>
          </w:tcPr>
          <w:p w14:paraId="6D9A0E92" w14:textId="77777777" w:rsidR="00DF42CA" w:rsidRPr="009963BD" w:rsidRDefault="00DF42CA" w:rsidP="00C64606">
            <w:pPr>
              <w:spacing w:before="120"/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</w:pPr>
            <w:r w:rsidRPr="009963BD"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  <w:t>Yes</w:t>
            </w:r>
            <w:r w:rsidRPr="009963BD"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  <w:br/>
              <w:t>50.00%</w:t>
            </w:r>
          </w:p>
        </w:tc>
        <w:tc>
          <w:tcPr>
            <w:tcW w:w="2206" w:type="dxa"/>
          </w:tcPr>
          <w:p w14:paraId="4A2DDDFE" w14:textId="77777777" w:rsidR="00DF42CA" w:rsidRPr="009963BD" w:rsidRDefault="00DF42CA" w:rsidP="00C64606">
            <w:pPr>
              <w:spacing w:before="120"/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</w:pPr>
            <w:r w:rsidRPr="009963BD"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  <w:t>No</w:t>
            </w:r>
            <w:r w:rsidRPr="009963BD"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  <w:br/>
              <w:t>50.00%</w:t>
            </w:r>
          </w:p>
        </w:tc>
        <w:tc>
          <w:tcPr>
            <w:tcW w:w="2203" w:type="dxa"/>
          </w:tcPr>
          <w:p w14:paraId="5CAA22ED" w14:textId="77777777" w:rsidR="00DF42CA" w:rsidRPr="009963BD" w:rsidRDefault="00DF42CA" w:rsidP="00C64606">
            <w:pPr>
              <w:spacing w:before="120"/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</w:pPr>
            <w:r w:rsidRPr="009963BD"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  <w:t> </w:t>
            </w:r>
          </w:p>
        </w:tc>
        <w:tc>
          <w:tcPr>
            <w:tcW w:w="2204" w:type="dxa"/>
          </w:tcPr>
          <w:p w14:paraId="060ACD25" w14:textId="77777777" w:rsidR="00DF42CA" w:rsidRPr="009963BD" w:rsidRDefault="00DF42CA" w:rsidP="00C64606">
            <w:pPr>
              <w:spacing w:before="120"/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</w:pPr>
            <w:r w:rsidRPr="009963BD"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  <w:t> </w:t>
            </w:r>
          </w:p>
        </w:tc>
        <w:tc>
          <w:tcPr>
            <w:tcW w:w="2200" w:type="dxa"/>
          </w:tcPr>
          <w:p w14:paraId="676CBF42" w14:textId="77777777" w:rsidR="00DF42CA" w:rsidRPr="009963BD" w:rsidRDefault="00DF42CA" w:rsidP="00C64606">
            <w:pPr>
              <w:spacing w:before="120"/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</w:pPr>
            <w:r w:rsidRPr="009963BD"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  <w:t> </w:t>
            </w:r>
          </w:p>
        </w:tc>
        <w:tc>
          <w:tcPr>
            <w:tcW w:w="2196" w:type="dxa"/>
          </w:tcPr>
          <w:p w14:paraId="51F2375E" w14:textId="77777777" w:rsidR="00DF42CA" w:rsidRPr="009963BD" w:rsidRDefault="00DF42CA" w:rsidP="00C64606">
            <w:pPr>
              <w:spacing w:before="120"/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</w:pPr>
            <w:r w:rsidRPr="009963BD"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  <w:t> </w:t>
            </w:r>
          </w:p>
        </w:tc>
      </w:tr>
      <w:tr w:rsidR="00DF42CA" w:rsidRPr="00A83374" w14:paraId="2CFEDDD4" w14:textId="77777777" w:rsidTr="00C64606">
        <w:tc>
          <w:tcPr>
            <w:tcW w:w="2203" w:type="dxa"/>
          </w:tcPr>
          <w:p w14:paraId="28E41F10" w14:textId="77777777" w:rsidR="00DF42CA" w:rsidRPr="009963BD" w:rsidRDefault="00DF42CA" w:rsidP="00C64606">
            <w:pPr>
              <w:spacing w:before="120"/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</w:pPr>
            <w:r w:rsidRPr="009963BD"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  <w:t xml:space="preserve">It has happened to me that a patient has refused the proposed CAR T pathway for: </w:t>
            </w:r>
          </w:p>
        </w:tc>
        <w:tc>
          <w:tcPr>
            <w:tcW w:w="2197" w:type="dxa"/>
          </w:tcPr>
          <w:p w14:paraId="528874B7" w14:textId="77777777" w:rsidR="00DF42CA" w:rsidRPr="009963BD" w:rsidRDefault="00DF42CA" w:rsidP="00C64606">
            <w:pPr>
              <w:spacing w:before="120"/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</w:pPr>
            <w:r w:rsidRPr="009963BD"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  <w:t>It hasn’t happened to me</w:t>
            </w:r>
            <w:r w:rsidRPr="009963BD"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  <w:br/>
              <w:t>42.31%</w:t>
            </w:r>
          </w:p>
        </w:tc>
        <w:tc>
          <w:tcPr>
            <w:tcW w:w="2206" w:type="dxa"/>
          </w:tcPr>
          <w:p w14:paraId="57F26A65" w14:textId="77777777" w:rsidR="00DF42CA" w:rsidRPr="009963BD" w:rsidRDefault="00DF42CA" w:rsidP="00C64606">
            <w:pPr>
              <w:spacing w:before="120"/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</w:pPr>
            <w:r w:rsidRPr="009963BD"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  <w:t xml:space="preserve">Difficulties (logistical, organizational, financial, or lack of caregiver) in reaching the treatment center </w:t>
            </w:r>
            <w:r w:rsidRPr="009963BD"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  <w:br/>
              <w:t>23.08%</w:t>
            </w:r>
          </w:p>
        </w:tc>
        <w:tc>
          <w:tcPr>
            <w:tcW w:w="2203" w:type="dxa"/>
          </w:tcPr>
          <w:p w14:paraId="09E87D56" w14:textId="77777777" w:rsidR="00DF42CA" w:rsidRPr="009963BD" w:rsidRDefault="00DF42CA" w:rsidP="00C64606">
            <w:pPr>
              <w:spacing w:before="120"/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</w:pPr>
            <w:r w:rsidRPr="009963BD"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  <w:t>Unavailability of a caregiver</w:t>
            </w:r>
            <w:r w:rsidRPr="009963BD"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  <w:br/>
              <w:t>17.31%</w:t>
            </w:r>
          </w:p>
        </w:tc>
        <w:tc>
          <w:tcPr>
            <w:tcW w:w="2204" w:type="dxa"/>
          </w:tcPr>
          <w:p w14:paraId="371CFB26" w14:textId="77777777" w:rsidR="00DF42CA" w:rsidRPr="009963BD" w:rsidRDefault="00DF42CA" w:rsidP="00C64606">
            <w:pPr>
              <w:spacing w:before="120"/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</w:pPr>
            <w:r w:rsidRPr="009963BD"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  <w:t>Unwillingness to accept the risk/benefit profile</w:t>
            </w:r>
            <w:r w:rsidRPr="009963BD"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  <w:br/>
              <w:t>9.62%</w:t>
            </w:r>
          </w:p>
        </w:tc>
        <w:tc>
          <w:tcPr>
            <w:tcW w:w="2200" w:type="dxa"/>
          </w:tcPr>
          <w:p w14:paraId="6DDBAF67" w14:textId="77777777" w:rsidR="00DF42CA" w:rsidRPr="009963BD" w:rsidRDefault="00DF42CA" w:rsidP="00C64606">
            <w:pPr>
              <w:spacing w:before="120"/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</w:pPr>
            <w:r w:rsidRPr="009963BD"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  <w:t>Preference for a non-cellular therapy</w:t>
            </w:r>
            <w:r w:rsidRPr="009963BD"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  <w:br/>
              <w:t>7.69%</w:t>
            </w:r>
          </w:p>
        </w:tc>
        <w:tc>
          <w:tcPr>
            <w:tcW w:w="2196" w:type="dxa"/>
          </w:tcPr>
          <w:p w14:paraId="1FE4F104" w14:textId="77777777" w:rsidR="00DF42CA" w:rsidRPr="009963BD" w:rsidRDefault="00DF42CA" w:rsidP="00C64606">
            <w:pPr>
              <w:spacing w:before="120"/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</w:pPr>
            <w:r w:rsidRPr="009963BD"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  <w:t> </w:t>
            </w:r>
          </w:p>
        </w:tc>
      </w:tr>
    </w:tbl>
    <w:p w14:paraId="4890CA68" w14:textId="77777777" w:rsidR="00DF42CA" w:rsidRPr="005C75EB" w:rsidRDefault="00DF42CA" w:rsidP="00DF42CA">
      <w:pPr>
        <w:rPr>
          <w:rFonts w:eastAsia="Times New Roman" w:cs="Calibri"/>
          <w:color w:val="000000"/>
          <w:lang w:val="en-US" w:eastAsia="it-IT"/>
        </w:rPr>
      </w:pPr>
    </w:p>
    <w:p w14:paraId="0746DDF7" w14:textId="16B8228C" w:rsidR="00DF42CA" w:rsidRDefault="00DF42CA" w:rsidP="00DF42CA">
      <w:pPr>
        <w:rPr>
          <w:rFonts w:ascii="Arial" w:hAnsi="Arial" w:cs="Arial"/>
          <w:bCs/>
          <w:sz w:val="20"/>
          <w:szCs w:val="20"/>
          <w:lang w:val="en-US"/>
        </w:rPr>
      </w:pPr>
      <w:r w:rsidRPr="009963BD">
        <w:rPr>
          <w:rFonts w:ascii="Arial" w:hAnsi="Arial" w:cs="Arial"/>
          <w:bCs/>
          <w:sz w:val="20"/>
          <w:szCs w:val="20"/>
          <w:lang w:val="en-US"/>
        </w:rPr>
        <w:br/>
      </w:r>
    </w:p>
    <w:p w14:paraId="22A05EAE" w14:textId="77777777" w:rsidR="005D5EE0" w:rsidRPr="00DF42CA" w:rsidRDefault="00000000">
      <w:pPr>
        <w:rPr>
          <w:lang w:val="en-US"/>
        </w:rPr>
      </w:pPr>
    </w:p>
    <w:sectPr w:rsidR="005D5EE0" w:rsidRPr="00DF42CA" w:rsidSect="00DF42CA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42CA"/>
    <w:rsid w:val="00D01674"/>
    <w:rsid w:val="00DF42CA"/>
    <w:rsid w:val="00F27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4C0FEB"/>
  <w15:chartTrackingRefBased/>
  <w15:docId w15:val="{126F0871-D31D-499C-B87B-7372EB07E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F42CA"/>
    <w:pPr>
      <w:spacing w:after="0" w:line="240" w:lineRule="auto"/>
    </w:pPr>
    <w:rPr>
      <w:rFonts w:ascii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DF42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327</Words>
  <Characters>1866</Characters>
  <Application>Microsoft Office Word</Application>
  <DocSecurity>0</DocSecurity>
  <Lines>15</Lines>
  <Paragraphs>4</Paragraphs>
  <ScaleCrop>false</ScaleCrop>
  <Company/>
  <LinksUpToDate>false</LinksUpToDate>
  <CharactersWithSpaces>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Argnani</dc:creator>
  <cp:keywords/>
  <dc:description/>
  <cp:lastModifiedBy>Lisa Argnani</cp:lastModifiedBy>
  <cp:revision>1</cp:revision>
  <dcterms:created xsi:type="dcterms:W3CDTF">2025-09-01T06:55:00Z</dcterms:created>
  <dcterms:modified xsi:type="dcterms:W3CDTF">2025-09-01T06:57:00Z</dcterms:modified>
</cp:coreProperties>
</file>