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0334" w14:textId="7B5D0BC8" w:rsidR="005356B8" w:rsidRPr="009E67D4" w:rsidRDefault="0058125A" w:rsidP="004839C5">
      <w:pPr>
        <w:widowControl/>
        <w:autoSpaceDE w:val="0"/>
        <w:autoSpaceDN w:val="0"/>
        <w:adjustRightInd w:val="0"/>
        <w:spacing w:line="360" w:lineRule="auto"/>
        <w:jc w:val="center"/>
        <w:rPr>
          <w:rFonts w:eastAsia="宋体" w:cs="Times New Roman"/>
          <w:b/>
          <w:sz w:val="40"/>
          <w:szCs w:val="40"/>
          <w:lang w:eastAsia="zh-CN"/>
        </w:rPr>
      </w:pPr>
      <w:r w:rsidRPr="009E67D4">
        <w:rPr>
          <w:rFonts w:eastAsia="宋体" w:cs="Times New Roman"/>
          <w:b/>
          <w:sz w:val="40"/>
          <w:szCs w:val="40"/>
          <w:lang w:eastAsia="zh-CN"/>
        </w:rPr>
        <w:t>Supplementary</w:t>
      </w:r>
      <w:r w:rsidR="005356B8" w:rsidRPr="009E67D4">
        <w:rPr>
          <w:rFonts w:eastAsia="宋体" w:cs="Times New Roman"/>
          <w:b/>
          <w:sz w:val="40"/>
          <w:szCs w:val="40"/>
          <w:lang w:eastAsia="zh-CN"/>
        </w:rPr>
        <w:t xml:space="preserve"> Material</w:t>
      </w:r>
    </w:p>
    <w:p w14:paraId="41BCB394" w14:textId="61BD42B8" w:rsidR="005356B8" w:rsidRPr="009E67D4" w:rsidRDefault="002D67D2" w:rsidP="002C6AA0">
      <w:pPr>
        <w:jc w:val="center"/>
        <w:rPr>
          <w:rFonts w:cs="Times New Roman"/>
          <w:i/>
          <w:iCs/>
          <w:sz w:val="24"/>
          <w:szCs w:val="24"/>
          <w:lang w:eastAsia="zh-CN"/>
        </w:rPr>
      </w:pPr>
      <w:r w:rsidRPr="002D67D2">
        <w:rPr>
          <w:rFonts w:cs="Times New Roman"/>
          <w:i/>
          <w:iCs/>
          <w:sz w:val="24"/>
          <w:szCs w:val="24"/>
        </w:rPr>
        <w:t>Conditional Autonomy, Discursive Gatekeeping, and Patterns of Action: How Experts Influence Policy in China's One-Party System</w:t>
      </w:r>
    </w:p>
    <w:p w14:paraId="4B493D8C" w14:textId="77777777" w:rsidR="002C6AA0" w:rsidRPr="009E67D4" w:rsidRDefault="002C6AA0" w:rsidP="002C6AA0">
      <w:pPr>
        <w:jc w:val="center"/>
        <w:rPr>
          <w:rFonts w:cs="Times New Roman"/>
          <w:i/>
          <w:iCs/>
          <w:sz w:val="24"/>
          <w:szCs w:val="24"/>
          <w:lang w:eastAsia="zh-CN"/>
        </w:rPr>
      </w:pPr>
    </w:p>
    <w:p w14:paraId="2F9E54BE" w14:textId="77777777" w:rsidR="002C6AA0" w:rsidRPr="009E67D4" w:rsidRDefault="002C6AA0" w:rsidP="002C6AA0">
      <w:pPr>
        <w:jc w:val="center"/>
        <w:rPr>
          <w:rFonts w:cs="Times New Roman"/>
          <w:i/>
          <w:iCs/>
          <w:sz w:val="24"/>
          <w:szCs w:val="24"/>
          <w:lang w:eastAsia="zh-CN"/>
        </w:rPr>
      </w:pPr>
    </w:p>
    <w:p w14:paraId="0A697F3C" w14:textId="77777777" w:rsidR="002C6AA0" w:rsidRPr="009E67D4" w:rsidRDefault="002C6AA0" w:rsidP="002C6AA0">
      <w:pPr>
        <w:jc w:val="center"/>
        <w:rPr>
          <w:rFonts w:cs="Times New Roman"/>
          <w:lang w:eastAsia="zh-CN"/>
        </w:rPr>
      </w:pPr>
    </w:p>
    <w:p w14:paraId="2FB0E49A" w14:textId="4B87C4A0" w:rsidR="002C6AA0" w:rsidRPr="009E67D4" w:rsidRDefault="005356B8" w:rsidP="002C6AA0">
      <w:pPr>
        <w:widowControl/>
        <w:spacing w:line="360" w:lineRule="auto"/>
        <w:jc w:val="center"/>
        <w:rPr>
          <w:rFonts w:eastAsia="宋体" w:cs="Times New Roman"/>
          <w:b/>
          <w:sz w:val="36"/>
          <w:szCs w:val="36"/>
          <w:lang w:eastAsia="zh-CN"/>
        </w:rPr>
      </w:pPr>
      <w:r w:rsidRPr="009E67D4">
        <w:rPr>
          <w:rFonts w:eastAsia="宋体" w:cs="Times New Roman" w:hint="eastAsia"/>
          <w:b/>
          <w:sz w:val="36"/>
          <w:szCs w:val="36"/>
          <w:lang w:eastAsia="zh-CN"/>
        </w:rPr>
        <w:t>Section</w:t>
      </w:r>
      <w:r w:rsidRPr="009E67D4">
        <w:rPr>
          <w:rFonts w:eastAsia="宋体" w:cs="Times New Roman"/>
          <w:b/>
          <w:sz w:val="36"/>
          <w:szCs w:val="36"/>
          <w:lang w:eastAsia="zh-CN"/>
        </w:rPr>
        <w:t xml:space="preserve"> </w:t>
      </w:r>
      <w:r w:rsidR="002C6AA0" w:rsidRPr="009E67D4">
        <w:rPr>
          <w:rFonts w:eastAsia="宋体" w:cs="Times New Roman"/>
          <w:b/>
          <w:sz w:val="36"/>
          <w:szCs w:val="36"/>
          <w:lang w:eastAsia="zh-CN"/>
        </w:rPr>
        <w:t>1</w:t>
      </w:r>
    </w:p>
    <w:p w14:paraId="539A074F" w14:textId="63A2353C" w:rsidR="00257DB9" w:rsidRPr="009E67D4" w:rsidRDefault="005356B8" w:rsidP="002C6AA0">
      <w:pPr>
        <w:widowControl/>
        <w:jc w:val="center"/>
        <w:rPr>
          <w:rFonts w:eastAsia="宋体" w:cs="Times New Roman"/>
          <w:bCs/>
          <w:i/>
          <w:iCs/>
          <w:sz w:val="28"/>
          <w:szCs w:val="28"/>
          <w:lang w:eastAsia="zh-CN"/>
        </w:rPr>
      </w:pPr>
      <w:r w:rsidRPr="009E67D4">
        <w:rPr>
          <w:rFonts w:eastAsia="宋体" w:cs="Times New Roman"/>
          <w:bCs/>
          <w:i/>
          <w:iCs/>
          <w:sz w:val="28"/>
          <w:szCs w:val="28"/>
          <w:lang w:eastAsia="zh-CN"/>
        </w:rPr>
        <w:t>Expert Participation</w:t>
      </w:r>
      <w:r w:rsidRPr="009E67D4">
        <w:rPr>
          <w:rFonts w:eastAsia="宋体" w:cs="Times New Roman" w:hint="eastAsia"/>
          <w:bCs/>
          <w:i/>
          <w:iCs/>
          <w:sz w:val="28"/>
          <w:szCs w:val="28"/>
          <w:lang w:eastAsia="zh-CN"/>
        </w:rPr>
        <w:t xml:space="preserve"> and Planning</w:t>
      </w:r>
      <w:r w:rsidRPr="009E67D4">
        <w:rPr>
          <w:rFonts w:eastAsia="宋体" w:cs="Times New Roman"/>
          <w:bCs/>
          <w:i/>
          <w:iCs/>
          <w:sz w:val="28"/>
          <w:szCs w:val="28"/>
          <w:lang w:eastAsia="zh-CN"/>
        </w:rPr>
        <w:t>: Expert</w:t>
      </w:r>
      <w:r w:rsidR="002C6AA0" w:rsidRPr="009E67D4">
        <w:rPr>
          <w:rFonts w:eastAsia="宋体" w:cs="Times New Roman"/>
          <w:bCs/>
          <w:i/>
          <w:iCs/>
          <w:sz w:val="28"/>
          <w:szCs w:val="28"/>
          <w:lang w:eastAsia="zh-CN"/>
        </w:rPr>
        <w:t xml:space="preserve"> </w:t>
      </w:r>
      <w:r w:rsidRPr="009E67D4">
        <w:rPr>
          <w:rFonts w:eastAsia="宋体" w:cs="Times New Roman"/>
          <w:bCs/>
          <w:i/>
          <w:iCs/>
          <w:sz w:val="28"/>
          <w:szCs w:val="28"/>
          <w:lang w:eastAsia="zh-CN"/>
        </w:rPr>
        <w:t>Participation</w:t>
      </w:r>
      <w:r w:rsidRPr="009E67D4">
        <w:rPr>
          <w:rFonts w:eastAsia="宋体" w:cs="Times New Roman" w:hint="eastAsia"/>
          <w:bCs/>
          <w:i/>
          <w:iCs/>
          <w:sz w:val="28"/>
          <w:szCs w:val="28"/>
          <w:lang w:eastAsia="zh-CN"/>
        </w:rPr>
        <w:t xml:space="preserve"> </w:t>
      </w:r>
      <w:r w:rsidRPr="009E67D4">
        <w:rPr>
          <w:rFonts w:eastAsia="宋体" w:cs="Times New Roman"/>
          <w:bCs/>
          <w:i/>
          <w:iCs/>
          <w:sz w:val="28"/>
          <w:szCs w:val="28"/>
          <w:lang w:eastAsia="zh-CN"/>
        </w:rPr>
        <w:t>Policy</w:t>
      </w:r>
      <w:r w:rsidRPr="009E67D4">
        <w:rPr>
          <w:rFonts w:eastAsia="宋体" w:cs="Times New Roman" w:hint="eastAsia"/>
          <w:bCs/>
          <w:i/>
          <w:iCs/>
          <w:sz w:val="28"/>
          <w:szCs w:val="28"/>
          <w:lang w:eastAsia="zh-CN"/>
        </w:rPr>
        <w:t xml:space="preserve"> in China</w:t>
      </w:r>
    </w:p>
    <w:p w14:paraId="5BB22D62" w14:textId="77777777" w:rsidR="002C6AA0" w:rsidRPr="009E67D4" w:rsidRDefault="002C6AA0" w:rsidP="002C6AA0">
      <w:pPr>
        <w:widowControl/>
        <w:jc w:val="center"/>
        <w:rPr>
          <w:rFonts w:eastAsia="宋体" w:cs="Times New Roman"/>
          <w:b/>
          <w:sz w:val="28"/>
          <w:szCs w:val="28"/>
          <w:lang w:eastAsia="zh-CN"/>
        </w:rPr>
      </w:pPr>
    </w:p>
    <w:p w14:paraId="53CC4006" w14:textId="1CE396EA" w:rsidR="00D95573" w:rsidRPr="009E67D4" w:rsidRDefault="00D95573" w:rsidP="005356B8">
      <w:pPr>
        <w:widowControl/>
        <w:spacing w:after="160" w:line="259" w:lineRule="auto"/>
        <w:rPr>
          <w:rFonts w:cs="Times New Roman"/>
          <w:kern w:val="2"/>
          <w14:ligatures w14:val="standardContextual"/>
        </w:rPr>
      </w:pPr>
      <w:r w:rsidRPr="009E67D4">
        <w:rPr>
          <w:rFonts w:cs="Times New Roman"/>
          <w:kern w:val="2"/>
          <w14:ligatures w14:val="standardContextual"/>
        </w:rPr>
        <w:t>As stated in the manuscript, since the 1990s, the Chinese Communist Party (CCP) has promoted the principle of scientific governance (kexue zhili), making expert participation an institutionalized source of administrative competence and a symbol of modern legitimacy. This chart presents expert participation-related content from national-level policies since the 14th CPC National Congress. It demonstrates the Party's increasing emphasis on expert participation and scientific governance. Red text indicates statements concerning expert participation, while green text refers to statements specifically related to expert participation in spatial planning. Below the chart are links to the original policy documents referenced.</w:t>
      </w:r>
    </w:p>
    <w:p w14:paraId="571734A5" w14:textId="66D4DE2B" w:rsidR="00257DB9" w:rsidRPr="009E67D4" w:rsidRDefault="001C18A8" w:rsidP="005356B8">
      <w:pPr>
        <w:pStyle w:val="0"/>
        <w:jc w:val="left"/>
        <w:rPr>
          <w:bCs/>
          <w:sz w:val="22"/>
          <w:szCs w:val="22"/>
          <w:lang w:val="en-GB"/>
        </w:rPr>
      </w:pPr>
      <w:r w:rsidRPr="009E67D4">
        <w:rPr>
          <w:noProof/>
          <w:lang w:val="en-GB"/>
        </w:rPr>
        <w:drawing>
          <wp:inline distT="0" distB="0" distL="0" distR="0" wp14:anchorId="0F5C03BF" wp14:editId="3388E0F8">
            <wp:extent cx="5213985" cy="2409825"/>
            <wp:effectExtent l="0" t="0" r="5715" b="9525"/>
            <wp:docPr id="399118412" name="图片 2" descr="日程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18412" name="图片 2" descr="日程表&#10;&#10;AI 生成的内容可能不正确。"/>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916"/>
                    <a:stretch>
                      <a:fillRect/>
                    </a:stretch>
                  </pic:blipFill>
                  <pic:spPr bwMode="auto">
                    <a:xfrm>
                      <a:off x="0" y="0"/>
                      <a:ext cx="5213985" cy="2409825"/>
                    </a:xfrm>
                    <a:prstGeom prst="rect">
                      <a:avLst/>
                    </a:prstGeom>
                    <a:noFill/>
                    <a:ln>
                      <a:noFill/>
                    </a:ln>
                    <a:extLst>
                      <a:ext uri="{53640926-AAD7-44D8-BBD7-CCE9431645EC}">
                        <a14:shadowObscured xmlns:a14="http://schemas.microsoft.com/office/drawing/2010/main"/>
                      </a:ext>
                    </a:extLst>
                  </pic:spPr>
                </pic:pic>
              </a:graphicData>
            </a:graphic>
          </wp:inline>
        </w:drawing>
      </w:r>
    </w:p>
    <w:p w14:paraId="274E8B49" w14:textId="32D7B179" w:rsidR="00815DBC" w:rsidRPr="009E67D4" w:rsidRDefault="00815DBC" w:rsidP="00815DBC">
      <w:pPr>
        <w:pStyle w:val="0"/>
        <w:rPr>
          <w:bCs/>
          <w:lang w:val="en-GB"/>
        </w:rPr>
      </w:pPr>
      <w:r w:rsidRPr="009E67D4">
        <w:rPr>
          <w:b/>
          <w:lang w:val="en-GB"/>
        </w:rPr>
        <w:t xml:space="preserve">Figure </w:t>
      </w:r>
      <w:r w:rsidRPr="009E67D4">
        <w:rPr>
          <w:rFonts w:hint="eastAsia"/>
          <w:b/>
          <w:lang w:val="en-GB"/>
        </w:rPr>
        <w:t>S</w:t>
      </w:r>
      <w:r w:rsidRPr="009E67D4">
        <w:rPr>
          <w:b/>
          <w:lang w:val="en-GB"/>
        </w:rPr>
        <w:t>1.</w:t>
      </w:r>
      <w:r w:rsidRPr="009E67D4">
        <w:rPr>
          <w:rFonts w:hint="eastAsia"/>
          <w:b/>
          <w:lang w:val="en-GB"/>
        </w:rPr>
        <w:t xml:space="preserve"> </w:t>
      </w:r>
      <w:r w:rsidRPr="009E67D4">
        <w:rPr>
          <w:bCs/>
          <w:lang w:val="en-GB"/>
        </w:rPr>
        <w:t>National-level policies related to expert participation and spatial planning expert participation</w:t>
      </w:r>
      <w:r w:rsidRPr="009E67D4">
        <w:rPr>
          <w:rFonts w:hint="eastAsia"/>
          <w:bCs/>
          <w:lang w:val="en-GB"/>
        </w:rPr>
        <w:t xml:space="preserve"> in China</w:t>
      </w:r>
    </w:p>
    <w:p w14:paraId="4F613425" w14:textId="77777777" w:rsidR="005356B8" w:rsidRPr="009E67D4" w:rsidRDefault="005356B8" w:rsidP="005356B8">
      <w:pPr>
        <w:pStyle w:val="0"/>
        <w:jc w:val="left"/>
        <w:rPr>
          <w:bCs/>
          <w:sz w:val="22"/>
          <w:szCs w:val="22"/>
          <w:lang w:val="en-GB"/>
        </w:rPr>
      </w:pPr>
    </w:p>
    <w:p w14:paraId="06ADD331" w14:textId="7F5A4315" w:rsidR="002066EF" w:rsidRPr="009E67D4" w:rsidRDefault="002066EF" w:rsidP="002066EF">
      <w:pPr>
        <w:widowControl/>
        <w:spacing w:after="160" w:line="259" w:lineRule="auto"/>
        <w:rPr>
          <w:rFonts w:cs="Times New Roman"/>
          <w:i/>
          <w:iCs/>
          <w:kern w:val="2"/>
          <w:lang w:eastAsia="zh-CN"/>
          <w14:ligatures w14:val="standardContextual"/>
        </w:rPr>
      </w:pPr>
      <w:r w:rsidRPr="009E67D4">
        <w:rPr>
          <w:rFonts w:cs="Times New Roman"/>
          <w:i/>
          <w:iCs/>
          <w:kern w:val="2"/>
          <w:lang w:eastAsia="zh-CN"/>
          <w14:ligatures w14:val="standardContextual"/>
        </w:rPr>
        <w:t>National Congress</w:t>
      </w:r>
      <w:r w:rsidRPr="009E67D4">
        <w:rPr>
          <w:rFonts w:cs="Times New Roman" w:hint="eastAsia"/>
          <w:i/>
          <w:iCs/>
          <w:kern w:val="2"/>
          <w:lang w:eastAsia="zh-CN"/>
          <w14:ligatures w14:val="standardContextual"/>
        </w:rPr>
        <w:t xml:space="preserve"> report</w:t>
      </w:r>
    </w:p>
    <w:p w14:paraId="4AF2FA50"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The 14th National Congress of the Communist Party of China: Jiang Zemin's report at the 14th National Congress of the Communist Party of China: Accelerate the pace of reform, opening up, and modernization to achieve greater victories in the cause of socialism with Chinese characteristics, July 4, 2008. </w:t>
      </w:r>
      <w:hyperlink r:id="rId9" w:history="1">
        <w:r w:rsidRPr="009E67D4">
          <w:rPr>
            <w:rStyle w:val="af5"/>
            <w:rFonts w:eastAsiaTheme="minorEastAsia"/>
            <w:sz w:val="22"/>
            <w:szCs w:val="22"/>
            <w:lang w:val="en-GB"/>
          </w:rPr>
          <w:t>https://www.gov.cn/test/2008-</w:t>
        </w:r>
        <w:r w:rsidRPr="009E67D4">
          <w:rPr>
            <w:rStyle w:val="af5"/>
            <w:rFonts w:eastAsiaTheme="minorEastAsia"/>
            <w:sz w:val="22"/>
            <w:szCs w:val="22"/>
            <w:lang w:val="en-GB"/>
          </w:rPr>
          <w:lastRenderedPageBreak/>
          <w:t>07/04/content_1035850.htm</w:t>
        </w:r>
      </w:hyperlink>
    </w:p>
    <w:p w14:paraId="6448D7FA"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The 15th National Congress of the Communist Party of China: Jiang Zemin's report at the 15th National Congress of the Communist Party of China, July 11, 2008. </w:t>
      </w:r>
      <w:hyperlink r:id="rId10" w:history="1">
        <w:r w:rsidRPr="009E67D4">
          <w:rPr>
            <w:rStyle w:val="af5"/>
            <w:rFonts w:eastAsiaTheme="minorEastAsia"/>
            <w:sz w:val="22"/>
            <w:szCs w:val="22"/>
            <w:lang w:val="en-GB"/>
          </w:rPr>
          <w:t>https://www.gov.cn/test/2008-07/11/content_1042080_4.htm</w:t>
        </w:r>
      </w:hyperlink>
    </w:p>
    <w:p w14:paraId="63020F80"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The 16th National Congress of the Communist Party of China: Website of the Central People's Government of the People's Republic of China. Jiang Zemin's report at the 16th National Congress of the Communist Party of China, August 1, 2008. </w:t>
      </w:r>
      <w:hyperlink r:id="rId11" w:history="1">
        <w:r w:rsidRPr="009E67D4">
          <w:rPr>
            <w:rStyle w:val="af5"/>
            <w:rFonts w:eastAsiaTheme="minorEastAsia"/>
            <w:sz w:val="22"/>
            <w:szCs w:val="22"/>
            <w:lang w:val="en-GB"/>
          </w:rPr>
          <w:t>https://www.gov.cn/test/2008-08/01/content_1061490_6.htm</w:t>
        </w:r>
      </w:hyperlink>
    </w:p>
    <w:p w14:paraId="61199E2E" w14:textId="77777777" w:rsidR="00E44895" w:rsidRPr="009E67D4" w:rsidRDefault="00E44895" w:rsidP="005356B8">
      <w:pPr>
        <w:pStyle w:val="0"/>
        <w:spacing w:after="160" w:line="259" w:lineRule="auto"/>
        <w:jc w:val="left"/>
        <w:rPr>
          <w:rFonts w:eastAsiaTheme="minorEastAsia"/>
          <w:sz w:val="22"/>
          <w:szCs w:val="22"/>
          <w:lang w:val="en-GB"/>
        </w:rPr>
      </w:pPr>
    </w:p>
    <w:p w14:paraId="2ED62E24" w14:textId="33CB3F24" w:rsidR="00E44895" w:rsidRPr="009E67D4" w:rsidRDefault="00815DBC"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The 1</w:t>
      </w:r>
      <w:r w:rsidRPr="009E67D4">
        <w:rPr>
          <w:rFonts w:eastAsiaTheme="minorEastAsia" w:hint="eastAsia"/>
          <w:sz w:val="22"/>
          <w:szCs w:val="22"/>
          <w:lang w:val="en-GB"/>
        </w:rPr>
        <w:t>7</w:t>
      </w:r>
      <w:r w:rsidRPr="009E67D4">
        <w:rPr>
          <w:rFonts w:eastAsiaTheme="minorEastAsia"/>
          <w:sz w:val="22"/>
          <w:szCs w:val="22"/>
          <w:lang w:val="en-GB"/>
        </w:rPr>
        <w:t xml:space="preserve">th National Congress of the Communist Party of China: </w:t>
      </w:r>
      <w:r w:rsidR="00E44895" w:rsidRPr="009E67D4">
        <w:rPr>
          <w:rFonts w:eastAsiaTheme="minorEastAsia"/>
          <w:sz w:val="22"/>
          <w:szCs w:val="22"/>
          <w:lang w:val="en-GB"/>
        </w:rPr>
        <w:t xml:space="preserve">The website of the Central People's Government of the People's Republic of China. Hu Jintao's report at the 17th National Congress of the Communist Party of China, October 24, 2007. </w:t>
      </w:r>
      <w:hyperlink r:id="rId12" w:history="1">
        <w:r w:rsidR="00E44895" w:rsidRPr="009E67D4">
          <w:rPr>
            <w:rStyle w:val="af5"/>
            <w:rFonts w:eastAsiaTheme="minorEastAsia"/>
            <w:sz w:val="22"/>
            <w:szCs w:val="22"/>
            <w:lang w:val="en-GB"/>
          </w:rPr>
          <w:t>https://www.gov.cn/ldhd/2007-10/24/content_785431.htm</w:t>
        </w:r>
      </w:hyperlink>
    </w:p>
    <w:p w14:paraId="5E5B4A96"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The 18th National Congress of the Communist Party of China: Website of the Central People's Government of the People's Republic of China. Xi Jinping: Closely Focus on Upholding and Developing Socialism with Chinese Characteristics, Study, Publicize, and Implement the Spirit of the 18th CPC National Congress, 2012-11-17. </w:t>
      </w:r>
      <w:hyperlink r:id="rId13" w:history="1">
        <w:r w:rsidRPr="009E67D4">
          <w:rPr>
            <w:rStyle w:val="af5"/>
            <w:rFonts w:eastAsiaTheme="minorEastAsia"/>
            <w:sz w:val="22"/>
            <w:szCs w:val="22"/>
            <w:lang w:val="en-GB"/>
          </w:rPr>
          <w:t>https://www.gov.cn/ldhd/2012-11/17/content_2268826.htm</w:t>
        </w:r>
      </w:hyperlink>
    </w:p>
    <w:p w14:paraId="20131DA9"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The Third Plenary Session of the 18th CPC Central Committee: Website of the Central People's Government of the People's Republic of China. Communiqué of the Third Plenary Session of the 18th Central Committee of the Communist Party of China, November 12, 2013. </w:t>
      </w:r>
      <w:hyperlink r:id="rId14" w:history="1">
        <w:r w:rsidRPr="009E67D4">
          <w:rPr>
            <w:rStyle w:val="af5"/>
            <w:rFonts w:eastAsiaTheme="minorEastAsia"/>
            <w:sz w:val="22"/>
            <w:szCs w:val="22"/>
            <w:lang w:val="en-GB"/>
          </w:rPr>
          <w:t>https://www.gov.cn/jrzg/2013-11/12/content_2525960.htm</w:t>
        </w:r>
      </w:hyperlink>
    </w:p>
    <w:p w14:paraId="198DBFDB" w14:textId="77777777" w:rsidR="00815DBC" w:rsidRPr="009E67D4" w:rsidRDefault="00815DBC" w:rsidP="00815DBC">
      <w:pPr>
        <w:pStyle w:val="0"/>
        <w:spacing w:after="160" w:line="259" w:lineRule="auto"/>
        <w:jc w:val="left"/>
        <w:rPr>
          <w:rFonts w:eastAsiaTheme="minorEastAsia"/>
          <w:sz w:val="22"/>
          <w:szCs w:val="22"/>
          <w:lang w:val="en-GB"/>
        </w:rPr>
      </w:pPr>
      <w:r w:rsidRPr="009E67D4">
        <w:rPr>
          <w:rFonts w:eastAsiaTheme="minorEastAsia"/>
          <w:sz w:val="22"/>
          <w:szCs w:val="22"/>
          <w:lang w:val="en-GB"/>
        </w:rPr>
        <w:t>The 1</w:t>
      </w:r>
      <w:r w:rsidRPr="009E67D4">
        <w:rPr>
          <w:rFonts w:eastAsiaTheme="minorEastAsia" w:hint="eastAsia"/>
          <w:sz w:val="22"/>
          <w:szCs w:val="22"/>
          <w:lang w:val="en-GB"/>
        </w:rPr>
        <w:t>9</w:t>
      </w:r>
      <w:r w:rsidRPr="009E67D4">
        <w:rPr>
          <w:rFonts w:eastAsiaTheme="minorEastAsia"/>
          <w:sz w:val="22"/>
          <w:szCs w:val="22"/>
          <w:lang w:val="en-GB"/>
        </w:rPr>
        <w:t xml:space="preserve">th National Congress of the Communist Party of China:  Website of the Central People's Government of the People's Republic of China. "Securing a Decisive Victory in Building a Moderately Prosperous Society in All Respects and Winning the Great Victory of Socialism with Chinese Characteristics for a New Era—Report to the 19th National Congress of the Communist Party of China." 2017-10-18. </w:t>
      </w:r>
      <w:hyperlink r:id="rId15" w:history="1">
        <w:r w:rsidRPr="009E67D4">
          <w:rPr>
            <w:rStyle w:val="af5"/>
            <w:rFonts w:eastAsiaTheme="minorEastAsia"/>
            <w:sz w:val="22"/>
            <w:szCs w:val="22"/>
            <w:lang w:val="en-GB"/>
          </w:rPr>
          <w:t>https://www.gov.cn/zhuanti/19thcpc/baogao.htm</w:t>
        </w:r>
      </w:hyperlink>
    </w:p>
    <w:p w14:paraId="0B52EF6E" w14:textId="40A0B429" w:rsidR="00E44895" w:rsidRPr="009E67D4" w:rsidRDefault="002066EF" w:rsidP="002066EF">
      <w:pPr>
        <w:widowControl/>
        <w:spacing w:after="160" w:line="259" w:lineRule="auto"/>
        <w:rPr>
          <w:rFonts w:cs="Times New Roman"/>
          <w:i/>
          <w:iCs/>
          <w:kern w:val="2"/>
          <w14:ligatures w14:val="standardContextual"/>
        </w:rPr>
      </w:pPr>
      <w:r w:rsidRPr="009E67D4">
        <w:rPr>
          <w:rFonts w:cs="Times New Roman"/>
          <w:i/>
          <w:iCs/>
          <w:kern w:val="2"/>
          <w:lang w:eastAsia="zh-CN"/>
          <w14:ligatures w14:val="standardContextual"/>
        </w:rPr>
        <w:t>S</w:t>
      </w:r>
      <w:r w:rsidRPr="009E67D4">
        <w:rPr>
          <w:rFonts w:cs="Times New Roman" w:hint="eastAsia"/>
          <w:i/>
          <w:iCs/>
          <w:kern w:val="2"/>
          <w:lang w:eastAsia="zh-CN"/>
          <w14:ligatures w14:val="standardContextual"/>
        </w:rPr>
        <w:t xml:space="preserve">patial </w:t>
      </w:r>
      <w:r w:rsidRPr="009E67D4">
        <w:rPr>
          <w:rFonts w:cs="Times New Roman"/>
          <w:i/>
          <w:iCs/>
          <w:kern w:val="2"/>
          <w:lang w:eastAsia="zh-CN"/>
          <w14:ligatures w14:val="standardContextual"/>
        </w:rPr>
        <w:t>planning</w:t>
      </w:r>
      <w:r w:rsidR="00E44895" w:rsidRPr="009E67D4">
        <w:rPr>
          <w:rFonts w:cs="Times New Roman"/>
          <w:i/>
          <w:iCs/>
          <w:kern w:val="2"/>
          <w14:ligatures w14:val="standardContextual"/>
        </w:rPr>
        <w:t xml:space="preserve"> </w:t>
      </w:r>
      <w:r w:rsidRPr="009E67D4">
        <w:rPr>
          <w:rFonts w:cs="Times New Roman" w:hint="eastAsia"/>
          <w:i/>
          <w:iCs/>
          <w:kern w:val="2"/>
          <w:lang w:eastAsia="zh-CN"/>
          <w14:ligatures w14:val="standardContextual"/>
        </w:rPr>
        <w:t>r</w:t>
      </w:r>
      <w:r w:rsidR="00E44895" w:rsidRPr="009E67D4">
        <w:rPr>
          <w:rFonts w:cs="Times New Roman"/>
          <w:i/>
          <w:iCs/>
          <w:kern w:val="2"/>
          <w14:ligatures w14:val="standardContextual"/>
        </w:rPr>
        <w:t>elated</w:t>
      </w:r>
    </w:p>
    <w:p w14:paraId="08AB5ED7" w14:textId="77777777" w:rsidR="00815DBC" w:rsidRPr="009E67D4" w:rsidRDefault="00815DBC" w:rsidP="00815DBC">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Shenzhen: Shenzhen Municipal People's Government Website. Shenzhen Municipal People's Government Gazette, Issue 10, 2018, August 9, 2018. </w:t>
      </w:r>
      <w:hyperlink r:id="rId16" w:history="1">
        <w:r w:rsidRPr="009E67D4">
          <w:rPr>
            <w:rStyle w:val="af5"/>
            <w:rFonts w:eastAsiaTheme="minorEastAsia"/>
            <w:sz w:val="22"/>
            <w:szCs w:val="22"/>
            <w:lang w:val="en-GB"/>
          </w:rPr>
          <w:t>https://www.sz.gov.cn/zfgb/2018/gb1064/content/post_5015712.html</w:t>
        </w:r>
      </w:hyperlink>
    </w:p>
    <w:p w14:paraId="07B7F9C0" w14:textId="775AE822"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Beijing: Beijing Municipal People's Government Website. Notice from the Beijing Municipal People's Government on Issuing the "Three-Year Action Plan for Winning the Battle Against Air Pollution in Beijing," May 22, 2019. </w:t>
      </w:r>
      <w:hyperlink r:id="rId17" w:tgtFrame="_new" w:history="1">
        <w:r w:rsidRPr="009E67D4">
          <w:rPr>
            <w:rStyle w:val="af5"/>
            <w:rFonts w:eastAsiaTheme="minorEastAsia"/>
            <w:sz w:val="22"/>
            <w:szCs w:val="22"/>
            <w:lang w:val="en-GB"/>
          </w:rPr>
          <w:t>https://www.beijing.gov.cn/zhengce/zhengcefagui/201905/t20190522_62041.html</w:t>
        </w:r>
      </w:hyperlink>
    </w:p>
    <w:p w14:paraId="48C32B7F"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lastRenderedPageBreak/>
        <w:t xml:space="preserve">Guangzhou: Guangzhou Municipal People's Government Website. Guangzhou City Fully Implements Community Designer Program to Enhance Community Planning and Construction Standards, 2020-05-08. </w:t>
      </w:r>
      <w:hyperlink r:id="rId18" w:history="1">
        <w:r w:rsidRPr="009E67D4">
          <w:rPr>
            <w:rStyle w:val="af5"/>
            <w:rFonts w:eastAsiaTheme="minorEastAsia"/>
            <w:sz w:val="22"/>
            <w:szCs w:val="22"/>
            <w:lang w:val="en-GB"/>
          </w:rPr>
          <w:t>https://www.gz.gov.cn/xw/zwlb/bmdt/sghhzrzyj/content/post_5820919.html</w:t>
        </w:r>
      </w:hyperlink>
    </w:p>
    <w:p w14:paraId="7BA7C554" w14:textId="2C4948D6" w:rsidR="00E44895" w:rsidRPr="009E67D4" w:rsidRDefault="00E44895" w:rsidP="002066EF">
      <w:pPr>
        <w:widowControl/>
        <w:spacing w:after="160" w:line="259" w:lineRule="auto"/>
        <w:rPr>
          <w:rFonts w:cs="Times New Roman"/>
          <w:i/>
          <w:iCs/>
          <w:kern w:val="2"/>
          <w14:ligatures w14:val="standardContextual"/>
        </w:rPr>
      </w:pPr>
      <w:r w:rsidRPr="009E67D4">
        <w:rPr>
          <w:rFonts w:cs="Times New Roman"/>
          <w:i/>
          <w:iCs/>
          <w:kern w:val="2"/>
          <w14:ligatures w14:val="standardContextual"/>
        </w:rPr>
        <w:t>Law on Scientific and Technological Progress</w:t>
      </w:r>
    </w:p>
    <w:p w14:paraId="6E4A258B"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Ministry of Science and Technology of the People's Republic of China. Law of the People's Republic of China on Scientific and Technological Progress (Revised in 2021), December 24, 2021. </w:t>
      </w:r>
      <w:hyperlink r:id="rId19" w:history="1">
        <w:r w:rsidRPr="009E67D4">
          <w:rPr>
            <w:rStyle w:val="af5"/>
            <w:rFonts w:eastAsiaTheme="minorEastAsia"/>
            <w:sz w:val="22"/>
            <w:szCs w:val="22"/>
            <w:lang w:val="en-GB"/>
          </w:rPr>
          <w:t>https://www.most.gov.cn/xxgk/xinxifenlei/fdzdgknr/fgzc/flfg/202201/t20220118_179043.html</w:t>
        </w:r>
      </w:hyperlink>
    </w:p>
    <w:p w14:paraId="6D23EDC1" w14:textId="0310C923" w:rsidR="00E44895" w:rsidRPr="009E67D4" w:rsidRDefault="00E44895" w:rsidP="002066EF">
      <w:pPr>
        <w:widowControl/>
        <w:spacing w:after="160" w:line="259" w:lineRule="auto"/>
        <w:rPr>
          <w:rFonts w:cs="Times New Roman"/>
          <w:i/>
          <w:iCs/>
          <w:kern w:val="2"/>
          <w14:ligatures w14:val="standardContextual"/>
        </w:rPr>
      </w:pPr>
      <w:r w:rsidRPr="009E67D4">
        <w:rPr>
          <w:rFonts w:cs="Times New Roman"/>
          <w:i/>
          <w:iCs/>
          <w:kern w:val="2"/>
          <w14:ligatures w14:val="standardContextual"/>
        </w:rPr>
        <w:t>Expert participation in the supervision and management of public decision-making</w:t>
      </w:r>
    </w:p>
    <w:p w14:paraId="1664F283"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China Daily. Leveraging the Role of Experts to Enhance the Effectiveness of Public Policy – A Commentary on the “Guiding Opinions on Strengthening the Supervision and Management of Expert Participation in Public Decision-Making”, November 20, 2023. </w:t>
      </w:r>
      <w:hyperlink r:id="rId20" w:history="1">
        <w:r w:rsidRPr="009E67D4">
          <w:rPr>
            <w:rStyle w:val="af5"/>
            <w:rFonts w:eastAsiaTheme="minorEastAsia"/>
            <w:sz w:val="22"/>
            <w:szCs w:val="22"/>
            <w:lang w:val="en-GB"/>
          </w:rPr>
          <w:t>https://www.163.com/dy/article/IK09VMB00514R9KE.html</w:t>
        </w:r>
      </w:hyperlink>
    </w:p>
    <w:p w14:paraId="6D77B3EA" w14:textId="3600F5D8" w:rsidR="00E44895" w:rsidRPr="009E67D4" w:rsidRDefault="00E44895" w:rsidP="002066EF">
      <w:pPr>
        <w:widowControl/>
        <w:spacing w:after="160" w:line="259" w:lineRule="auto"/>
        <w:rPr>
          <w:rFonts w:cs="Times New Roman"/>
          <w:i/>
          <w:iCs/>
          <w:kern w:val="2"/>
          <w14:ligatures w14:val="standardContextual"/>
        </w:rPr>
      </w:pPr>
      <w:r w:rsidRPr="009E67D4">
        <w:rPr>
          <w:rFonts w:cs="Times New Roman"/>
          <w:i/>
          <w:iCs/>
          <w:kern w:val="2"/>
          <w14:ligatures w14:val="standardContextual"/>
        </w:rPr>
        <w:t>General Secretary Xi Jinping chaired the urban work conference</w:t>
      </w:r>
    </w:p>
    <w:p w14:paraId="243DFB4A"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Xinhua News Agency. The Central Urban Work Conference was held in Beijing, with Xi Jinping and Li Keqiang delivering important speeches. December 22, 2015. </w:t>
      </w:r>
      <w:hyperlink r:id="rId21" w:history="1">
        <w:r w:rsidRPr="009E67D4">
          <w:rPr>
            <w:rStyle w:val="af5"/>
            <w:rFonts w:eastAsiaTheme="minorEastAsia"/>
            <w:sz w:val="22"/>
            <w:szCs w:val="22"/>
            <w:lang w:val="en-GB"/>
          </w:rPr>
          <w:t>https://www.gov.cn/xinwen/2015-12/22/content_5026592.htm</w:t>
        </w:r>
      </w:hyperlink>
    </w:p>
    <w:p w14:paraId="7A96A358" w14:textId="2E6C5170" w:rsidR="00E44895" w:rsidRPr="009E67D4" w:rsidRDefault="00E44895" w:rsidP="002066EF">
      <w:pPr>
        <w:widowControl/>
        <w:spacing w:after="160" w:line="259" w:lineRule="auto"/>
        <w:rPr>
          <w:rFonts w:cs="Times New Roman"/>
          <w:i/>
          <w:iCs/>
          <w:kern w:val="2"/>
          <w14:ligatures w14:val="standardContextual"/>
        </w:rPr>
      </w:pPr>
      <w:r w:rsidRPr="009E67D4">
        <w:rPr>
          <w:rFonts w:cs="Times New Roman"/>
          <w:i/>
          <w:iCs/>
          <w:kern w:val="2"/>
          <w14:ligatures w14:val="standardContextual"/>
        </w:rPr>
        <w:t>Ministry of Natural Resources</w:t>
      </w:r>
    </w:p>
    <w:p w14:paraId="00056048" w14:textId="77777777" w:rsidR="00E44895" w:rsidRPr="009E67D4" w:rsidRDefault="00E44895" w:rsidP="005356B8">
      <w:pPr>
        <w:pStyle w:val="0"/>
        <w:spacing w:after="160" w:line="259" w:lineRule="auto"/>
        <w:jc w:val="left"/>
        <w:rPr>
          <w:rFonts w:eastAsiaTheme="minorEastAsia"/>
          <w:sz w:val="22"/>
          <w:szCs w:val="22"/>
          <w:lang w:val="en-GB"/>
        </w:rPr>
      </w:pPr>
      <w:r w:rsidRPr="009E67D4">
        <w:rPr>
          <w:rFonts w:eastAsiaTheme="minorEastAsia"/>
          <w:sz w:val="22"/>
          <w:szCs w:val="22"/>
          <w:lang w:val="en-GB"/>
        </w:rPr>
        <w:t xml:space="preserve">General Office of the Ministry of Natural Resources. Notice on Issuing the Guidelines for Standards of Grassroots Government Affairs Disclosure in the Field of Urban and Rural Planning, June 10, 2019. </w:t>
      </w:r>
      <w:hyperlink r:id="rId22" w:history="1">
        <w:r w:rsidRPr="009E67D4">
          <w:rPr>
            <w:rStyle w:val="af5"/>
            <w:rFonts w:eastAsiaTheme="minorEastAsia"/>
            <w:sz w:val="22"/>
            <w:szCs w:val="22"/>
            <w:lang w:val="en-GB"/>
          </w:rPr>
          <w:t>https://www.gov.cn/zhengce/zhengceku/2019-11/22/content_5454596.htm</w:t>
        </w:r>
      </w:hyperlink>
    </w:p>
    <w:p w14:paraId="0BC6DC5B" w14:textId="77B1EBA7" w:rsidR="00E44895" w:rsidRPr="009E67D4" w:rsidRDefault="00E44895" w:rsidP="002066EF">
      <w:pPr>
        <w:widowControl/>
        <w:spacing w:after="160" w:line="259" w:lineRule="auto"/>
        <w:rPr>
          <w:rFonts w:cs="Times New Roman"/>
          <w:i/>
          <w:iCs/>
          <w:kern w:val="2"/>
          <w14:ligatures w14:val="standardContextual"/>
        </w:rPr>
      </w:pPr>
      <w:r w:rsidRPr="009E67D4">
        <w:rPr>
          <w:rFonts w:cs="Times New Roman"/>
          <w:i/>
          <w:iCs/>
          <w:kern w:val="2"/>
          <w14:ligatures w14:val="standardContextual"/>
        </w:rPr>
        <w:t>The Third Meeting of the CPC Central Committee for Comprehensively Deepening Reform</w:t>
      </w:r>
    </w:p>
    <w:p w14:paraId="629D6C4E" w14:textId="13061581" w:rsidR="00750FC2" w:rsidRPr="009E67D4" w:rsidRDefault="00E44895" w:rsidP="005356B8">
      <w:pPr>
        <w:pStyle w:val="0"/>
        <w:spacing w:after="160" w:line="259" w:lineRule="auto"/>
        <w:jc w:val="left"/>
        <w:rPr>
          <w:lang w:val="en-GB"/>
        </w:rPr>
      </w:pPr>
      <w:r w:rsidRPr="009E67D4">
        <w:rPr>
          <w:rFonts w:eastAsiaTheme="minorEastAsia"/>
          <w:sz w:val="22"/>
          <w:szCs w:val="22"/>
          <w:lang w:val="en-GB"/>
        </w:rPr>
        <w:t xml:space="preserve">Xinhua News Agency. Xi Jinping chaired the third meeting of the Central Commission for Comprehensively Deepening Reform, emphasizing: comprehensively advancing the construction of a beautiful China and improving the regulatory system and mechanisms for natural monopolies. 2023-11-07. </w:t>
      </w:r>
      <w:hyperlink r:id="rId23" w:history="1">
        <w:r w:rsidRPr="009E67D4">
          <w:rPr>
            <w:rStyle w:val="af5"/>
            <w:rFonts w:eastAsiaTheme="minorEastAsia"/>
            <w:sz w:val="22"/>
            <w:szCs w:val="22"/>
            <w:lang w:val="en-GB"/>
          </w:rPr>
          <w:t>https://www.gov.cn/yaowen/liebiao/202311/content_6914056.htm</w:t>
        </w:r>
      </w:hyperlink>
    </w:p>
    <w:p w14:paraId="72E819E4" w14:textId="77777777" w:rsidR="00800FB7" w:rsidRPr="009E67D4" w:rsidRDefault="00800FB7" w:rsidP="005356B8">
      <w:pPr>
        <w:widowControl/>
        <w:rPr>
          <w:rFonts w:eastAsia="仿宋" w:cs="Times New Roman"/>
          <w:b/>
          <w:sz w:val="24"/>
          <w:lang w:eastAsia="zh-CN"/>
        </w:rPr>
        <w:sectPr w:rsidR="00800FB7" w:rsidRPr="009E67D4" w:rsidSect="00800FB7">
          <w:footerReference w:type="even" r:id="rId24"/>
          <w:footerReference w:type="default" r:id="rId25"/>
          <w:pgSz w:w="11906" w:h="16838"/>
          <w:pgMar w:top="1440" w:right="1800" w:bottom="1440" w:left="1800" w:header="851" w:footer="992" w:gutter="0"/>
          <w:cols w:space="425"/>
          <w:docGrid w:type="lines" w:linePitch="312"/>
        </w:sectPr>
      </w:pPr>
      <w:r w:rsidRPr="009E67D4">
        <w:rPr>
          <w:rFonts w:eastAsia="仿宋" w:cs="Times New Roman"/>
          <w:b/>
          <w:sz w:val="24"/>
          <w:lang w:eastAsia="zh-CN"/>
        </w:rPr>
        <w:br w:type="page"/>
      </w:r>
    </w:p>
    <w:p w14:paraId="3C09B421" w14:textId="38B64A3C" w:rsidR="002C6AA0" w:rsidRPr="009E67D4" w:rsidRDefault="00CD2147" w:rsidP="002C6AA0">
      <w:pPr>
        <w:widowControl/>
        <w:spacing w:line="360" w:lineRule="auto"/>
        <w:jc w:val="center"/>
        <w:rPr>
          <w:rFonts w:eastAsia="宋体" w:cs="Times New Roman"/>
          <w:b/>
          <w:sz w:val="40"/>
          <w:szCs w:val="40"/>
          <w:lang w:val="it-IT" w:eastAsia="zh-CN"/>
        </w:rPr>
      </w:pPr>
      <w:r w:rsidRPr="009E67D4">
        <w:rPr>
          <w:rFonts w:eastAsia="宋体" w:cs="Times New Roman"/>
          <w:b/>
          <w:sz w:val="40"/>
          <w:szCs w:val="40"/>
          <w:lang w:eastAsia="zh-CN"/>
        </w:rPr>
        <w:lastRenderedPageBreak/>
        <w:t>Section</w:t>
      </w:r>
      <w:r w:rsidR="005356B8" w:rsidRPr="009E67D4">
        <w:rPr>
          <w:rFonts w:eastAsia="宋体" w:cs="Times New Roman"/>
          <w:b/>
          <w:sz w:val="40"/>
          <w:szCs w:val="40"/>
          <w:lang w:eastAsia="zh-CN"/>
        </w:rPr>
        <w:t xml:space="preserve"> 2</w:t>
      </w:r>
    </w:p>
    <w:p w14:paraId="4D363DC8" w14:textId="14487DAB" w:rsidR="00800FB7" w:rsidRPr="009E67D4" w:rsidRDefault="0058125A" w:rsidP="002C6AA0">
      <w:pPr>
        <w:widowControl/>
        <w:spacing w:line="360" w:lineRule="auto"/>
        <w:jc w:val="center"/>
        <w:rPr>
          <w:rFonts w:eastAsia="宋体" w:cs="Times New Roman"/>
          <w:bCs/>
          <w:i/>
          <w:iCs/>
          <w:sz w:val="28"/>
          <w:szCs w:val="28"/>
          <w:lang w:eastAsia="zh-CN"/>
        </w:rPr>
      </w:pPr>
      <w:r w:rsidRPr="009E67D4">
        <w:rPr>
          <w:rFonts w:eastAsia="宋体" w:cs="Times New Roman"/>
          <w:bCs/>
          <w:i/>
          <w:iCs/>
          <w:sz w:val="28"/>
          <w:szCs w:val="28"/>
          <w:lang w:eastAsia="zh-CN"/>
        </w:rPr>
        <w:t>A</w:t>
      </w:r>
      <w:r w:rsidR="00D25FD5" w:rsidRPr="009E67D4">
        <w:rPr>
          <w:rFonts w:eastAsia="宋体" w:cs="Times New Roman"/>
          <w:bCs/>
          <w:i/>
          <w:iCs/>
          <w:sz w:val="28"/>
          <w:szCs w:val="28"/>
          <w:lang w:eastAsia="zh-CN"/>
        </w:rPr>
        <w:t>ctors involved in Chinese planning decisions and their core logics of Action</w:t>
      </w:r>
    </w:p>
    <w:p w14:paraId="47CCFEF8" w14:textId="77777777" w:rsidR="002C6AA0" w:rsidRPr="009E67D4" w:rsidRDefault="002C6AA0" w:rsidP="002C6AA0">
      <w:pPr>
        <w:widowControl/>
        <w:spacing w:line="360" w:lineRule="auto"/>
        <w:jc w:val="center"/>
        <w:rPr>
          <w:rFonts w:eastAsia="宋体" w:cs="Times New Roman"/>
          <w:bCs/>
          <w:i/>
          <w:iCs/>
          <w:sz w:val="28"/>
          <w:szCs w:val="28"/>
          <w:lang w:eastAsia="zh-CN"/>
        </w:rPr>
      </w:pPr>
    </w:p>
    <w:p w14:paraId="6A29C469" w14:textId="249B10DC" w:rsidR="00FF389E" w:rsidRPr="009E67D4" w:rsidRDefault="00FF389E" w:rsidP="00815DBC">
      <w:pPr>
        <w:jc w:val="center"/>
        <w:rPr>
          <w:rFonts w:cs="Times New Roman"/>
          <w:lang w:eastAsia="zh-CN"/>
        </w:rPr>
      </w:pPr>
      <w:r w:rsidRPr="009E67D4">
        <w:rPr>
          <w:rFonts w:cs="Times New Roman"/>
          <w:b/>
          <w:bCs/>
          <w:lang w:eastAsia="zh-CN"/>
        </w:rPr>
        <w:t>Table</w:t>
      </w:r>
      <w:r w:rsidR="005356B8" w:rsidRPr="009E67D4">
        <w:rPr>
          <w:rFonts w:cs="Times New Roman"/>
          <w:b/>
          <w:bCs/>
          <w:lang w:eastAsia="zh-CN"/>
        </w:rPr>
        <w:t xml:space="preserve"> S</w:t>
      </w:r>
      <w:r w:rsidRPr="009E67D4">
        <w:rPr>
          <w:rFonts w:cs="Times New Roman"/>
          <w:b/>
          <w:bCs/>
          <w:lang w:eastAsia="zh-CN"/>
        </w:rPr>
        <w:t>1</w:t>
      </w:r>
      <w:r w:rsidR="005356B8" w:rsidRPr="009E67D4">
        <w:rPr>
          <w:rFonts w:cs="Times New Roman"/>
          <w:b/>
          <w:bCs/>
          <w:lang w:eastAsia="zh-CN"/>
        </w:rPr>
        <w:t>.</w:t>
      </w:r>
      <w:r w:rsidRPr="009E67D4">
        <w:rPr>
          <w:rFonts w:cs="Times New Roman"/>
          <w:b/>
          <w:bCs/>
          <w:lang w:eastAsia="zh-CN"/>
        </w:rPr>
        <w:t xml:space="preserve"> </w:t>
      </w:r>
      <w:r w:rsidRPr="009E67D4">
        <w:rPr>
          <w:rFonts w:cs="Times New Roman"/>
          <w:lang w:eastAsia="zh-CN"/>
        </w:rPr>
        <w:t>Actors in Chinese</w:t>
      </w:r>
      <w:r w:rsidR="000F3FBC" w:rsidRPr="009E67D4">
        <w:rPr>
          <w:rFonts w:cs="Times New Roman"/>
          <w:lang w:eastAsia="zh-CN"/>
        </w:rPr>
        <w:t xml:space="preserve"> planning decisions: roles, purpose, core tasks and typical actions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308"/>
        <w:gridCol w:w="2527"/>
        <w:gridCol w:w="4480"/>
        <w:gridCol w:w="5633"/>
      </w:tblGrid>
      <w:tr w:rsidR="00800FB7" w:rsidRPr="009E67D4" w14:paraId="4A4B471E" w14:textId="77777777" w:rsidTr="00D25FD5">
        <w:trPr>
          <w:tblHeader/>
        </w:trPr>
        <w:tc>
          <w:tcPr>
            <w:tcW w:w="1308" w:type="dxa"/>
            <w:vAlign w:val="center"/>
          </w:tcPr>
          <w:p w14:paraId="046D324F" w14:textId="77777777" w:rsidR="00800FB7" w:rsidRPr="009E67D4" w:rsidRDefault="00800FB7" w:rsidP="005356B8">
            <w:pPr>
              <w:rPr>
                <w:rFonts w:eastAsia="宋体" w:cs="Times New Roman"/>
              </w:rPr>
            </w:pPr>
            <w:r w:rsidRPr="009E67D4">
              <w:rPr>
                <w:rStyle w:val="af2"/>
                <w:rFonts w:cs="Times New Roman"/>
              </w:rPr>
              <w:t>Actor Category</w:t>
            </w:r>
          </w:p>
        </w:tc>
        <w:tc>
          <w:tcPr>
            <w:tcW w:w="2527" w:type="dxa"/>
            <w:shd w:val="clear" w:color="auto" w:fill="FFFFFF"/>
            <w:tcMar>
              <w:top w:w="150" w:type="dxa"/>
              <w:left w:w="0" w:type="dxa"/>
              <w:bottom w:w="150" w:type="dxa"/>
              <w:right w:w="240" w:type="dxa"/>
            </w:tcMar>
            <w:vAlign w:val="center"/>
            <w:hideMark/>
          </w:tcPr>
          <w:p w14:paraId="6C2FBF90" w14:textId="77777777" w:rsidR="00800FB7" w:rsidRPr="009E67D4" w:rsidRDefault="00800FB7" w:rsidP="005356B8">
            <w:pPr>
              <w:rPr>
                <w:rFonts w:eastAsia="宋体" w:cs="Times New Roman"/>
              </w:rPr>
            </w:pPr>
            <w:r w:rsidRPr="009E67D4">
              <w:rPr>
                <w:rStyle w:val="af2"/>
                <w:rFonts w:cs="Times New Roman"/>
              </w:rPr>
              <w:t>Participating Actor</w:t>
            </w:r>
          </w:p>
        </w:tc>
        <w:tc>
          <w:tcPr>
            <w:tcW w:w="4480" w:type="dxa"/>
            <w:shd w:val="clear" w:color="auto" w:fill="FFFFFF"/>
            <w:tcMar>
              <w:top w:w="150" w:type="dxa"/>
              <w:left w:w="240" w:type="dxa"/>
              <w:bottom w:w="150" w:type="dxa"/>
              <w:right w:w="240" w:type="dxa"/>
            </w:tcMar>
            <w:vAlign w:val="center"/>
            <w:hideMark/>
          </w:tcPr>
          <w:p w14:paraId="7ED4E05C" w14:textId="77777777" w:rsidR="00800FB7" w:rsidRPr="009E67D4" w:rsidRDefault="00800FB7" w:rsidP="005356B8">
            <w:pPr>
              <w:rPr>
                <w:rFonts w:eastAsia="宋体" w:cs="Times New Roman"/>
              </w:rPr>
            </w:pPr>
            <w:r w:rsidRPr="009E67D4">
              <w:rPr>
                <w:rStyle w:val="af2"/>
                <w:rFonts w:cs="Times New Roman"/>
              </w:rPr>
              <w:t>Role Positioning and Purpose</w:t>
            </w:r>
          </w:p>
        </w:tc>
        <w:tc>
          <w:tcPr>
            <w:tcW w:w="5633" w:type="dxa"/>
            <w:shd w:val="clear" w:color="auto" w:fill="FFFFFF"/>
            <w:tcMar>
              <w:top w:w="150" w:type="dxa"/>
              <w:left w:w="240" w:type="dxa"/>
              <w:bottom w:w="150" w:type="dxa"/>
              <w:right w:w="240" w:type="dxa"/>
            </w:tcMar>
            <w:vAlign w:val="center"/>
            <w:hideMark/>
          </w:tcPr>
          <w:p w14:paraId="47B01CBD" w14:textId="77777777" w:rsidR="00800FB7" w:rsidRPr="009E67D4" w:rsidRDefault="00800FB7" w:rsidP="005356B8">
            <w:pPr>
              <w:rPr>
                <w:rFonts w:eastAsia="宋体" w:cs="Times New Roman"/>
              </w:rPr>
            </w:pPr>
            <w:r w:rsidRPr="009E67D4">
              <w:rPr>
                <w:rStyle w:val="af2"/>
                <w:rFonts w:cs="Times New Roman"/>
              </w:rPr>
              <w:t>Core Tasks and Typical Actions</w:t>
            </w:r>
          </w:p>
        </w:tc>
      </w:tr>
      <w:tr w:rsidR="00800FB7" w:rsidRPr="009E67D4" w14:paraId="14C888EA" w14:textId="77777777" w:rsidTr="00D25FD5">
        <w:trPr>
          <w:trHeight w:val="170"/>
        </w:trPr>
        <w:tc>
          <w:tcPr>
            <w:tcW w:w="1308" w:type="dxa"/>
            <w:vMerge w:val="restart"/>
            <w:vAlign w:val="center"/>
          </w:tcPr>
          <w:p w14:paraId="44F4162D" w14:textId="77777777" w:rsidR="00800FB7" w:rsidRPr="009E67D4" w:rsidRDefault="00800FB7" w:rsidP="005356B8">
            <w:pPr>
              <w:rPr>
                <w:rFonts w:eastAsia="宋体" w:cs="Times New Roman"/>
                <w:b/>
                <w:bCs/>
              </w:rPr>
            </w:pPr>
            <w:r w:rsidRPr="009E67D4">
              <w:rPr>
                <w:rStyle w:val="af2"/>
                <w:rFonts w:cs="Times New Roman"/>
              </w:rPr>
              <w:t>Government Decision-Makers</w:t>
            </w:r>
          </w:p>
          <w:p w14:paraId="630392BD"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05001133" w14:textId="77777777" w:rsidR="000F3FBC" w:rsidRPr="009E67D4" w:rsidRDefault="00800FB7" w:rsidP="005356B8">
            <w:pPr>
              <w:rPr>
                <w:rStyle w:val="af2"/>
                <w:rFonts w:cs="Times New Roman"/>
              </w:rPr>
            </w:pPr>
            <w:r w:rsidRPr="009E67D4">
              <w:rPr>
                <w:rStyle w:val="af2"/>
                <w:rFonts w:cs="Times New Roman"/>
              </w:rPr>
              <w:t>Core Leadership Organs</w:t>
            </w:r>
          </w:p>
          <w:p w14:paraId="1B214710" w14:textId="6E1DB6F0" w:rsidR="00800FB7" w:rsidRPr="009E67D4" w:rsidRDefault="00800FB7" w:rsidP="005356B8">
            <w:pPr>
              <w:rPr>
                <w:rFonts w:eastAsia="宋体" w:cs="Times New Roman"/>
              </w:rPr>
            </w:pPr>
            <w:r w:rsidRPr="009E67D4">
              <w:rPr>
                <w:rFonts w:cs="Times New Roman"/>
              </w:rPr>
              <w:t>(e.g., Municipal/District Party Committee)</w:t>
            </w:r>
          </w:p>
        </w:tc>
        <w:tc>
          <w:tcPr>
            <w:tcW w:w="4480" w:type="dxa"/>
            <w:shd w:val="clear" w:color="auto" w:fill="FFFFFF"/>
            <w:tcMar>
              <w:top w:w="150" w:type="dxa"/>
              <w:left w:w="240" w:type="dxa"/>
              <w:bottom w:w="150" w:type="dxa"/>
              <w:right w:w="240" w:type="dxa"/>
            </w:tcMar>
            <w:vAlign w:val="center"/>
            <w:hideMark/>
          </w:tcPr>
          <w:p w14:paraId="66AFE197" w14:textId="77777777" w:rsidR="00800FB7" w:rsidRPr="009E67D4" w:rsidRDefault="00800FB7" w:rsidP="005356B8">
            <w:pPr>
              <w:rPr>
                <w:rFonts w:eastAsia="宋体" w:cs="Times New Roman"/>
              </w:rPr>
            </w:pPr>
            <w:r w:rsidRPr="009E67D4">
              <w:rPr>
                <w:rStyle w:val="af2"/>
                <w:rFonts w:cs="Times New Roman"/>
              </w:rPr>
              <w:t>Strategic Direction Controllers</w:t>
            </w:r>
            <w:r w:rsidRPr="009E67D4">
              <w:rPr>
                <w:rFonts w:cs="Times New Roman"/>
              </w:rPr>
              <w:t>: Ensuring planning aligns with national and city macro-strategies.</w:t>
            </w:r>
          </w:p>
        </w:tc>
        <w:tc>
          <w:tcPr>
            <w:tcW w:w="5633" w:type="dxa"/>
            <w:shd w:val="clear" w:color="auto" w:fill="FFFFFF"/>
            <w:tcMar>
              <w:top w:w="150" w:type="dxa"/>
              <w:left w:w="240" w:type="dxa"/>
              <w:bottom w:w="150" w:type="dxa"/>
              <w:right w:w="0" w:type="dxa"/>
            </w:tcMar>
            <w:vAlign w:val="center"/>
            <w:hideMark/>
          </w:tcPr>
          <w:p w14:paraId="046E4137" w14:textId="77777777" w:rsidR="00800FB7" w:rsidRPr="009E67D4" w:rsidRDefault="00800FB7" w:rsidP="005356B8">
            <w:pPr>
              <w:rPr>
                <w:rFonts w:eastAsia="宋体" w:cs="Times New Roman"/>
              </w:rPr>
            </w:pPr>
            <w:r w:rsidRPr="009E67D4">
              <w:rPr>
                <w:rFonts w:cs="Times New Roman"/>
              </w:rPr>
              <w:t>• Establish overall development goals and political direction.</w:t>
            </w:r>
            <w:r w:rsidRPr="009E67D4">
              <w:rPr>
                <w:rFonts w:cs="Times New Roman"/>
              </w:rPr>
              <w:br/>
              <w:t>• Hold final approval authority over major issues (e.g., veto power).</w:t>
            </w:r>
          </w:p>
        </w:tc>
      </w:tr>
      <w:tr w:rsidR="00800FB7" w:rsidRPr="009E67D4" w14:paraId="6CE2D622" w14:textId="77777777" w:rsidTr="00D25FD5">
        <w:trPr>
          <w:trHeight w:val="170"/>
        </w:trPr>
        <w:tc>
          <w:tcPr>
            <w:tcW w:w="1308" w:type="dxa"/>
            <w:vMerge/>
            <w:vAlign w:val="center"/>
          </w:tcPr>
          <w:p w14:paraId="6C3939BE"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06E4A53E" w14:textId="77777777" w:rsidR="000F3FBC" w:rsidRPr="009E67D4" w:rsidRDefault="00800FB7" w:rsidP="005356B8">
            <w:pPr>
              <w:rPr>
                <w:rStyle w:val="af2"/>
                <w:rFonts w:cs="Times New Roman"/>
              </w:rPr>
            </w:pPr>
            <w:r w:rsidRPr="009E67D4">
              <w:rPr>
                <w:rStyle w:val="af2"/>
                <w:rFonts w:cs="Times New Roman"/>
              </w:rPr>
              <w:t>Administrative Executive Organs</w:t>
            </w:r>
          </w:p>
          <w:p w14:paraId="6A692BD3" w14:textId="1CE7E263" w:rsidR="00800FB7" w:rsidRPr="009E67D4" w:rsidRDefault="00800FB7" w:rsidP="005356B8">
            <w:pPr>
              <w:rPr>
                <w:rFonts w:eastAsia="宋体" w:cs="Times New Roman"/>
              </w:rPr>
            </w:pPr>
            <w:r w:rsidRPr="009E67D4">
              <w:rPr>
                <w:rFonts w:cs="Times New Roman"/>
              </w:rPr>
              <w:t>(e.g., Municipal/District Government)</w:t>
            </w:r>
          </w:p>
        </w:tc>
        <w:tc>
          <w:tcPr>
            <w:tcW w:w="4480" w:type="dxa"/>
            <w:shd w:val="clear" w:color="auto" w:fill="FFFFFF"/>
            <w:tcMar>
              <w:top w:w="150" w:type="dxa"/>
              <w:left w:w="240" w:type="dxa"/>
              <w:bottom w:w="150" w:type="dxa"/>
              <w:right w:w="240" w:type="dxa"/>
            </w:tcMar>
            <w:vAlign w:val="center"/>
            <w:hideMark/>
          </w:tcPr>
          <w:p w14:paraId="5FC33CF4" w14:textId="77777777" w:rsidR="00800FB7" w:rsidRPr="009E67D4" w:rsidRDefault="00800FB7" w:rsidP="005356B8">
            <w:pPr>
              <w:rPr>
                <w:rFonts w:eastAsia="宋体" w:cs="Times New Roman"/>
              </w:rPr>
            </w:pPr>
            <w:r w:rsidRPr="009E67D4">
              <w:rPr>
                <w:rStyle w:val="af2"/>
                <w:rFonts w:cs="Times New Roman"/>
              </w:rPr>
              <w:t>Policy Formulators and Resource Allocators</w:t>
            </w:r>
            <w:r w:rsidRPr="009E67D4">
              <w:rPr>
                <w:rFonts w:cs="Times New Roman"/>
              </w:rPr>
              <w:t>: Translating strategy into concrete policies and organizing implementation.</w:t>
            </w:r>
          </w:p>
        </w:tc>
        <w:tc>
          <w:tcPr>
            <w:tcW w:w="5633" w:type="dxa"/>
            <w:shd w:val="clear" w:color="auto" w:fill="FFFFFF"/>
            <w:tcMar>
              <w:top w:w="150" w:type="dxa"/>
              <w:left w:w="240" w:type="dxa"/>
              <w:bottom w:w="150" w:type="dxa"/>
              <w:right w:w="0" w:type="dxa"/>
            </w:tcMar>
            <w:vAlign w:val="center"/>
            <w:hideMark/>
          </w:tcPr>
          <w:p w14:paraId="699F39AC" w14:textId="77777777" w:rsidR="000F3FBC" w:rsidRPr="009E67D4" w:rsidRDefault="00800FB7" w:rsidP="005356B8">
            <w:pPr>
              <w:rPr>
                <w:rFonts w:cs="Times New Roman"/>
              </w:rPr>
            </w:pPr>
            <w:r w:rsidRPr="009E67D4">
              <w:rPr>
                <w:rFonts w:cs="Times New Roman"/>
              </w:rPr>
              <w:t>• Issue planning tasks, coordinate cross-departmental resources.</w:t>
            </w:r>
          </w:p>
          <w:p w14:paraId="60064DC8" w14:textId="08EC3AFA" w:rsidR="00800FB7" w:rsidRPr="009E67D4" w:rsidRDefault="00800FB7" w:rsidP="005356B8">
            <w:pPr>
              <w:rPr>
                <w:rFonts w:eastAsia="宋体" w:cs="Times New Roman"/>
              </w:rPr>
            </w:pPr>
            <w:r w:rsidRPr="009E67D4">
              <w:rPr>
                <w:rFonts w:cs="Times New Roman"/>
              </w:rPr>
              <w:t>• Hold final administrative decision-making power over planning schemes.</w:t>
            </w:r>
          </w:p>
        </w:tc>
      </w:tr>
      <w:tr w:rsidR="00800FB7" w:rsidRPr="009E67D4" w14:paraId="70CEBA4A" w14:textId="77777777" w:rsidTr="00D25FD5">
        <w:trPr>
          <w:trHeight w:val="170"/>
        </w:trPr>
        <w:tc>
          <w:tcPr>
            <w:tcW w:w="1308" w:type="dxa"/>
            <w:vMerge/>
            <w:vAlign w:val="center"/>
          </w:tcPr>
          <w:p w14:paraId="553DC671"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3DF2D310" w14:textId="6B9AFC4D" w:rsidR="00800FB7" w:rsidRPr="009E67D4" w:rsidRDefault="00800FB7" w:rsidP="005356B8">
            <w:pPr>
              <w:rPr>
                <w:rFonts w:eastAsia="宋体" w:cs="Times New Roman"/>
              </w:rPr>
            </w:pPr>
            <w:r w:rsidRPr="009E67D4">
              <w:rPr>
                <w:rStyle w:val="af2"/>
                <w:rFonts w:cs="Times New Roman"/>
              </w:rPr>
              <w:t>Grassroots Government</w:t>
            </w:r>
            <w:r w:rsidR="000F3FBC" w:rsidRPr="009E67D4">
              <w:rPr>
                <w:rStyle w:val="af2"/>
                <w:rFonts w:cs="Times New Roman" w:hint="eastAsia"/>
                <w:lang w:eastAsia="zh-CN"/>
              </w:rPr>
              <w:t xml:space="preserve"> </w:t>
            </w:r>
            <w:r w:rsidRPr="009E67D4">
              <w:rPr>
                <w:rFonts w:cs="Times New Roman"/>
              </w:rPr>
              <w:t>(</w:t>
            </w:r>
            <w:r w:rsidRPr="009E67D4">
              <w:rPr>
                <w:rStyle w:val="af2"/>
                <w:rFonts w:cs="Times New Roman"/>
              </w:rPr>
              <w:t>Street Offices</w:t>
            </w:r>
            <w:r w:rsidRPr="009E67D4">
              <w:rPr>
                <w:rFonts w:cs="Times New Roman"/>
              </w:rPr>
              <w:t>)</w:t>
            </w:r>
          </w:p>
        </w:tc>
        <w:tc>
          <w:tcPr>
            <w:tcW w:w="4480" w:type="dxa"/>
            <w:shd w:val="clear" w:color="auto" w:fill="FFFFFF"/>
            <w:tcMar>
              <w:top w:w="150" w:type="dxa"/>
              <w:left w:w="240" w:type="dxa"/>
              <w:bottom w:w="150" w:type="dxa"/>
              <w:right w:w="240" w:type="dxa"/>
            </w:tcMar>
            <w:vAlign w:val="center"/>
            <w:hideMark/>
          </w:tcPr>
          <w:p w14:paraId="2797E9E0" w14:textId="77777777" w:rsidR="00800FB7" w:rsidRPr="009E67D4" w:rsidRDefault="00800FB7" w:rsidP="005356B8">
            <w:pPr>
              <w:rPr>
                <w:rFonts w:eastAsia="宋体" w:cs="Times New Roman"/>
              </w:rPr>
            </w:pPr>
            <w:r w:rsidRPr="009E67D4">
              <w:rPr>
                <w:rStyle w:val="af2"/>
                <w:rFonts w:cs="Times New Roman"/>
              </w:rPr>
              <w:t>Implementers and Coordinators of the 'Last Mile'</w:t>
            </w:r>
            <w:r w:rsidRPr="009E67D4">
              <w:rPr>
                <w:rFonts w:cs="Times New Roman"/>
              </w:rPr>
              <w:t>: Implementing planning at the community level, representing the official interface with citizens.</w:t>
            </w:r>
          </w:p>
        </w:tc>
        <w:tc>
          <w:tcPr>
            <w:tcW w:w="5633" w:type="dxa"/>
            <w:shd w:val="clear" w:color="auto" w:fill="FFFFFF"/>
            <w:tcMar>
              <w:top w:w="150" w:type="dxa"/>
              <w:left w:w="240" w:type="dxa"/>
              <w:bottom w:w="150" w:type="dxa"/>
              <w:right w:w="0" w:type="dxa"/>
            </w:tcMar>
            <w:vAlign w:val="center"/>
            <w:hideMark/>
          </w:tcPr>
          <w:p w14:paraId="1C99D1FD" w14:textId="77777777" w:rsidR="000F3FBC" w:rsidRPr="009E67D4" w:rsidRDefault="00800FB7" w:rsidP="005356B8">
            <w:pPr>
              <w:rPr>
                <w:rFonts w:cs="Times New Roman"/>
              </w:rPr>
            </w:pPr>
            <w:r w:rsidRPr="009E67D4">
              <w:rPr>
                <w:rFonts w:cs="Times New Roman"/>
              </w:rPr>
              <w:t>• Lead the implementation of community-level planning (e.g., micro-renewals).</w:t>
            </w:r>
          </w:p>
          <w:p w14:paraId="6D036642" w14:textId="77777777" w:rsidR="000F3FBC" w:rsidRPr="009E67D4" w:rsidRDefault="00800FB7" w:rsidP="005356B8">
            <w:pPr>
              <w:rPr>
                <w:rFonts w:cs="Times New Roman"/>
              </w:rPr>
            </w:pPr>
            <w:r w:rsidRPr="009E67D4">
              <w:rPr>
                <w:rFonts w:cs="Times New Roman"/>
              </w:rPr>
              <w:t>• Organize public participation, collect and feedback public opinion.</w:t>
            </w:r>
          </w:p>
          <w:p w14:paraId="09F400C8" w14:textId="77BB71A3" w:rsidR="00800FB7" w:rsidRPr="009E67D4" w:rsidRDefault="00800FB7" w:rsidP="005356B8">
            <w:pPr>
              <w:rPr>
                <w:rFonts w:eastAsia="宋体" w:cs="Times New Roman"/>
              </w:rPr>
            </w:pPr>
            <w:r w:rsidRPr="009E67D4">
              <w:rPr>
                <w:rFonts w:cs="Times New Roman"/>
              </w:rPr>
              <w:t xml:space="preserve">• Coordinate and resolve specific issues during plan </w:t>
            </w:r>
            <w:r w:rsidRPr="009E67D4">
              <w:rPr>
                <w:rFonts w:cs="Times New Roman"/>
              </w:rPr>
              <w:lastRenderedPageBreak/>
              <w:t>implementation.</w:t>
            </w:r>
          </w:p>
        </w:tc>
      </w:tr>
      <w:tr w:rsidR="00800FB7" w:rsidRPr="009E67D4" w14:paraId="6307000E" w14:textId="77777777" w:rsidTr="00D25FD5">
        <w:trPr>
          <w:trHeight w:val="170"/>
        </w:trPr>
        <w:tc>
          <w:tcPr>
            <w:tcW w:w="1308" w:type="dxa"/>
            <w:vMerge w:val="restart"/>
            <w:vAlign w:val="center"/>
          </w:tcPr>
          <w:p w14:paraId="45CDAD95" w14:textId="77777777" w:rsidR="00800FB7" w:rsidRPr="009E67D4" w:rsidRDefault="00800FB7" w:rsidP="005356B8">
            <w:pPr>
              <w:rPr>
                <w:rFonts w:eastAsia="宋体" w:cs="Times New Roman"/>
                <w:b/>
                <w:bCs/>
              </w:rPr>
            </w:pPr>
            <w:r w:rsidRPr="009E67D4">
              <w:rPr>
                <w:rStyle w:val="af2"/>
                <w:rFonts w:cs="Times New Roman"/>
              </w:rPr>
              <w:lastRenderedPageBreak/>
              <w:t>Government Professional Departments</w:t>
            </w:r>
          </w:p>
          <w:p w14:paraId="7E88FAFA"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30353E55" w14:textId="77777777" w:rsidR="000F3FBC" w:rsidRPr="009E67D4" w:rsidRDefault="00800FB7" w:rsidP="005356B8">
            <w:pPr>
              <w:rPr>
                <w:rStyle w:val="af2"/>
                <w:rFonts w:cs="Times New Roman"/>
              </w:rPr>
            </w:pPr>
            <w:r w:rsidRPr="009E67D4">
              <w:rPr>
                <w:rStyle w:val="af2"/>
                <w:rFonts w:cs="Times New Roman"/>
              </w:rPr>
              <w:t>Planning and Resource Management Departments</w:t>
            </w:r>
          </w:p>
          <w:p w14:paraId="68113E75" w14:textId="4CDF5E66" w:rsidR="00800FB7" w:rsidRPr="009E67D4" w:rsidRDefault="00800FB7" w:rsidP="005356B8">
            <w:pPr>
              <w:rPr>
                <w:rFonts w:eastAsia="宋体" w:cs="Times New Roman"/>
              </w:rPr>
            </w:pPr>
            <w:r w:rsidRPr="009E67D4">
              <w:rPr>
                <w:rFonts w:cs="Times New Roman"/>
              </w:rPr>
              <w:t>(e.g., Municipal/District Planning and Natural Resources Bureau)</w:t>
            </w:r>
          </w:p>
        </w:tc>
        <w:tc>
          <w:tcPr>
            <w:tcW w:w="4480" w:type="dxa"/>
            <w:shd w:val="clear" w:color="auto" w:fill="FFFFFF"/>
            <w:tcMar>
              <w:top w:w="150" w:type="dxa"/>
              <w:left w:w="240" w:type="dxa"/>
              <w:bottom w:w="150" w:type="dxa"/>
              <w:right w:w="240" w:type="dxa"/>
            </w:tcMar>
            <w:vAlign w:val="center"/>
            <w:hideMark/>
          </w:tcPr>
          <w:p w14:paraId="7895EF3C" w14:textId="77777777" w:rsidR="00800FB7" w:rsidRPr="009E67D4" w:rsidRDefault="00800FB7" w:rsidP="005356B8">
            <w:pPr>
              <w:rPr>
                <w:rFonts w:eastAsia="宋体" w:cs="Times New Roman"/>
              </w:rPr>
            </w:pPr>
            <w:r w:rsidRPr="009E67D4">
              <w:rPr>
                <w:rStyle w:val="af2"/>
                <w:rFonts w:cs="Times New Roman"/>
              </w:rPr>
              <w:t>Technical Reviewers and Guardians of Compliance</w:t>
            </w:r>
            <w:r w:rsidRPr="009E67D4">
              <w:rPr>
                <w:rFonts w:cs="Times New Roman"/>
              </w:rPr>
              <w:t>: Ensuring planning stays within regulatory and upper-level planning frameworks.</w:t>
            </w:r>
          </w:p>
        </w:tc>
        <w:tc>
          <w:tcPr>
            <w:tcW w:w="5633" w:type="dxa"/>
            <w:shd w:val="clear" w:color="auto" w:fill="FFFFFF"/>
            <w:tcMar>
              <w:top w:w="150" w:type="dxa"/>
              <w:left w:w="240" w:type="dxa"/>
              <w:bottom w:w="150" w:type="dxa"/>
              <w:right w:w="0" w:type="dxa"/>
            </w:tcMar>
            <w:vAlign w:val="center"/>
            <w:hideMark/>
          </w:tcPr>
          <w:p w14:paraId="7E72A4CB" w14:textId="77777777" w:rsidR="000F3FBC" w:rsidRPr="009E67D4" w:rsidRDefault="00800FB7" w:rsidP="005356B8">
            <w:pPr>
              <w:rPr>
                <w:rFonts w:cs="Times New Roman"/>
              </w:rPr>
            </w:pPr>
            <w:r w:rsidRPr="009E67D4">
              <w:rPr>
                <w:rFonts w:cs="Times New Roman"/>
              </w:rPr>
              <w:t>• Organize plan formulation and technical review.</w:t>
            </w:r>
          </w:p>
          <w:p w14:paraId="44DA4033" w14:textId="77777777" w:rsidR="000F3FBC" w:rsidRPr="009E67D4" w:rsidRDefault="00800FB7" w:rsidP="005356B8">
            <w:pPr>
              <w:rPr>
                <w:rFonts w:cs="Times New Roman"/>
              </w:rPr>
            </w:pPr>
            <w:r w:rsidRPr="009E67D4">
              <w:rPr>
                <w:rFonts w:cs="Times New Roman"/>
              </w:rPr>
              <w:t>• Responsible for administrative approval and permitting of plans.</w:t>
            </w:r>
          </w:p>
          <w:p w14:paraId="2B07BDBF" w14:textId="344E8F3F" w:rsidR="00800FB7" w:rsidRPr="009E67D4" w:rsidRDefault="00800FB7" w:rsidP="005356B8">
            <w:pPr>
              <w:rPr>
                <w:rFonts w:eastAsia="宋体" w:cs="Times New Roman"/>
              </w:rPr>
            </w:pPr>
            <w:r w:rsidRPr="009E67D4">
              <w:rPr>
                <w:rFonts w:cs="Times New Roman"/>
              </w:rPr>
              <w:t>• Coordinate input from other professional departments (e.g., housing, greenery).</w:t>
            </w:r>
          </w:p>
        </w:tc>
      </w:tr>
      <w:tr w:rsidR="00800FB7" w:rsidRPr="009E67D4" w14:paraId="4F5E0F5D" w14:textId="77777777" w:rsidTr="00D25FD5">
        <w:trPr>
          <w:trHeight w:val="170"/>
        </w:trPr>
        <w:tc>
          <w:tcPr>
            <w:tcW w:w="1308" w:type="dxa"/>
            <w:vMerge/>
            <w:vAlign w:val="center"/>
          </w:tcPr>
          <w:p w14:paraId="1E9A17B8"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65F24575" w14:textId="77777777" w:rsidR="000F3FBC" w:rsidRPr="009E67D4" w:rsidRDefault="00800FB7" w:rsidP="005356B8">
            <w:pPr>
              <w:rPr>
                <w:rStyle w:val="af2"/>
                <w:rFonts w:cs="Times New Roman"/>
              </w:rPr>
            </w:pPr>
            <w:r w:rsidRPr="009E67D4">
              <w:rPr>
                <w:rStyle w:val="af2"/>
                <w:rFonts w:cs="Times New Roman"/>
              </w:rPr>
              <w:t>Other Professional Bureaus/Commissions</w:t>
            </w:r>
          </w:p>
          <w:p w14:paraId="188CA046" w14:textId="5C8142F3" w:rsidR="00800FB7" w:rsidRPr="009E67D4" w:rsidRDefault="00800FB7" w:rsidP="005356B8">
            <w:pPr>
              <w:rPr>
                <w:rFonts w:eastAsia="宋体" w:cs="Times New Roman"/>
              </w:rPr>
            </w:pPr>
            <w:r w:rsidRPr="009E67D4">
              <w:rPr>
                <w:rFonts w:cs="Times New Roman"/>
              </w:rPr>
              <w:t>(e.g., Housing, Transport, Greenery Departments)</w:t>
            </w:r>
          </w:p>
        </w:tc>
        <w:tc>
          <w:tcPr>
            <w:tcW w:w="4480" w:type="dxa"/>
            <w:shd w:val="clear" w:color="auto" w:fill="FFFFFF"/>
            <w:tcMar>
              <w:top w:w="150" w:type="dxa"/>
              <w:left w:w="240" w:type="dxa"/>
              <w:bottom w:w="150" w:type="dxa"/>
              <w:right w:w="240" w:type="dxa"/>
            </w:tcMar>
            <w:vAlign w:val="center"/>
            <w:hideMark/>
          </w:tcPr>
          <w:p w14:paraId="65ED5A45" w14:textId="77777777" w:rsidR="00800FB7" w:rsidRPr="009E67D4" w:rsidRDefault="00800FB7" w:rsidP="005356B8">
            <w:pPr>
              <w:rPr>
                <w:rFonts w:eastAsia="宋体" w:cs="Times New Roman"/>
              </w:rPr>
            </w:pPr>
            <w:r w:rsidRPr="009E67D4">
              <w:rPr>
                <w:rStyle w:val="af2"/>
                <w:rFonts w:cs="Times New Roman"/>
              </w:rPr>
              <w:t>Gatekeepers of Professional Domains</w:t>
            </w:r>
            <w:r w:rsidRPr="009E67D4">
              <w:rPr>
                <w:rFonts w:cs="Times New Roman"/>
              </w:rPr>
              <w:t>: Ensuring the feasibility and rationality of plans from their respective professional perspectives.</w:t>
            </w:r>
          </w:p>
        </w:tc>
        <w:tc>
          <w:tcPr>
            <w:tcW w:w="5633" w:type="dxa"/>
            <w:shd w:val="clear" w:color="auto" w:fill="FFFFFF"/>
            <w:tcMar>
              <w:top w:w="150" w:type="dxa"/>
              <w:left w:w="240" w:type="dxa"/>
              <w:bottom w:w="150" w:type="dxa"/>
              <w:right w:w="0" w:type="dxa"/>
            </w:tcMar>
            <w:vAlign w:val="center"/>
            <w:hideMark/>
          </w:tcPr>
          <w:p w14:paraId="5DACF5C9" w14:textId="77777777" w:rsidR="00800FB7" w:rsidRPr="009E67D4" w:rsidRDefault="00800FB7" w:rsidP="005356B8">
            <w:pPr>
              <w:rPr>
                <w:rFonts w:eastAsia="宋体" w:cs="Times New Roman"/>
              </w:rPr>
            </w:pPr>
            <w:r w:rsidRPr="009E67D4">
              <w:rPr>
                <w:rFonts w:cs="Times New Roman"/>
              </w:rPr>
              <w:t>• Provide review comments and requirements on aspects of the plan scheme related to their professional domain.</w:t>
            </w:r>
          </w:p>
        </w:tc>
      </w:tr>
      <w:tr w:rsidR="00800FB7" w:rsidRPr="009E67D4" w14:paraId="62929B22" w14:textId="77777777" w:rsidTr="00D25FD5">
        <w:trPr>
          <w:trHeight w:val="170"/>
        </w:trPr>
        <w:tc>
          <w:tcPr>
            <w:tcW w:w="1308" w:type="dxa"/>
            <w:vMerge w:val="restart"/>
            <w:vAlign w:val="center"/>
          </w:tcPr>
          <w:p w14:paraId="6680397A" w14:textId="77777777" w:rsidR="00800FB7" w:rsidRPr="009E67D4" w:rsidRDefault="00800FB7" w:rsidP="005356B8">
            <w:pPr>
              <w:rPr>
                <w:rFonts w:eastAsia="宋体" w:cs="Times New Roman"/>
                <w:b/>
                <w:bCs/>
              </w:rPr>
            </w:pPr>
            <w:r w:rsidRPr="009E67D4">
              <w:rPr>
                <w:rStyle w:val="af2"/>
                <w:rFonts w:cs="Times New Roman"/>
              </w:rPr>
              <w:t>Experts and Professional Institutions</w:t>
            </w:r>
          </w:p>
          <w:p w14:paraId="6029DD3A"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7260960E" w14:textId="77777777" w:rsidR="000F3FBC" w:rsidRPr="009E67D4" w:rsidRDefault="00800FB7" w:rsidP="005356B8">
            <w:pPr>
              <w:rPr>
                <w:rStyle w:val="af2"/>
                <w:rFonts w:cs="Times New Roman"/>
              </w:rPr>
            </w:pPr>
            <w:r w:rsidRPr="009E67D4">
              <w:rPr>
                <w:rStyle w:val="af2"/>
                <w:rFonts w:cs="Times New Roman"/>
              </w:rPr>
              <w:t>Plan Formulation Experts/Institutions</w:t>
            </w:r>
          </w:p>
          <w:p w14:paraId="4118E717" w14:textId="5E3A01B6" w:rsidR="00800FB7" w:rsidRPr="009E67D4" w:rsidRDefault="00800FB7" w:rsidP="005356B8">
            <w:pPr>
              <w:rPr>
                <w:rFonts w:eastAsia="宋体" w:cs="Times New Roman"/>
              </w:rPr>
            </w:pPr>
            <w:r w:rsidRPr="009E67D4">
              <w:rPr>
                <w:rFonts w:cs="Times New Roman"/>
              </w:rPr>
              <w:t>(e.g., Design Institutes, Consulting Firms)</w:t>
            </w:r>
          </w:p>
        </w:tc>
        <w:tc>
          <w:tcPr>
            <w:tcW w:w="4480" w:type="dxa"/>
            <w:shd w:val="clear" w:color="auto" w:fill="FFFFFF"/>
            <w:tcMar>
              <w:top w:w="150" w:type="dxa"/>
              <w:left w:w="240" w:type="dxa"/>
              <w:bottom w:w="150" w:type="dxa"/>
              <w:right w:w="240" w:type="dxa"/>
            </w:tcMar>
            <w:vAlign w:val="center"/>
            <w:hideMark/>
          </w:tcPr>
          <w:p w14:paraId="73664235" w14:textId="77777777" w:rsidR="00800FB7" w:rsidRPr="009E67D4" w:rsidRDefault="00800FB7" w:rsidP="005356B8">
            <w:pPr>
              <w:rPr>
                <w:rFonts w:eastAsia="宋体" w:cs="Times New Roman"/>
              </w:rPr>
            </w:pPr>
            <w:r w:rsidRPr="009E67D4">
              <w:rPr>
                <w:rStyle w:val="af2"/>
                <w:rFonts w:cs="Times New Roman"/>
              </w:rPr>
              <w:t>Providers of Technical Solutions</w:t>
            </w:r>
            <w:r w:rsidRPr="009E67D4">
              <w:rPr>
                <w:rFonts w:cs="Times New Roman"/>
              </w:rPr>
              <w:t>: Commissioned by the government to translate policy intent into specific technical schemes.</w:t>
            </w:r>
          </w:p>
        </w:tc>
        <w:tc>
          <w:tcPr>
            <w:tcW w:w="5633" w:type="dxa"/>
            <w:shd w:val="clear" w:color="auto" w:fill="FFFFFF"/>
            <w:tcMar>
              <w:top w:w="150" w:type="dxa"/>
              <w:left w:w="240" w:type="dxa"/>
              <w:bottom w:w="150" w:type="dxa"/>
              <w:right w:w="0" w:type="dxa"/>
            </w:tcMar>
            <w:vAlign w:val="center"/>
            <w:hideMark/>
          </w:tcPr>
          <w:p w14:paraId="3CCC60D5" w14:textId="77777777" w:rsidR="000F3FBC" w:rsidRPr="009E67D4" w:rsidRDefault="00800FB7" w:rsidP="005356B8">
            <w:pPr>
              <w:rPr>
                <w:rFonts w:cs="Times New Roman"/>
              </w:rPr>
            </w:pPr>
            <w:r w:rsidRPr="009E67D4">
              <w:rPr>
                <w:rFonts w:cs="Times New Roman"/>
              </w:rPr>
              <w:t>• Conduct research, data analysis, and scheme design.</w:t>
            </w:r>
          </w:p>
          <w:p w14:paraId="67E1637B" w14:textId="708BC333" w:rsidR="000F3FBC" w:rsidRPr="009E67D4" w:rsidRDefault="00800FB7" w:rsidP="005356B8">
            <w:pPr>
              <w:rPr>
                <w:rFonts w:cs="Times New Roman"/>
              </w:rPr>
            </w:pPr>
            <w:r w:rsidRPr="009E67D4">
              <w:rPr>
                <w:rFonts w:cs="Times New Roman"/>
              </w:rPr>
              <w:t>• Draft planning drawings and texts.</w:t>
            </w:r>
          </w:p>
          <w:p w14:paraId="3506D7D3" w14:textId="258E8718" w:rsidR="00800FB7" w:rsidRPr="009E67D4" w:rsidRDefault="00800FB7" w:rsidP="005356B8">
            <w:pPr>
              <w:rPr>
                <w:rFonts w:eastAsia="宋体" w:cs="Times New Roman"/>
              </w:rPr>
            </w:pPr>
            <w:r w:rsidRPr="009E67D4">
              <w:rPr>
                <w:rFonts w:cs="Times New Roman"/>
              </w:rPr>
              <w:t>• </w:t>
            </w:r>
            <w:r w:rsidRPr="009E67D4">
              <w:rPr>
                <w:rStyle w:val="af2"/>
                <w:rFonts w:cs="Times New Roman"/>
              </w:rPr>
              <w:t>Core Interaction</w:t>
            </w:r>
            <w:r w:rsidRPr="009E67D4">
              <w:rPr>
                <w:rFonts w:cs="Times New Roman"/>
              </w:rPr>
              <w:t>: Repeatedly communicate and revise schemes with government decision-makers and professional departments acting as clients.</w:t>
            </w:r>
          </w:p>
        </w:tc>
      </w:tr>
      <w:tr w:rsidR="00800FB7" w:rsidRPr="009E67D4" w14:paraId="59C1B11C" w14:textId="77777777" w:rsidTr="00D25FD5">
        <w:trPr>
          <w:trHeight w:val="170"/>
        </w:trPr>
        <w:tc>
          <w:tcPr>
            <w:tcW w:w="1308" w:type="dxa"/>
            <w:vMerge/>
            <w:vAlign w:val="center"/>
          </w:tcPr>
          <w:p w14:paraId="2D564D41"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3E7DE842" w14:textId="77777777" w:rsidR="000F3FBC" w:rsidRPr="009E67D4" w:rsidRDefault="00800FB7" w:rsidP="005356B8">
            <w:pPr>
              <w:rPr>
                <w:rStyle w:val="af2"/>
                <w:rFonts w:cs="Times New Roman"/>
              </w:rPr>
            </w:pPr>
            <w:r w:rsidRPr="009E67D4">
              <w:rPr>
                <w:rStyle w:val="af2"/>
                <w:rFonts w:cs="Times New Roman"/>
              </w:rPr>
              <w:t>Review and Evaluation Experts</w:t>
            </w:r>
          </w:p>
          <w:p w14:paraId="62DE91A6" w14:textId="31C71BAF" w:rsidR="00800FB7" w:rsidRPr="009E67D4" w:rsidRDefault="00800FB7" w:rsidP="005356B8">
            <w:pPr>
              <w:rPr>
                <w:rFonts w:eastAsia="宋体" w:cs="Times New Roman"/>
              </w:rPr>
            </w:pPr>
            <w:r w:rsidRPr="009E67D4">
              <w:rPr>
                <w:rFonts w:cs="Times New Roman"/>
              </w:rPr>
              <w:lastRenderedPageBreak/>
              <w:t>(e.g., University Scholars, Authoritative Experts)</w:t>
            </w:r>
          </w:p>
        </w:tc>
        <w:tc>
          <w:tcPr>
            <w:tcW w:w="4480" w:type="dxa"/>
            <w:shd w:val="clear" w:color="auto" w:fill="FFFFFF"/>
            <w:tcMar>
              <w:top w:w="150" w:type="dxa"/>
              <w:left w:w="240" w:type="dxa"/>
              <w:bottom w:w="150" w:type="dxa"/>
              <w:right w:w="240" w:type="dxa"/>
            </w:tcMar>
            <w:vAlign w:val="center"/>
            <w:hideMark/>
          </w:tcPr>
          <w:p w14:paraId="0F8681BF" w14:textId="77777777" w:rsidR="00800FB7" w:rsidRPr="009E67D4" w:rsidRDefault="00800FB7" w:rsidP="005356B8">
            <w:pPr>
              <w:rPr>
                <w:rFonts w:eastAsia="宋体" w:cs="Times New Roman"/>
              </w:rPr>
            </w:pPr>
            <w:r w:rsidRPr="009E67D4">
              <w:rPr>
                <w:rStyle w:val="af2"/>
                <w:rFonts w:cs="Times New Roman"/>
              </w:rPr>
              <w:lastRenderedPageBreak/>
              <w:t>Independent Assessors and Certifiers</w:t>
            </w:r>
            <w:r w:rsidRPr="009E67D4">
              <w:rPr>
                <w:rFonts w:cs="Times New Roman"/>
              </w:rPr>
              <w:t>: Invited by the government to provide third-</w:t>
            </w:r>
            <w:r w:rsidRPr="009E67D4">
              <w:rPr>
                <w:rFonts w:cs="Times New Roman"/>
              </w:rPr>
              <w:lastRenderedPageBreak/>
              <w:t>party evaluation of the scientific basis and rationality of planning schemes.</w:t>
            </w:r>
          </w:p>
        </w:tc>
        <w:tc>
          <w:tcPr>
            <w:tcW w:w="5633" w:type="dxa"/>
            <w:shd w:val="clear" w:color="auto" w:fill="FFFFFF"/>
            <w:tcMar>
              <w:top w:w="150" w:type="dxa"/>
              <w:left w:w="240" w:type="dxa"/>
              <w:bottom w:w="150" w:type="dxa"/>
              <w:right w:w="0" w:type="dxa"/>
            </w:tcMar>
            <w:vAlign w:val="center"/>
            <w:hideMark/>
          </w:tcPr>
          <w:p w14:paraId="7E23E78F" w14:textId="77777777" w:rsidR="000F3FBC" w:rsidRPr="009E67D4" w:rsidRDefault="00800FB7" w:rsidP="005356B8">
            <w:pPr>
              <w:rPr>
                <w:rFonts w:cs="Times New Roman"/>
              </w:rPr>
            </w:pPr>
            <w:r w:rsidRPr="009E67D4">
              <w:rPr>
                <w:rFonts w:cs="Times New Roman"/>
              </w:rPr>
              <w:lastRenderedPageBreak/>
              <w:t>• Participate in planning review meetings, evaluation meetings.</w:t>
            </w:r>
          </w:p>
          <w:p w14:paraId="190E6A9D" w14:textId="77777777" w:rsidR="000F3FBC" w:rsidRPr="009E67D4" w:rsidRDefault="00800FB7" w:rsidP="005356B8">
            <w:pPr>
              <w:rPr>
                <w:rFonts w:cs="Times New Roman"/>
              </w:rPr>
            </w:pPr>
            <w:r w:rsidRPr="009E67D4">
              <w:rPr>
                <w:rFonts w:cs="Times New Roman"/>
              </w:rPr>
              <w:lastRenderedPageBreak/>
              <w:t>• Provide independent professional review opinions.</w:t>
            </w:r>
          </w:p>
          <w:p w14:paraId="362C3A34" w14:textId="75AA15AC" w:rsidR="00800FB7" w:rsidRPr="009E67D4" w:rsidRDefault="00800FB7" w:rsidP="005356B8">
            <w:pPr>
              <w:rPr>
                <w:rFonts w:eastAsia="宋体" w:cs="Times New Roman"/>
              </w:rPr>
            </w:pPr>
            <w:r w:rsidRPr="009E67D4">
              <w:rPr>
                <w:rFonts w:cs="Times New Roman"/>
              </w:rPr>
              <w:t>• </w:t>
            </w:r>
            <w:r w:rsidRPr="009E67D4">
              <w:rPr>
                <w:rStyle w:val="af2"/>
                <w:rFonts w:cs="Times New Roman"/>
              </w:rPr>
              <w:t>Core Interaction</w:t>
            </w:r>
            <w:r w:rsidRPr="009E67D4">
              <w:rPr>
                <w:rFonts w:cs="Times New Roman"/>
              </w:rPr>
              <w:t>: Their conclusions significantly influence the final decision ("final say") of the decision-making level.</w:t>
            </w:r>
          </w:p>
        </w:tc>
      </w:tr>
      <w:tr w:rsidR="00800FB7" w:rsidRPr="009E67D4" w14:paraId="0C94B964" w14:textId="77777777" w:rsidTr="00D25FD5">
        <w:trPr>
          <w:trHeight w:val="170"/>
        </w:trPr>
        <w:tc>
          <w:tcPr>
            <w:tcW w:w="1308" w:type="dxa"/>
            <w:vMerge/>
            <w:vAlign w:val="center"/>
          </w:tcPr>
          <w:p w14:paraId="76B45F4D" w14:textId="77777777" w:rsidR="00800FB7" w:rsidRPr="009E67D4" w:rsidRDefault="00800FB7" w:rsidP="005356B8">
            <w:pPr>
              <w:rPr>
                <w:rFonts w:eastAsia="宋体" w:cs="Times New Roman"/>
                <w:b/>
                <w:bCs/>
              </w:rPr>
            </w:pPr>
          </w:p>
        </w:tc>
        <w:tc>
          <w:tcPr>
            <w:tcW w:w="2527" w:type="dxa"/>
            <w:shd w:val="clear" w:color="auto" w:fill="FFFFFF"/>
            <w:tcMar>
              <w:top w:w="150" w:type="dxa"/>
              <w:left w:w="0" w:type="dxa"/>
              <w:bottom w:w="150" w:type="dxa"/>
              <w:right w:w="240" w:type="dxa"/>
            </w:tcMar>
            <w:vAlign w:val="center"/>
            <w:hideMark/>
          </w:tcPr>
          <w:p w14:paraId="41DFF445" w14:textId="77777777" w:rsidR="000F3FBC" w:rsidRPr="009E67D4" w:rsidRDefault="00800FB7" w:rsidP="005356B8">
            <w:pPr>
              <w:rPr>
                <w:rStyle w:val="af2"/>
                <w:rFonts w:cs="Times New Roman"/>
              </w:rPr>
            </w:pPr>
            <w:r w:rsidRPr="009E67D4">
              <w:rPr>
                <w:rStyle w:val="af2"/>
                <w:rFonts w:cs="Times New Roman"/>
              </w:rPr>
              <w:t>Community Planners</w:t>
            </w:r>
          </w:p>
          <w:p w14:paraId="00B90EE7" w14:textId="624D1308" w:rsidR="00800FB7" w:rsidRPr="009E67D4" w:rsidRDefault="00800FB7" w:rsidP="005356B8">
            <w:pPr>
              <w:rPr>
                <w:rFonts w:eastAsia="宋体" w:cs="Times New Roman"/>
              </w:rPr>
            </w:pPr>
            <w:r w:rsidRPr="009E67D4">
              <w:rPr>
                <w:rFonts w:cs="Times New Roman"/>
              </w:rPr>
              <w:t>(Often held by university teachers or senior planners)</w:t>
            </w:r>
          </w:p>
        </w:tc>
        <w:tc>
          <w:tcPr>
            <w:tcW w:w="4480" w:type="dxa"/>
            <w:shd w:val="clear" w:color="auto" w:fill="FFFFFF"/>
            <w:tcMar>
              <w:top w:w="150" w:type="dxa"/>
              <w:left w:w="240" w:type="dxa"/>
              <w:bottom w:w="150" w:type="dxa"/>
              <w:right w:w="240" w:type="dxa"/>
            </w:tcMar>
            <w:vAlign w:val="center"/>
            <w:hideMark/>
          </w:tcPr>
          <w:p w14:paraId="567D6632" w14:textId="77777777" w:rsidR="00800FB7" w:rsidRPr="009E67D4" w:rsidRDefault="00800FB7" w:rsidP="005356B8">
            <w:pPr>
              <w:rPr>
                <w:rFonts w:eastAsia="宋体" w:cs="Times New Roman"/>
              </w:rPr>
            </w:pPr>
            <w:r w:rsidRPr="009E67D4">
              <w:rPr>
                <w:rStyle w:val="af2"/>
                <w:rFonts w:cs="Times New Roman"/>
              </w:rPr>
              <w:t>Bridge between Community Interests and Technology</w:t>
            </w:r>
            <w:r w:rsidRPr="009E67D4">
              <w:rPr>
                <w:rFonts w:cs="Times New Roman"/>
              </w:rPr>
              <w:t>: Rooted at the grassroots, providing long-term technical support and consultation for community planning.</w:t>
            </w:r>
          </w:p>
        </w:tc>
        <w:tc>
          <w:tcPr>
            <w:tcW w:w="5633" w:type="dxa"/>
            <w:shd w:val="clear" w:color="auto" w:fill="FFFFFF"/>
            <w:tcMar>
              <w:top w:w="150" w:type="dxa"/>
              <w:left w:w="240" w:type="dxa"/>
              <w:bottom w:w="150" w:type="dxa"/>
              <w:right w:w="0" w:type="dxa"/>
            </w:tcMar>
            <w:vAlign w:val="center"/>
            <w:hideMark/>
          </w:tcPr>
          <w:p w14:paraId="077D67C1" w14:textId="77777777" w:rsidR="000F3FBC" w:rsidRPr="009E67D4" w:rsidRDefault="00800FB7" w:rsidP="005356B8">
            <w:pPr>
              <w:rPr>
                <w:rFonts w:cs="Times New Roman"/>
              </w:rPr>
            </w:pPr>
            <w:r w:rsidRPr="009E67D4">
              <w:rPr>
                <w:rFonts w:cs="Times New Roman"/>
              </w:rPr>
              <w:t>• Provide specialized technical consultation to Street Offices and residents.</w:t>
            </w:r>
          </w:p>
          <w:p w14:paraId="4695278A" w14:textId="77777777" w:rsidR="000F3FBC" w:rsidRPr="009E67D4" w:rsidRDefault="00800FB7" w:rsidP="005356B8">
            <w:pPr>
              <w:rPr>
                <w:rFonts w:cs="Times New Roman"/>
              </w:rPr>
            </w:pPr>
            <w:r w:rsidRPr="009E67D4">
              <w:rPr>
                <w:rFonts w:cs="Times New Roman"/>
              </w:rPr>
              <w:t>• Assist in "translating" resident demands into professional language and feasible solutions.</w:t>
            </w:r>
          </w:p>
          <w:p w14:paraId="23C66170" w14:textId="764EC2D4" w:rsidR="00800FB7" w:rsidRPr="009E67D4" w:rsidRDefault="00800FB7" w:rsidP="005356B8">
            <w:pPr>
              <w:rPr>
                <w:rFonts w:eastAsia="宋体" w:cs="Times New Roman"/>
              </w:rPr>
            </w:pPr>
            <w:r w:rsidRPr="009E67D4">
              <w:rPr>
                <w:rFonts w:cs="Times New Roman"/>
              </w:rPr>
              <w:t>• </w:t>
            </w:r>
            <w:r w:rsidRPr="009E67D4">
              <w:rPr>
                <w:rStyle w:val="af2"/>
                <w:rFonts w:cs="Times New Roman"/>
              </w:rPr>
              <w:t>Core Interaction</w:t>
            </w:r>
            <w:r w:rsidRPr="009E67D4">
              <w:rPr>
                <w:rFonts w:cs="Times New Roman"/>
              </w:rPr>
              <w:t>: Interact with both grassroots government (Street Offices) and the public, a key role in "top-down and bottom-up combination."</w:t>
            </w:r>
          </w:p>
        </w:tc>
      </w:tr>
      <w:tr w:rsidR="00800FB7" w:rsidRPr="009E67D4" w14:paraId="18C5019C" w14:textId="77777777" w:rsidTr="00D25FD5">
        <w:trPr>
          <w:trHeight w:val="170"/>
        </w:trPr>
        <w:tc>
          <w:tcPr>
            <w:tcW w:w="1308" w:type="dxa"/>
            <w:vAlign w:val="center"/>
          </w:tcPr>
          <w:p w14:paraId="4098F18B" w14:textId="77777777" w:rsidR="00800FB7" w:rsidRPr="009E67D4" w:rsidRDefault="00800FB7" w:rsidP="005356B8">
            <w:pPr>
              <w:rPr>
                <w:rFonts w:eastAsia="宋体" w:cs="Times New Roman"/>
                <w:b/>
                <w:bCs/>
              </w:rPr>
            </w:pPr>
            <w:r w:rsidRPr="009E67D4">
              <w:rPr>
                <w:rStyle w:val="af2"/>
                <w:rFonts w:cs="Times New Roman"/>
              </w:rPr>
              <w:t>Society and Market Actors</w:t>
            </w:r>
          </w:p>
        </w:tc>
        <w:tc>
          <w:tcPr>
            <w:tcW w:w="2527" w:type="dxa"/>
            <w:shd w:val="clear" w:color="auto" w:fill="FFFFFF"/>
            <w:tcMar>
              <w:top w:w="150" w:type="dxa"/>
              <w:left w:w="0" w:type="dxa"/>
              <w:bottom w:w="150" w:type="dxa"/>
              <w:right w:w="240" w:type="dxa"/>
            </w:tcMar>
            <w:vAlign w:val="center"/>
            <w:hideMark/>
          </w:tcPr>
          <w:p w14:paraId="27B3CDBB" w14:textId="77777777" w:rsidR="000F3FBC" w:rsidRPr="009E67D4" w:rsidRDefault="00800FB7" w:rsidP="005356B8">
            <w:pPr>
              <w:rPr>
                <w:rStyle w:val="af2"/>
                <w:rFonts w:cs="Times New Roman"/>
              </w:rPr>
            </w:pPr>
            <w:r w:rsidRPr="009E67D4">
              <w:rPr>
                <w:rStyle w:val="af2"/>
                <w:rFonts w:cs="Times New Roman"/>
              </w:rPr>
              <w:t>Public and Stakeholders</w:t>
            </w:r>
          </w:p>
          <w:p w14:paraId="46772E86" w14:textId="3DC0C78A" w:rsidR="00800FB7" w:rsidRPr="009E67D4" w:rsidRDefault="00800FB7" w:rsidP="005356B8">
            <w:pPr>
              <w:rPr>
                <w:rFonts w:eastAsia="宋体" w:cs="Times New Roman"/>
              </w:rPr>
            </w:pPr>
            <w:r w:rsidRPr="009E67D4">
              <w:rPr>
                <w:rFonts w:cs="Times New Roman"/>
              </w:rPr>
              <w:t>(e.g., Residents, Enterprises)</w:t>
            </w:r>
          </w:p>
        </w:tc>
        <w:tc>
          <w:tcPr>
            <w:tcW w:w="4480" w:type="dxa"/>
            <w:shd w:val="clear" w:color="auto" w:fill="FFFFFF"/>
            <w:tcMar>
              <w:top w:w="150" w:type="dxa"/>
              <w:left w:w="240" w:type="dxa"/>
              <w:bottom w:w="150" w:type="dxa"/>
              <w:right w:w="240" w:type="dxa"/>
            </w:tcMar>
            <w:vAlign w:val="center"/>
            <w:hideMark/>
          </w:tcPr>
          <w:p w14:paraId="65409A07" w14:textId="77777777" w:rsidR="00800FB7" w:rsidRPr="009E67D4" w:rsidRDefault="00800FB7" w:rsidP="005356B8">
            <w:pPr>
              <w:rPr>
                <w:rFonts w:eastAsia="宋体" w:cs="Times New Roman"/>
              </w:rPr>
            </w:pPr>
            <w:r w:rsidRPr="009E67D4">
              <w:rPr>
                <w:rStyle w:val="af2"/>
                <w:rFonts w:cs="Times New Roman"/>
              </w:rPr>
              <w:t>Interest Articulators and Monitors</w:t>
            </w:r>
            <w:r w:rsidRPr="009E67D4">
              <w:rPr>
                <w:rFonts w:cs="Times New Roman"/>
              </w:rPr>
              <w:t>: Safeguarding their own rights and interests, participating in community co-construction.</w:t>
            </w:r>
          </w:p>
        </w:tc>
        <w:tc>
          <w:tcPr>
            <w:tcW w:w="5633" w:type="dxa"/>
            <w:shd w:val="clear" w:color="auto" w:fill="FFFFFF"/>
            <w:tcMar>
              <w:top w:w="150" w:type="dxa"/>
              <w:left w:w="240" w:type="dxa"/>
              <w:bottom w:w="150" w:type="dxa"/>
              <w:right w:w="0" w:type="dxa"/>
            </w:tcMar>
            <w:vAlign w:val="center"/>
            <w:hideMark/>
          </w:tcPr>
          <w:p w14:paraId="67B6A182" w14:textId="77777777" w:rsidR="000F3FBC" w:rsidRPr="009E67D4" w:rsidRDefault="00800FB7" w:rsidP="005356B8">
            <w:pPr>
              <w:rPr>
                <w:rFonts w:cs="Times New Roman"/>
              </w:rPr>
            </w:pPr>
            <w:r w:rsidRPr="009E67D4">
              <w:rPr>
                <w:rFonts w:cs="Times New Roman"/>
              </w:rPr>
              <w:t>• Voice demands through channels like public announcements, hearings.</w:t>
            </w:r>
          </w:p>
          <w:p w14:paraId="7A61E617" w14:textId="148FB244" w:rsidR="00800FB7" w:rsidRPr="009E67D4" w:rsidRDefault="00800FB7" w:rsidP="005356B8">
            <w:pPr>
              <w:rPr>
                <w:rFonts w:eastAsia="宋体" w:cs="Times New Roman"/>
              </w:rPr>
            </w:pPr>
            <w:r w:rsidRPr="009E67D4">
              <w:rPr>
                <w:rFonts w:cs="Times New Roman"/>
              </w:rPr>
              <w:t>• Conduct social supervision of planning implementation effects.</w:t>
            </w:r>
          </w:p>
        </w:tc>
      </w:tr>
    </w:tbl>
    <w:p w14:paraId="572FC603" w14:textId="300FE785" w:rsidR="006B703F" w:rsidRPr="009E67D4" w:rsidRDefault="004F7334" w:rsidP="005356B8">
      <w:pPr>
        <w:rPr>
          <w:rFonts w:eastAsia="宋体" w:cs="Times New Roman"/>
          <w:lang w:eastAsia="zh-CN"/>
        </w:rPr>
      </w:pPr>
      <w:r w:rsidRPr="009E67D4">
        <w:rPr>
          <w:rFonts w:eastAsia="宋体" w:cs="Times New Roman"/>
          <w:i/>
          <w:iCs/>
          <w:lang w:eastAsia="zh-CN"/>
        </w:rPr>
        <w:t>Source</w:t>
      </w:r>
      <w:r w:rsidRPr="009E67D4">
        <w:rPr>
          <w:rFonts w:eastAsia="宋体" w:cs="Times New Roman"/>
          <w:lang w:eastAsia="zh-CN"/>
        </w:rPr>
        <w:t>: Adapted from Zhao, 2017</w:t>
      </w:r>
      <w:r w:rsidR="00B75D87" w:rsidRPr="009E67D4">
        <w:rPr>
          <w:rFonts w:eastAsia="宋体" w:cs="Times New Roman" w:hint="eastAsia"/>
          <w:lang w:eastAsia="zh-CN"/>
        </w:rPr>
        <w:t xml:space="preserve">; </w:t>
      </w:r>
      <w:r w:rsidRPr="009E67D4">
        <w:rPr>
          <w:rFonts w:eastAsia="宋体" w:cs="Times New Roman"/>
          <w:lang w:eastAsia="zh-CN"/>
        </w:rPr>
        <w:t>Zhou et al., 2023</w:t>
      </w:r>
      <w:r w:rsidR="00B75D87" w:rsidRPr="009E67D4">
        <w:rPr>
          <w:rFonts w:eastAsia="宋体" w:cs="Times New Roman" w:hint="eastAsia"/>
          <w:lang w:eastAsia="zh-CN"/>
        </w:rPr>
        <w:t>; Guo &amp; Feng, 2024</w:t>
      </w:r>
      <w:r w:rsidRPr="009E67D4">
        <w:rPr>
          <w:rFonts w:eastAsia="宋体" w:cs="Times New Roman"/>
          <w:lang w:eastAsia="zh-CN"/>
        </w:rPr>
        <w:t>.</w:t>
      </w:r>
    </w:p>
    <w:p w14:paraId="6D31B3C1" w14:textId="77777777" w:rsidR="006B703F" w:rsidRPr="009E67D4" w:rsidRDefault="006B703F">
      <w:pPr>
        <w:widowControl/>
        <w:rPr>
          <w:rFonts w:eastAsia="宋体" w:cs="Times New Roman"/>
          <w:lang w:eastAsia="zh-CN"/>
        </w:rPr>
      </w:pPr>
      <w:r w:rsidRPr="009E67D4">
        <w:rPr>
          <w:rFonts w:eastAsia="宋体" w:cs="Times New Roman"/>
          <w:lang w:eastAsia="zh-CN"/>
        </w:rPr>
        <w:br w:type="page"/>
      </w:r>
    </w:p>
    <w:p w14:paraId="156626D0" w14:textId="235E58B3" w:rsidR="006B703F" w:rsidRPr="009E67D4" w:rsidRDefault="006B703F" w:rsidP="006B703F">
      <w:pPr>
        <w:jc w:val="center"/>
        <w:rPr>
          <w:rFonts w:cs="Times New Roman"/>
          <w:lang w:eastAsia="zh-CN"/>
        </w:rPr>
      </w:pPr>
      <w:r w:rsidRPr="009E67D4">
        <w:rPr>
          <w:rFonts w:cs="Times New Roman"/>
          <w:b/>
          <w:bCs/>
          <w:lang w:eastAsia="zh-CN"/>
        </w:rPr>
        <w:lastRenderedPageBreak/>
        <w:t>Table S</w:t>
      </w:r>
      <w:r w:rsidRPr="009E67D4">
        <w:rPr>
          <w:rFonts w:cs="Times New Roman" w:hint="eastAsia"/>
          <w:b/>
          <w:bCs/>
          <w:lang w:eastAsia="zh-CN"/>
        </w:rPr>
        <w:t>2</w:t>
      </w:r>
      <w:r w:rsidRPr="009E67D4">
        <w:rPr>
          <w:rFonts w:cs="Times New Roman"/>
          <w:b/>
          <w:bCs/>
          <w:lang w:eastAsia="zh-CN"/>
        </w:rPr>
        <w:t xml:space="preserve">. </w:t>
      </w:r>
      <w:r w:rsidRPr="009E67D4">
        <w:rPr>
          <w:rFonts w:cs="Times New Roman"/>
          <w:lang w:eastAsia="zh-CN"/>
        </w:rPr>
        <w:t xml:space="preserve">Expert involvement and key </w:t>
      </w:r>
      <w:r w:rsidRPr="009E67D4">
        <w:rPr>
          <w:rFonts w:cs="Times New Roman" w:hint="eastAsia"/>
          <w:lang w:eastAsia="zh-CN"/>
        </w:rPr>
        <w:t>events</w:t>
      </w:r>
      <w:r w:rsidRPr="009E67D4">
        <w:rPr>
          <w:rFonts w:cs="Times New Roman"/>
          <w:lang w:eastAsia="zh-CN"/>
        </w:rPr>
        <w:t xml:space="preserve"> in Caoyang renewal process</w:t>
      </w:r>
    </w:p>
    <w:tbl>
      <w:tblPr>
        <w:tblStyle w:val="af1"/>
        <w:tblW w:w="0" w:type="auto"/>
        <w:tblLook w:val="04A0" w:firstRow="1" w:lastRow="0" w:firstColumn="1" w:lastColumn="0" w:noHBand="0" w:noVBand="1"/>
      </w:tblPr>
      <w:tblGrid>
        <w:gridCol w:w="1872"/>
        <w:gridCol w:w="6"/>
        <w:gridCol w:w="1150"/>
        <w:gridCol w:w="2479"/>
        <w:gridCol w:w="1434"/>
        <w:gridCol w:w="3402"/>
        <w:gridCol w:w="3500"/>
        <w:gridCol w:w="10"/>
      </w:tblGrid>
      <w:tr w:rsidR="007727E4" w:rsidRPr="009E67D4" w14:paraId="212202EC" w14:textId="77777777" w:rsidTr="00E57C45">
        <w:tc>
          <w:tcPr>
            <w:tcW w:w="1872" w:type="dxa"/>
            <w:vAlign w:val="center"/>
          </w:tcPr>
          <w:p w14:paraId="13E9B32F" w14:textId="2E4B9BB7" w:rsidR="007727E4" w:rsidRPr="009E67D4" w:rsidRDefault="007727E4" w:rsidP="007727E4">
            <w:pPr>
              <w:rPr>
                <w:rStyle w:val="af2"/>
                <w:b w:val="0"/>
                <w:bCs w:val="0"/>
                <w:color w:val="0F1115"/>
              </w:rPr>
            </w:pPr>
            <w:r w:rsidRPr="009E67D4">
              <w:rPr>
                <w:rStyle w:val="af2"/>
                <w:rFonts w:cs="Times New Roman"/>
                <w:b w:val="0"/>
                <w:bCs w:val="0"/>
                <w:color w:val="0F1115"/>
                <w:sz w:val="20"/>
                <w:szCs w:val="20"/>
              </w:rPr>
              <w:t>Project Phase</w:t>
            </w:r>
          </w:p>
        </w:tc>
        <w:tc>
          <w:tcPr>
            <w:tcW w:w="1156" w:type="dxa"/>
            <w:gridSpan w:val="2"/>
            <w:vAlign w:val="center"/>
          </w:tcPr>
          <w:p w14:paraId="078BD55E" w14:textId="25A174F4" w:rsidR="007727E4" w:rsidRPr="009E67D4" w:rsidRDefault="007727E4" w:rsidP="007727E4">
            <w:pPr>
              <w:rPr>
                <w:rStyle w:val="af2"/>
                <w:b w:val="0"/>
                <w:bCs w:val="0"/>
                <w:color w:val="0F1115"/>
              </w:rPr>
            </w:pPr>
            <w:r w:rsidRPr="009E67D4">
              <w:rPr>
                <w:rStyle w:val="af2"/>
                <w:rFonts w:cs="Times New Roman"/>
                <w:b w:val="0"/>
                <w:bCs w:val="0"/>
                <w:color w:val="0F1115"/>
                <w:sz w:val="20"/>
                <w:szCs w:val="20"/>
              </w:rPr>
              <w:t>Timeline</w:t>
            </w:r>
          </w:p>
        </w:tc>
        <w:tc>
          <w:tcPr>
            <w:tcW w:w="2479" w:type="dxa"/>
            <w:vAlign w:val="center"/>
          </w:tcPr>
          <w:p w14:paraId="1A851F9D" w14:textId="7CBBF0B9" w:rsidR="007727E4" w:rsidRPr="009E67D4" w:rsidRDefault="007727E4" w:rsidP="007727E4">
            <w:pPr>
              <w:rPr>
                <w:rStyle w:val="af2"/>
                <w:b w:val="0"/>
                <w:bCs w:val="0"/>
                <w:color w:val="0F1115"/>
              </w:rPr>
            </w:pPr>
            <w:r w:rsidRPr="009E67D4">
              <w:rPr>
                <w:rStyle w:val="af2"/>
                <w:rFonts w:cs="Times New Roman"/>
                <w:b w:val="0"/>
                <w:bCs w:val="0"/>
                <w:color w:val="0F1115"/>
                <w:sz w:val="20"/>
                <w:szCs w:val="20"/>
              </w:rPr>
              <w:t xml:space="preserve">Key </w:t>
            </w:r>
            <w:r w:rsidRPr="009E67D4">
              <w:rPr>
                <w:rStyle w:val="af2"/>
                <w:rFonts w:cs="Times New Roman" w:hint="eastAsia"/>
                <w:b w:val="0"/>
                <w:bCs w:val="0"/>
                <w:color w:val="0F1115"/>
                <w:sz w:val="20"/>
                <w:szCs w:val="20"/>
              </w:rPr>
              <w:t>Events</w:t>
            </w:r>
            <w:r w:rsidRPr="009E67D4">
              <w:rPr>
                <w:rStyle w:val="af2"/>
                <w:rFonts w:cs="Times New Roman"/>
                <w:b w:val="0"/>
                <w:bCs w:val="0"/>
                <w:color w:val="0F1115"/>
                <w:sz w:val="20"/>
                <w:szCs w:val="20"/>
              </w:rPr>
              <w:t xml:space="preserve"> </w:t>
            </w:r>
            <w:r w:rsidRPr="009E67D4">
              <w:rPr>
                <w:rStyle w:val="af2"/>
                <w:rFonts w:cs="Times New Roman" w:hint="eastAsia"/>
                <w:b w:val="0"/>
                <w:bCs w:val="0"/>
                <w:color w:val="0F1115"/>
                <w:sz w:val="20"/>
                <w:szCs w:val="20"/>
              </w:rPr>
              <w:t>and its</w:t>
            </w:r>
            <w:r w:rsidRPr="009E67D4">
              <w:rPr>
                <w:rStyle w:val="af2"/>
                <w:rFonts w:cs="Times New Roman"/>
                <w:b w:val="0"/>
                <w:bCs w:val="0"/>
                <w:color w:val="0F1115"/>
                <w:sz w:val="20"/>
                <w:szCs w:val="20"/>
              </w:rPr>
              <w:t xml:space="preserve"> Policy Context</w:t>
            </w:r>
          </w:p>
        </w:tc>
        <w:tc>
          <w:tcPr>
            <w:tcW w:w="1434" w:type="dxa"/>
            <w:vAlign w:val="center"/>
          </w:tcPr>
          <w:p w14:paraId="001A80D0" w14:textId="184BA37E" w:rsidR="007727E4" w:rsidRPr="009E67D4" w:rsidRDefault="007727E4" w:rsidP="007727E4">
            <w:pPr>
              <w:rPr>
                <w:rStyle w:val="af2"/>
                <w:b w:val="0"/>
                <w:bCs w:val="0"/>
                <w:color w:val="0F1115"/>
              </w:rPr>
            </w:pPr>
            <w:r w:rsidRPr="009E67D4">
              <w:rPr>
                <w:rStyle w:val="af2"/>
                <w:rFonts w:cs="Times New Roman"/>
                <w:b w:val="0"/>
                <w:bCs w:val="0"/>
                <w:color w:val="0F1115"/>
                <w:sz w:val="20"/>
                <w:szCs w:val="20"/>
              </w:rPr>
              <w:t>Primary Expert Type(s) Involved</w:t>
            </w:r>
          </w:p>
        </w:tc>
        <w:tc>
          <w:tcPr>
            <w:tcW w:w="3402" w:type="dxa"/>
            <w:vAlign w:val="center"/>
          </w:tcPr>
          <w:p w14:paraId="1BB5ED57" w14:textId="3AD7B77B" w:rsidR="007727E4" w:rsidRPr="009E67D4" w:rsidRDefault="007727E4" w:rsidP="007727E4">
            <w:pPr>
              <w:rPr>
                <w:rStyle w:val="af2"/>
                <w:rFonts w:cs="Times New Roman"/>
                <w:b w:val="0"/>
                <w:bCs w:val="0"/>
                <w:color w:val="0F1115"/>
                <w:sz w:val="20"/>
                <w:szCs w:val="20"/>
              </w:rPr>
            </w:pPr>
            <w:r w:rsidRPr="009E67D4">
              <w:rPr>
                <w:rStyle w:val="af2"/>
                <w:rFonts w:cs="Times New Roman"/>
                <w:b w:val="0"/>
                <w:bCs w:val="0"/>
                <w:color w:val="0F1115"/>
                <w:sz w:val="20"/>
                <w:szCs w:val="20"/>
              </w:rPr>
              <w:t xml:space="preserve">Expert Background </w:t>
            </w:r>
            <w:r w:rsidRPr="009E67D4">
              <w:rPr>
                <w:rStyle w:val="af2"/>
                <w:rFonts w:cs="Times New Roman" w:hint="eastAsia"/>
                <w:b w:val="0"/>
                <w:bCs w:val="0"/>
                <w:color w:val="0F1115"/>
                <w:sz w:val="20"/>
                <w:szCs w:val="20"/>
              </w:rPr>
              <w:t xml:space="preserve">and expert </w:t>
            </w:r>
            <w:r w:rsidRPr="009E67D4">
              <w:rPr>
                <w:rStyle w:val="af2"/>
                <w:rFonts w:cs="Times New Roman"/>
                <w:b w:val="0"/>
                <w:bCs w:val="0"/>
                <w:color w:val="0F1115"/>
                <w:sz w:val="20"/>
                <w:szCs w:val="20"/>
              </w:rPr>
              <w:t>Entry Mode</w:t>
            </w:r>
          </w:p>
        </w:tc>
        <w:tc>
          <w:tcPr>
            <w:tcW w:w="3510" w:type="dxa"/>
            <w:gridSpan w:val="2"/>
            <w:vAlign w:val="center"/>
          </w:tcPr>
          <w:p w14:paraId="13CC5693" w14:textId="410ABD7E" w:rsidR="007727E4" w:rsidRPr="009E67D4" w:rsidRDefault="00AE1F41" w:rsidP="007727E4">
            <w:pPr>
              <w:rPr>
                <w:rStyle w:val="af2"/>
                <w:b w:val="0"/>
                <w:bCs w:val="0"/>
                <w:color w:val="0F1115"/>
              </w:rPr>
            </w:pPr>
            <w:r w:rsidRPr="009E67D4">
              <w:rPr>
                <w:rStyle w:val="af2"/>
                <w:b w:val="0"/>
                <w:bCs w:val="0"/>
                <w:sz w:val="20"/>
                <w:szCs w:val="20"/>
              </w:rPr>
              <w:t>Expert Contribution and Innovation</w:t>
            </w:r>
          </w:p>
        </w:tc>
      </w:tr>
      <w:tr w:rsidR="007727E4" w:rsidRPr="009E67D4" w14:paraId="445D8E11" w14:textId="77777777" w:rsidTr="00E57C45">
        <w:tc>
          <w:tcPr>
            <w:tcW w:w="1872" w:type="dxa"/>
            <w:vAlign w:val="center"/>
          </w:tcPr>
          <w:p w14:paraId="30D6DE73" w14:textId="615CC1F5" w:rsidR="007727E4" w:rsidRPr="009E67D4" w:rsidRDefault="007727E4" w:rsidP="007727E4">
            <w:pPr>
              <w:rPr>
                <w:rFonts w:eastAsia="宋体" w:cs="Times New Roman"/>
                <w:sz w:val="20"/>
                <w:szCs w:val="20"/>
                <w:lang w:eastAsia="zh-CN"/>
              </w:rPr>
            </w:pPr>
            <w:r w:rsidRPr="009E67D4">
              <w:rPr>
                <w:rStyle w:val="af2"/>
                <w:rFonts w:cs="Times New Roman"/>
                <w:b w:val="0"/>
                <w:bCs w:val="0"/>
                <w:color w:val="0F1115"/>
                <w:sz w:val="20"/>
                <w:szCs w:val="20"/>
              </w:rPr>
              <w:t>Initiation</w:t>
            </w:r>
            <w:r w:rsidRPr="009E67D4">
              <w:rPr>
                <w:rStyle w:val="af2"/>
                <w:rFonts w:cs="Times New Roman" w:hint="eastAsia"/>
                <w:b w:val="0"/>
                <w:bCs w:val="0"/>
                <w:color w:val="0F1115"/>
                <w:sz w:val="20"/>
                <w:szCs w:val="20"/>
                <w:lang w:eastAsia="zh-CN"/>
              </w:rPr>
              <w:t xml:space="preserve"> and</w:t>
            </w:r>
            <w:r w:rsidRPr="009E67D4">
              <w:rPr>
                <w:rStyle w:val="af2"/>
                <w:rFonts w:cs="Times New Roman"/>
                <w:b w:val="0"/>
                <w:bCs w:val="0"/>
                <w:color w:val="0F1115"/>
                <w:sz w:val="20"/>
                <w:szCs w:val="20"/>
              </w:rPr>
              <w:t xml:space="preserve"> Master Planning</w:t>
            </w:r>
          </w:p>
        </w:tc>
        <w:tc>
          <w:tcPr>
            <w:tcW w:w="1156" w:type="dxa"/>
            <w:gridSpan w:val="2"/>
            <w:vAlign w:val="center"/>
          </w:tcPr>
          <w:p w14:paraId="3E20AF1B" w14:textId="00C68257" w:rsidR="007727E4" w:rsidRPr="009E67D4" w:rsidRDefault="007727E4" w:rsidP="007727E4">
            <w:pPr>
              <w:rPr>
                <w:rFonts w:eastAsia="宋体" w:cs="Times New Roman"/>
                <w:sz w:val="20"/>
                <w:szCs w:val="20"/>
                <w:lang w:eastAsia="zh-CN"/>
              </w:rPr>
            </w:pPr>
            <w:r w:rsidRPr="009E67D4">
              <w:rPr>
                <w:rFonts w:cs="Times New Roman"/>
                <w:color w:val="0F1115"/>
                <w:sz w:val="20"/>
                <w:szCs w:val="20"/>
              </w:rPr>
              <w:t>2019-2020</w:t>
            </w:r>
          </w:p>
        </w:tc>
        <w:tc>
          <w:tcPr>
            <w:tcW w:w="2479" w:type="dxa"/>
            <w:vAlign w:val="center"/>
          </w:tcPr>
          <w:p w14:paraId="06EA63AC" w14:textId="5A82FA87" w:rsidR="007727E4" w:rsidRPr="009E67D4" w:rsidRDefault="007727E4" w:rsidP="007727E4">
            <w:pPr>
              <w:rPr>
                <w:rFonts w:eastAsia="宋体" w:cs="Times New Roman"/>
                <w:sz w:val="20"/>
                <w:szCs w:val="20"/>
                <w:lang w:eastAsia="zh-CN"/>
              </w:rPr>
            </w:pPr>
            <w:r w:rsidRPr="009E67D4">
              <w:rPr>
                <w:rFonts w:cs="Times New Roman"/>
                <w:color w:val="0F1115"/>
                <w:sz w:val="20"/>
                <w:szCs w:val="20"/>
              </w:rPr>
              <w:t>Project kick-off; Establishment of "Better Life Design Alliance"; formulation of the "15-minute community life circle" master plan.</w:t>
            </w:r>
          </w:p>
        </w:tc>
        <w:tc>
          <w:tcPr>
            <w:tcW w:w="1434" w:type="dxa"/>
            <w:vAlign w:val="center"/>
          </w:tcPr>
          <w:p w14:paraId="7E290213" w14:textId="77777777" w:rsidR="007727E4" w:rsidRPr="009E67D4" w:rsidRDefault="007727E4" w:rsidP="007727E4">
            <w:pPr>
              <w:rPr>
                <w:rStyle w:val="af2"/>
                <w:color w:val="0F1115"/>
                <w:sz w:val="20"/>
                <w:szCs w:val="20"/>
              </w:rPr>
            </w:pPr>
            <w:r w:rsidRPr="009E67D4">
              <w:rPr>
                <w:rStyle w:val="af2"/>
                <w:rFonts w:cs="Times New Roman"/>
                <w:b w:val="0"/>
                <w:bCs w:val="0"/>
                <w:color w:val="0F1115"/>
                <w:sz w:val="20"/>
                <w:szCs w:val="20"/>
              </w:rPr>
              <w:t>Near-power</w:t>
            </w:r>
            <w:r w:rsidRPr="009E67D4">
              <w:rPr>
                <w:rStyle w:val="af2"/>
                <w:rFonts w:cs="Times New Roman" w:hint="eastAsia"/>
                <w:b w:val="0"/>
                <w:bCs w:val="0"/>
                <w:color w:val="0F1115"/>
                <w:sz w:val="20"/>
                <w:szCs w:val="20"/>
                <w:lang w:eastAsia="zh-CN"/>
              </w:rPr>
              <w:t>;</w:t>
            </w:r>
          </w:p>
          <w:p w14:paraId="68FE6E30" w14:textId="3557A385" w:rsidR="007727E4" w:rsidRPr="009E67D4" w:rsidRDefault="007727E4" w:rsidP="007727E4">
            <w:pPr>
              <w:rPr>
                <w:rFonts w:eastAsia="宋体" w:cs="Times New Roman"/>
                <w:sz w:val="20"/>
                <w:szCs w:val="20"/>
                <w:lang w:eastAsia="zh-CN"/>
              </w:rPr>
            </w:pPr>
            <w:r w:rsidRPr="009E67D4">
              <w:rPr>
                <w:rStyle w:val="af2"/>
                <w:rFonts w:cs="Times New Roman"/>
                <w:b w:val="0"/>
                <w:bCs w:val="0"/>
                <w:color w:val="0F1115"/>
                <w:sz w:val="20"/>
                <w:szCs w:val="20"/>
              </w:rPr>
              <w:t>Academic</w:t>
            </w:r>
            <w:r w:rsidRPr="009E67D4">
              <w:rPr>
                <w:rFonts w:cs="Times New Roman"/>
                <w:color w:val="0F1115"/>
                <w:sz w:val="20"/>
                <w:szCs w:val="20"/>
              </w:rPr>
              <w:t> </w:t>
            </w:r>
          </w:p>
        </w:tc>
        <w:tc>
          <w:tcPr>
            <w:tcW w:w="3402" w:type="dxa"/>
            <w:vAlign w:val="center"/>
          </w:tcPr>
          <w:p w14:paraId="136E63E0" w14:textId="77777777" w:rsidR="007727E4" w:rsidRPr="009E67D4" w:rsidRDefault="007727E4" w:rsidP="007727E4">
            <w:pPr>
              <w:rPr>
                <w:rFonts w:cs="Times New Roman"/>
                <w:color w:val="0F1115"/>
                <w:sz w:val="20"/>
                <w:szCs w:val="20"/>
              </w:rPr>
            </w:pPr>
            <w:r w:rsidRPr="009E67D4">
              <w:rPr>
                <w:rStyle w:val="af2"/>
                <w:rFonts w:cs="Times New Roman"/>
                <w:b w:val="0"/>
                <w:bCs w:val="0"/>
                <w:color w:val="0F1115"/>
                <w:sz w:val="20"/>
                <w:szCs w:val="20"/>
              </w:rPr>
              <w:t>Near-power</w:t>
            </w:r>
            <w:r w:rsidRPr="009E67D4">
              <w:rPr>
                <w:rFonts w:cs="Times New Roman"/>
                <w:color w:val="0F1115"/>
                <w:sz w:val="20"/>
                <w:szCs w:val="20"/>
              </w:rPr>
              <w:t>: Policy researchers from municipal think tanks and Party school (urban economics, public policy); appointed by district leaders.</w:t>
            </w:r>
          </w:p>
          <w:p w14:paraId="29E319D4" w14:textId="00D2009E" w:rsidR="007727E4" w:rsidRPr="009E67D4" w:rsidRDefault="007727E4" w:rsidP="007727E4">
            <w:pPr>
              <w:rPr>
                <w:rFonts w:cs="Times New Roman"/>
                <w:color w:val="0F1115"/>
                <w:sz w:val="20"/>
                <w:szCs w:val="20"/>
              </w:rPr>
            </w:pPr>
            <w:r w:rsidRPr="009E67D4">
              <w:rPr>
                <w:rStyle w:val="af2"/>
                <w:rFonts w:cs="Times New Roman"/>
                <w:b w:val="0"/>
                <w:bCs w:val="0"/>
                <w:color w:val="0F1115"/>
                <w:sz w:val="20"/>
                <w:szCs w:val="20"/>
              </w:rPr>
              <w:t>Academic</w:t>
            </w:r>
            <w:r w:rsidRPr="009E67D4">
              <w:rPr>
                <w:rFonts w:cs="Times New Roman"/>
                <w:color w:val="0F1115"/>
                <w:sz w:val="20"/>
                <w:szCs w:val="20"/>
              </w:rPr>
              <w:t>: University professors (urban planning, history); invited through long-standing advisory ties.</w:t>
            </w:r>
          </w:p>
        </w:tc>
        <w:tc>
          <w:tcPr>
            <w:tcW w:w="3510" w:type="dxa"/>
            <w:gridSpan w:val="2"/>
            <w:vAlign w:val="center"/>
          </w:tcPr>
          <w:p w14:paraId="03D603D4" w14:textId="0F30BD39" w:rsidR="007727E4" w:rsidRPr="009E67D4" w:rsidRDefault="00AE1F41" w:rsidP="007727E4">
            <w:pPr>
              <w:rPr>
                <w:rFonts w:eastAsia="宋体" w:cs="Times New Roman"/>
                <w:sz w:val="20"/>
                <w:szCs w:val="20"/>
                <w:lang w:eastAsia="zh-CN"/>
              </w:rPr>
            </w:pPr>
            <w:r w:rsidRPr="009E67D4">
              <w:rPr>
                <w:rFonts w:cs="Times New Roman"/>
                <w:color w:val="0F1115"/>
                <w:sz w:val="20"/>
                <w:szCs w:val="20"/>
              </w:rPr>
              <w:t>Near-power experts translated the “15-minute community life circle” concept into concrete facility guidelines and service radius calculations (EN2). Academic experts framed Caoyang’s historical significance within international planning principles.</w:t>
            </w:r>
          </w:p>
        </w:tc>
      </w:tr>
      <w:tr w:rsidR="00AE1F41" w:rsidRPr="009E67D4" w14:paraId="1DBE9282" w14:textId="77777777" w:rsidTr="00E57C45">
        <w:tc>
          <w:tcPr>
            <w:tcW w:w="1872" w:type="dxa"/>
            <w:vAlign w:val="center"/>
          </w:tcPr>
          <w:p w14:paraId="542008E7" w14:textId="0B02B106" w:rsidR="00AE1F41" w:rsidRPr="009E67D4" w:rsidRDefault="00AE1F41" w:rsidP="007727E4">
            <w:pPr>
              <w:rPr>
                <w:rFonts w:eastAsia="宋体" w:cs="Times New Roman"/>
                <w:sz w:val="20"/>
                <w:szCs w:val="20"/>
                <w:lang w:eastAsia="zh-CN"/>
              </w:rPr>
            </w:pPr>
            <w:r w:rsidRPr="009E67D4">
              <w:rPr>
                <w:rStyle w:val="af2"/>
                <w:rFonts w:cs="Times New Roman"/>
                <w:b w:val="0"/>
                <w:bCs w:val="0"/>
                <w:color w:val="0F1115"/>
                <w:sz w:val="20"/>
                <w:szCs w:val="20"/>
              </w:rPr>
              <w:t xml:space="preserve">Detailed Design </w:t>
            </w:r>
            <w:r w:rsidRPr="009E67D4">
              <w:rPr>
                <w:rStyle w:val="af2"/>
                <w:rFonts w:cs="Times New Roman" w:hint="eastAsia"/>
                <w:b w:val="0"/>
                <w:bCs w:val="0"/>
                <w:color w:val="0F1115"/>
                <w:sz w:val="20"/>
                <w:szCs w:val="20"/>
                <w:lang w:eastAsia="zh-CN"/>
              </w:rPr>
              <w:t>and</w:t>
            </w:r>
            <w:r w:rsidRPr="009E67D4">
              <w:rPr>
                <w:rStyle w:val="af2"/>
                <w:rFonts w:cs="Times New Roman"/>
                <w:b w:val="0"/>
                <w:bCs w:val="0"/>
                <w:color w:val="0F1115"/>
                <w:sz w:val="20"/>
                <w:szCs w:val="20"/>
              </w:rPr>
              <w:t xml:space="preserve"> Experimentation</w:t>
            </w:r>
          </w:p>
        </w:tc>
        <w:tc>
          <w:tcPr>
            <w:tcW w:w="1156" w:type="dxa"/>
            <w:gridSpan w:val="2"/>
            <w:vAlign w:val="center"/>
          </w:tcPr>
          <w:p w14:paraId="6C0260E1" w14:textId="34C57617" w:rsidR="00AE1F41" w:rsidRPr="009E67D4" w:rsidRDefault="00AE1F41" w:rsidP="007727E4">
            <w:pPr>
              <w:rPr>
                <w:rFonts w:eastAsia="宋体" w:cs="Times New Roman"/>
                <w:sz w:val="20"/>
                <w:szCs w:val="20"/>
                <w:lang w:eastAsia="zh-CN"/>
              </w:rPr>
            </w:pPr>
            <w:r w:rsidRPr="009E67D4">
              <w:rPr>
                <w:rFonts w:cs="Times New Roman"/>
                <w:color w:val="0F1115"/>
                <w:sz w:val="20"/>
                <w:szCs w:val="20"/>
              </w:rPr>
              <w:t>2020-2021</w:t>
            </w:r>
          </w:p>
        </w:tc>
        <w:tc>
          <w:tcPr>
            <w:tcW w:w="2479" w:type="dxa"/>
            <w:vAlign w:val="center"/>
          </w:tcPr>
          <w:p w14:paraId="324B8536" w14:textId="1650142B" w:rsidR="00AE1F41" w:rsidRPr="009E67D4" w:rsidRDefault="00AE1F41" w:rsidP="007727E4">
            <w:pPr>
              <w:rPr>
                <w:rFonts w:eastAsia="宋体" w:cs="Times New Roman"/>
                <w:sz w:val="20"/>
                <w:szCs w:val="20"/>
                <w:lang w:eastAsia="zh-CN"/>
              </w:rPr>
            </w:pPr>
            <w:r w:rsidRPr="009E67D4">
              <w:rPr>
                <w:rFonts w:cs="Times New Roman"/>
                <w:color w:val="0F1115"/>
                <w:sz w:val="20"/>
                <w:szCs w:val="20"/>
              </w:rPr>
              <w:t>Design of key nodes (e.g., Caoyang No. 1 Village renovation, Baixi Park); Implementation of "One Household, One Blueprint" policy; Participation in the 2021 Shanghai Urban Space Art Season (SUSAS).</w:t>
            </w:r>
          </w:p>
        </w:tc>
        <w:tc>
          <w:tcPr>
            <w:tcW w:w="1434" w:type="dxa"/>
            <w:vMerge w:val="restart"/>
            <w:vAlign w:val="center"/>
          </w:tcPr>
          <w:p w14:paraId="2178A590" w14:textId="77777777" w:rsidR="00AE1F41" w:rsidRPr="009E67D4" w:rsidRDefault="00AE1F41" w:rsidP="007727E4">
            <w:pPr>
              <w:rPr>
                <w:sz w:val="20"/>
                <w:szCs w:val="20"/>
                <w:lang w:eastAsia="zh-CN"/>
              </w:rPr>
            </w:pPr>
            <w:r w:rsidRPr="009E67D4">
              <w:rPr>
                <w:sz w:val="20"/>
                <w:szCs w:val="20"/>
              </w:rPr>
              <w:t>Academic</w:t>
            </w:r>
            <w:r w:rsidRPr="009E67D4">
              <w:rPr>
                <w:rFonts w:hint="eastAsia"/>
                <w:sz w:val="20"/>
                <w:szCs w:val="20"/>
                <w:lang w:eastAsia="zh-CN"/>
              </w:rPr>
              <w:t>;</w:t>
            </w:r>
          </w:p>
          <w:p w14:paraId="02EC8F2A" w14:textId="126AACEC" w:rsidR="00AE1F41" w:rsidRPr="009E67D4" w:rsidRDefault="00AE1F41" w:rsidP="007727E4">
            <w:pPr>
              <w:rPr>
                <w:sz w:val="20"/>
                <w:szCs w:val="20"/>
                <w:lang w:eastAsia="zh-CN"/>
              </w:rPr>
            </w:pPr>
            <w:r w:rsidRPr="009E67D4">
              <w:rPr>
                <w:sz w:val="20"/>
                <w:szCs w:val="20"/>
              </w:rPr>
              <w:t>Market-oriented</w:t>
            </w:r>
            <w:r w:rsidRPr="009E67D4">
              <w:rPr>
                <w:rFonts w:hint="eastAsia"/>
                <w:sz w:val="20"/>
                <w:szCs w:val="20"/>
                <w:lang w:eastAsia="zh-CN"/>
              </w:rPr>
              <w:t>;</w:t>
            </w:r>
          </w:p>
          <w:p w14:paraId="03B6A78D" w14:textId="56D199D5" w:rsidR="00AE1F41" w:rsidRPr="009E67D4" w:rsidRDefault="004C2E7C" w:rsidP="007727E4">
            <w:pPr>
              <w:rPr>
                <w:sz w:val="20"/>
                <w:szCs w:val="20"/>
                <w:lang w:eastAsia="zh-CN"/>
              </w:rPr>
            </w:pPr>
            <w:r>
              <w:rPr>
                <w:sz w:val="20"/>
                <w:szCs w:val="20"/>
              </w:rPr>
              <w:t>Societal</w:t>
            </w:r>
            <w:r w:rsidR="00AE1F41" w:rsidRPr="009E67D4">
              <w:rPr>
                <w:rFonts w:hint="eastAsia"/>
                <w:sz w:val="20"/>
                <w:szCs w:val="20"/>
                <w:lang w:eastAsia="zh-CN"/>
              </w:rPr>
              <w:t>;</w:t>
            </w:r>
          </w:p>
          <w:p w14:paraId="16422AA2" w14:textId="64C20E97" w:rsidR="00AE1F41" w:rsidRPr="009E67D4" w:rsidRDefault="00AE1F41" w:rsidP="007727E4">
            <w:pPr>
              <w:rPr>
                <w:rFonts w:cs="Times New Roman"/>
                <w:color w:val="0F1115"/>
                <w:sz w:val="20"/>
                <w:szCs w:val="20"/>
              </w:rPr>
            </w:pPr>
            <w:r w:rsidRPr="009E67D4">
              <w:rPr>
                <w:sz w:val="20"/>
                <w:szCs w:val="20"/>
              </w:rPr>
              <w:t>Near-power</w:t>
            </w:r>
          </w:p>
        </w:tc>
        <w:tc>
          <w:tcPr>
            <w:tcW w:w="3402" w:type="dxa"/>
            <w:vAlign w:val="center"/>
          </w:tcPr>
          <w:p w14:paraId="73157A84" w14:textId="77777777" w:rsidR="00AE1F41" w:rsidRPr="009E67D4" w:rsidRDefault="00AE1F41" w:rsidP="007727E4">
            <w:pPr>
              <w:rPr>
                <w:rFonts w:cs="Times New Roman"/>
                <w:color w:val="0F1115"/>
                <w:sz w:val="20"/>
                <w:szCs w:val="20"/>
              </w:rPr>
            </w:pPr>
            <w:r w:rsidRPr="009E67D4">
              <w:rPr>
                <w:rStyle w:val="af2"/>
                <w:rFonts w:cs="Times New Roman"/>
                <w:b w:val="0"/>
                <w:bCs w:val="0"/>
                <w:color w:val="0F1115"/>
                <w:sz w:val="20"/>
                <w:szCs w:val="20"/>
              </w:rPr>
              <w:t>Academic</w:t>
            </w:r>
            <w:r w:rsidRPr="009E67D4">
              <w:rPr>
                <w:rFonts w:cs="Times New Roman"/>
                <w:color w:val="0F1115"/>
                <w:sz w:val="20"/>
                <w:szCs w:val="20"/>
              </w:rPr>
              <w:t>: Faculty and graduate students (urban design, landscape); continued from planning phase.</w:t>
            </w:r>
          </w:p>
          <w:p w14:paraId="3884B165" w14:textId="77777777" w:rsidR="00AE1F41" w:rsidRPr="009E67D4" w:rsidRDefault="00AE1F41" w:rsidP="007727E4">
            <w:pPr>
              <w:rPr>
                <w:rFonts w:cs="Times New Roman"/>
                <w:color w:val="0F1115"/>
                <w:sz w:val="20"/>
                <w:szCs w:val="20"/>
              </w:rPr>
            </w:pPr>
            <w:r w:rsidRPr="009E67D4">
              <w:rPr>
                <w:rStyle w:val="af2"/>
                <w:rFonts w:cs="Times New Roman"/>
                <w:b w:val="0"/>
                <w:bCs w:val="0"/>
                <w:color w:val="0F1115"/>
                <w:sz w:val="20"/>
                <w:szCs w:val="20"/>
              </w:rPr>
              <w:t>Market-oriented</w:t>
            </w:r>
            <w:r w:rsidRPr="009E67D4">
              <w:rPr>
                <w:rFonts w:cs="Times New Roman"/>
                <w:color w:val="0F1115"/>
                <w:sz w:val="20"/>
                <w:szCs w:val="20"/>
              </w:rPr>
              <w:t>: Design institute professionals (architecture, landscape, urban computing); entered via competitive bidding.</w:t>
            </w:r>
          </w:p>
          <w:p w14:paraId="4C27DAEA" w14:textId="7A9916AB" w:rsidR="00AE1F41" w:rsidRPr="009E67D4" w:rsidRDefault="004C2E7C" w:rsidP="007727E4">
            <w:pPr>
              <w:rPr>
                <w:rFonts w:cs="Times New Roman"/>
                <w:color w:val="0F1115"/>
                <w:sz w:val="20"/>
                <w:szCs w:val="20"/>
              </w:rPr>
            </w:pPr>
            <w:r>
              <w:rPr>
                <w:rStyle w:val="af2"/>
                <w:rFonts w:cs="Times New Roman"/>
                <w:b w:val="0"/>
                <w:bCs w:val="0"/>
                <w:color w:val="0F1115"/>
                <w:sz w:val="20"/>
                <w:szCs w:val="20"/>
              </w:rPr>
              <w:t>Societal</w:t>
            </w:r>
            <w:r w:rsidR="00AE1F41" w:rsidRPr="009E67D4">
              <w:rPr>
                <w:rFonts w:cs="Times New Roman"/>
                <w:color w:val="0F1115"/>
                <w:sz w:val="20"/>
                <w:szCs w:val="20"/>
              </w:rPr>
              <w:t>: Community planners from local NGOs (social work, community organizing); contracted by street office for resident outreach.</w:t>
            </w:r>
          </w:p>
        </w:tc>
        <w:tc>
          <w:tcPr>
            <w:tcW w:w="3510" w:type="dxa"/>
            <w:gridSpan w:val="2"/>
            <w:vAlign w:val="center"/>
          </w:tcPr>
          <w:p w14:paraId="036A3D4E" w14:textId="65D5E1F3" w:rsidR="00AE1F41" w:rsidRPr="009E67D4" w:rsidRDefault="00AE1F41" w:rsidP="007727E4">
            <w:pPr>
              <w:rPr>
                <w:rFonts w:eastAsia="宋体" w:cs="Times New Roman"/>
                <w:sz w:val="20"/>
                <w:szCs w:val="20"/>
                <w:lang w:eastAsia="zh-CN"/>
              </w:rPr>
            </w:pPr>
            <w:r w:rsidRPr="009E67D4">
              <w:rPr>
                <w:rFonts w:cs="Times New Roman"/>
                <w:color w:val="0F1115"/>
                <w:sz w:val="20"/>
                <w:szCs w:val="20"/>
              </w:rPr>
              <w:t xml:space="preserve">Academic and </w:t>
            </w:r>
            <w:r w:rsidR="004C2E7C">
              <w:rPr>
                <w:rFonts w:cs="Times New Roman"/>
                <w:color w:val="0F1115"/>
                <w:sz w:val="20"/>
                <w:szCs w:val="20"/>
              </w:rPr>
              <w:t>Societal</w:t>
            </w:r>
            <w:r w:rsidRPr="009E67D4">
              <w:rPr>
                <w:rFonts w:cs="Times New Roman"/>
                <w:color w:val="0F1115"/>
                <w:sz w:val="20"/>
                <w:szCs w:val="20"/>
              </w:rPr>
              <w:t xml:space="preserve"> experts preserved a historic building through installation art and light shows (ES4). Market experts introduced a digital management platform concept aligned with “Green Digital Economy” priorities (EM3). Community workshops gave residents direct input on public spaces (M12, ES).</w:t>
            </w:r>
          </w:p>
        </w:tc>
      </w:tr>
      <w:tr w:rsidR="00AE1F41" w:rsidRPr="009E67D4" w14:paraId="5810D44C" w14:textId="77777777" w:rsidTr="00E57C45">
        <w:trPr>
          <w:gridAfter w:val="1"/>
          <w:wAfter w:w="10" w:type="dxa"/>
        </w:trPr>
        <w:tc>
          <w:tcPr>
            <w:tcW w:w="1878" w:type="dxa"/>
            <w:gridSpan w:val="2"/>
            <w:vAlign w:val="center"/>
          </w:tcPr>
          <w:p w14:paraId="33074F68" w14:textId="4A3D20C0" w:rsidR="00AE1F41" w:rsidRPr="009E67D4" w:rsidRDefault="00AE1F41" w:rsidP="007727E4">
            <w:pPr>
              <w:rPr>
                <w:rFonts w:eastAsia="宋体" w:cs="Times New Roman"/>
                <w:sz w:val="20"/>
                <w:szCs w:val="20"/>
                <w:lang w:eastAsia="zh-CN"/>
              </w:rPr>
            </w:pPr>
            <w:r w:rsidRPr="009E67D4">
              <w:rPr>
                <w:rStyle w:val="af2"/>
                <w:rFonts w:cs="Times New Roman"/>
                <w:b w:val="0"/>
                <w:bCs w:val="0"/>
                <w:color w:val="0F1115"/>
                <w:sz w:val="20"/>
                <w:szCs w:val="20"/>
              </w:rPr>
              <w:t xml:space="preserve">Coordination </w:t>
            </w:r>
            <w:r w:rsidRPr="009E67D4">
              <w:rPr>
                <w:rStyle w:val="af2"/>
                <w:rFonts w:cs="Times New Roman" w:hint="eastAsia"/>
                <w:b w:val="0"/>
                <w:bCs w:val="0"/>
                <w:color w:val="0F1115"/>
                <w:sz w:val="20"/>
                <w:szCs w:val="20"/>
                <w:lang w:eastAsia="zh-CN"/>
              </w:rPr>
              <w:t>and</w:t>
            </w:r>
            <w:r w:rsidRPr="009E67D4">
              <w:rPr>
                <w:rStyle w:val="af2"/>
                <w:rFonts w:cs="Times New Roman"/>
                <w:b w:val="0"/>
                <w:bCs w:val="0"/>
                <w:color w:val="0F1115"/>
                <w:sz w:val="20"/>
                <w:szCs w:val="20"/>
              </w:rPr>
              <w:t xml:space="preserve"> Implementation</w:t>
            </w:r>
          </w:p>
        </w:tc>
        <w:tc>
          <w:tcPr>
            <w:tcW w:w="1150" w:type="dxa"/>
            <w:vAlign w:val="center"/>
          </w:tcPr>
          <w:p w14:paraId="3A7E1BE1" w14:textId="0B498909" w:rsidR="00AE1F41" w:rsidRPr="009E67D4" w:rsidRDefault="00AE1F41" w:rsidP="007727E4">
            <w:pPr>
              <w:rPr>
                <w:rFonts w:eastAsia="宋体" w:cs="Times New Roman"/>
                <w:sz w:val="20"/>
                <w:szCs w:val="20"/>
                <w:lang w:eastAsia="zh-CN"/>
              </w:rPr>
            </w:pPr>
            <w:r w:rsidRPr="009E67D4">
              <w:rPr>
                <w:rFonts w:cs="Times New Roman"/>
                <w:color w:val="0F1115"/>
                <w:sz w:val="20"/>
                <w:szCs w:val="20"/>
              </w:rPr>
              <w:t>2021-2022</w:t>
            </w:r>
          </w:p>
        </w:tc>
        <w:tc>
          <w:tcPr>
            <w:tcW w:w="2479" w:type="dxa"/>
            <w:vAlign w:val="center"/>
          </w:tcPr>
          <w:p w14:paraId="13004B13" w14:textId="1F1AE6CD" w:rsidR="00AE1F41" w:rsidRPr="009E67D4" w:rsidRDefault="00AE1F41" w:rsidP="007727E4">
            <w:pPr>
              <w:rPr>
                <w:rFonts w:eastAsia="宋体" w:cs="Times New Roman"/>
                <w:sz w:val="20"/>
                <w:szCs w:val="20"/>
                <w:lang w:eastAsia="zh-CN"/>
              </w:rPr>
            </w:pPr>
            <w:r w:rsidRPr="009E67D4">
              <w:rPr>
                <w:rFonts w:cs="Times New Roman"/>
                <w:color w:val="0F1115"/>
                <w:sz w:val="20"/>
                <w:szCs w:val="20"/>
              </w:rPr>
              <w:t xml:space="preserve">Coordination with multiple government departments (housing, greenery, transport); On-site </w:t>
            </w:r>
            <w:r w:rsidRPr="009E67D4">
              <w:rPr>
                <w:rFonts w:cs="Times New Roman"/>
                <w:color w:val="0F1115"/>
                <w:sz w:val="20"/>
                <w:szCs w:val="20"/>
              </w:rPr>
              <w:lastRenderedPageBreak/>
              <w:t>construction supervision; Management of resident relocation and return.</w:t>
            </w:r>
          </w:p>
        </w:tc>
        <w:tc>
          <w:tcPr>
            <w:tcW w:w="1434" w:type="dxa"/>
            <w:vMerge/>
            <w:vAlign w:val="center"/>
          </w:tcPr>
          <w:p w14:paraId="0D4CE48F" w14:textId="5596F8E6" w:rsidR="00AE1F41" w:rsidRPr="009E67D4" w:rsidRDefault="00AE1F41" w:rsidP="007727E4">
            <w:pPr>
              <w:rPr>
                <w:rFonts w:cs="Times New Roman"/>
                <w:color w:val="0F1115"/>
                <w:sz w:val="20"/>
                <w:szCs w:val="20"/>
              </w:rPr>
            </w:pPr>
          </w:p>
        </w:tc>
        <w:tc>
          <w:tcPr>
            <w:tcW w:w="3402" w:type="dxa"/>
            <w:vAlign w:val="center"/>
          </w:tcPr>
          <w:p w14:paraId="4D0CB7E9" w14:textId="77777777" w:rsidR="00AE1F41" w:rsidRPr="009E67D4" w:rsidRDefault="00AE1F41" w:rsidP="007727E4">
            <w:pPr>
              <w:rPr>
                <w:rFonts w:cs="Times New Roman"/>
                <w:color w:val="0F1115"/>
                <w:sz w:val="20"/>
                <w:szCs w:val="20"/>
              </w:rPr>
            </w:pPr>
            <w:r w:rsidRPr="009E67D4">
              <w:rPr>
                <w:rStyle w:val="af2"/>
                <w:rFonts w:cs="Times New Roman"/>
                <w:b w:val="0"/>
                <w:bCs w:val="0"/>
                <w:color w:val="0F1115"/>
                <w:sz w:val="20"/>
                <w:szCs w:val="20"/>
              </w:rPr>
              <w:t>Near-power</w:t>
            </w:r>
            <w:r w:rsidRPr="009E67D4">
              <w:rPr>
                <w:rFonts w:cs="Times New Roman"/>
                <w:color w:val="0F1115"/>
                <w:sz w:val="20"/>
                <w:szCs w:val="20"/>
              </w:rPr>
              <w:t>: Same policy researchers acting as inter-departmental facilitators.</w:t>
            </w:r>
          </w:p>
          <w:p w14:paraId="69F2CA7D" w14:textId="2F50E277" w:rsidR="00AE1F41" w:rsidRPr="009E67D4" w:rsidRDefault="00AE1F41" w:rsidP="007727E4">
            <w:pPr>
              <w:rPr>
                <w:rFonts w:cs="Times New Roman"/>
                <w:color w:val="0F1115"/>
                <w:sz w:val="20"/>
                <w:szCs w:val="20"/>
              </w:rPr>
            </w:pPr>
            <w:r w:rsidRPr="009E67D4">
              <w:rPr>
                <w:rStyle w:val="af2"/>
                <w:rFonts w:cs="Times New Roman"/>
                <w:b w:val="0"/>
                <w:bCs w:val="0"/>
                <w:color w:val="0F1115"/>
                <w:sz w:val="20"/>
                <w:szCs w:val="20"/>
              </w:rPr>
              <w:t>Academic</w:t>
            </w:r>
            <w:r w:rsidRPr="009E67D4">
              <w:rPr>
                <w:rFonts w:cs="Times New Roman"/>
                <w:color w:val="0F1115"/>
                <w:sz w:val="20"/>
                <w:szCs w:val="20"/>
              </w:rPr>
              <w:t>: Senior professors mediating technical disputes.</w:t>
            </w:r>
          </w:p>
          <w:p w14:paraId="703AC431" w14:textId="77777777" w:rsidR="00AE1F41" w:rsidRPr="009E67D4" w:rsidRDefault="00AE1F41" w:rsidP="007727E4">
            <w:pPr>
              <w:rPr>
                <w:rFonts w:cs="Times New Roman"/>
                <w:color w:val="0F1115"/>
                <w:sz w:val="20"/>
                <w:szCs w:val="20"/>
              </w:rPr>
            </w:pPr>
            <w:r w:rsidRPr="009E67D4">
              <w:rPr>
                <w:rStyle w:val="af2"/>
                <w:rFonts w:cs="Times New Roman"/>
                <w:b w:val="0"/>
                <w:bCs w:val="0"/>
                <w:color w:val="0F1115"/>
                <w:sz w:val="20"/>
                <w:szCs w:val="20"/>
              </w:rPr>
              <w:lastRenderedPageBreak/>
              <w:t>Market-oriented</w:t>
            </w:r>
            <w:r w:rsidRPr="009E67D4">
              <w:rPr>
                <w:rFonts w:cs="Times New Roman"/>
                <w:color w:val="0F1115"/>
                <w:sz w:val="20"/>
                <w:szCs w:val="20"/>
              </w:rPr>
              <w:t>: On-site architects and engineers.</w:t>
            </w:r>
          </w:p>
          <w:p w14:paraId="74AA6CB8" w14:textId="0869FE71" w:rsidR="00AE1F41" w:rsidRPr="009E67D4" w:rsidRDefault="004C2E7C" w:rsidP="007727E4">
            <w:pPr>
              <w:rPr>
                <w:rFonts w:cs="Times New Roman"/>
                <w:color w:val="0F1115"/>
                <w:sz w:val="20"/>
                <w:szCs w:val="20"/>
              </w:rPr>
            </w:pPr>
            <w:r>
              <w:rPr>
                <w:rStyle w:val="af2"/>
                <w:rFonts w:cs="Times New Roman"/>
                <w:b w:val="0"/>
                <w:bCs w:val="0"/>
                <w:color w:val="0F1115"/>
                <w:sz w:val="20"/>
                <w:szCs w:val="20"/>
              </w:rPr>
              <w:t>Societal</w:t>
            </w:r>
            <w:r w:rsidR="00AE1F41" w:rsidRPr="009E67D4">
              <w:rPr>
                <w:rFonts w:cs="Times New Roman"/>
                <w:color w:val="0F1115"/>
                <w:sz w:val="20"/>
                <w:szCs w:val="20"/>
              </w:rPr>
              <w:t>: Community planners maintaining resident liaison.</w:t>
            </w:r>
          </w:p>
        </w:tc>
        <w:tc>
          <w:tcPr>
            <w:tcW w:w="3500" w:type="dxa"/>
            <w:vAlign w:val="center"/>
          </w:tcPr>
          <w:p w14:paraId="59E8EE75" w14:textId="4231F3D5" w:rsidR="00AE1F41" w:rsidRPr="009E67D4" w:rsidRDefault="00AE1F41" w:rsidP="007727E4">
            <w:pPr>
              <w:rPr>
                <w:rFonts w:eastAsia="宋体" w:cs="Times New Roman"/>
                <w:sz w:val="20"/>
                <w:szCs w:val="20"/>
                <w:lang w:eastAsia="zh-CN"/>
              </w:rPr>
            </w:pPr>
            <w:r w:rsidRPr="009E67D4">
              <w:rPr>
                <w:rFonts w:cs="Times New Roman"/>
                <w:color w:val="0F1115"/>
                <w:sz w:val="20"/>
                <w:szCs w:val="20"/>
              </w:rPr>
              <w:lastRenderedPageBreak/>
              <w:t xml:space="preserve">Near-power experts consolidated fragmented funding streams into a single package, accelerating approvals (M3). Market experts coordinated bridge </w:t>
            </w:r>
            <w:r w:rsidRPr="009E67D4">
              <w:rPr>
                <w:rFonts w:cs="Times New Roman"/>
                <w:color w:val="0F1115"/>
                <w:sz w:val="20"/>
                <w:szCs w:val="20"/>
              </w:rPr>
              <w:lastRenderedPageBreak/>
              <w:t>renovation with utility work to avoid duplicate roadwork (M11). All expert groups adapted to the July 1 political deadline (M10, DD).</w:t>
            </w:r>
          </w:p>
        </w:tc>
      </w:tr>
      <w:tr w:rsidR="007727E4" w:rsidRPr="009E67D4" w14:paraId="049A0060" w14:textId="77777777" w:rsidTr="00E57C45">
        <w:trPr>
          <w:gridAfter w:val="1"/>
          <w:wAfter w:w="10" w:type="dxa"/>
        </w:trPr>
        <w:tc>
          <w:tcPr>
            <w:tcW w:w="1878" w:type="dxa"/>
            <w:gridSpan w:val="2"/>
            <w:vAlign w:val="center"/>
          </w:tcPr>
          <w:p w14:paraId="18AD40A0" w14:textId="799F0520" w:rsidR="007727E4" w:rsidRPr="009E67D4" w:rsidRDefault="007727E4" w:rsidP="007727E4">
            <w:pPr>
              <w:rPr>
                <w:rFonts w:eastAsia="宋体" w:cs="Times New Roman"/>
                <w:sz w:val="20"/>
                <w:szCs w:val="20"/>
                <w:lang w:eastAsia="zh-CN"/>
              </w:rPr>
            </w:pPr>
            <w:r w:rsidRPr="009E67D4">
              <w:rPr>
                <w:rStyle w:val="af2"/>
                <w:rFonts w:cs="Times New Roman"/>
                <w:b w:val="0"/>
                <w:bCs w:val="0"/>
                <w:color w:val="0F1115"/>
                <w:sz w:val="20"/>
                <w:szCs w:val="20"/>
              </w:rPr>
              <w:lastRenderedPageBreak/>
              <w:t xml:space="preserve">Evaluation </w:t>
            </w:r>
            <w:r w:rsidRPr="009E67D4">
              <w:rPr>
                <w:rStyle w:val="af2"/>
                <w:rFonts w:cs="Times New Roman" w:hint="eastAsia"/>
                <w:b w:val="0"/>
                <w:bCs w:val="0"/>
                <w:color w:val="0F1115"/>
                <w:sz w:val="20"/>
                <w:szCs w:val="20"/>
                <w:lang w:eastAsia="zh-CN"/>
              </w:rPr>
              <w:t>and</w:t>
            </w:r>
            <w:r w:rsidRPr="009E67D4">
              <w:rPr>
                <w:rStyle w:val="af2"/>
                <w:rFonts w:cs="Times New Roman"/>
                <w:b w:val="0"/>
                <w:bCs w:val="0"/>
                <w:color w:val="0F1115"/>
                <w:sz w:val="20"/>
                <w:szCs w:val="20"/>
              </w:rPr>
              <w:t xml:space="preserve"> Institutionalization</w:t>
            </w:r>
          </w:p>
        </w:tc>
        <w:tc>
          <w:tcPr>
            <w:tcW w:w="1150" w:type="dxa"/>
            <w:vAlign w:val="center"/>
          </w:tcPr>
          <w:p w14:paraId="49950BDF" w14:textId="1589CB52" w:rsidR="007727E4" w:rsidRPr="009E67D4" w:rsidRDefault="007727E4" w:rsidP="007727E4">
            <w:pPr>
              <w:rPr>
                <w:rFonts w:eastAsia="宋体" w:cs="Times New Roman"/>
                <w:sz w:val="20"/>
                <w:szCs w:val="20"/>
                <w:lang w:eastAsia="zh-CN"/>
              </w:rPr>
            </w:pPr>
            <w:r w:rsidRPr="009E67D4">
              <w:rPr>
                <w:rFonts w:cs="Times New Roman"/>
                <w:color w:val="0F1115"/>
                <w:sz w:val="20"/>
                <w:szCs w:val="20"/>
              </w:rPr>
              <w:t>2022-present</w:t>
            </w:r>
          </w:p>
        </w:tc>
        <w:tc>
          <w:tcPr>
            <w:tcW w:w="2479" w:type="dxa"/>
            <w:vAlign w:val="center"/>
          </w:tcPr>
          <w:p w14:paraId="75F54A5E" w14:textId="39565858" w:rsidR="007727E4" w:rsidRPr="009E67D4" w:rsidRDefault="007727E4" w:rsidP="007727E4">
            <w:pPr>
              <w:rPr>
                <w:rFonts w:eastAsia="宋体" w:cs="Times New Roman"/>
                <w:sz w:val="20"/>
                <w:szCs w:val="20"/>
                <w:lang w:eastAsia="zh-CN"/>
              </w:rPr>
            </w:pPr>
            <w:r w:rsidRPr="009E67D4">
              <w:rPr>
                <w:rFonts w:cs="Times New Roman"/>
                <w:color w:val="0F1115"/>
                <w:sz w:val="20"/>
                <w:szCs w:val="20"/>
              </w:rPr>
              <w:t>Project completion; Receipt of awards (e.g., ULI Asia Pacific Excellence Award);</w:t>
            </w:r>
            <w:r w:rsidRPr="009E67D4">
              <w:rPr>
                <w:sz w:val="20"/>
                <w:szCs w:val="20"/>
              </w:rPr>
              <w:t xml:space="preserve"> </w:t>
            </w:r>
            <w:r w:rsidRPr="009E67D4">
              <w:rPr>
                <w:rFonts w:cs="Times New Roman"/>
                <w:color w:val="0F1115"/>
                <w:sz w:val="20"/>
                <w:szCs w:val="20"/>
              </w:rPr>
              <w:t>Summarize experience</w:t>
            </w:r>
            <w:r w:rsidRPr="009E67D4">
              <w:rPr>
                <w:rFonts w:cs="Times New Roman" w:hint="eastAsia"/>
                <w:color w:val="0F1115"/>
                <w:sz w:val="20"/>
                <w:szCs w:val="20"/>
                <w:lang w:eastAsia="zh-CN"/>
              </w:rPr>
              <w:t xml:space="preserve">; </w:t>
            </w:r>
            <w:r w:rsidRPr="009E67D4">
              <w:rPr>
                <w:rFonts w:cs="Times New Roman"/>
                <w:color w:val="0F1115"/>
                <w:sz w:val="20"/>
                <w:szCs w:val="20"/>
              </w:rPr>
              <w:t>Formulation of the next phase of community planning.</w:t>
            </w:r>
          </w:p>
        </w:tc>
        <w:tc>
          <w:tcPr>
            <w:tcW w:w="1434" w:type="dxa"/>
            <w:vAlign w:val="center"/>
          </w:tcPr>
          <w:p w14:paraId="066AB8BE" w14:textId="77777777" w:rsidR="007727E4" w:rsidRPr="009E67D4" w:rsidRDefault="007727E4" w:rsidP="007727E4">
            <w:pPr>
              <w:rPr>
                <w:sz w:val="20"/>
                <w:szCs w:val="20"/>
              </w:rPr>
            </w:pPr>
            <w:r w:rsidRPr="009E67D4">
              <w:rPr>
                <w:sz w:val="20"/>
                <w:szCs w:val="20"/>
              </w:rPr>
              <w:t xml:space="preserve">Academic; </w:t>
            </w:r>
          </w:p>
          <w:p w14:paraId="4DAB09A3" w14:textId="473DFF8E" w:rsidR="007727E4" w:rsidRPr="009E67D4" w:rsidRDefault="007727E4" w:rsidP="007727E4">
            <w:pPr>
              <w:rPr>
                <w:sz w:val="20"/>
                <w:szCs w:val="20"/>
                <w:lang w:eastAsia="zh-CN"/>
              </w:rPr>
            </w:pPr>
            <w:r w:rsidRPr="009E67D4">
              <w:rPr>
                <w:sz w:val="20"/>
                <w:szCs w:val="20"/>
              </w:rPr>
              <w:t>Near-power</w:t>
            </w:r>
            <w:r w:rsidRPr="009E67D4">
              <w:rPr>
                <w:rFonts w:hint="eastAsia"/>
                <w:sz w:val="20"/>
                <w:szCs w:val="20"/>
                <w:lang w:eastAsia="zh-CN"/>
              </w:rPr>
              <w:t>;</w:t>
            </w:r>
          </w:p>
          <w:p w14:paraId="5E32E89D" w14:textId="3B1958E9" w:rsidR="007727E4" w:rsidRPr="009E67D4" w:rsidRDefault="007727E4" w:rsidP="007727E4">
            <w:pPr>
              <w:rPr>
                <w:rFonts w:cs="Times New Roman"/>
                <w:color w:val="0F1115"/>
                <w:sz w:val="20"/>
                <w:szCs w:val="20"/>
              </w:rPr>
            </w:pPr>
            <w:r w:rsidRPr="009E67D4">
              <w:rPr>
                <w:rFonts w:cs="Times New Roman"/>
                <w:color w:val="0F1115"/>
                <w:sz w:val="20"/>
                <w:szCs w:val="20"/>
              </w:rPr>
              <w:t>S</w:t>
            </w:r>
            <w:r w:rsidRPr="009E67D4">
              <w:rPr>
                <w:rFonts w:cs="Times New Roman" w:hint="eastAsia"/>
                <w:color w:val="0F1115"/>
                <w:sz w:val="20"/>
                <w:szCs w:val="20"/>
              </w:rPr>
              <w:t xml:space="preserve">mall group of </w:t>
            </w:r>
            <w:r w:rsidR="004C2E7C">
              <w:rPr>
                <w:rFonts w:cs="Times New Roman" w:hint="eastAsia"/>
                <w:color w:val="0F1115"/>
                <w:sz w:val="20"/>
                <w:szCs w:val="20"/>
              </w:rPr>
              <w:t>Societal</w:t>
            </w:r>
            <w:r w:rsidRPr="009E67D4">
              <w:rPr>
                <w:rFonts w:hint="eastAsia"/>
                <w:sz w:val="20"/>
                <w:szCs w:val="20"/>
              </w:rPr>
              <w:t xml:space="preserve"> </w:t>
            </w:r>
            <w:r w:rsidRPr="009E67D4">
              <w:rPr>
                <w:rFonts w:cs="Times New Roman" w:hint="eastAsia"/>
                <w:color w:val="0F1115"/>
                <w:sz w:val="20"/>
                <w:szCs w:val="20"/>
              </w:rPr>
              <w:t>and m</w:t>
            </w:r>
            <w:r w:rsidRPr="009E67D4">
              <w:rPr>
                <w:sz w:val="20"/>
                <w:szCs w:val="20"/>
              </w:rPr>
              <w:t>arket-oriented</w:t>
            </w:r>
            <w:r w:rsidRPr="009E67D4">
              <w:rPr>
                <w:rFonts w:hint="eastAsia"/>
                <w:sz w:val="20"/>
                <w:szCs w:val="20"/>
              </w:rPr>
              <w:t xml:space="preserve"> </w:t>
            </w:r>
            <w:r w:rsidRPr="009E67D4">
              <w:rPr>
                <w:rFonts w:cs="Times New Roman"/>
                <w:color w:val="0F1115"/>
                <w:sz w:val="20"/>
                <w:szCs w:val="20"/>
              </w:rPr>
              <w:t>experts</w:t>
            </w:r>
          </w:p>
        </w:tc>
        <w:tc>
          <w:tcPr>
            <w:tcW w:w="3402" w:type="dxa"/>
            <w:vAlign w:val="center"/>
          </w:tcPr>
          <w:p w14:paraId="5657C7C4" w14:textId="77777777" w:rsidR="007727E4" w:rsidRPr="009E67D4" w:rsidRDefault="007727E4" w:rsidP="007727E4">
            <w:pPr>
              <w:rPr>
                <w:rFonts w:cs="Times New Roman"/>
                <w:color w:val="0F1115"/>
                <w:sz w:val="20"/>
                <w:szCs w:val="20"/>
              </w:rPr>
            </w:pPr>
            <w:r w:rsidRPr="009E67D4">
              <w:rPr>
                <w:rStyle w:val="af2"/>
                <w:rFonts w:cs="Times New Roman"/>
                <w:b w:val="0"/>
                <w:bCs w:val="0"/>
                <w:color w:val="0F1115"/>
                <w:sz w:val="20"/>
                <w:szCs w:val="20"/>
              </w:rPr>
              <w:t>Academic</w:t>
            </w:r>
            <w:r w:rsidRPr="009E67D4">
              <w:rPr>
                <w:rFonts w:cs="Times New Roman"/>
                <w:color w:val="0F1115"/>
                <w:sz w:val="20"/>
                <w:szCs w:val="20"/>
              </w:rPr>
              <w:t>: Lead scholars involved in award submissions and post-project publications.</w:t>
            </w:r>
          </w:p>
          <w:p w14:paraId="7B2393F7" w14:textId="0C41E0BF" w:rsidR="007727E4" w:rsidRPr="009E67D4" w:rsidRDefault="007727E4" w:rsidP="007727E4">
            <w:pPr>
              <w:rPr>
                <w:rFonts w:cs="Times New Roman"/>
                <w:color w:val="0F1115"/>
                <w:sz w:val="20"/>
                <w:szCs w:val="20"/>
              </w:rPr>
            </w:pPr>
            <w:r w:rsidRPr="009E67D4">
              <w:rPr>
                <w:rStyle w:val="af2"/>
                <w:rFonts w:cs="Times New Roman"/>
                <w:b w:val="0"/>
                <w:bCs w:val="0"/>
                <w:color w:val="0F1115"/>
                <w:sz w:val="20"/>
                <w:szCs w:val="20"/>
              </w:rPr>
              <w:t>Near-power</w:t>
            </w:r>
            <w:r w:rsidRPr="009E67D4">
              <w:rPr>
                <w:rFonts w:cs="Times New Roman"/>
                <w:color w:val="0F1115"/>
                <w:sz w:val="20"/>
                <w:szCs w:val="20"/>
              </w:rPr>
              <w:t>: Policy researchers drafting institutional summaries.</w:t>
            </w:r>
          </w:p>
        </w:tc>
        <w:tc>
          <w:tcPr>
            <w:tcW w:w="3500" w:type="dxa"/>
            <w:vAlign w:val="center"/>
          </w:tcPr>
          <w:p w14:paraId="6212C199" w14:textId="62BE1FB1" w:rsidR="007727E4" w:rsidRPr="009E67D4" w:rsidRDefault="00AE1F41" w:rsidP="007727E4">
            <w:pPr>
              <w:rPr>
                <w:rFonts w:eastAsia="宋体" w:cs="Times New Roman"/>
                <w:sz w:val="20"/>
                <w:szCs w:val="20"/>
                <w:lang w:eastAsia="zh-CN"/>
              </w:rPr>
            </w:pPr>
            <w:r w:rsidRPr="009E67D4">
              <w:rPr>
                <w:rFonts w:cs="Times New Roman"/>
                <w:color w:val="0F1115"/>
                <w:sz w:val="20"/>
                <w:szCs w:val="20"/>
              </w:rPr>
              <w:t>Academic experts led the ULI award application. Key practices were documented in publications (Zhou et al., 2023) and internal reports informing subsequent renewal projects.</w:t>
            </w:r>
          </w:p>
        </w:tc>
      </w:tr>
    </w:tbl>
    <w:p w14:paraId="4433CE50" w14:textId="69D32BC0" w:rsidR="006B703F" w:rsidRPr="009E67D4" w:rsidRDefault="006B703F" w:rsidP="006B703F">
      <w:pPr>
        <w:rPr>
          <w:rFonts w:eastAsia="宋体" w:cs="Times New Roman"/>
          <w:lang w:eastAsia="zh-CN"/>
        </w:rPr>
      </w:pPr>
      <w:r w:rsidRPr="009E67D4">
        <w:rPr>
          <w:rFonts w:eastAsia="宋体" w:cs="Times New Roman"/>
          <w:i/>
          <w:iCs/>
          <w:lang w:eastAsia="zh-CN"/>
        </w:rPr>
        <w:t>Sources:</w:t>
      </w:r>
      <w:r w:rsidRPr="009E67D4">
        <w:rPr>
          <w:rFonts w:eastAsia="宋体" w:cs="Times New Roman"/>
          <w:lang w:eastAsia="zh-CN"/>
        </w:rPr>
        <w:t> Compiled from participant observation, interviews, and public sources.</w:t>
      </w:r>
      <w:r w:rsidR="00143E6A" w:rsidRPr="009E67D4">
        <w:rPr>
          <w:rFonts w:eastAsia="宋体" w:cs="Times New Roman" w:hint="eastAsia"/>
          <w:vertAlign w:val="superscript"/>
          <w:lang w:eastAsia="zh-CN"/>
        </w:rPr>
        <w:t>1-7</w:t>
      </w:r>
    </w:p>
    <w:p w14:paraId="127EA496" w14:textId="77777777" w:rsidR="006B703F" w:rsidRPr="009E67D4" w:rsidRDefault="006B703F" w:rsidP="006B703F">
      <w:pPr>
        <w:rPr>
          <w:rFonts w:eastAsia="宋体" w:cs="Times New Roman"/>
          <w:lang w:eastAsia="zh-CN"/>
        </w:rPr>
      </w:pPr>
      <w:r w:rsidRPr="009E67D4">
        <w:rPr>
          <w:rFonts w:eastAsia="宋体" w:cs="Times New Roman"/>
          <w:i/>
          <w:iCs/>
          <w:lang w:eastAsia="zh-CN"/>
        </w:rPr>
        <w:t>Notes:</w:t>
      </w:r>
    </w:p>
    <w:p w14:paraId="1F7CD9F3" w14:textId="410BD06D" w:rsidR="006B703F" w:rsidRPr="009E67D4" w:rsidRDefault="006B703F" w:rsidP="006B703F">
      <w:pPr>
        <w:numPr>
          <w:ilvl w:val="0"/>
          <w:numId w:val="15"/>
        </w:numPr>
        <w:rPr>
          <w:rFonts w:eastAsia="宋体" w:cs="Times New Roman"/>
          <w:lang w:eastAsia="zh-CN"/>
        </w:rPr>
      </w:pPr>
      <w:hyperlink r:id="rId26" w:tgtFrame="_blank" w:history="1">
        <w:r w:rsidRPr="009E67D4">
          <w:rPr>
            <w:rStyle w:val="af5"/>
            <w:rFonts w:eastAsia="宋体" w:cs="Times New Roman"/>
            <w:lang w:eastAsia="zh-CN"/>
          </w:rPr>
          <w:t>https://www.jfdaily.com/staticsg/res/html/web/newsDetail.html?id=423558</w:t>
        </w:r>
      </w:hyperlink>
      <w:r w:rsidRPr="009E67D4">
        <w:rPr>
          <w:rFonts w:eastAsia="宋体" w:cs="Times New Roman"/>
          <w:lang w:eastAsia="zh-CN"/>
        </w:rPr>
        <w:t> (</w:t>
      </w:r>
      <w:r w:rsidR="002036E8" w:rsidRPr="009E67D4">
        <w:rPr>
          <w:rFonts w:eastAsia="宋体" w:cs="Times New Roman" w:hint="eastAsia"/>
          <w:lang w:eastAsia="zh-CN"/>
        </w:rPr>
        <w:t>I</w:t>
      </w:r>
      <w:r w:rsidR="002036E8" w:rsidRPr="009E67D4">
        <w:rPr>
          <w:rFonts w:eastAsia="宋体" w:cs="Times New Roman"/>
          <w:lang w:eastAsia="zh-CN"/>
        </w:rPr>
        <w:t>n-depth report on Caoyang by Shanghai's official media, Jiefang Daily</w:t>
      </w:r>
      <w:r w:rsidRPr="009E67D4">
        <w:rPr>
          <w:rFonts w:eastAsia="宋体" w:cs="Times New Roman"/>
          <w:lang w:eastAsia="zh-CN"/>
        </w:rPr>
        <w:t>, in Chinese)</w:t>
      </w:r>
    </w:p>
    <w:p w14:paraId="13C1EF62" w14:textId="77777777" w:rsidR="006B703F" w:rsidRPr="009E67D4" w:rsidRDefault="006B703F" w:rsidP="006B703F">
      <w:pPr>
        <w:numPr>
          <w:ilvl w:val="0"/>
          <w:numId w:val="15"/>
        </w:numPr>
        <w:rPr>
          <w:rFonts w:eastAsia="宋体" w:cs="Times New Roman"/>
          <w:lang w:eastAsia="zh-CN"/>
        </w:rPr>
      </w:pPr>
      <w:hyperlink r:id="rId27" w:tgtFrame="_blank" w:history="1">
        <w:r w:rsidRPr="009E67D4">
          <w:rPr>
            <w:rStyle w:val="af5"/>
            <w:rFonts w:eastAsia="宋体" w:cs="Times New Roman"/>
            <w:lang w:eastAsia="zh-CN"/>
          </w:rPr>
          <w:t>https://www.thepaper.cn/newsDetail_forward_31595005</w:t>
        </w:r>
      </w:hyperlink>
      <w:r w:rsidRPr="009E67D4">
        <w:rPr>
          <w:rFonts w:eastAsia="宋体" w:cs="Times New Roman"/>
          <w:lang w:eastAsia="zh-CN"/>
        </w:rPr>
        <w:t> (Caoyang digital community practice, in Chinese)</w:t>
      </w:r>
    </w:p>
    <w:p w14:paraId="12094D9C" w14:textId="74903687" w:rsidR="006B703F" w:rsidRPr="009E67D4" w:rsidRDefault="002036E8" w:rsidP="006B703F">
      <w:pPr>
        <w:numPr>
          <w:ilvl w:val="0"/>
          <w:numId w:val="15"/>
        </w:numPr>
        <w:rPr>
          <w:rFonts w:eastAsia="宋体" w:cs="Times New Roman"/>
          <w:lang w:eastAsia="zh-CN"/>
        </w:rPr>
      </w:pPr>
      <w:hyperlink r:id="rId28" w:history="1">
        <w:r w:rsidRPr="009E67D4">
          <w:rPr>
            <w:rStyle w:val="af5"/>
            <w:rFonts w:eastAsia="宋体" w:cs="Times New Roman"/>
            <w:lang w:eastAsia="zh-CN"/>
          </w:rPr>
          <w:t>https://www.shio.gov.cn/TrueCMS/shxwbgs/2021n_6y_wdsl/content/2cc28b6b-6f75-401b-aa15-45a9032d7734.htm</w:t>
        </w:r>
      </w:hyperlink>
      <w:r w:rsidRPr="009E67D4">
        <w:rPr>
          <w:rFonts w:eastAsia="宋体" w:cs="Times New Roman" w:hint="eastAsia"/>
          <w:lang w:eastAsia="zh-CN"/>
        </w:rPr>
        <w:t xml:space="preserve"> </w:t>
      </w:r>
      <w:r w:rsidR="006B703F" w:rsidRPr="009E67D4">
        <w:rPr>
          <w:rFonts w:eastAsia="宋体" w:cs="Times New Roman"/>
          <w:lang w:eastAsia="zh-CN"/>
        </w:rPr>
        <w:t>(</w:t>
      </w:r>
      <w:r w:rsidR="00A768F6" w:rsidRPr="009E67D4">
        <w:rPr>
          <w:rFonts w:eastAsia="宋体" w:cs="Times New Roman"/>
          <w:lang w:eastAsia="zh-CN"/>
        </w:rPr>
        <w:t>Shanghai Municipal Government Official Q&amp;A</w:t>
      </w:r>
      <w:r w:rsidR="00A768F6" w:rsidRPr="009E67D4">
        <w:rPr>
          <w:rFonts w:eastAsia="宋体" w:cs="Times New Roman" w:hint="eastAsia"/>
          <w:lang w:eastAsia="zh-CN"/>
        </w:rPr>
        <w:t xml:space="preserve"> about </w:t>
      </w:r>
      <w:r w:rsidR="00A768F6" w:rsidRPr="009E67D4">
        <w:rPr>
          <w:rFonts w:eastAsia="宋体" w:cs="Times New Roman"/>
          <w:lang w:eastAsia="zh-CN"/>
        </w:rPr>
        <w:t>Shanghai's "15-minute community life circle" practice</w:t>
      </w:r>
      <w:r w:rsidR="006B703F" w:rsidRPr="009E67D4">
        <w:rPr>
          <w:rFonts w:eastAsia="宋体" w:cs="Times New Roman"/>
          <w:lang w:eastAsia="zh-CN"/>
        </w:rPr>
        <w:t>, in Chinese)</w:t>
      </w:r>
    </w:p>
    <w:p w14:paraId="6E6BD3F8" w14:textId="6A52834E" w:rsidR="00A768F6" w:rsidRPr="009E67D4" w:rsidRDefault="00A768F6" w:rsidP="00A768F6">
      <w:pPr>
        <w:ind w:left="720"/>
        <w:rPr>
          <w:rFonts w:eastAsia="宋体" w:cs="Times New Roman"/>
          <w:lang w:eastAsia="zh-CN"/>
        </w:rPr>
      </w:pPr>
      <w:r w:rsidRPr="009E67D4">
        <w:rPr>
          <w:rFonts w:eastAsia="宋体" w:cs="Times New Roman"/>
          <w:lang w:eastAsia="zh-CN"/>
        </w:rPr>
        <w:t>The news report mentions Cao Yang New Village, and its date corresponds to the same year as the primary redevelopment phase of Cao Yang.</w:t>
      </w:r>
    </w:p>
    <w:p w14:paraId="458D1D45" w14:textId="14868E16" w:rsidR="002036E8" w:rsidRPr="009E67D4" w:rsidRDefault="002036E8" w:rsidP="002036E8">
      <w:pPr>
        <w:numPr>
          <w:ilvl w:val="0"/>
          <w:numId w:val="15"/>
        </w:numPr>
        <w:rPr>
          <w:rFonts w:eastAsia="宋体" w:cs="Times New Roman"/>
          <w:lang w:eastAsia="zh-CN"/>
        </w:rPr>
      </w:pPr>
      <w:hyperlink r:id="rId29" w:history="1">
        <w:r w:rsidRPr="009E67D4">
          <w:rPr>
            <w:rStyle w:val="af5"/>
            <w:rFonts w:eastAsia="宋体" w:cs="Times New Roman"/>
            <w:lang w:eastAsia="zh-CN"/>
          </w:rPr>
          <w:t>https://www.ccphistory.org.cn/shds/shhm/content/90fa14f1-f2aa-47ed-a9a5-307f9835e8b0.html</w:t>
        </w:r>
      </w:hyperlink>
      <w:r w:rsidRPr="009E67D4">
        <w:rPr>
          <w:rFonts w:eastAsia="宋体" w:cs="Times New Roman" w:hint="eastAsia"/>
          <w:lang w:eastAsia="zh-CN"/>
        </w:rPr>
        <w:t xml:space="preserve"> </w:t>
      </w:r>
      <w:r w:rsidRPr="009E67D4">
        <w:rPr>
          <w:rFonts w:eastAsia="宋体" w:cs="Times New Roman"/>
          <w:lang w:eastAsia="zh-CN"/>
        </w:rPr>
        <w:t>(Shanghai Party History article on worker's village renewal, including Caoyang's 70th anniversary and resident return, in Chinese)</w:t>
      </w:r>
    </w:p>
    <w:p w14:paraId="42704E26" w14:textId="256A5F6C" w:rsidR="002036E8" w:rsidRPr="009E67D4" w:rsidRDefault="002036E8" w:rsidP="002036E8">
      <w:pPr>
        <w:numPr>
          <w:ilvl w:val="0"/>
          <w:numId w:val="15"/>
        </w:numPr>
        <w:rPr>
          <w:rFonts w:eastAsia="宋体" w:cs="Times New Roman"/>
          <w:lang w:eastAsia="zh-CN"/>
        </w:rPr>
      </w:pPr>
      <w:hyperlink r:id="rId30" w:history="1">
        <w:r w:rsidRPr="009E67D4">
          <w:rPr>
            <w:rStyle w:val="af5"/>
            <w:rFonts w:eastAsia="宋体" w:cs="Times New Roman"/>
            <w:lang w:eastAsia="zh-CN"/>
          </w:rPr>
          <w:t>https://www.shpt.gov.cn/hudong/wisdom/intelligence/label?tag=%e6%9b%b9%e6%9d%a8%e4%b8%80%e6%9d%91</w:t>
        </w:r>
      </w:hyperlink>
      <w:r w:rsidRPr="009E67D4">
        <w:rPr>
          <w:rFonts w:eastAsia="宋体" w:cs="Times New Roman" w:hint="eastAsia"/>
          <w:lang w:eastAsia="zh-CN"/>
        </w:rPr>
        <w:t xml:space="preserve"> </w:t>
      </w:r>
      <w:r w:rsidRPr="009E67D4">
        <w:rPr>
          <w:rFonts w:eastAsia="宋体" w:cs="Times New Roman"/>
          <w:lang w:eastAsia="zh-CN"/>
        </w:rPr>
        <w:t>(Shanghai Putuo District government page on Caoyang Village renovation projects, in Chinese)</w:t>
      </w:r>
    </w:p>
    <w:p w14:paraId="5F158E0C" w14:textId="02B0A616" w:rsidR="002036E8" w:rsidRPr="009E67D4" w:rsidRDefault="002036E8" w:rsidP="002036E8">
      <w:pPr>
        <w:numPr>
          <w:ilvl w:val="0"/>
          <w:numId w:val="15"/>
        </w:numPr>
        <w:rPr>
          <w:rFonts w:eastAsia="宋体" w:cs="Times New Roman"/>
          <w:lang w:eastAsia="zh-CN"/>
        </w:rPr>
      </w:pPr>
      <w:hyperlink r:id="rId31" w:tgtFrame="_blank" w:history="1">
        <w:r w:rsidRPr="009E67D4">
          <w:rPr>
            <w:rStyle w:val="af5"/>
            <w:rFonts w:eastAsia="宋体" w:cs="Times New Roman"/>
            <w:lang w:eastAsia="zh-CN"/>
          </w:rPr>
          <w:t>https://www.shpt.gov.cn/zhengwu/jzfxsgcxmjh-fgjzfxs/2025/147/196414.html</w:t>
        </w:r>
      </w:hyperlink>
      <w:r w:rsidRPr="009E67D4">
        <w:rPr>
          <w:rFonts w:eastAsia="宋体" w:cs="Times New Roman"/>
          <w:lang w:eastAsia="zh-CN"/>
        </w:rPr>
        <w:t> (Urban renewal working mechanism</w:t>
      </w:r>
      <w:r w:rsidRPr="009E67D4">
        <w:rPr>
          <w:rFonts w:eastAsia="宋体" w:cs="Times New Roman" w:hint="eastAsia"/>
          <w:lang w:eastAsia="zh-CN"/>
        </w:rPr>
        <w:t xml:space="preserve"> in</w:t>
      </w:r>
      <w:r w:rsidRPr="009E67D4">
        <w:rPr>
          <w:rFonts w:eastAsia="宋体" w:cs="Times New Roman"/>
          <w:lang w:eastAsia="zh-CN"/>
        </w:rPr>
        <w:t xml:space="preserve"> Shanghai Putuo, in Chinese)</w:t>
      </w:r>
    </w:p>
    <w:p w14:paraId="4B46A83F" w14:textId="39D8DD82" w:rsidR="006B703F" w:rsidRPr="009E67D4" w:rsidRDefault="006B703F" w:rsidP="006B703F">
      <w:pPr>
        <w:numPr>
          <w:ilvl w:val="0"/>
          <w:numId w:val="15"/>
        </w:numPr>
        <w:rPr>
          <w:rFonts w:eastAsia="宋体" w:cs="Times New Roman"/>
          <w:lang w:eastAsia="zh-CN"/>
        </w:rPr>
      </w:pPr>
      <w:r w:rsidRPr="009E67D4">
        <w:rPr>
          <w:rFonts w:eastAsia="宋体" w:cs="Times New Roman"/>
          <w:lang w:eastAsia="zh-CN"/>
        </w:rPr>
        <w:t>Zhou et al., 2023 (Referred to in Table S1)</w:t>
      </w:r>
    </w:p>
    <w:p w14:paraId="58DB7DE2" w14:textId="5ECC402C" w:rsidR="00800FB7" w:rsidRPr="009E67D4" w:rsidRDefault="00800FB7" w:rsidP="005356B8">
      <w:pPr>
        <w:rPr>
          <w:rFonts w:eastAsia="宋体" w:cs="Times New Roman"/>
          <w:lang w:eastAsia="zh-CN"/>
        </w:rPr>
      </w:pPr>
    </w:p>
    <w:p w14:paraId="77793A7D" w14:textId="77777777" w:rsidR="00800FB7" w:rsidRPr="009E67D4" w:rsidRDefault="00800FB7" w:rsidP="005356B8">
      <w:pPr>
        <w:widowControl/>
        <w:rPr>
          <w:rFonts w:eastAsia="仿宋" w:cs="Times New Roman"/>
          <w:b/>
          <w:sz w:val="24"/>
        </w:rPr>
        <w:sectPr w:rsidR="00800FB7" w:rsidRPr="009E67D4" w:rsidSect="00800FB7">
          <w:pgSz w:w="16838" w:h="11906" w:orient="landscape"/>
          <w:pgMar w:top="1800" w:right="1440" w:bottom="1800" w:left="1440" w:header="851" w:footer="992" w:gutter="0"/>
          <w:cols w:space="425"/>
          <w:docGrid w:type="lines" w:linePitch="312"/>
        </w:sectPr>
      </w:pPr>
    </w:p>
    <w:p w14:paraId="2415F2AD" w14:textId="070B30EA" w:rsidR="002C6AA0" w:rsidRPr="009E67D4" w:rsidRDefault="00CD2147" w:rsidP="002C6AA0">
      <w:pPr>
        <w:widowControl/>
        <w:spacing w:line="360" w:lineRule="auto"/>
        <w:jc w:val="center"/>
        <w:rPr>
          <w:rFonts w:eastAsia="宋体" w:cs="Times New Roman"/>
          <w:b/>
          <w:sz w:val="40"/>
          <w:szCs w:val="40"/>
          <w:lang w:eastAsia="zh-CN"/>
        </w:rPr>
      </w:pPr>
      <w:r w:rsidRPr="009E67D4">
        <w:rPr>
          <w:rFonts w:eastAsia="宋体" w:cs="Times New Roman"/>
          <w:b/>
          <w:sz w:val="40"/>
          <w:szCs w:val="40"/>
          <w:lang w:eastAsia="zh-CN"/>
        </w:rPr>
        <w:lastRenderedPageBreak/>
        <w:t xml:space="preserve">Section </w:t>
      </w:r>
      <w:r w:rsidR="005356B8" w:rsidRPr="009E67D4">
        <w:rPr>
          <w:rFonts w:eastAsia="宋体" w:cs="Times New Roman" w:hint="eastAsia"/>
          <w:b/>
          <w:sz w:val="40"/>
          <w:szCs w:val="40"/>
          <w:lang w:eastAsia="zh-CN"/>
        </w:rPr>
        <w:t>3</w:t>
      </w:r>
    </w:p>
    <w:p w14:paraId="7B70E6B0" w14:textId="1E5E5600" w:rsidR="005F6209" w:rsidRPr="009E67D4" w:rsidRDefault="001C49C7" w:rsidP="002C6AA0">
      <w:pPr>
        <w:widowControl/>
        <w:ind w:left="-567" w:right="-341"/>
        <w:jc w:val="center"/>
        <w:rPr>
          <w:rFonts w:eastAsia="宋体" w:cs="Times New Roman"/>
          <w:bCs/>
          <w:i/>
          <w:iCs/>
          <w:sz w:val="28"/>
          <w:szCs w:val="28"/>
          <w:lang w:eastAsia="zh-CN"/>
        </w:rPr>
      </w:pPr>
      <w:r w:rsidRPr="009E67D4">
        <w:rPr>
          <w:rFonts w:eastAsia="宋体" w:cs="Times New Roman"/>
          <w:bCs/>
          <w:i/>
          <w:iCs/>
          <w:sz w:val="28"/>
          <w:szCs w:val="28"/>
          <w:lang w:eastAsia="zh-CN"/>
        </w:rPr>
        <w:t xml:space="preserve">Directions and </w:t>
      </w:r>
      <w:r w:rsidR="00257DB9" w:rsidRPr="009E67D4">
        <w:rPr>
          <w:rFonts w:eastAsia="宋体" w:cs="Times New Roman"/>
          <w:bCs/>
          <w:i/>
          <w:iCs/>
          <w:sz w:val="28"/>
          <w:szCs w:val="28"/>
          <w:lang w:eastAsia="zh-CN"/>
        </w:rPr>
        <w:t xml:space="preserve">Coding </w:t>
      </w:r>
      <w:r w:rsidR="00CC22E0" w:rsidRPr="009E67D4">
        <w:rPr>
          <w:rFonts w:eastAsia="宋体" w:cs="Times New Roman"/>
          <w:bCs/>
          <w:i/>
          <w:iCs/>
          <w:sz w:val="28"/>
          <w:szCs w:val="28"/>
          <w:lang w:eastAsia="zh-CN"/>
        </w:rPr>
        <w:t xml:space="preserve">for </w:t>
      </w:r>
      <w:r w:rsidR="004D7EA2" w:rsidRPr="009E67D4">
        <w:rPr>
          <w:rFonts w:eastAsia="宋体" w:cs="Times New Roman"/>
          <w:bCs/>
          <w:i/>
          <w:iCs/>
          <w:sz w:val="28"/>
          <w:szCs w:val="28"/>
          <w:lang w:eastAsia="zh-CN"/>
        </w:rPr>
        <w:t xml:space="preserve">Interviews and Participatory Observation </w:t>
      </w:r>
      <w:r w:rsidR="00CC22E0" w:rsidRPr="009E67D4">
        <w:rPr>
          <w:rFonts w:eastAsia="宋体" w:cs="Times New Roman"/>
          <w:bCs/>
          <w:i/>
          <w:iCs/>
          <w:sz w:val="28"/>
          <w:szCs w:val="28"/>
          <w:lang w:eastAsia="zh-CN"/>
        </w:rPr>
        <w:t>of</w:t>
      </w:r>
      <w:r w:rsidR="004D7EA2" w:rsidRPr="009E67D4">
        <w:rPr>
          <w:rFonts w:eastAsia="宋体" w:cs="Times New Roman"/>
          <w:bCs/>
          <w:i/>
          <w:iCs/>
          <w:sz w:val="28"/>
          <w:szCs w:val="28"/>
          <w:lang w:eastAsia="zh-CN"/>
        </w:rPr>
        <w:t xml:space="preserve"> Meetings</w:t>
      </w:r>
    </w:p>
    <w:p w14:paraId="4EEB8232" w14:textId="77777777" w:rsidR="002C6AA0" w:rsidRPr="009E67D4" w:rsidRDefault="002C6AA0" w:rsidP="002C6AA0">
      <w:pPr>
        <w:widowControl/>
        <w:ind w:left="-567" w:right="-341"/>
        <w:jc w:val="center"/>
        <w:rPr>
          <w:rFonts w:eastAsia="宋体" w:cs="Times New Roman"/>
          <w:bCs/>
          <w:i/>
          <w:iCs/>
          <w:sz w:val="28"/>
          <w:szCs w:val="28"/>
          <w:lang w:eastAsia="zh-CN"/>
        </w:rPr>
      </w:pPr>
    </w:p>
    <w:p w14:paraId="11E4B3AB" w14:textId="77777777" w:rsidR="00FF389E" w:rsidRPr="009E67D4" w:rsidRDefault="001C49C7" w:rsidP="005356B8">
      <w:pPr>
        <w:widowControl/>
        <w:spacing w:after="160" w:line="259" w:lineRule="auto"/>
        <w:rPr>
          <w:rFonts w:cs="Times New Roman"/>
          <w:i/>
          <w:iCs/>
          <w:kern w:val="2"/>
          <w14:ligatures w14:val="standardContextual"/>
        </w:rPr>
      </w:pPr>
      <w:r w:rsidRPr="009E67D4">
        <w:rPr>
          <w:rFonts w:cs="Times New Roman"/>
          <w:i/>
          <w:iCs/>
          <w:kern w:val="2"/>
          <w14:ligatures w14:val="standardContextual"/>
        </w:rPr>
        <w:t>How access for meeting observation was obtained</w:t>
      </w:r>
    </w:p>
    <w:p w14:paraId="08C2C6C5" w14:textId="52F4BC32" w:rsidR="001C49C7" w:rsidRPr="009E67D4" w:rsidRDefault="001C49C7" w:rsidP="005356B8">
      <w:pPr>
        <w:widowControl/>
        <w:spacing w:after="160" w:line="259" w:lineRule="auto"/>
        <w:rPr>
          <w:rFonts w:cs="Times New Roman"/>
          <w:kern w:val="2"/>
          <w14:ligatures w14:val="standardContextual"/>
        </w:rPr>
      </w:pPr>
      <w:r w:rsidRPr="009E67D4">
        <w:rPr>
          <w:rFonts w:cs="Times New Roman"/>
          <w:kern w:val="2"/>
          <w14:ligatures w14:val="standardContextual"/>
        </w:rPr>
        <w:t xml:space="preserve">The author, as a member of the core design team for Caoyang project and a university consultant for the project, participated in the detailed scheme development process. </w:t>
      </w:r>
    </w:p>
    <w:p w14:paraId="5D069D47" w14:textId="59C081D5" w:rsidR="001C49C7" w:rsidRPr="009E67D4" w:rsidRDefault="001C49C7" w:rsidP="005356B8">
      <w:pPr>
        <w:widowControl/>
        <w:spacing w:after="160" w:line="259" w:lineRule="auto"/>
        <w:rPr>
          <w:rFonts w:cs="Times New Roman"/>
          <w:kern w:val="2"/>
          <w14:ligatures w14:val="standardContextual"/>
        </w:rPr>
      </w:pPr>
      <w:r w:rsidRPr="009E67D4">
        <w:rPr>
          <w:rFonts w:cs="Times New Roman"/>
          <w:kern w:val="2"/>
          <w14:ligatures w14:val="standardContextual"/>
        </w:rPr>
        <w:t>In-depth participant observation spanning 2020 to 2022. From January to August 2021, the author attended planning project promotion meetings, internal government discussions, and internal planning expert meetings held 1-2 times per week, where both decision-makers and planning experts were present. From October 2021 to May 2022, the author participated in related seminars, scheme modifications, and process meetings. Some interviews were conducted on the same day after the meetings concluded, which enhanced the mutual supplementation and verification of the two types of data.</w:t>
      </w:r>
    </w:p>
    <w:p w14:paraId="08C432E5" w14:textId="77777777" w:rsidR="008D771E" w:rsidRPr="009E67D4" w:rsidRDefault="001C49C7" w:rsidP="005356B8">
      <w:pPr>
        <w:widowControl/>
        <w:spacing w:after="160" w:line="259" w:lineRule="auto"/>
        <w:rPr>
          <w:rFonts w:cs="Times New Roman"/>
          <w:i/>
          <w:iCs/>
          <w:kern w:val="2"/>
          <w14:ligatures w14:val="standardContextual"/>
        </w:rPr>
      </w:pPr>
      <w:r w:rsidRPr="009E67D4">
        <w:rPr>
          <w:rFonts w:cs="Times New Roman"/>
          <w:i/>
          <w:iCs/>
          <w:kern w:val="2"/>
          <w14:ligatures w14:val="standardContextual"/>
        </w:rPr>
        <w:t>Interview Description</w:t>
      </w:r>
    </w:p>
    <w:p w14:paraId="61CC99F6" w14:textId="6B2F184D" w:rsidR="001C49C7" w:rsidRPr="009E67D4" w:rsidRDefault="001C49C7" w:rsidP="005356B8">
      <w:pPr>
        <w:widowControl/>
        <w:spacing w:after="160" w:line="259" w:lineRule="auto"/>
        <w:rPr>
          <w:rFonts w:cs="Times New Roman"/>
          <w:kern w:val="2"/>
          <w14:ligatures w14:val="standardContextual"/>
        </w:rPr>
      </w:pPr>
      <w:r w:rsidRPr="009E67D4">
        <w:rPr>
          <w:rFonts w:cs="Times New Roman"/>
          <w:kern w:val="2"/>
          <w14:ligatures w14:val="standardContextual"/>
        </w:rPr>
        <w:t>Interviewees were all members involved in the spatial planning of Caoyang. These individuals participated in the same meetings attended by the author, ensuring that the information could be mutually supplemented and cross-verified. 34 semi-structured interviews were conducted with key project participants, covering four expert types defined in this study (e.g., "near-power" experts from municipal government research offices or Party schools, university spatial planning scholars, planners from market-oriented design institutes, leaders of social organizations involved in community building) and, Party and government officials responsible for project approval and supervision (discursive gatekeepers). In the first stage, after learning about the launch of the planning project, the author conducted preliminary interviews with relevant project members. In the second stage, after several meetings, the author began private conversations with participants, asking if they were willing to be interviewed. Upon receiving affirmative responses, the author scheduled interview times with them. Prior to all interviews, consent was obtained, and interviewees were assured that all interview records would be presented anonymously. It should be noted that as the renovation project progressed, the author developed new interests and questions regarding the project's status, which sometimes led to further in-depth interviews with previously interviewed respondents. Therefore,</w:t>
      </w:r>
      <w:r w:rsidR="0058125A" w:rsidRPr="009E67D4">
        <w:rPr>
          <w:rFonts w:cs="Times New Roman"/>
          <w:kern w:val="2"/>
          <w14:ligatures w14:val="standardContextual"/>
        </w:rPr>
        <w:t xml:space="preserve"> we present</w:t>
      </w:r>
      <w:r w:rsidRPr="009E67D4">
        <w:rPr>
          <w:rFonts w:cs="Times New Roman"/>
          <w:kern w:val="2"/>
          <w14:ligatures w14:val="standardContextual"/>
        </w:rPr>
        <w:t xml:space="preserve"> 34 interviews conducted with 30 members.</w:t>
      </w:r>
    </w:p>
    <w:p w14:paraId="405020C9" w14:textId="3A08B43B" w:rsidR="001C49C7" w:rsidRPr="009E67D4" w:rsidRDefault="001C49C7" w:rsidP="005356B8">
      <w:pPr>
        <w:widowControl/>
        <w:rPr>
          <w:rFonts w:cs="Times New Roman"/>
          <w:b/>
          <w:color w:val="231F20"/>
          <w:w w:val="105"/>
          <w:sz w:val="24"/>
          <w:szCs w:val="24"/>
          <w:lang w:eastAsia="zh-CN"/>
        </w:rPr>
      </w:pPr>
      <w:r w:rsidRPr="009E67D4">
        <w:rPr>
          <w:rFonts w:cs="Times New Roman"/>
          <w:b/>
          <w:color w:val="231F20"/>
          <w:w w:val="105"/>
          <w:sz w:val="24"/>
          <w:szCs w:val="24"/>
          <w:lang w:eastAsia="zh-CN"/>
        </w:rPr>
        <w:br w:type="page"/>
      </w:r>
    </w:p>
    <w:p w14:paraId="139CE7CB" w14:textId="21D9EC6F" w:rsidR="00E834BD" w:rsidRPr="009E67D4" w:rsidRDefault="00E834BD" w:rsidP="005356B8">
      <w:pPr>
        <w:widowControl/>
        <w:spacing w:after="160" w:line="259" w:lineRule="auto"/>
        <w:rPr>
          <w:rFonts w:cs="Times New Roman"/>
          <w:i/>
          <w:iCs/>
          <w:kern w:val="2"/>
          <w14:ligatures w14:val="standardContextual"/>
        </w:rPr>
      </w:pPr>
      <w:r w:rsidRPr="009E67D4">
        <w:rPr>
          <w:rFonts w:cs="Times New Roman"/>
          <w:i/>
          <w:iCs/>
          <w:kern w:val="2"/>
          <w14:ligatures w14:val="standardContextual"/>
        </w:rPr>
        <w:lastRenderedPageBreak/>
        <w:t>Participatory Observation at Meetings</w:t>
      </w:r>
    </w:p>
    <w:p w14:paraId="6E07308A" w14:textId="67A15F77" w:rsidR="002F59AD" w:rsidRPr="009E67D4" w:rsidRDefault="002F59AD"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M1=</w:t>
      </w:r>
      <w:r w:rsidRPr="009E67D4">
        <w:rPr>
          <w:rFonts w:cs="Times New Roman"/>
          <w:sz w:val="22"/>
          <w:szCs w:val="22"/>
        </w:rPr>
        <w:t xml:space="preserve"> </w:t>
      </w:r>
      <w:r w:rsidRPr="009E67D4">
        <w:rPr>
          <w:rFonts w:cs="Times New Roman"/>
          <w:color w:val="231F20"/>
          <w:w w:val="105"/>
          <w:sz w:val="22"/>
          <w:szCs w:val="22"/>
        </w:rPr>
        <w:t>Project Meeting 1</w:t>
      </w:r>
    </w:p>
    <w:p w14:paraId="31CB2ACB" w14:textId="4834F4C9" w:rsidR="002F59AD" w:rsidRPr="009E67D4" w:rsidRDefault="002F59AD"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M</w:t>
      </w:r>
      <w:r w:rsidRPr="009E67D4">
        <w:rPr>
          <w:rFonts w:eastAsiaTheme="minorEastAsia" w:cs="Times New Roman"/>
          <w:color w:val="231F20"/>
          <w:w w:val="105"/>
          <w:sz w:val="22"/>
          <w:szCs w:val="22"/>
          <w:lang w:eastAsia="zh-CN"/>
        </w:rPr>
        <w:t>2</w:t>
      </w:r>
      <w:r w:rsidRPr="009E67D4">
        <w:rPr>
          <w:rFonts w:cs="Times New Roman"/>
          <w:color w:val="231F20"/>
          <w:w w:val="105"/>
          <w:sz w:val="22"/>
          <w:szCs w:val="22"/>
        </w:rPr>
        <w:t>=</w:t>
      </w:r>
      <w:r w:rsidRPr="009E67D4">
        <w:rPr>
          <w:rFonts w:cs="Times New Roman"/>
          <w:sz w:val="22"/>
          <w:szCs w:val="22"/>
        </w:rPr>
        <w:t xml:space="preserve"> </w:t>
      </w:r>
      <w:r w:rsidRPr="009E67D4">
        <w:rPr>
          <w:rFonts w:cs="Times New Roman"/>
          <w:color w:val="231F20"/>
          <w:w w:val="105"/>
          <w:sz w:val="22"/>
          <w:szCs w:val="22"/>
        </w:rPr>
        <w:t xml:space="preserve">Project Meeting </w:t>
      </w:r>
      <w:r w:rsidRPr="009E67D4">
        <w:rPr>
          <w:rFonts w:eastAsiaTheme="minorEastAsia" w:cs="Times New Roman"/>
          <w:color w:val="231F20"/>
          <w:w w:val="105"/>
          <w:sz w:val="22"/>
          <w:szCs w:val="22"/>
          <w:lang w:eastAsia="zh-CN"/>
        </w:rPr>
        <w:t>2</w:t>
      </w:r>
    </w:p>
    <w:p w14:paraId="3D374F9A" w14:textId="77777777" w:rsidR="00CC22E0" w:rsidRPr="009E67D4" w:rsidRDefault="00CC22E0" w:rsidP="005356B8">
      <w:pPr>
        <w:pStyle w:val="a5"/>
        <w:ind w:left="0"/>
        <w:rPr>
          <w:rFonts w:eastAsiaTheme="minorEastAsia" w:cs="Times New Roman"/>
          <w:b/>
          <w:color w:val="231F20"/>
          <w:w w:val="105"/>
          <w:sz w:val="22"/>
          <w:szCs w:val="22"/>
          <w:lang w:eastAsia="zh-CN"/>
        </w:rPr>
      </w:pPr>
    </w:p>
    <w:p w14:paraId="2E4F6C98" w14:textId="4A76736F" w:rsidR="005F6209" w:rsidRPr="009E67D4" w:rsidRDefault="004D7EA2" w:rsidP="005356B8">
      <w:pPr>
        <w:widowControl/>
        <w:spacing w:after="160" w:line="259" w:lineRule="auto"/>
        <w:rPr>
          <w:rFonts w:cs="Times New Roman"/>
          <w:i/>
          <w:iCs/>
          <w:kern w:val="2"/>
          <w14:ligatures w14:val="standardContextual"/>
        </w:rPr>
      </w:pPr>
      <w:r w:rsidRPr="009E67D4">
        <w:rPr>
          <w:rFonts w:cs="Times New Roman"/>
          <w:i/>
          <w:iCs/>
          <w:kern w:val="2"/>
          <w14:ligatures w14:val="standardContextual"/>
        </w:rPr>
        <w:t xml:space="preserve">Expert Group </w:t>
      </w:r>
    </w:p>
    <w:p w14:paraId="3805D664" w14:textId="1ADA71F7"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 xml:space="preserve">EN1= near-powered </w:t>
      </w:r>
      <w:r w:rsidR="00240F2E" w:rsidRPr="009E67D4">
        <w:rPr>
          <w:rFonts w:cs="Times New Roman"/>
          <w:color w:val="231F20"/>
          <w:w w:val="105"/>
          <w:sz w:val="22"/>
          <w:szCs w:val="22"/>
        </w:rPr>
        <w:t>expert</w:t>
      </w:r>
      <w:r w:rsidR="00C547CC" w:rsidRPr="009E67D4">
        <w:rPr>
          <w:rFonts w:eastAsiaTheme="minorEastAsia" w:cs="Times New Roman"/>
          <w:color w:val="231F20"/>
          <w:w w:val="105"/>
          <w:sz w:val="22"/>
          <w:szCs w:val="22"/>
          <w:lang w:eastAsia="zh-CN"/>
        </w:rPr>
        <w:t xml:space="preserve"> </w:t>
      </w:r>
      <w:r w:rsidR="00E7525C" w:rsidRPr="009E67D4">
        <w:rPr>
          <w:rFonts w:eastAsiaTheme="minorEastAsia" w:cs="Times New Roman"/>
          <w:color w:val="231F20"/>
          <w:w w:val="105"/>
          <w:sz w:val="22"/>
          <w:szCs w:val="22"/>
          <w:lang w:eastAsia="zh-CN"/>
        </w:rPr>
        <w:t xml:space="preserve">interview </w:t>
      </w:r>
      <w:r w:rsidR="00C547CC" w:rsidRPr="009E67D4">
        <w:rPr>
          <w:rFonts w:eastAsiaTheme="minorEastAsia" w:cs="Times New Roman"/>
          <w:color w:val="231F20"/>
          <w:w w:val="105"/>
          <w:sz w:val="22"/>
          <w:szCs w:val="22"/>
          <w:lang w:eastAsia="zh-CN"/>
        </w:rPr>
        <w:t>1</w:t>
      </w:r>
    </w:p>
    <w:p w14:paraId="52FE85A1" w14:textId="4F723A4A"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EA1= academic</w:t>
      </w:r>
      <w:r w:rsidR="00240F2E" w:rsidRPr="009E67D4">
        <w:rPr>
          <w:rFonts w:cs="Times New Roman"/>
          <w:color w:val="231F20"/>
          <w:w w:val="105"/>
          <w:sz w:val="22"/>
          <w:szCs w:val="22"/>
        </w:rPr>
        <w:t xml:space="preserve"> expert</w:t>
      </w:r>
      <w:r w:rsidR="00C547CC" w:rsidRPr="009E67D4">
        <w:rPr>
          <w:rFonts w:eastAsiaTheme="minorEastAsia" w:cs="Times New Roman"/>
          <w:color w:val="231F20"/>
          <w:w w:val="105"/>
          <w:sz w:val="22"/>
          <w:szCs w:val="22"/>
          <w:lang w:eastAsia="zh-CN"/>
        </w:rPr>
        <w:t xml:space="preserve"> </w:t>
      </w:r>
      <w:r w:rsidR="00E7525C" w:rsidRPr="009E67D4">
        <w:rPr>
          <w:rFonts w:eastAsiaTheme="minorEastAsia" w:cs="Times New Roman"/>
          <w:color w:val="231F20"/>
          <w:w w:val="105"/>
          <w:sz w:val="22"/>
          <w:szCs w:val="22"/>
          <w:lang w:eastAsia="zh-CN"/>
        </w:rPr>
        <w:t xml:space="preserve">interview </w:t>
      </w:r>
      <w:r w:rsidR="00C547CC" w:rsidRPr="009E67D4">
        <w:rPr>
          <w:rFonts w:eastAsiaTheme="minorEastAsia" w:cs="Times New Roman"/>
          <w:color w:val="231F20"/>
          <w:w w:val="105"/>
          <w:sz w:val="22"/>
          <w:szCs w:val="22"/>
          <w:lang w:eastAsia="zh-CN"/>
        </w:rPr>
        <w:t>1</w:t>
      </w:r>
    </w:p>
    <w:p w14:paraId="09596063" w14:textId="6C3304D1"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EM1=</w:t>
      </w:r>
      <w:r w:rsidR="00240F2E" w:rsidRPr="009E67D4">
        <w:rPr>
          <w:rFonts w:eastAsiaTheme="minorEastAsia" w:cs="Times New Roman"/>
          <w:color w:val="231F20"/>
          <w:w w:val="105"/>
          <w:sz w:val="22"/>
          <w:szCs w:val="22"/>
          <w:lang w:eastAsia="zh-CN"/>
        </w:rPr>
        <w:t xml:space="preserve"> </w:t>
      </w:r>
      <w:r w:rsidRPr="009E67D4">
        <w:rPr>
          <w:rFonts w:cs="Times New Roman"/>
          <w:color w:val="231F20"/>
          <w:w w:val="105"/>
          <w:sz w:val="22"/>
          <w:szCs w:val="22"/>
        </w:rPr>
        <w:t>market-oriented</w:t>
      </w:r>
      <w:r w:rsidR="00240F2E" w:rsidRPr="009E67D4">
        <w:rPr>
          <w:rFonts w:cs="Times New Roman"/>
          <w:color w:val="231F20"/>
          <w:w w:val="105"/>
          <w:sz w:val="22"/>
          <w:szCs w:val="22"/>
        </w:rPr>
        <w:t xml:space="preserve"> expert</w:t>
      </w:r>
      <w:r w:rsidR="00C547CC" w:rsidRPr="009E67D4">
        <w:rPr>
          <w:rFonts w:eastAsiaTheme="minorEastAsia" w:cs="Times New Roman"/>
          <w:color w:val="231F20"/>
          <w:w w:val="105"/>
          <w:sz w:val="22"/>
          <w:szCs w:val="22"/>
          <w:lang w:eastAsia="zh-CN"/>
        </w:rPr>
        <w:t xml:space="preserve"> </w:t>
      </w:r>
      <w:r w:rsidR="00E7525C" w:rsidRPr="009E67D4">
        <w:rPr>
          <w:rFonts w:eastAsiaTheme="minorEastAsia" w:cs="Times New Roman"/>
          <w:color w:val="231F20"/>
          <w:w w:val="105"/>
          <w:sz w:val="22"/>
          <w:szCs w:val="22"/>
          <w:lang w:eastAsia="zh-CN"/>
        </w:rPr>
        <w:t xml:space="preserve">interview </w:t>
      </w:r>
      <w:r w:rsidR="00C547CC" w:rsidRPr="009E67D4">
        <w:rPr>
          <w:rFonts w:eastAsiaTheme="minorEastAsia" w:cs="Times New Roman"/>
          <w:color w:val="231F20"/>
          <w:w w:val="105"/>
          <w:sz w:val="22"/>
          <w:szCs w:val="22"/>
          <w:lang w:eastAsia="zh-CN"/>
        </w:rPr>
        <w:t>1</w:t>
      </w:r>
    </w:p>
    <w:p w14:paraId="44D362D9" w14:textId="67E9067A"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ES1=</w:t>
      </w:r>
      <w:r w:rsidR="00240F2E" w:rsidRPr="009E67D4">
        <w:rPr>
          <w:rFonts w:eastAsiaTheme="minorEastAsia" w:cs="Times New Roman"/>
          <w:color w:val="231F20"/>
          <w:w w:val="105"/>
          <w:sz w:val="22"/>
          <w:szCs w:val="22"/>
          <w:lang w:eastAsia="zh-CN"/>
        </w:rPr>
        <w:t xml:space="preserve"> </w:t>
      </w:r>
      <w:r w:rsidR="004C2E7C">
        <w:rPr>
          <w:rFonts w:asciiTheme="minorEastAsia" w:eastAsiaTheme="minorEastAsia" w:hAnsiTheme="minorEastAsia" w:cs="Times New Roman" w:hint="eastAsia"/>
          <w:color w:val="231F20"/>
          <w:w w:val="105"/>
          <w:sz w:val="22"/>
          <w:szCs w:val="22"/>
          <w:lang w:eastAsia="zh-CN"/>
        </w:rPr>
        <w:t>s</w:t>
      </w:r>
      <w:r w:rsidR="004C2E7C" w:rsidRPr="004C2E7C">
        <w:rPr>
          <w:rFonts w:cs="Times New Roman"/>
          <w:color w:val="231F20"/>
          <w:w w:val="105"/>
          <w:sz w:val="22"/>
          <w:szCs w:val="22"/>
        </w:rPr>
        <w:t>ocietal</w:t>
      </w:r>
      <w:r w:rsidR="00240F2E" w:rsidRPr="009E67D4">
        <w:rPr>
          <w:rFonts w:cs="Times New Roman"/>
          <w:color w:val="231F20"/>
          <w:w w:val="105"/>
          <w:sz w:val="22"/>
          <w:szCs w:val="22"/>
        </w:rPr>
        <w:t xml:space="preserve"> expert</w:t>
      </w:r>
      <w:r w:rsidR="00C547CC" w:rsidRPr="009E67D4">
        <w:rPr>
          <w:rFonts w:eastAsiaTheme="minorEastAsia" w:cs="Times New Roman"/>
          <w:color w:val="231F20"/>
          <w:w w:val="105"/>
          <w:sz w:val="22"/>
          <w:szCs w:val="22"/>
          <w:lang w:eastAsia="zh-CN"/>
        </w:rPr>
        <w:t xml:space="preserve"> </w:t>
      </w:r>
      <w:r w:rsidR="00E7525C" w:rsidRPr="009E67D4">
        <w:rPr>
          <w:rFonts w:eastAsiaTheme="minorEastAsia" w:cs="Times New Roman"/>
          <w:color w:val="231F20"/>
          <w:w w:val="105"/>
          <w:sz w:val="22"/>
          <w:szCs w:val="22"/>
          <w:lang w:eastAsia="zh-CN"/>
        </w:rPr>
        <w:t xml:space="preserve">interview </w:t>
      </w:r>
      <w:r w:rsidR="00C547CC" w:rsidRPr="009E67D4">
        <w:rPr>
          <w:rFonts w:eastAsiaTheme="minorEastAsia" w:cs="Times New Roman"/>
          <w:color w:val="231F20"/>
          <w:w w:val="105"/>
          <w:sz w:val="22"/>
          <w:szCs w:val="22"/>
          <w:lang w:eastAsia="zh-CN"/>
        </w:rPr>
        <w:t>1</w:t>
      </w:r>
    </w:p>
    <w:p w14:paraId="7C83F11A" w14:textId="77777777" w:rsidR="005F6209" w:rsidRPr="009E67D4" w:rsidRDefault="005F6209" w:rsidP="005356B8">
      <w:pPr>
        <w:pStyle w:val="a5"/>
        <w:ind w:left="0"/>
        <w:rPr>
          <w:rFonts w:cs="Times New Roman"/>
          <w:color w:val="231F20"/>
          <w:w w:val="105"/>
          <w:sz w:val="22"/>
          <w:szCs w:val="22"/>
        </w:rPr>
      </w:pPr>
    </w:p>
    <w:p w14:paraId="6CC55D37" w14:textId="77777777" w:rsidR="005F6209" w:rsidRPr="009E67D4" w:rsidRDefault="004D7EA2" w:rsidP="005356B8">
      <w:pPr>
        <w:widowControl/>
        <w:spacing w:after="160" w:line="259" w:lineRule="auto"/>
        <w:rPr>
          <w:rFonts w:cs="Times New Roman"/>
          <w:i/>
          <w:iCs/>
          <w:kern w:val="2"/>
          <w14:ligatures w14:val="standardContextual"/>
        </w:rPr>
      </w:pPr>
      <w:r w:rsidRPr="009E67D4">
        <w:rPr>
          <w:rFonts w:cs="Times New Roman"/>
          <w:i/>
          <w:iCs/>
          <w:kern w:val="2"/>
          <w14:ligatures w14:val="standardContextual"/>
        </w:rPr>
        <w:t>Decision-makers</w:t>
      </w:r>
    </w:p>
    <w:p w14:paraId="6A960109" w14:textId="3608E83C"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City level</w:t>
      </w:r>
      <w:r w:rsidR="00E7525C" w:rsidRPr="009E67D4">
        <w:rPr>
          <w:rFonts w:eastAsiaTheme="minorEastAsia" w:cs="Times New Roman"/>
          <w:color w:val="231F20"/>
          <w:w w:val="105"/>
          <w:sz w:val="22"/>
          <w:szCs w:val="22"/>
          <w:lang w:eastAsia="zh-CN"/>
        </w:rPr>
        <w:t>=DC</w:t>
      </w:r>
    </w:p>
    <w:p w14:paraId="17B2B26E" w14:textId="73F49800"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District level</w:t>
      </w:r>
      <w:r w:rsidR="00E7525C" w:rsidRPr="009E67D4">
        <w:rPr>
          <w:rFonts w:eastAsiaTheme="minorEastAsia" w:cs="Times New Roman"/>
          <w:color w:val="231F20"/>
          <w:w w:val="105"/>
          <w:sz w:val="22"/>
          <w:szCs w:val="22"/>
          <w:lang w:eastAsia="zh-CN"/>
        </w:rPr>
        <w:t>=DD</w:t>
      </w:r>
    </w:p>
    <w:p w14:paraId="3D73D89D" w14:textId="6E3E962A"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Street level</w:t>
      </w:r>
      <w:r w:rsidR="00E7525C" w:rsidRPr="009E67D4">
        <w:rPr>
          <w:rFonts w:eastAsiaTheme="minorEastAsia" w:cs="Times New Roman"/>
          <w:color w:val="231F20"/>
          <w:w w:val="105"/>
          <w:sz w:val="22"/>
          <w:szCs w:val="22"/>
          <w:lang w:eastAsia="zh-CN"/>
        </w:rPr>
        <w:t>=DS</w:t>
      </w:r>
    </w:p>
    <w:p w14:paraId="2049D0C9" w14:textId="4B643868"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 xml:space="preserve">DC1=City level decision-maker </w:t>
      </w:r>
      <w:r w:rsidR="00E7525C" w:rsidRPr="009E67D4">
        <w:rPr>
          <w:rFonts w:eastAsiaTheme="minorEastAsia" w:cs="Times New Roman"/>
          <w:color w:val="231F20"/>
          <w:w w:val="105"/>
          <w:sz w:val="22"/>
          <w:szCs w:val="22"/>
          <w:lang w:eastAsia="zh-CN"/>
        </w:rPr>
        <w:t xml:space="preserve">interview </w:t>
      </w:r>
      <w:r w:rsidRPr="009E67D4">
        <w:rPr>
          <w:rFonts w:cs="Times New Roman"/>
          <w:color w:val="231F20"/>
          <w:w w:val="105"/>
          <w:sz w:val="22"/>
          <w:szCs w:val="22"/>
        </w:rPr>
        <w:t>1</w:t>
      </w:r>
    </w:p>
    <w:p w14:paraId="4ADB6904" w14:textId="5ED4C6B8"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 xml:space="preserve">DD1= District level decision-maker </w:t>
      </w:r>
      <w:r w:rsidR="00E7525C" w:rsidRPr="009E67D4">
        <w:rPr>
          <w:rFonts w:eastAsiaTheme="minorEastAsia" w:cs="Times New Roman"/>
          <w:color w:val="231F20"/>
          <w:w w:val="105"/>
          <w:sz w:val="22"/>
          <w:szCs w:val="22"/>
          <w:lang w:eastAsia="zh-CN"/>
        </w:rPr>
        <w:t xml:space="preserve">interview </w:t>
      </w:r>
      <w:r w:rsidRPr="009E67D4">
        <w:rPr>
          <w:rFonts w:cs="Times New Roman"/>
          <w:color w:val="231F20"/>
          <w:w w:val="105"/>
          <w:sz w:val="22"/>
          <w:szCs w:val="22"/>
        </w:rPr>
        <w:t>1</w:t>
      </w:r>
    </w:p>
    <w:p w14:paraId="5E58888E" w14:textId="23D871FD" w:rsidR="005F6209" w:rsidRPr="009E67D4" w:rsidRDefault="004D7EA2" w:rsidP="005356B8">
      <w:pPr>
        <w:pStyle w:val="a5"/>
        <w:ind w:left="0"/>
        <w:rPr>
          <w:rFonts w:eastAsiaTheme="minorEastAsia" w:cs="Times New Roman"/>
          <w:color w:val="231F20"/>
          <w:w w:val="105"/>
          <w:sz w:val="22"/>
          <w:szCs w:val="22"/>
          <w:lang w:eastAsia="zh-CN"/>
        </w:rPr>
      </w:pPr>
      <w:r w:rsidRPr="009E67D4">
        <w:rPr>
          <w:rFonts w:cs="Times New Roman"/>
          <w:color w:val="231F20"/>
          <w:w w:val="105"/>
          <w:sz w:val="22"/>
          <w:szCs w:val="22"/>
        </w:rPr>
        <w:t xml:space="preserve">DS1= Street level decision-maker </w:t>
      </w:r>
      <w:r w:rsidR="00E7525C" w:rsidRPr="009E67D4">
        <w:rPr>
          <w:rFonts w:eastAsiaTheme="minorEastAsia" w:cs="Times New Roman"/>
          <w:color w:val="231F20"/>
          <w:w w:val="105"/>
          <w:sz w:val="22"/>
          <w:szCs w:val="22"/>
          <w:lang w:eastAsia="zh-CN"/>
        </w:rPr>
        <w:t xml:space="preserve">interview </w:t>
      </w:r>
      <w:r w:rsidRPr="009E67D4">
        <w:rPr>
          <w:rFonts w:cs="Times New Roman"/>
          <w:color w:val="231F20"/>
          <w:w w:val="105"/>
          <w:sz w:val="22"/>
          <w:szCs w:val="22"/>
        </w:rPr>
        <w:t>1</w:t>
      </w:r>
    </w:p>
    <w:p w14:paraId="12DE2598" w14:textId="60DFD4D7" w:rsidR="005F6209" w:rsidRPr="009E67D4" w:rsidRDefault="005F6209" w:rsidP="005356B8">
      <w:pPr>
        <w:pStyle w:val="a5"/>
        <w:ind w:left="0"/>
        <w:rPr>
          <w:rFonts w:cs="Times New Roman"/>
          <w:color w:val="231F20"/>
          <w:w w:val="105"/>
          <w:sz w:val="22"/>
          <w:szCs w:val="22"/>
        </w:rPr>
      </w:pPr>
    </w:p>
    <w:p w14:paraId="4615E7CB" w14:textId="50C32591" w:rsidR="00F36CFA" w:rsidRPr="009E67D4" w:rsidRDefault="00F36CFA" w:rsidP="00815DBC">
      <w:pPr>
        <w:jc w:val="center"/>
        <w:rPr>
          <w:rFonts w:cs="Times New Roman"/>
          <w:lang w:eastAsia="zh-CN"/>
        </w:rPr>
      </w:pPr>
      <w:r w:rsidRPr="009E67D4">
        <w:rPr>
          <w:rFonts w:cs="Times New Roman"/>
          <w:b/>
          <w:bCs/>
          <w:lang w:eastAsia="zh-CN"/>
        </w:rPr>
        <w:t>Table</w:t>
      </w:r>
      <w:r w:rsidR="00961C1E" w:rsidRPr="009E67D4">
        <w:rPr>
          <w:rFonts w:cs="Times New Roman" w:hint="eastAsia"/>
          <w:b/>
          <w:bCs/>
          <w:lang w:eastAsia="zh-CN"/>
        </w:rPr>
        <w:t xml:space="preserve"> </w:t>
      </w:r>
      <w:r w:rsidR="005356B8" w:rsidRPr="009E67D4">
        <w:rPr>
          <w:rFonts w:cs="Times New Roman"/>
          <w:b/>
          <w:bCs/>
          <w:lang w:eastAsia="zh-CN"/>
        </w:rPr>
        <w:t>S</w:t>
      </w:r>
      <w:r w:rsidRPr="009E67D4">
        <w:rPr>
          <w:rFonts w:cs="Times New Roman"/>
          <w:b/>
          <w:bCs/>
          <w:lang w:eastAsia="zh-CN"/>
        </w:rPr>
        <w:t>1</w:t>
      </w:r>
      <w:r w:rsidR="005356B8" w:rsidRPr="009E67D4">
        <w:rPr>
          <w:rFonts w:cs="Times New Roman"/>
          <w:b/>
          <w:bCs/>
          <w:lang w:eastAsia="zh-CN"/>
        </w:rPr>
        <w:t>.</w:t>
      </w:r>
      <w:r w:rsidRPr="009E67D4">
        <w:rPr>
          <w:rFonts w:cs="Times New Roman"/>
          <w:b/>
          <w:bCs/>
          <w:lang w:eastAsia="zh-CN"/>
        </w:rPr>
        <w:t xml:space="preserve"> </w:t>
      </w:r>
      <w:r w:rsidRPr="009E67D4">
        <w:rPr>
          <w:rFonts w:cs="Times New Roman"/>
          <w:lang w:eastAsia="zh-CN"/>
        </w:rPr>
        <w:t xml:space="preserve">Project </w:t>
      </w:r>
      <w:r w:rsidR="000F3FBC" w:rsidRPr="009E67D4">
        <w:rPr>
          <w:rFonts w:cs="Times New Roman"/>
          <w:lang w:eastAsia="zh-CN"/>
        </w:rPr>
        <w:t>meeting’s number, time, and location</w:t>
      </w:r>
    </w:p>
    <w:tbl>
      <w:tblPr>
        <w:tblW w:w="8137" w:type="dxa"/>
        <w:jc w:val="center"/>
        <w:tblBorders>
          <w:top w:val="single" w:sz="4" w:space="0" w:color="auto"/>
          <w:bottom w:val="single" w:sz="4" w:space="0" w:color="auto"/>
        </w:tblBorders>
        <w:tblLook w:val="04A0" w:firstRow="1" w:lastRow="0" w:firstColumn="1" w:lastColumn="0" w:noHBand="0" w:noVBand="1"/>
      </w:tblPr>
      <w:tblGrid>
        <w:gridCol w:w="1097"/>
        <w:gridCol w:w="1950"/>
        <w:gridCol w:w="5090"/>
      </w:tblGrid>
      <w:tr w:rsidR="005F6209" w:rsidRPr="009E67D4" w14:paraId="650B6D2A" w14:textId="77777777" w:rsidTr="006D73A1">
        <w:trPr>
          <w:trHeight w:val="510"/>
          <w:jc w:val="center"/>
        </w:trPr>
        <w:tc>
          <w:tcPr>
            <w:tcW w:w="1097" w:type="dxa"/>
            <w:tcBorders>
              <w:tl2br w:val="nil"/>
              <w:tr2bl w:val="nil"/>
            </w:tcBorders>
            <w:shd w:val="clear" w:color="000000" w:fill="D1D3D4"/>
            <w:vAlign w:val="center"/>
          </w:tcPr>
          <w:p w14:paraId="26B50AEB" w14:textId="77777777" w:rsidR="005F6209" w:rsidRPr="009E67D4" w:rsidRDefault="004D7EA2" w:rsidP="005356B8">
            <w:pPr>
              <w:widowControl/>
              <w:rPr>
                <w:rFonts w:eastAsia="宋体" w:cs="Times New Roman"/>
                <w:color w:val="231F20"/>
              </w:rPr>
            </w:pPr>
            <w:r w:rsidRPr="009E67D4">
              <w:rPr>
                <w:rFonts w:eastAsia="宋体" w:cs="Times New Roman"/>
                <w:color w:val="231F20"/>
              </w:rPr>
              <w:t>Code</w:t>
            </w:r>
          </w:p>
        </w:tc>
        <w:tc>
          <w:tcPr>
            <w:tcW w:w="1950" w:type="dxa"/>
            <w:tcBorders>
              <w:tl2br w:val="nil"/>
              <w:tr2bl w:val="nil"/>
            </w:tcBorders>
            <w:shd w:val="clear" w:color="000000" w:fill="D1D3D4"/>
            <w:vAlign w:val="center"/>
          </w:tcPr>
          <w:p w14:paraId="0A709731" w14:textId="77777777" w:rsidR="005F6209" w:rsidRPr="009E67D4" w:rsidRDefault="004D7EA2" w:rsidP="005356B8">
            <w:pPr>
              <w:widowControl/>
              <w:rPr>
                <w:rFonts w:eastAsia="宋体" w:cs="Times New Roman"/>
                <w:color w:val="231F20"/>
              </w:rPr>
            </w:pPr>
            <w:r w:rsidRPr="009E67D4">
              <w:rPr>
                <w:rFonts w:eastAsia="宋体" w:cs="Times New Roman"/>
                <w:color w:val="231F20"/>
              </w:rPr>
              <w:t>Date</w:t>
            </w:r>
            <w:r w:rsidRPr="009E67D4">
              <w:rPr>
                <w:rFonts w:eastAsia="宋体" w:cs="Times New Roman"/>
                <w:color w:val="231F20"/>
              </w:rPr>
              <w:t>（</w:t>
            </w:r>
            <w:r w:rsidRPr="009E67D4">
              <w:rPr>
                <w:rFonts w:eastAsia="宋体" w:cs="Times New Roman"/>
                <w:color w:val="231F20"/>
              </w:rPr>
              <w:t>MM/DD/YY</w:t>
            </w:r>
            <w:r w:rsidRPr="009E67D4">
              <w:rPr>
                <w:rFonts w:eastAsia="宋体" w:cs="Times New Roman"/>
                <w:color w:val="231F20"/>
              </w:rPr>
              <w:t>）</w:t>
            </w:r>
          </w:p>
        </w:tc>
        <w:tc>
          <w:tcPr>
            <w:tcW w:w="5090" w:type="dxa"/>
            <w:tcBorders>
              <w:tl2br w:val="nil"/>
              <w:tr2bl w:val="nil"/>
            </w:tcBorders>
            <w:shd w:val="clear" w:color="000000" w:fill="D1D3D4"/>
            <w:vAlign w:val="center"/>
          </w:tcPr>
          <w:p w14:paraId="1C64E0A9" w14:textId="77777777" w:rsidR="005F6209" w:rsidRPr="009E67D4" w:rsidRDefault="004D7EA2" w:rsidP="005356B8">
            <w:pPr>
              <w:widowControl/>
              <w:rPr>
                <w:rFonts w:eastAsia="宋体" w:cs="Times New Roman"/>
                <w:color w:val="231F20"/>
              </w:rPr>
            </w:pPr>
            <w:r w:rsidRPr="009E67D4">
              <w:rPr>
                <w:rFonts w:eastAsia="宋体" w:cs="Times New Roman"/>
                <w:color w:val="231F20"/>
              </w:rPr>
              <w:t>Description</w:t>
            </w:r>
          </w:p>
        </w:tc>
      </w:tr>
      <w:tr w:rsidR="005F6209" w:rsidRPr="009E67D4" w14:paraId="152DC5C2" w14:textId="77777777" w:rsidTr="006D73A1">
        <w:trPr>
          <w:trHeight w:val="270"/>
          <w:jc w:val="center"/>
        </w:trPr>
        <w:tc>
          <w:tcPr>
            <w:tcW w:w="1097" w:type="dxa"/>
            <w:tcBorders>
              <w:tl2br w:val="nil"/>
              <w:tr2bl w:val="nil"/>
            </w:tcBorders>
            <w:noWrap/>
            <w:vAlign w:val="bottom"/>
          </w:tcPr>
          <w:p w14:paraId="0267BFD3" w14:textId="77777777" w:rsidR="005F6209" w:rsidRPr="009E67D4" w:rsidRDefault="004D7EA2" w:rsidP="005356B8">
            <w:pPr>
              <w:widowControl/>
              <w:rPr>
                <w:rFonts w:eastAsia="宋体" w:cs="Times New Roman"/>
                <w:color w:val="000000"/>
              </w:rPr>
            </w:pPr>
            <w:r w:rsidRPr="009E67D4">
              <w:rPr>
                <w:rFonts w:eastAsia="宋体" w:cs="Times New Roman"/>
                <w:color w:val="000000"/>
              </w:rPr>
              <w:t>M1</w:t>
            </w:r>
          </w:p>
        </w:tc>
        <w:tc>
          <w:tcPr>
            <w:tcW w:w="1950" w:type="dxa"/>
            <w:tcBorders>
              <w:tl2br w:val="nil"/>
              <w:tr2bl w:val="nil"/>
            </w:tcBorders>
            <w:noWrap/>
            <w:vAlign w:val="bottom"/>
          </w:tcPr>
          <w:p w14:paraId="6136B3C7" w14:textId="77777777" w:rsidR="005F6209" w:rsidRPr="009E67D4" w:rsidRDefault="004D7EA2" w:rsidP="005356B8">
            <w:pPr>
              <w:widowControl/>
              <w:rPr>
                <w:rFonts w:eastAsia="宋体" w:cs="Times New Roman"/>
                <w:color w:val="000000"/>
              </w:rPr>
            </w:pPr>
            <w:bookmarkStart w:id="0" w:name="_Hlk213662376"/>
            <w:r w:rsidRPr="009E67D4">
              <w:rPr>
                <w:rFonts w:eastAsia="宋体" w:cs="Times New Roman"/>
                <w:color w:val="000000"/>
              </w:rPr>
              <w:t>03/26/2021</w:t>
            </w:r>
            <w:bookmarkEnd w:id="0"/>
          </w:p>
        </w:tc>
        <w:tc>
          <w:tcPr>
            <w:tcW w:w="5090" w:type="dxa"/>
            <w:tcBorders>
              <w:tl2br w:val="nil"/>
              <w:tr2bl w:val="nil"/>
            </w:tcBorders>
            <w:noWrap/>
            <w:vAlign w:val="bottom"/>
          </w:tcPr>
          <w:p w14:paraId="0A9BC6FE"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4EE74BF8" w14:textId="77777777" w:rsidTr="006D73A1">
        <w:trPr>
          <w:trHeight w:val="270"/>
          <w:jc w:val="center"/>
        </w:trPr>
        <w:tc>
          <w:tcPr>
            <w:tcW w:w="1097" w:type="dxa"/>
            <w:tcBorders>
              <w:tl2br w:val="nil"/>
              <w:tr2bl w:val="nil"/>
            </w:tcBorders>
            <w:noWrap/>
            <w:vAlign w:val="bottom"/>
          </w:tcPr>
          <w:p w14:paraId="180861E5" w14:textId="77777777" w:rsidR="005F6209" w:rsidRPr="009E67D4" w:rsidRDefault="004D7EA2" w:rsidP="005356B8">
            <w:pPr>
              <w:widowControl/>
              <w:rPr>
                <w:rFonts w:eastAsia="宋体" w:cs="Times New Roman"/>
                <w:color w:val="000000"/>
              </w:rPr>
            </w:pPr>
            <w:r w:rsidRPr="009E67D4">
              <w:rPr>
                <w:rFonts w:eastAsia="宋体" w:cs="Times New Roman"/>
                <w:color w:val="000000"/>
              </w:rPr>
              <w:t>M2</w:t>
            </w:r>
          </w:p>
        </w:tc>
        <w:tc>
          <w:tcPr>
            <w:tcW w:w="1950" w:type="dxa"/>
            <w:tcBorders>
              <w:tl2br w:val="nil"/>
              <w:tr2bl w:val="nil"/>
            </w:tcBorders>
            <w:noWrap/>
            <w:vAlign w:val="bottom"/>
          </w:tcPr>
          <w:p w14:paraId="14A04D6F" w14:textId="77777777" w:rsidR="005F6209" w:rsidRPr="009E67D4" w:rsidRDefault="004D7EA2" w:rsidP="005356B8">
            <w:pPr>
              <w:widowControl/>
              <w:rPr>
                <w:rFonts w:eastAsia="宋体" w:cs="Times New Roman"/>
                <w:color w:val="000000"/>
              </w:rPr>
            </w:pPr>
            <w:r w:rsidRPr="009E67D4">
              <w:rPr>
                <w:rFonts w:eastAsia="宋体" w:cs="Times New Roman"/>
                <w:color w:val="000000"/>
              </w:rPr>
              <w:t>04/02/2021</w:t>
            </w:r>
          </w:p>
        </w:tc>
        <w:tc>
          <w:tcPr>
            <w:tcW w:w="5090" w:type="dxa"/>
            <w:tcBorders>
              <w:tl2br w:val="nil"/>
              <w:tr2bl w:val="nil"/>
            </w:tcBorders>
            <w:noWrap/>
            <w:vAlign w:val="bottom"/>
          </w:tcPr>
          <w:p w14:paraId="64C75A7D"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42653A32" w14:textId="77777777" w:rsidTr="006D73A1">
        <w:trPr>
          <w:trHeight w:val="270"/>
          <w:jc w:val="center"/>
        </w:trPr>
        <w:tc>
          <w:tcPr>
            <w:tcW w:w="1097" w:type="dxa"/>
            <w:tcBorders>
              <w:tl2br w:val="nil"/>
              <w:tr2bl w:val="nil"/>
            </w:tcBorders>
            <w:noWrap/>
            <w:vAlign w:val="bottom"/>
          </w:tcPr>
          <w:p w14:paraId="1A5A4BC7" w14:textId="77777777" w:rsidR="005F6209" w:rsidRPr="009E67D4" w:rsidRDefault="004D7EA2" w:rsidP="005356B8">
            <w:pPr>
              <w:widowControl/>
              <w:rPr>
                <w:rFonts w:eastAsia="宋体" w:cs="Times New Roman"/>
                <w:color w:val="000000"/>
              </w:rPr>
            </w:pPr>
            <w:r w:rsidRPr="009E67D4">
              <w:rPr>
                <w:rFonts w:eastAsia="宋体" w:cs="Times New Roman"/>
                <w:color w:val="000000"/>
              </w:rPr>
              <w:t>M3</w:t>
            </w:r>
          </w:p>
        </w:tc>
        <w:tc>
          <w:tcPr>
            <w:tcW w:w="1950" w:type="dxa"/>
            <w:tcBorders>
              <w:tl2br w:val="nil"/>
              <w:tr2bl w:val="nil"/>
            </w:tcBorders>
            <w:noWrap/>
            <w:vAlign w:val="bottom"/>
          </w:tcPr>
          <w:p w14:paraId="1519CD3D" w14:textId="77777777" w:rsidR="005F6209" w:rsidRPr="009E67D4" w:rsidRDefault="004D7EA2" w:rsidP="005356B8">
            <w:pPr>
              <w:widowControl/>
              <w:rPr>
                <w:rFonts w:eastAsia="宋体" w:cs="Times New Roman"/>
                <w:color w:val="000000"/>
              </w:rPr>
            </w:pPr>
            <w:r w:rsidRPr="009E67D4">
              <w:rPr>
                <w:rFonts w:eastAsia="宋体" w:cs="Times New Roman"/>
                <w:color w:val="000000"/>
              </w:rPr>
              <w:t>04/10/2021</w:t>
            </w:r>
          </w:p>
        </w:tc>
        <w:tc>
          <w:tcPr>
            <w:tcW w:w="5090" w:type="dxa"/>
            <w:tcBorders>
              <w:tl2br w:val="nil"/>
              <w:tr2bl w:val="nil"/>
            </w:tcBorders>
            <w:noWrap/>
            <w:vAlign w:val="bottom"/>
          </w:tcPr>
          <w:p w14:paraId="19E35CA1"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35B920F0" w14:textId="77777777" w:rsidTr="006D73A1">
        <w:trPr>
          <w:trHeight w:val="270"/>
          <w:jc w:val="center"/>
        </w:trPr>
        <w:tc>
          <w:tcPr>
            <w:tcW w:w="1097" w:type="dxa"/>
            <w:tcBorders>
              <w:tl2br w:val="nil"/>
              <w:tr2bl w:val="nil"/>
            </w:tcBorders>
            <w:noWrap/>
            <w:vAlign w:val="bottom"/>
          </w:tcPr>
          <w:p w14:paraId="4076625C" w14:textId="77777777" w:rsidR="005F6209" w:rsidRPr="009E67D4" w:rsidRDefault="004D7EA2" w:rsidP="005356B8">
            <w:pPr>
              <w:widowControl/>
              <w:rPr>
                <w:rFonts w:eastAsia="宋体" w:cs="Times New Roman"/>
                <w:color w:val="000000"/>
              </w:rPr>
            </w:pPr>
            <w:r w:rsidRPr="009E67D4">
              <w:rPr>
                <w:rFonts w:eastAsia="宋体" w:cs="Times New Roman"/>
                <w:color w:val="000000"/>
              </w:rPr>
              <w:t>M4</w:t>
            </w:r>
          </w:p>
        </w:tc>
        <w:tc>
          <w:tcPr>
            <w:tcW w:w="1950" w:type="dxa"/>
            <w:tcBorders>
              <w:tl2br w:val="nil"/>
              <w:tr2bl w:val="nil"/>
            </w:tcBorders>
            <w:noWrap/>
            <w:vAlign w:val="bottom"/>
          </w:tcPr>
          <w:p w14:paraId="18A8473B" w14:textId="77777777" w:rsidR="005F6209" w:rsidRPr="009E67D4" w:rsidRDefault="004D7EA2" w:rsidP="005356B8">
            <w:pPr>
              <w:widowControl/>
              <w:rPr>
                <w:rFonts w:eastAsia="宋体" w:cs="Times New Roman"/>
                <w:color w:val="000000"/>
              </w:rPr>
            </w:pPr>
            <w:r w:rsidRPr="009E67D4">
              <w:rPr>
                <w:rFonts w:eastAsia="宋体" w:cs="Times New Roman"/>
                <w:color w:val="000000"/>
              </w:rPr>
              <w:t>04/16/2021</w:t>
            </w:r>
          </w:p>
        </w:tc>
        <w:tc>
          <w:tcPr>
            <w:tcW w:w="5090" w:type="dxa"/>
            <w:tcBorders>
              <w:tl2br w:val="nil"/>
              <w:tr2bl w:val="nil"/>
            </w:tcBorders>
            <w:noWrap/>
            <w:vAlign w:val="bottom"/>
          </w:tcPr>
          <w:p w14:paraId="0AC153D1"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6F9E4867" w14:textId="77777777" w:rsidTr="006D73A1">
        <w:trPr>
          <w:trHeight w:val="270"/>
          <w:jc w:val="center"/>
        </w:trPr>
        <w:tc>
          <w:tcPr>
            <w:tcW w:w="1097" w:type="dxa"/>
            <w:tcBorders>
              <w:tl2br w:val="nil"/>
              <w:tr2bl w:val="nil"/>
            </w:tcBorders>
            <w:noWrap/>
            <w:vAlign w:val="bottom"/>
          </w:tcPr>
          <w:p w14:paraId="1A3170E1" w14:textId="77777777" w:rsidR="005F6209" w:rsidRPr="009E67D4" w:rsidRDefault="004D7EA2" w:rsidP="005356B8">
            <w:pPr>
              <w:widowControl/>
              <w:rPr>
                <w:rFonts w:eastAsia="宋体" w:cs="Times New Roman"/>
                <w:color w:val="000000"/>
              </w:rPr>
            </w:pPr>
            <w:r w:rsidRPr="009E67D4">
              <w:rPr>
                <w:rFonts w:eastAsia="宋体" w:cs="Times New Roman"/>
                <w:color w:val="000000"/>
              </w:rPr>
              <w:t>M5</w:t>
            </w:r>
          </w:p>
        </w:tc>
        <w:tc>
          <w:tcPr>
            <w:tcW w:w="1950" w:type="dxa"/>
            <w:tcBorders>
              <w:tl2br w:val="nil"/>
              <w:tr2bl w:val="nil"/>
            </w:tcBorders>
            <w:noWrap/>
            <w:vAlign w:val="bottom"/>
          </w:tcPr>
          <w:p w14:paraId="75C42B78" w14:textId="77777777" w:rsidR="005F6209" w:rsidRPr="009E67D4" w:rsidRDefault="004D7EA2" w:rsidP="005356B8">
            <w:pPr>
              <w:widowControl/>
              <w:rPr>
                <w:rFonts w:eastAsia="宋体" w:cs="Times New Roman"/>
                <w:color w:val="000000"/>
              </w:rPr>
            </w:pPr>
            <w:r w:rsidRPr="009E67D4">
              <w:rPr>
                <w:rFonts w:eastAsia="宋体" w:cs="Times New Roman"/>
                <w:color w:val="000000"/>
              </w:rPr>
              <w:t>04/26/2021</w:t>
            </w:r>
          </w:p>
        </w:tc>
        <w:tc>
          <w:tcPr>
            <w:tcW w:w="5090" w:type="dxa"/>
            <w:tcBorders>
              <w:tl2br w:val="nil"/>
              <w:tr2bl w:val="nil"/>
            </w:tcBorders>
            <w:noWrap/>
            <w:vAlign w:val="bottom"/>
          </w:tcPr>
          <w:p w14:paraId="01C4A298"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01987FD5" w14:textId="77777777" w:rsidTr="006D73A1">
        <w:trPr>
          <w:trHeight w:val="270"/>
          <w:jc w:val="center"/>
        </w:trPr>
        <w:tc>
          <w:tcPr>
            <w:tcW w:w="1097" w:type="dxa"/>
            <w:tcBorders>
              <w:tl2br w:val="nil"/>
              <w:tr2bl w:val="nil"/>
            </w:tcBorders>
            <w:noWrap/>
            <w:vAlign w:val="bottom"/>
          </w:tcPr>
          <w:p w14:paraId="264C978D" w14:textId="77777777" w:rsidR="005F6209" w:rsidRPr="009E67D4" w:rsidRDefault="004D7EA2" w:rsidP="005356B8">
            <w:pPr>
              <w:widowControl/>
              <w:rPr>
                <w:rFonts w:eastAsia="宋体" w:cs="Times New Roman"/>
                <w:color w:val="000000"/>
              </w:rPr>
            </w:pPr>
            <w:r w:rsidRPr="009E67D4">
              <w:rPr>
                <w:rFonts w:eastAsia="宋体" w:cs="Times New Roman"/>
                <w:color w:val="000000"/>
              </w:rPr>
              <w:t>M6</w:t>
            </w:r>
          </w:p>
        </w:tc>
        <w:tc>
          <w:tcPr>
            <w:tcW w:w="1950" w:type="dxa"/>
            <w:tcBorders>
              <w:tl2br w:val="nil"/>
              <w:tr2bl w:val="nil"/>
            </w:tcBorders>
            <w:noWrap/>
            <w:vAlign w:val="bottom"/>
          </w:tcPr>
          <w:p w14:paraId="635EB7A4" w14:textId="77777777" w:rsidR="005F6209" w:rsidRPr="009E67D4" w:rsidRDefault="004D7EA2" w:rsidP="005356B8">
            <w:pPr>
              <w:widowControl/>
              <w:rPr>
                <w:rFonts w:eastAsia="宋体" w:cs="Times New Roman"/>
                <w:color w:val="000000"/>
              </w:rPr>
            </w:pPr>
            <w:r w:rsidRPr="009E67D4">
              <w:rPr>
                <w:rFonts w:eastAsia="宋体" w:cs="Times New Roman"/>
                <w:color w:val="000000"/>
              </w:rPr>
              <w:t>04/27/2021</w:t>
            </w:r>
          </w:p>
        </w:tc>
        <w:tc>
          <w:tcPr>
            <w:tcW w:w="5090" w:type="dxa"/>
            <w:tcBorders>
              <w:tl2br w:val="nil"/>
              <w:tr2bl w:val="nil"/>
            </w:tcBorders>
            <w:noWrap/>
            <w:vAlign w:val="bottom"/>
          </w:tcPr>
          <w:p w14:paraId="43B7E9FE" w14:textId="77777777" w:rsidR="005F6209" w:rsidRPr="009E67D4" w:rsidRDefault="004D7EA2" w:rsidP="005356B8">
            <w:pPr>
              <w:widowControl/>
              <w:rPr>
                <w:rFonts w:eastAsia="宋体" w:cs="Times New Roman"/>
                <w:color w:val="000000"/>
              </w:rPr>
            </w:pPr>
            <w:r w:rsidRPr="009E67D4">
              <w:rPr>
                <w:rFonts w:eastAsia="宋体" w:cs="Times New Roman"/>
                <w:color w:val="000000"/>
              </w:rPr>
              <w:t>Large meeting room in street office</w:t>
            </w:r>
          </w:p>
        </w:tc>
      </w:tr>
      <w:tr w:rsidR="005F6209" w:rsidRPr="009E67D4" w14:paraId="3321FD50" w14:textId="77777777" w:rsidTr="006D73A1">
        <w:trPr>
          <w:trHeight w:val="270"/>
          <w:jc w:val="center"/>
        </w:trPr>
        <w:tc>
          <w:tcPr>
            <w:tcW w:w="1097" w:type="dxa"/>
            <w:tcBorders>
              <w:tl2br w:val="nil"/>
              <w:tr2bl w:val="nil"/>
            </w:tcBorders>
            <w:noWrap/>
            <w:vAlign w:val="bottom"/>
          </w:tcPr>
          <w:p w14:paraId="526CB797" w14:textId="77777777" w:rsidR="005F6209" w:rsidRPr="009E67D4" w:rsidRDefault="004D7EA2" w:rsidP="005356B8">
            <w:pPr>
              <w:widowControl/>
              <w:rPr>
                <w:rFonts w:eastAsia="宋体" w:cs="Times New Roman"/>
                <w:color w:val="000000"/>
              </w:rPr>
            </w:pPr>
            <w:r w:rsidRPr="009E67D4">
              <w:rPr>
                <w:rFonts w:eastAsia="宋体" w:cs="Times New Roman"/>
                <w:color w:val="000000"/>
              </w:rPr>
              <w:t>M7</w:t>
            </w:r>
          </w:p>
        </w:tc>
        <w:tc>
          <w:tcPr>
            <w:tcW w:w="1950" w:type="dxa"/>
            <w:tcBorders>
              <w:tl2br w:val="nil"/>
              <w:tr2bl w:val="nil"/>
            </w:tcBorders>
            <w:noWrap/>
            <w:vAlign w:val="bottom"/>
          </w:tcPr>
          <w:p w14:paraId="2FCBF1F3" w14:textId="77777777" w:rsidR="005F6209" w:rsidRPr="009E67D4" w:rsidRDefault="004D7EA2" w:rsidP="005356B8">
            <w:pPr>
              <w:widowControl/>
              <w:rPr>
                <w:rFonts w:eastAsia="宋体" w:cs="Times New Roman"/>
                <w:color w:val="000000"/>
              </w:rPr>
            </w:pPr>
            <w:r w:rsidRPr="009E67D4">
              <w:rPr>
                <w:rFonts w:eastAsia="宋体" w:cs="Times New Roman"/>
                <w:color w:val="000000"/>
              </w:rPr>
              <w:t>04/28/2021</w:t>
            </w:r>
          </w:p>
        </w:tc>
        <w:tc>
          <w:tcPr>
            <w:tcW w:w="5090" w:type="dxa"/>
            <w:tcBorders>
              <w:tl2br w:val="nil"/>
              <w:tr2bl w:val="nil"/>
            </w:tcBorders>
            <w:noWrap/>
            <w:vAlign w:val="bottom"/>
          </w:tcPr>
          <w:p w14:paraId="3E0DD144"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46E91B97" w14:textId="77777777" w:rsidTr="006D73A1">
        <w:trPr>
          <w:trHeight w:val="270"/>
          <w:jc w:val="center"/>
        </w:trPr>
        <w:tc>
          <w:tcPr>
            <w:tcW w:w="1097" w:type="dxa"/>
            <w:tcBorders>
              <w:tl2br w:val="nil"/>
              <w:tr2bl w:val="nil"/>
            </w:tcBorders>
            <w:noWrap/>
            <w:vAlign w:val="bottom"/>
          </w:tcPr>
          <w:p w14:paraId="39FFB736" w14:textId="77777777" w:rsidR="005F6209" w:rsidRPr="009E67D4" w:rsidRDefault="004D7EA2" w:rsidP="005356B8">
            <w:pPr>
              <w:widowControl/>
              <w:rPr>
                <w:rFonts w:eastAsia="宋体" w:cs="Times New Roman"/>
                <w:color w:val="000000"/>
              </w:rPr>
            </w:pPr>
            <w:r w:rsidRPr="009E67D4">
              <w:rPr>
                <w:rFonts w:eastAsia="宋体" w:cs="Times New Roman"/>
                <w:color w:val="000000"/>
              </w:rPr>
              <w:t>M8</w:t>
            </w:r>
          </w:p>
        </w:tc>
        <w:tc>
          <w:tcPr>
            <w:tcW w:w="1950" w:type="dxa"/>
            <w:tcBorders>
              <w:tl2br w:val="nil"/>
              <w:tr2bl w:val="nil"/>
            </w:tcBorders>
            <w:noWrap/>
            <w:vAlign w:val="bottom"/>
          </w:tcPr>
          <w:p w14:paraId="22246198" w14:textId="77777777" w:rsidR="005F6209" w:rsidRPr="009E67D4" w:rsidRDefault="004D7EA2" w:rsidP="005356B8">
            <w:pPr>
              <w:widowControl/>
              <w:rPr>
                <w:rFonts w:eastAsia="宋体" w:cs="Times New Roman"/>
                <w:color w:val="000000"/>
              </w:rPr>
            </w:pPr>
            <w:r w:rsidRPr="009E67D4">
              <w:rPr>
                <w:rFonts w:eastAsia="宋体" w:cs="Times New Roman"/>
                <w:color w:val="000000"/>
              </w:rPr>
              <w:t>05/06/2021</w:t>
            </w:r>
          </w:p>
        </w:tc>
        <w:tc>
          <w:tcPr>
            <w:tcW w:w="5090" w:type="dxa"/>
            <w:tcBorders>
              <w:tl2br w:val="nil"/>
              <w:tr2bl w:val="nil"/>
            </w:tcBorders>
            <w:noWrap/>
            <w:vAlign w:val="bottom"/>
          </w:tcPr>
          <w:p w14:paraId="68C0C8ED" w14:textId="77777777" w:rsidR="005F6209" w:rsidRPr="009E67D4" w:rsidRDefault="004D7EA2" w:rsidP="005356B8">
            <w:pPr>
              <w:widowControl/>
              <w:rPr>
                <w:rFonts w:eastAsia="宋体" w:cs="Times New Roman"/>
                <w:color w:val="000000"/>
              </w:rPr>
            </w:pPr>
            <w:r w:rsidRPr="009E67D4">
              <w:rPr>
                <w:rFonts w:eastAsia="宋体" w:cs="Times New Roman"/>
                <w:color w:val="000000"/>
              </w:rPr>
              <w:t>Small meeting room in street office</w:t>
            </w:r>
          </w:p>
        </w:tc>
      </w:tr>
      <w:tr w:rsidR="005F6209" w:rsidRPr="009E67D4" w14:paraId="778E9903" w14:textId="77777777" w:rsidTr="006D73A1">
        <w:trPr>
          <w:trHeight w:val="270"/>
          <w:jc w:val="center"/>
        </w:trPr>
        <w:tc>
          <w:tcPr>
            <w:tcW w:w="1097" w:type="dxa"/>
            <w:tcBorders>
              <w:tl2br w:val="nil"/>
              <w:tr2bl w:val="nil"/>
            </w:tcBorders>
            <w:noWrap/>
            <w:vAlign w:val="bottom"/>
          </w:tcPr>
          <w:p w14:paraId="77D4547B" w14:textId="77777777" w:rsidR="005F6209" w:rsidRPr="009E67D4" w:rsidRDefault="004D7EA2" w:rsidP="005356B8">
            <w:pPr>
              <w:widowControl/>
              <w:rPr>
                <w:rFonts w:eastAsia="宋体" w:cs="Times New Roman"/>
                <w:color w:val="000000"/>
              </w:rPr>
            </w:pPr>
            <w:r w:rsidRPr="009E67D4">
              <w:rPr>
                <w:rFonts w:eastAsia="宋体" w:cs="Times New Roman"/>
                <w:color w:val="000000"/>
              </w:rPr>
              <w:t>M9</w:t>
            </w:r>
          </w:p>
        </w:tc>
        <w:tc>
          <w:tcPr>
            <w:tcW w:w="1950" w:type="dxa"/>
            <w:tcBorders>
              <w:tl2br w:val="nil"/>
              <w:tr2bl w:val="nil"/>
            </w:tcBorders>
            <w:noWrap/>
            <w:vAlign w:val="bottom"/>
          </w:tcPr>
          <w:p w14:paraId="27B9F0B7" w14:textId="77777777" w:rsidR="005F6209" w:rsidRPr="009E67D4" w:rsidRDefault="004D7EA2" w:rsidP="005356B8">
            <w:pPr>
              <w:widowControl/>
              <w:rPr>
                <w:rFonts w:eastAsia="宋体" w:cs="Times New Roman"/>
                <w:color w:val="000000"/>
              </w:rPr>
            </w:pPr>
            <w:r w:rsidRPr="009E67D4">
              <w:rPr>
                <w:rFonts w:eastAsia="宋体" w:cs="Times New Roman"/>
                <w:color w:val="000000"/>
              </w:rPr>
              <w:t>05/11/2021</w:t>
            </w:r>
          </w:p>
        </w:tc>
        <w:tc>
          <w:tcPr>
            <w:tcW w:w="5090" w:type="dxa"/>
            <w:tcBorders>
              <w:tl2br w:val="nil"/>
              <w:tr2bl w:val="nil"/>
            </w:tcBorders>
            <w:noWrap/>
            <w:vAlign w:val="bottom"/>
          </w:tcPr>
          <w:p w14:paraId="2354640A"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43FC5BA3" w14:textId="77777777" w:rsidTr="006D73A1">
        <w:trPr>
          <w:trHeight w:val="270"/>
          <w:jc w:val="center"/>
        </w:trPr>
        <w:tc>
          <w:tcPr>
            <w:tcW w:w="1097" w:type="dxa"/>
            <w:tcBorders>
              <w:tl2br w:val="nil"/>
              <w:tr2bl w:val="nil"/>
            </w:tcBorders>
            <w:noWrap/>
            <w:vAlign w:val="bottom"/>
          </w:tcPr>
          <w:p w14:paraId="34910FF0" w14:textId="77777777" w:rsidR="005F6209" w:rsidRPr="009E67D4" w:rsidRDefault="004D7EA2" w:rsidP="005356B8">
            <w:pPr>
              <w:widowControl/>
              <w:rPr>
                <w:rFonts w:eastAsia="宋体" w:cs="Times New Roman"/>
                <w:color w:val="000000"/>
              </w:rPr>
            </w:pPr>
            <w:r w:rsidRPr="009E67D4">
              <w:rPr>
                <w:rFonts w:eastAsia="宋体" w:cs="Times New Roman"/>
                <w:color w:val="000000"/>
              </w:rPr>
              <w:t>M10</w:t>
            </w:r>
          </w:p>
        </w:tc>
        <w:tc>
          <w:tcPr>
            <w:tcW w:w="1950" w:type="dxa"/>
            <w:tcBorders>
              <w:tl2br w:val="nil"/>
              <w:tr2bl w:val="nil"/>
            </w:tcBorders>
            <w:noWrap/>
            <w:vAlign w:val="bottom"/>
          </w:tcPr>
          <w:p w14:paraId="3C1D29CD" w14:textId="77777777" w:rsidR="005F6209" w:rsidRPr="009E67D4" w:rsidRDefault="004D7EA2" w:rsidP="005356B8">
            <w:pPr>
              <w:widowControl/>
              <w:rPr>
                <w:rFonts w:eastAsia="宋体" w:cs="Times New Roman"/>
                <w:color w:val="000000"/>
              </w:rPr>
            </w:pPr>
            <w:r w:rsidRPr="009E67D4">
              <w:rPr>
                <w:rFonts w:eastAsia="宋体" w:cs="Times New Roman"/>
                <w:color w:val="000000"/>
              </w:rPr>
              <w:t>05/15/2021</w:t>
            </w:r>
          </w:p>
        </w:tc>
        <w:tc>
          <w:tcPr>
            <w:tcW w:w="5090" w:type="dxa"/>
            <w:tcBorders>
              <w:tl2br w:val="nil"/>
              <w:tr2bl w:val="nil"/>
            </w:tcBorders>
            <w:noWrap/>
            <w:vAlign w:val="bottom"/>
          </w:tcPr>
          <w:p w14:paraId="45D97F7B"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7738A6DE" w14:textId="77777777" w:rsidTr="006D73A1">
        <w:trPr>
          <w:trHeight w:val="270"/>
          <w:jc w:val="center"/>
        </w:trPr>
        <w:tc>
          <w:tcPr>
            <w:tcW w:w="1097" w:type="dxa"/>
            <w:tcBorders>
              <w:tl2br w:val="nil"/>
              <w:tr2bl w:val="nil"/>
            </w:tcBorders>
            <w:noWrap/>
            <w:vAlign w:val="bottom"/>
          </w:tcPr>
          <w:p w14:paraId="435460C5" w14:textId="77777777" w:rsidR="005F6209" w:rsidRPr="009E67D4" w:rsidRDefault="004D7EA2" w:rsidP="005356B8">
            <w:pPr>
              <w:widowControl/>
              <w:rPr>
                <w:rFonts w:eastAsia="宋体" w:cs="Times New Roman"/>
                <w:color w:val="000000"/>
              </w:rPr>
            </w:pPr>
            <w:r w:rsidRPr="009E67D4">
              <w:rPr>
                <w:rFonts w:eastAsia="宋体" w:cs="Times New Roman"/>
                <w:color w:val="000000"/>
              </w:rPr>
              <w:t>M11</w:t>
            </w:r>
          </w:p>
        </w:tc>
        <w:tc>
          <w:tcPr>
            <w:tcW w:w="1950" w:type="dxa"/>
            <w:tcBorders>
              <w:tl2br w:val="nil"/>
              <w:tr2bl w:val="nil"/>
            </w:tcBorders>
            <w:noWrap/>
            <w:vAlign w:val="bottom"/>
          </w:tcPr>
          <w:p w14:paraId="17113644" w14:textId="77777777" w:rsidR="005F6209" w:rsidRPr="009E67D4" w:rsidRDefault="004D7EA2" w:rsidP="005356B8">
            <w:pPr>
              <w:widowControl/>
              <w:rPr>
                <w:rFonts w:eastAsia="宋体" w:cs="Times New Roman"/>
                <w:color w:val="000000"/>
              </w:rPr>
            </w:pPr>
            <w:r w:rsidRPr="009E67D4">
              <w:rPr>
                <w:rFonts w:eastAsia="宋体" w:cs="Times New Roman"/>
                <w:color w:val="000000"/>
              </w:rPr>
              <w:t>05/25/2021</w:t>
            </w:r>
          </w:p>
        </w:tc>
        <w:tc>
          <w:tcPr>
            <w:tcW w:w="5090" w:type="dxa"/>
            <w:tcBorders>
              <w:tl2br w:val="nil"/>
              <w:tr2bl w:val="nil"/>
            </w:tcBorders>
            <w:noWrap/>
            <w:vAlign w:val="bottom"/>
          </w:tcPr>
          <w:p w14:paraId="0A5B9A3C"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75B7FA56" w14:textId="77777777" w:rsidTr="006D73A1">
        <w:trPr>
          <w:trHeight w:val="270"/>
          <w:jc w:val="center"/>
        </w:trPr>
        <w:tc>
          <w:tcPr>
            <w:tcW w:w="1097" w:type="dxa"/>
            <w:tcBorders>
              <w:tl2br w:val="nil"/>
              <w:tr2bl w:val="nil"/>
            </w:tcBorders>
            <w:noWrap/>
            <w:vAlign w:val="bottom"/>
          </w:tcPr>
          <w:p w14:paraId="53667FE5" w14:textId="77777777" w:rsidR="005F6209" w:rsidRPr="009E67D4" w:rsidRDefault="004D7EA2" w:rsidP="005356B8">
            <w:pPr>
              <w:widowControl/>
              <w:rPr>
                <w:rFonts w:eastAsia="宋体" w:cs="Times New Roman"/>
                <w:color w:val="000000"/>
              </w:rPr>
            </w:pPr>
            <w:r w:rsidRPr="009E67D4">
              <w:rPr>
                <w:rFonts w:eastAsia="宋体" w:cs="Times New Roman"/>
                <w:color w:val="000000"/>
              </w:rPr>
              <w:t>M12</w:t>
            </w:r>
          </w:p>
        </w:tc>
        <w:tc>
          <w:tcPr>
            <w:tcW w:w="1950" w:type="dxa"/>
            <w:tcBorders>
              <w:tl2br w:val="nil"/>
              <w:tr2bl w:val="nil"/>
            </w:tcBorders>
            <w:noWrap/>
            <w:vAlign w:val="bottom"/>
          </w:tcPr>
          <w:p w14:paraId="1E4547BD" w14:textId="77777777" w:rsidR="005F6209" w:rsidRPr="009E67D4" w:rsidRDefault="004D7EA2" w:rsidP="005356B8">
            <w:pPr>
              <w:widowControl/>
              <w:rPr>
                <w:rFonts w:eastAsia="宋体" w:cs="Times New Roman"/>
                <w:color w:val="000000"/>
              </w:rPr>
            </w:pPr>
            <w:r w:rsidRPr="009E67D4">
              <w:rPr>
                <w:rFonts w:eastAsia="宋体" w:cs="Times New Roman"/>
                <w:color w:val="000000"/>
              </w:rPr>
              <w:t>06/01/2021</w:t>
            </w:r>
          </w:p>
        </w:tc>
        <w:tc>
          <w:tcPr>
            <w:tcW w:w="5090" w:type="dxa"/>
            <w:tcBorders>
              <w:tl2br w:val="nil"/>
              <w:tr2bl w:val="nil"/>
            </w:tcBorders>
            <w:noWrap/>
            <w:vAlign w:val="bottom"/>
          </w:tcPr>
          <w:p w14:paraId="62DDE571"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5F6209" w:rsidRPr="009E67D4" w14:paraId="77571A0D" w14:textId="77777777" w:rsidTr="006D73A1">
        <w:trPr>
          <w:trHeight w:val="270"/>
          <w:jc w:val="center"/>
        </w:trPr>
        <w:tc>
          <w:tcPr>
            <w:tcW w:w="1097" w:type="dxa"/>
            <w:tcBorders>
              <w:tl2br w:val="nil"/>
              <w:tr2bl w:val="nil"/>
            </w:tcBorders>
            <w:noWrap/>
            <w:vAlign w:val="bottom"/>
          </w:tcPr>
          <w:p w14:paraId="2E0BB0BA" w14:textId="77777777" w:rsidR="005F6209" w:rsidRPr="009E67D4" w:rsidRDefault="004D7EA2" w:rsidP="005356B8">
            <w:pPr>
              <w:widowControl/>
              <w:rPr>
                <w:rFonts w:eastAsia="宋体" w:cs="Times New Roman"/>
                <w:color w:val="000000"/>
              </w:rPr>
            </w:pPr>
            <w:r w:rsidRPr="009E67D4">
              <w:rPr>
                <w:rFonts w:eastAsia="宋体" w:cs="Times New Roman"/>
                <w:color w:val="000000"/>
              </w:rPr>
              <w:t>M13</w:t>
            </w:r>
          </w:p>
        </w:tc>
        <w:tc>
          <w:tcPr>
            <w:tcW w:w="1950" w:type="dxa"/>
            <w:tcBorders>
              <w:tl2br w:val="nil"/>
              <w:tr2bl w:val="nil"/>
            </w:tcBorders>
            <w:noWrap/>
            <w:vAlign w:val="bottom"/>
          </w:tcPr>
          <w:p w14:paraId="1187903D" w14:textId="77777777" w:rsidR="005F6209" w:rsidRPr="009E67D4" w:rsidRDefault="004D7EA2" w:rsidP="005356B8">
            <w:pPr>
              <w:widowControl/>
              <w:rPr>
                <w:rFonts w:eastAsia="宋体" w:cs="Times New Roman"/>
                <w:color w:val="000000"/>
              </w:rPr>
            </w:pPr>
            <w:r w:rsidRPr="009E67D4">
              <w:rPr>
                <w:rFonts w:eastAsia="宋体" w:cs="Times New Roman"/>
                <w:color w:val="000000"/>
              </w:rPr>
              <w:t>06/25/2021</w:t>
            </w:r>
          </w:p>
        </w:tc>
        <w:tc>
          <w:tcPr>
            <w:tcW w:w="5090" w:type="dxa"/>
            <w:tcBorders>
              <w:tl2br w:val="nil"/>
              <w:tr2bl w:val="nil"/>
            </w:tcBorders>
            <w:noWrap/>
            <w:vAlign w:val="bottom"/>
          </w:tcPr>
          <w:p w14:paraId="18B51E46" w14:textId="77777777" w:rsidR="005F6209" w:rsidRPr="009E67D4" w:rsidRDefault="004D7EA2" w:rsidP="005356B8">
            <w:pPr>
              <w:widowControl/>
              <w:rPr>
                <w:rFonts w:eastAsia="宋体" w:cs="Times New Roman"/>
                <w:color w:val="000000"/>
              </w:rPr>
            </w:pPr>
            <w:r w:rsidRPr="009E67D4">
              <w:rPr>
                <w:rFonts w:eastAsia="宋体" w:cs="Times New Roman"/>
                <w:color w:val="000000"/>
              </w:rPr>
              <w:t>Medium meeting room in street office</w:t>
            </w:r>
          </w:p>
        </w:tc>
      </w:tr>
      <w:tr w:rsidR="006D73A1" w:rsidRPr="009E67D4" w14:paraId="4008AF9A" w14:textId="77777777" w:rsidTr="006D73A1">
        <w:trPr>
          <w:trHeight w:val="270"/>
          <w:jc w:val="center"/>
        </w:trPr>
        <w:tc>
          <w:tcPr>
            <w:tcW w:w="1097" w:type="dxa"/>
            <w:tcBorders>
              <w:tl2br w:val="nil"/>
              <w:tr2bl w:val="nil"/>
            </w:tcBorders>
            <w:noWrap/>
            <w:vAlign w:val="bottom"/>
          </w:tcPr>
          <w:p w14:paraId="638F4E85" w14:textId="4BC51424" w:rsidR="006D73A1" w:rsidRPr="009E67D4" w:rsidRDefault="006D73A1" w:rsidP="005356B8">
            <w:pPr>
              <w:widowControl/>
              <w:rPr>
                <w:rFonts w:eastAsia="宋体" w:cs="Times New Roman"/>
                <w:color w:val="000000"/>
                <w:lang w:eastAsia="zh-CN"/>
              </w:rPr>
            </w:pPr>
            <w:r w:rsidRPr="009E67D4">
              <w:rPr>
                <w:rFonts w:eastAsia="宋体" w:cs="Times New Roman"/>
                <w:color w:val="000000"/>
              </w:rPr>
              <w:t>M1</w:t>
            </w:r>
            <w:r w:rsidRPr="009E67D4">
              <w:rPr>
                <w:rFonts w:eastAsia="宋体" w:cs="Times New Roman"/>
                <w:color w:val="000000"/>
                <w:lang w:eastAsia="zh-CN"/>
              </w:rPr>
              <w:t>4</w:t>
            </w:r>
          </w:p>
        </w:tc>
        <w:tc>
          <w:tcPr>
            <w:tcW w:w="1950" w:type="dxa"/>
            <w:tcBorders>
              <w:tl2br w:val="nil"/>
              <w:tr2bl w:val="nil"/>
            </w:tcBorders>
            <w:noWrap/>
            <w:vAlign w:val="bottom"/>
          </w:tcPr>
          <w:p w14:paraId="0BC43071" w14:textId="4E22FB34" w:rsidR="006D73A1" w:rsidRPr="009E67D4" w:rsidRDefault="006D73A1" w:rsidP="005356B8">
            <w:pPr>
              <w:widowControl/>
              <w:rPr>
                <w:rFonts w:eastAsia="宋体" w:cs="Times New Roman"/>
              </w:rPr>
            </w:pPr>
            <w:r w:rsidRPr="009E67D4">
              <w:rPr>
                <w:rFonts w:eastAsia="宋体" w:cs="Times New Roman"/>
                <w:color w:val="000000"/>
              </w:rPr>
              <w:t>0</w:t>
            </w:r>
            <w:r w:rsidRPr="009E67D4">
              <w:rPr>
                <w:rFonts w:eastAsia="宋体" w:cs="Times New Roman"/>
                <w:color w:val="000000"/>
                <w:lang w:eastAsia="zh-CN"/>
              </w:rPr>
              <w:t>7</w:t>
            </w:r>
            <w:r w:rsidRPr="009E67D4">
              <w:rPr>
                <w:rFonts w:eastAsia="宋体" w:cs="Times New Roman"/>
                <w:color w:val="000000"/>
              </w:rPr>
              <w:t>/</w:t>
            </w:r>
            <w:r w:rsidRPr="009E67D4">
              <w:rPr>
                <w:rFonts w:eastAsia="宋体" w:cs="Times New Roman"/>
                <w:color w:val="000000"/>
                <w:lang w:eastAsia="zh-CN"/>
              </w:rPr>
              <w:t>13</w:t>
            </w:r>
            <w:r w:rsidRPr="009E67D4">
              <w:rPr>
                <w:rFonts w:eastAsia="宋体" w:cs="Times New Roman"/>
                <w:color w:val="000000"/>
              </w:rPr>
              <w:t>/2021</w:t>
            </w:r>
          </w:p>
        </w:tc>
        <w:tc>
          <w:tcPr>
            <w:tcW w:w="5090" w:type="dxa"/>
            <w:tcBorders>
              <w:tl2br w:val="nil"/>
              <w:tr2bl w:val="nil"/>
            </w:tcBorders>
            <w:noWrap/>
            <w:vAlign w:val="bottom"/>
          </w:tcPr>
          <w:p w14:paraId="008316A7" w14:textId="17A26EF0" w:rsidR="006D73A1" w:rsidRPr="009E67D4" w:rsidRDefault="006D73A1" w:rsidP="005356B8">
            <w:pPr>
              <w:widowControl/>
              <w:rPr>
                <w:rFonts w:eastAsia="宋体" w:cs="Times New Roman"/>
              </w:rPr>
            </w:pPr>
            <w:r w:rsidRPr="009E67D4">
              <w:rPr>
                <w:rFonts w:eastAsia="宋体" w:cs="Times New Roman"/>
                <w:color w:val="000000"/>
              </w:rPr>
              <w:t>Large meeting room in street office</w:t>
            </w:r>
          </w:p>
        </w:tc>
      </w:tr>
      <w:tr w:rsidR="006D73A1" w:rsidRPr="009E67D4" w14:paraId="1D9B33D5" w14:textId="77777777" w:rsidTr="0042399D">
        <w:trPr>
          <w:trHeight w:val="270"/>
          <w:jc w:val="center"/>
        </w:trPr>
        <w:tc>
          <w:tcPr>
            <w:tcW w:w="1097" w:type="dxa"/>
            <w:tcBorders>
              <w:tl2br w:val="nil"/>
              <w:tr2bl w:val="nil"/>
            </w:tcBorders>
            <w:noWrap/>
            <w:vAlign w:val="bottom"/>
          </w:tcPr>
          <w:p w14:paraId="5CC64BEF" w14:textId="7C449E1D" w:rsidR="006D73A1" w:rsidRPr="009E67D4" w:rsidRDefault="006D73A1" w:rsidP="005356B8">
            <w:pPr>
              <w:widowControl/>
              <w:rPr>
                <w:rFonts w:eastAsia="宋体" w:cs="Times New Roman"/>
                <w:color w:val="000000"/>
                <w:lang w:eastAsia="zh-CN"/>
              </w:rPr>
            </w:pPr>
            <w:r w:rsidRPr="009E67D4">
              <w:rPr>
                <w:rFonts w:eastAsia="宋体" w:cs="Times New Roman"/>
                <w:color w:val="000000"/>
              </w:rPr>
              <w:t>M1</w:t>
            </w:r>
            <w:r w:rsidRPr="009E67D4">
              <w:rPr>
                <w:rFonts w:eastAsia="宋体" w:cs="Times New Roman"/>
                <w:color w:val="000000"/>
                <w:lang w:eastAsia="zh-CN"/>
              </w:rPr>
              <w:t>5</w:t>
            </w:r>
          </w:p>
        </w:tc>
        <w:tc>
          <w:tcPr>
            <w:tcW w:w="1950" w:type="dxa"/>
            <w:tcBorders>
              <w:tl2br w:val="nil"/>
              <w:tr2bl w:val="nil"/>
            </w:tcBorders>
            <w:noWrap/>
            <w:vAlign w:val="bottom"/>
          </w:tcPr>
          <w:p w14:paraId="3E5BFDE5" w14:textId="1DDBA38E" w:rsidR="006D73A1" w:rsidRPr="009E67D4" w:rsidRDefault="006D73A1" w:rsidP="005356B8">
            <w:pPr>
              <w:widowControl/>
              <w:rPr>
                <w:rFonts w:eastAsia="宋体" w:cs="Times New Roman"/>
              </w:rPr>
            </w:pPr>
            <w:r w:rsidRPr="009E67D4">
              <w:rPr>
                <w:rFonts w:eastAsia="宋体" w:cs="Times New Roman"/>
                <w:color w:val="000000"/>
              </w:rPr>
              <w:t>0</w:t>
            </w:r>
            <w:r w:rsidRPr="009E67D4">
              <w:rPr>
                <w:rFonts w:eastAsia="宋体" w:cs="Times New Roman"/>
                <w:color w:val="000000"/>
                <w:lang w:eastAsia="zh-CN"/>
              </w:rPr>
              <w:t>7</w:t>
            </w:r>
            <w:r w:rsidRPr="009E67D4">
              <w:rPr>
                <w:rFonts w:eastAsia="宋体" w:cs="Times New Roman"/>
                <w:color w:val="000000"/>
              </w:rPr>
              <w:t>/</w:t>
            </w:r>
            <w:r w:rsidRPr="009E67D4">
              <w:rPr>
                <w:rFonts w:eastAsia="宋体" w:cs="Times New Roman"/>
                <w:color w:val="000000"/>
                <w:lang w:eastAsia="zh-CN"/>
              </w:rPr>
              <w:t>14</w:t>
            </w:r>
            <w:r w:rsidRPr="009E67D4">
              <w:rPr>
                <w:rFonts w:eastAsia="宋体" w:cs="Times New Roman"/>
                <w:color w:val="000000"/>
              </w:rPr>
              <w:t>/2021</w:t>
            </w:r>
          </w:p>
        </w:tc>
        <w:tc>
          <w:tcPr>
            <w:tcW w:w="5090" w:type="dxa"/>
            <w:tcBorders>
              <w:tl2br w:val="nil"/>
              <w:tr2bl w:val="nil"/>
            </w:tcBorders>
            <w:noWrap/>
            <w:vAlign w:val="bottom"/>
          </w:tcPr>
          <w:p w14:paraId="6A280D82" w14:textId="77777777" w:rsidR="006D73A1" w:rsidRPr="009E67D4" w:rsidRDefault="006D73A1" w:rsidP="005356B8">
            <w:pPr>
              <w:widowControl/>
              <w:rPr>
                <w:rFonts w:eastAsia="宋体" w:cs="Times New Roman"/>
              </w:rPr>
            </w:pPr>
            <w:r w:rsidRPr="009E67D4">
              <w:rPr>
                <w:rFonts w:eastAsia="宋体" w:cs="Times New Roman"/>
                <w:color w:val="000000"/>
              </w:rPr>
              <w:t>Medium meeting room in street office</w:t>
            </w:r>
          </w:p>
        </w:tc>
      </w:tr>
      <w:tr w:rsidR="006D73A1" w:rsidRPr="009E67D4" w14:paraId="77DC1582" w14:textId="77777777" w:rsidTr="0042399D">
        <w:trPr>
          <w:trHeight w:val="270"/>
          <w:jc w:val="center"/>
        </w:trPr>
        <w:tc>
          <w:tcPr>
            <w:tcW w:w="1097" w:type="dxa"/>
            <w:tcBorders>
              <w:tl2br w:val="nil"/>
              <w:tr2bl w:val="nil"/>
            </w:tcBorders>
            <w:noWrap/>
            <w:vAlign w:val="bottom"/>
          </w:tcPr>
          <w:p w14:paraId="153906F6" w14:textId="08D00CDA" w:rsidR="006D73A1" w:rsidRPr="009E67D4" w:rsidRDefault="006D73A1" w:rsidP="005356B8">
            <w:pPr>
              <w:widowControl/>
              <w:rPr>
                <w:rFonts w:eastAsia="宋体" w:cs="Times New Roman"/>
                <w:color w:val="000000"/>
                <w:lang w:eastAsia="zh-CN"/>
              </w:rPr>
            </w:pPr>
            <w:r w:rsidRPr="009E67D4">
              <w:rPr>
                <w:rFonts w:eastAsia="宋体" w:cs="Times New Roman"/>
                <w:color w:val="000000"/>
              </w:rPr>
              <w:t>M1</w:t>
            </w:r>
            <w:r w:rsidRPr="009E67D4">
              <w:rPr>
                <w:rFonts w:eastAsia="宋体" w:cs="Times New Roman"/>
                <w:color w:val="000000"/>
                <w:lang w:eastAsia="zh-CN"/>
              </w:rPr>
              <w:t>6</w:t>
            </w:r>
          </w:p>
        </w:tc>
        <w:tc>
          <w:tcPr>
            <w:tcW w:w="1950" w:type="dxa"/>
            <w:tcBorders>
              <w:tl2br w:val="nil"/>
              <w:tr2bl w:val="nil"/>
            </w:tcBorders>
            <w:noWrap/>
            <w:vAlign w:val="bottom"/>
          </w:tcPr>
          <w:p w14:paraId="47CCB746" w14:textId="56BD9418" w:rsidR="006D73A1" w:rsidRPr="009E67D4" w:rsidRDefault="006D73A1" w:rsidP="005356B8">
            <w:pPr>
              <w:widowControl/>
              <w:rPr>
                <w:rFonts w:eastAsia="宋体" w:cs="Times New Roman"/>
              </w:rPr>
            </w:pPr>
            <w:r w:rsidRPr="009E67D4">
              <w:rPr>
                <w:rFonts w:eastAsia="宋体" w:cs="Times New Roman"/>
                <w:color w:val="000000"/>
              </w:rPr>
              <w:t>0</w:t>
            </w:r>
            <w:r w:rsidRPr="009E67D4">
              <w:rPr>
                <w:rFonts w:eastAsia="宋体" w:cs="Times New Roman"/>
                <w:color w:val="000000"/>
                <w:lang w:eastAsia="zh-CN"/>
              </w:rPr>
              <w:t>7</w:t>
            </w:r>
            <w:r w:rsidRPr="009E67D4">
              <w:rPr>
                <w:rFonts w:eastAsia="宋体" w:cs="Times New Roman"/>
                <w:color w:val="000000"/>
              </w:rPr>
              <w:t>/</w:t>
            </w:r>
            <w:r w:rsidRPr="009E67D4">
              <w:rPr>
                <w:rFonts w:eastAsia="宋体" w:cs="Times New Roman"/>
                <w:color w:val="000000"/>
                <w:lang w:eastAsia="zh-CN"/>
              </w:rPr>
              <w:t>16</w:t>
            </w:r>
            <w:r w:rsidRPr="009E67D4">
              <w:rPr>
                <w:rFonts w:eastAsia="宋体" w:cs="Times New Roman"/>
                <w:color w:val="000000"/>
              </w:rPr>
              <w:t>/2021</w:t>
            </w:r>
          </w:p>
        </w:tc>
        <w:tc>
          <w:tcPr>
            <w:tcW w:w="5090" w:type="dxa"/>
            <w:tcBorders>
              <w:tl2br w:val="nil"/>
              <w:tr2bl w:val="nil"/>
            </w:tcBorders>
            <w:noWrap/>
            <w:vAlign w:val="bottom"/>
          </w:tcPr>
          <w:p w14:paraId="139FE335" w14:textId="09B3B244" w:rsidR="006D73A1" w:rsidRPr="009E67D4" w:rsidRDefault="006D73A1" w:rsidP="005356B8">
            <w:pPr>
              <w:widowControl/>
              <w:rPr>
                <w:rFonts w:eastAsia="宋体" w:cs="Times New Roman"/>
              </w:rPr>
            </w:pPr>
            <w:r w:rsidRPr="009E67D4">
              <w:rPr>
                <w:rFonts w:eastAsia="宋体" w:cs="Times New Roman"/>
                <w:color w:val="000000"/>
              </w:rPr>
              <w:t xml:space="preserve">Large meeting room in </w:t>
            </w:r>
            <w:r w:rsidR="00E44895" w:rsidRPr="009E67D4">
              <w:rPr>
                <w:rFonts w:eastAsia="宋体" w:cs="Times New Roman"/>
                <w:color w:val="000000"/>
              </w:rPr>
              <w:t>planning bureau</w:t>
            </w:r>
          </w:p>
        </w:tc>
      </w:tr>
    </w:tbl>
    <w:p w14:paraId="42086591" w14:textId="7C225E47" w:rsidR="00591A48" w:rsidRPr="009E67D4" w:rsidRDefault="00591A48" w:rsidP="005356B8">
      <w:pPr>
        <w:rPr>
          <w:rFonts w:cs="Times New Roman"/>
          <w:lang w:eastAsia="zh-CN"/>
        </w:rPr>
      </w:pPr>
    </w:p>
    <w:p w14:paraId="4D87D575" w14:textId="77777777" w:rsidR="00591A48" w:rsidRPr="009E67D4" w:rsidRDefault="00591A48" w:rsidP="005356B8">
      <w:pPr>
        <w:widowControl/>
        <w:rPr>
          <w:rFonts w:cs="Times New Roman"/>
          <w:lang w:eastAsia="zh-CN"/>
        </w:rPr>
      </w:pPr>
      <w:r w:rsidRPr="009E67D4">
        <w:rPr>
          <w:rFonts w:cs="Times New Roman"/>
          <w:lang w:eastAsia="zh-CN"/>
        </w:rPr>
        <w:br w:type="page"/>
      </w:r>
    </w:p>
    <w:p w14:paraId="7D3E81D5" w14:textId="4369698D" w:rsidR="00F36CFA" w:rsidRPr="009E67D4" w:rsidRDefault="00961C1E" w:rsidP="00815DBC">
      <w:pPr>
        <w:jc w:val="center"/>
        <w:rPr>
          <w:rFonts w:cs="Times New Roman"/>
          <w:lang w:eastAsia="zh-CN"/>
        </w:rPr>
      </w:pPr>
      <w:r w:rsidRPr="009E67D4">
        <w:rPr>
          <w:rFonts w:cs="Times New Roman"/>
          <w:b/>
          <w:bCs/>
          <w:lang w:eastAsia="zh-CN"/>
        </w:rPr>
        <w:lastRenderedPageBreak/>
        <w:t>Table</w:t>
      </w:r>
      <w:r w:rsidRPr="009E67D4">
        <w:rPr>
          <w:rFonts w:cs="Times New Roman" w:hint="eastAsia"/>
          <w:b/>
          <w:bCs/>
          <w:lang w:eastAsia="zh-CN"/>
        </w:rPr>
        <w:t xml:space="preserve"> </w:t>
      </w:r>
      <w:r w:rsidRPr="009E67D4">
        <w:rPr>
          <w:rFonts w:cs="Times New Roman"/>
          <w:b/>
          <w:bCs/>
          <w:lang w:eastAsia="zh-CN"/>
        </w:rPr>
        <w:t>S</w:t>
      </w:r>
      <w:r w:rsidR="00F36CFA" w:rsidRPr="009E67D4">
        <w:rPr>
          <w:rFonts w:cs="Times New Roman"/>
          <w:b/>
          <w:bCs/>
          <w:lang w:eastAsia="zh-CN"/>
        </w:rPr>
        <w:t>2</w:t>
      </w:r>
      <w:r w:rsidRPr="009E67D4">
        <w:rPr>
          <w:rFonts w:cs="Times New Roman" w:hint="eastAsia"/>
          <w:b/>
          <w:bCs/>
          <w:lang w:eastAsia="zh-CN"/>
        </w:rPr>
        <w:t>.</w:t>
      </w:r>
      <w:r w:rsidR="00F36CFA" w:rsidRPr="009E67D4">
        <w:rPr>
          <w:rFonts w:cs="Times New Roman"/>
          <w:b/>
          <w:bCs/>
          <w:lang w:eastAsia="zh-CN"/>
        </w:rPr>
        <w:t xml:space="preserve"> </w:t>
      </w:r>
      <w:r w:rsidR="00F36CFA" w:rsidRPr="009E67D4">
        <w:rPr>
          <w:rFonts w:cs="Times New Roman"/>
          <w:lang w:eastAsia="zh-CN"/>
        </w:rPr>
        <w:t xml:space="preserve">Interview time, </w:t>
      </w:r>
      <w:r w:rsidR="000F3FBC" w:rsidRPr="009E67D4">
        <w:rPr>
          <w:rFonts w:cs="Times New Roman"/>
          <w:lang w:eastAsia="zh-CN"/>
        </w:rPr>
        <w:t>interviewee's basic information, and coding in manuscript</w:t>
      </w:r>
    </w:p>
    <w:tbl>
      <w:tblPr>
        <w:tblW w:w="7771" w:type="dxa"/>
        <w:jc w:val="center"/>
        <w:tblBorders>
          <w:top w:val="single" w:sz="4" w:space="0" w:color="auto"/>
          <w:bottom w:val="single" w:sz="4" w:space="0" w:color="auto"/>
        </w:tblBorders>
        <w:tblLook w:val="04A0" w:firstRow="1" w:lastRow="0" w:firstColumn="1" w:lastColumn="0" w:noHBand="0" w:noVBand="1"/>
      </w:tblPr>
      <w:tblGrid>
        <w:gridCol w:w="1476"/>
        <w:gridCol w:w="474"/>
        <w:gridCol w:w="4429"/>
        <w:gridCol w:w="187"/>
        <w:gridCol w:w="1205"/>
      </w:tblGrid>
      <w:tr w:rsidR="005356B8" w:rsidRPr="009E67D4" w14:paraId="0984AE01" w14:textId="77777777" w:rsidTr="005356B8">
        <w:trPr>
          <w:trHeight w:val="510"/>
          <w:jc w:val="center"/>
        </w:trPr>
        <w:tc>
          <w:tcPr>
            <w:tcW w:w="1950" w:type="dxa"/>
            <w:gridSpan w:val="2"/>
            <w:tcBorders>
              <w:tl2br w:val="nil"/>
              <w:tr2bl w:val="nil"/>
            </w:tcBorders>
            <w:shd w:val="clear" w:color="000000" w:fill="D1D3D4"/>
            <w:vAlign w:val="center"/>
          </w:tcPr>
          <w:p w14:paraId="05A4F66E" w14:textId="77777777" w:rsidR="005356B8" w:rsidRPr="009E67D4" w:rsidRDefault="005356B8" w:rsidP="005356B8">
            <w:pPr>
              <w:widowControl/>
              <w:rPr>
                <w:rFonts w:eastAsia="宋体" w:cs="Times New Roman"/>
                <w:color w:val="231F20"/>
              </w:rPr>
            </w:pPr>
            <w:r w:rsidRPr="009E67D4">
              <w:rPr>
                <w:rFonts w:eastAsia="宋体" w:cs="Times New Roman"/>
                <w:color w:val="231F20"/>
              </w:rPr>
              <w:t>Date</w:t>
            </w:r>
            <w:r w:rsidRPr="009E67D4">
              <w:rPr>
                <w:rFonts w:eastAsia="宋体" w:cs="Times New Roman"/>
                <w:color w:val="231F20"/>
              </w:rPr>
              <w:t>（</w:t>
            </w:r>
            <w:r w:rsidRPr="009E67D4">
              <w:rPr>
                <w:rFonts w:eastAsia="宋体" w:cs="Times New Roman"/>
                <w:color w:val="231F20"/>
              </w:rPr>
              <w:t>MM/DD/YY</w:t>
            </w:r>
            <w:r w:rsidRPr="009E67D4">
              <w:rPr>
                <w:rFonts w:eastAsia="宋体" w:cs="Times New Roman"/>
                <w:color w:val="231F20"/>
              </w:rPr>
              <w:t>）</w:t>
            </w:r>
          </w:p>
        </w:tc>
        <w:tc>
          <w:tcPr>
            <w:tcW w:w="4429" w:type="dxa"/>
            <w:tcBorders>
              <w:tl2br w:val="nil"/>
              <w:tr2bl w:val="nil"/>
            </w:tcBorders>
            <w:shd w:val="clear" w:color="000000" w:fill="D1D3D4"/>
            <w:vAlign w:val="center"/>
          </w:tcPr>
          <w:p w14:paraId="7ABAFEDD" w14:textId="104590BB" w:rsidR="005356B8" w:rsidRPr="009E67D4" w:rsidRDefault="005356B8" w:rsidP="005356B8">
            <w:pPr>
              <w:widowControl/>
              <w:rPr>
                <w:rFonts w:eastAsia="宋体" w:cs="Times New Roman"/>
                <w:color w:val="231F20"/>
                <w:lang w:eastAsia="zh-CN"/>
              </w:rPr>
            </w:pPr>
            <w:r w:rsidRPr="009E67D4">
              <w:rPr>
                <w:rFonts w:eastAsia="宋体" w:cs="Times New Roman"/>
                <w:color w:val="231F20"/>
              </w:rPr>
              <w:t>Description</w:t>
            </w:r>
            <w:r w:rsidRPr="009E67D4">
              <w:rPr>
                <w:rFonts w:eastAsia="宋体" w:cs="Times New Roman"/>
                <w:color w:val="231F20"/>
                <w:lang w:eastAsia="zh-CN"/>
              </w:rPr>
              <w:t xml:space="preserve"> and Interviewee's name abbreviation</w:t>
            </w:r>
          </w:p>
        </w:tc>
        <w:tc>
          <w:tcPr>
            <w:tcW w:w="1392" w:type="dxa"/>
            <w:gridSpan w:val="2"/>
            <w:tcBorders>
              <w:tl2br w:val="nil"/>
              <w:tr2bl w:val="nil"/>
            </w:tcBorders>
            <w:shd w:val="clear" w:color="000000" w:fill="D1D3D4"/>
            <w:vAlign w:val="center"/>
          </w:tcPr>
          <w:p w14:paraId="248E7E01" w14:textId="0460E21D" w:rsidR="005356B8" w:rsidRPr="009E67D4" w:rsidRDefault="005356B8" w:rsidP="005356B8">
            <w:pPr>
              <w:widowControl/>
              <w:rPr>
                <w:rFonts w:eastAsia="宋体" w:cs="Times New Roman"/>
                <w:color w:val="231F20"/>
                <w:lang w:eastAsia="zh-CN"/>
              </w:rPr>
            </w:pPr>
            <w:r w:rsidRPr="009E67D4">
              <w:rPr>
                <w:rFonts w:eastAsia="宋体" w:cs="Times New Roman"/>
                <w:color w:val="231F20"/>
                <w:lang w:eastAsia="zh-CN"/>
              </w:rPr>
              <w:t>Code in manuscript</w:t>
            </w:r>
          </w:p>
        </w:tc>
      </w:tr>
      <w:tr w:rsidR="00F36CFA" w:rsidRPr="009E67D4" w14:paraId="35094EF7" w14:textId="77777777" w:rsidTr="0048638E">
        <w:trPr>
          <w:trHeight w:val="285"/>
          <w:jc w:val="center"/>
        </w:trPr>
        <w:tc>
          <w:tcPr>
            <w:tcW w:w="1476" w:type="dxa"/>
            <w:tcBorders>
              <w:tl2br w:val="nil"/>
              <w:tr2bl w:val="nil"/>
            </w:tcBorders>
            <w:noWrap/>
            <w:vAlign w:val="bottom"/>
          </w:tcPr>
          <w:p w14:paraId="42141456" w14:textId="77777777" w:rsidR="00F36CFA" w:rsidRPr="009E67D4" w:rsidRDefault="00F36CFA" w:rsidP="005356B8">
            <w:pPr>
              <w:widowControl/>
              <w:rPr>
                <w:rFonts w:eastAsia="宋体" w:cs="Times New Roman"/>
                <w:color w:val="000000"/>
              </w:rPr>
            </w:pPr>
            <w:r w:rsidRPr="009E67D4">
              <w:rPr>
                <w:rFonts w:eastAsia="宋体" w:cs="Times New Roman"/>
                <w:color w:val="000000"/>
              </w:rPr>
              <w:t>04/08/2021</w:t>
            </w:r>
          </w:p>
        </w:tc>
        <w:tc>
          <w:tcPr>
            <w:tcW w:w="5090" w:type="dxa"/>
            <w:gridSpan w:val="3"/>
            <w:tcBorders>
              <w:tl2br w:val="nil"/>
              <w:tr2bl w:val="nil"/>
            </w:tcBorders>
            <w:noWrap/>
            <w:vAlign w:val="bottom"/>
          </w:tcPr>
          <w:p w14:paraId="175CF505" w14:textId="77777777" w:rsidR="00F36CFA" w:rsidRPr="009E67D4" w:rsidRDefault="00F36CFA" w:rsidP="005356B8">
            <w:pPr>
              <w:widowControl/>
              <w:rPr>
                <w:rFonts w:eastAsia="宋体" w:cs="Times New Roman"/>
                <w:color w:val="000000"/>
              </w:rPr>
            </w:pPr>
            <w:r w:rsidRPr="009E67D4">
              <w:rPr>
                <w:rFonts w:eastAsia="宋体" w:cs="Times New Roman"/>
                <w:color w:val="000000"/>
              </w:rPr>
              <w:t>Director in Team I, YB</w:t>
            </w:r>
          </w:p>
        </w:tc>
        <w:tc>
          <w:tcPr>
            <w:tcW w:w="1205" w:type="dxa"/>
            <w:vAlign w:val="bottom"/>
          </w:tcPr>
          <w:p w14:paraId="6430891F"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EN</w:t>
            </w:r>
            <w:r w:rsidRPr="009E67D4">
              <w:rPr>
                <w:rFonts w:eastAsia="宋体" w:cs="Times New Roman"/>
                <w:color w:val="000000"/>
                <w:lang w:eastAsia="zh-CN"/>
              </w:rPr>
              <w:t>1</w:t>
            </w:r>
          </w:p>
        </w:tc>
      </w:tr>
      <w:tr w:rsidR="00F36CFA" w:rsidRPr="009E67D4" w14:paraId="68A55A6D" w14:textId="77777777" w:rsidTr="0048638E">
        <w:trPr>
          <w:trHeight w:val="270"/>
          <w:jc w:val="center"/>
        </w:trPr>
        <w:tc>
          <w:tcPr>
            <w:tcW w:w="1476" w:type="dxa"/>
            <w:tcBorders>
              <w:tl2br w:val="nil"/>
              <w:tr2bl w:val="nil"/>
            </w:tcBorders>
            <w:noWrap/>
            <w:vAlign w:val="bottom"/>
          </w:tcPr>
          <w:p w14:paraId="4127385D"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05/20/2021</w:t>
            </w:r>
          </w:p>
        </w:tc>
        <w:tc>
          <w:tcPr>
            <w:tcW w:w="5090" w:type="dxa"/>
            <w:gridSpan w:val="3"/>
            <w:tcBorders>
              <w:tl2br w:val="nil"/>
              <w:tr2bl w:val="nil"/>
            </w:tcBorders>
            <w:noWrap/>
            <w:vAlign w:val="bottom"/>
          </w:tcPr>
          <w:p w14:paraId="18AA3170" w14:textId="77777777" w:rsidR="00F36CFA" w:rsidRPr="009E67D4" w:rsidRDefault="00F36CFA" w:rsidP="005356B8">
            <w:pPr>
              <w:widowControl/>
              <w:rPr>
                <w:rFonts w:eastAsia="宋体" w:cs="Times New Roman"/>
                <w:color w:val="000000"/>
              </w:rPr>
            </w:pPr>
            <w:r w:rsidRPr="009E67D4">
              <w:rPr>
                <w:rFonts w:eastAsia="宋体" w:cs="Times New Roman"/>
                <w:color w:val="000000"/>
              </w:rPr>
              <w:t>Junior expert in Team I, KM</w:t>
            </w:r>
          </w:p>
        </w:tc>
        <w:tc>
          <w:tcPr>
            <w:tcW w:w="1205" w:type="dxa"/>
            <w:vAlign w:val="bottom"/>
          </w:tcPr>
          <w:p w14:paraId="54374D82"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EN</w:t>
            </w:r>
            <w:r w:rsidRPr="009E67D4">
              <w:rPr>
                <w:rFonts w:eastAsia="宋体" w:cs="Times New Roman"/>
                <w:color w:val="000000"/>
                <w:lang w:eastAsia="zh-CN"/>
              </w:rPr>
              <w:t>2√</w:t>
            </w:r>
          </w:p>
        </w:tc>
      </w:tr>
      <w:tr w:rsidR="00F36CFA" w:rsidRPr="009E67D4" w14:paraId="39FCB176" w14:textId="77777777" w:rsidTr="0048638E">
        <w:trPr>
          <w:trHeight w:val="270"/>
          <w:jc w:val="center"/>
        </w:trPr>
        <w:tc>
          <w:tcPr>
            <w:tcW w:w="1476" w:type="dxa"/>
            <w:tcBorders>
              <w:tl2br w:val="nil"/>
              <w:tr2bl w:val="nil"/>
            </w:tcBorders>
            <w:noWrap/>
            <w:vAlign w:val="bottom"/>
          </w:tcPr>
          <w:p w14:paraId="2A8AFE83"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07/13/2021</w:t>
            </w:r>
          </w:p>
        </w:tc>
        <w:tc>
          <w:tcPr>
            <w:tcW w:w="5090" w:type="dxa"/>
            <w:gridSpan w:val="3"/>
            <w:tcBorders>
              <w:tl2br w:val="nil"/>
              <w:tr2bl w:val="nil"/>
            </w:tcBorders>
            <w:noWrap/>
            <w:vAlign w:val="bottom"/>
          </w:tcPr>
          <w:p w14:paraId="3152A52F" w14:textId="77777777" w:rsidR="00F36CFA" w:rsidRPr="009E67D4" w:rsidRDefault="00F36CFA" w:rsidP="005356B8">
            <w:pPr>
              <w:widowControl/>
              <w:rPr>
                <w:rFonts w:eastAsia="宋体" w:cs="Times New Roman"/>
                <w:color w:val="000000"/>
              </w:rPr>
            </w:pPr>
            <w:r w:rsidRPr="009E67D4">
              <w:rPr>
                <w:rFonts w:eastAsia="宋体" w:cs="Times New Roman"/>
                <w:color w:val="000000"/>
              </w:rPr>
              <w:t>Senior expert in</w:t>
            </w:r>
            <w:r w:rsidRPr="009E67D4">
              <w:rPr>
                <w:rFonts w:eastAsia="宋体" w:cs="Times New Roman"/>
                <w:color w:val="000000"/>
                <w:lang w:eastAsia="zh-CN"/>
              </w:rPr>
              <w:t xml:space="preserve"> Committee, TZL</w:t>
            </w:r>
          </w:p>
        </w:tc>
        <w:tc>
          <w:tcPr>
            <w:tcW w:w="1205" w:type="dxa"/>
            <w:vAlign w:val="bottom"/>
          </w:tcPr>
          <w:p w14:paraId="4A97BB63" w14:textId="77777777" w:rsidR="00F36CFA" w:rsidRPr="009E67D4" w:rsidRDefault="00F36CFA" w:rsidP="005356B8">
            <w:pPr>
              <w:widowControl/>
              <w:rPr>
                <w:rFonts w:eastAsia="宋体" w:cs="Times New Roman"/>
                <w:color w:val="000000"/>
              </w:rPr>
            </w:pPr>
            <w:r w:rsidRPr="009E67D4">
              <w:rPr>
                <w:rFonts w:eastAsia="宋体" w:cs="Times New Roman"/>
                <w:color w:val="000000"/>
              </w:rPr>
              <w:t>EN</w:t>
            </w:r>
            <w:r w:rsidRPr="009E67D4">
              <w:rPr>
                <w:rFonts w:eastAsia="宋体" w:cs="Times New Roman"/>
                <w:color w:val="000000"/>
                <w:lang w:eastAsia="zh-CN"/>
              </w:rPr>
              <w:t>3√</w:t>
            </w:r>
          </w:p>
        </w:tc>
      </w:tr>
      <w:tr w:rsidR="00F36CFA" w:rsidRPr="009E67D4" w14:paraId="1EA851C3" w14:textId="77777777" w:rsidTr="0048638E">
        <w:trPr>
          <w:trHeight w:val="285"/>
          <w:jc w:val="center"/>
        </w:trPr>
        <w:tc>
          <w:tcPr>
            <w:tcW w:w="1476" w:type="dxa"/>
            <w:tcBorders>
              <w:tl2br w:val="nil"/>
              <w:tr2bl w:val="nil"/>
            </w:tcBorders>
            <w:noWrap/>
            <w:vAlign w:val="bottom"/>
          </w:tcPr>
          <w:p w14:paraId="2E30D64F" w14:textId="77777777" w:rsidR="00F36CFA" w:rsidRPr="009E67D4" w:rsidRDefault="00F36CFA" w:rsidP="005356B8">
            <w:pPr>
              <w:widowControl/>
              <w:rPr>
                <w:rFonts w:eastAsia="宋体" w:cs="Times New Roman"/>
                <w:color w:val="000000"/>
              </w:rPr>
            </w:pPr>
            <w:r w:rsidRPr="009E67D4">
              <w:rPr>
                <w:rFonts w:eastAsia="宋体" w:cs="Times New Roman"/>
                <w:color w:val="000000"/>
              </w:rPr>
              <w:t>11/06/2021</w:t>
            </w:r>
          </w:p>
        </w:tc>
        <w:tc>
          <w:tcPr>
            <w:tcW w:w="5090" w:type="dxa"/>
            <w:gridSpan w:val="3"/>
            <w:tcBorders>
              <w:tl2br w:val="nil"/>
              <w:tr2bl w:val="nil"/>
            </w:tcBorders>
            <w:noWrap/>
            <w:vAlign w:val="bottom"/>
          </w:tcPr>
          <w:p w14:paraId="229A5165" w14:textId="17624F0B" w:rsidR="00F36CFA" w:rsidRPr="009E67D4" w:rsidRDefault="00F36CFA" w:rsidP="005356B8">
            <w:pPr>
              <w:widowControl/>
              <w:rPr>
                <w:rFonts w:eastAsia="宋体" w:cs="Times New Roman"/>
                <w:color w:val="000000"/>
                <w:lang w:eastAsia="zh-CN"/>
              </w:rPr>
            </w:pPr>
            <w:r w:rsidRPr="009E67D4">
              <w:rPr>
                <w:rFonts w:eastAsia="宋体" w:cs="Times New Roman"/>
                <w:color w:val="000000"/>
              </w:rPr>
              <w:t>Junior expert in Team U</w:t>
            </w:r>
            <w:r w:rsidRPr="009E67D4">
              <w:rPr>
                <w:rFonts w:eastAsia="宋体" w:cs="Times New Roman"/>
                <w:color w:val="000000"/>
                <w:lang w:eastAsia="zh-CN"/>
              </w:rPr>
              <w:t>, XY</w:t>
            </w:r>
          </w:p>
        </w:tc>
        <w:tc>
          <w:tcPr>
            <w:tcW w:w="1205" w:type="dxa"/>
            <w:vAlign w:val="bottom"/>
          </w:tcPr>
          <w:p w14:paraId="1531481E"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EN</w:t>
            </w:r>
            <w:r w:rsidRPr="009E67D4">
              <w:rPr>
                <w:rFonts w:eastAsia="宋体" w:cs="Times New Roman"/>
                <w:color w:val="000000"/>
                <w:lang w:eastAsia="zh-CN"/>
              </w:rPr>
              <w:t>4</w:t>
            </w:r>
          </w:p>
        </w:tc>
      </w:tr>
      <w:tr w:rsidR="00F36CFA" w:rsidRPr="009E67D4" w14:paraId="65E1F7B6" w14:textId="77777777" w:rsidTr="0048638E">
        <w:trPr>
          <w:trHeight w:val="285"/>
          <w:jc w:val="center"/>
        </w:trPr>
        <w:tc>
          <w:tcPr>
            <w:tcW w:w="1476" w:type="dxa"/>
            <w:tcBorders>
              <w:tl2br w:val="nil"/>
              <w:tr2bl w:val="nil"/>
            </w:tcBorders>
            <w:noWrap/>
            <w:vAlign w:val="bottom"/>
          </w:tcPr>
          <w:p w14:paraId="3A55556C" w14:textId="77777777" w:rsidR="00F36CFA" w:rsidRPr="009E67D4" w:rsidRDefault="00F36CFA" w:rsidP="005356B8">
            <w:pPr>
              <w:widowControl/>
              <w:rPr>
                <w:rFonts w:eastAsia="宋体" w:cs="Times New Roman"/>
                <w:color w:val="000000"/>
              </w:rPr>
            </w:pPr>
            <w:r w:rsidRPr="009E67D4">
              <w:rPr>
                <w:rFonts w:eastAsia="宋体" w:cs="Times New Roman"/>
                <w:color w:val="000000"/>
              </w:rPr>
              <w:t>11/18/2021</w:t>
            </w:r>
          </w:p>
        </w:tc>
        <w:tc>
          <w:tcPr>
            <w:tcW w:w="5090" w:type="dxa"/>
            <w:gridSpan w:val="3"/>
            <w:tcBorders>
              <w:tl2br w:val="nil"/>
              <w:tr2bl w:val="nil"/>
            </w:tcBorders>
            <w:noWrap/>
            <w:vAlign w:val="bottom"/>
          </w:tcPr>
          <w:p w14:paraId="76BAD0D2"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Senior expert in Team I</w:t>
            </w:r>
            <w:r w:rsidRPr="009E67D4">
              <w:rPr>
                <w:rFonts w:eastAsia="宋体" w:cs="Times New Roman"/>
                <w:color w:val="000000"/>
                <w:lang w:eastAsia="zh-CN"/>
              </w:rPr>
              <w:t>, PZ</w:t>
            </w:r>
          </w:p>
        </w:tc>
        <w:tc>
          <w:tcPr>
            <w:tcW w:w="1205" w:type="dxa"/>
            <w:vAlign w:val="bottom"/>
          </w:tcPr>
          <w:p w14:paraId="77E9F827"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EN</w:t>
            </w:r>
            <w:r w:rsidRPr="009E67D4">
              <w:rPr>
                <w:rFonts w:eastAsia="宋体" w:cs="Times New Roman"/>
                <w:color w:val="000000"/>
                <w:lang w:eastAsia="zh-CN"/>
              </w:rPr>
              <w:t>5</w:t>
            </w:r>
          </w:p>
        </w:tc>
      </w:tr>
      <w:tr w:rsidR="00F36CFA" w:rsidRPr="009E67D4" w14:paraId="65BE879E" w14:textId="77777777" w:rsidTr="0048638E">
        <w:trPr>
          <w:trHeight w:val="270"/>
          <w:jc w:val="center"/>
        </w:trPr>
        <w:tc>
          <w:tcPr>
            <w:tcW w:w="1476" w:type="dxa"/>
            <w:tcBorders>
              <w:tl2br w:val="nil"/>
              <w:tr2bl w:val="nil"/>
            </w:tcBorders>
            <w:noWrap/>
            <w:vAlign w:val="bottom"/>
          </w:tcPr>
          <w:p w14:paraId="28E8F196" w14:textId="77777777" w:rsidR="00F36CFA" w:rsidRPr="009E67D4" w:rsidRDefault="00F36CFA" w:rsidP="005356B8">
            <w:pPr>
              <w:widowControl/>
              <w:rPr>
                <w:rFonts w:eastAsia="宋体" w:cs="Times New Roman"/>
              </w:rPr>
            </w:pPr>
          </w:p>
        </w:tc>
        <w:tc>
          <w:tcPr>
            <w:tcW w:w="5090" w:type="dxa"/>
            <w:gridSpan w:val="3"/>
            <w:tcBorders>
              <w:tl2br w:val="nil"/>
              <w:tr2bl w:val="nil"/>
            </w:tcBorders>
            <w:noWrap/>
            <w:vAlign w:val="bottom"/>
          </w:tcPr>
          <w:p w14:paraId="0B88D39F" w14:textId="77777777" w:rsidR="00F36CFA" w:rsidRPr="009E67D4" w:rsidRDefault="00F36CFA" w:rsidP="005356B8">
            <w:pPr>
              <w:widowControl/>
              <w:rPr>
                <w:rFonts w:eastAsia="宋体" w:cs="Times New Roman"/>
              </w:rPr>
            </w:pPr>
          </w:p>
        </w:tc>
        <w:tc>
          <w:tcPr>
            <w:tcW w:w="1205" w:type="dxa"/>
            <w:vAlign w:val="bottom"/>
          </w:tcPr>
          <w:p w14:paraId="1B2B4338" w14:textId="77777777" w:rsidR="00F36CFA" w:rsidRPr="009E67D4" w:rsidRDefault="00F36CFA" w:rsidP="005356B8">
            <w:pPr>
              <w:widowControl/>
              <w:rPr>
                <w:rFonts w:eastAsia="宋体" w:cs="Times New Roman"/>
              </w:rPr>
            </w:pPr>
          </w:p>
        </w:tc>
      </w:tr>
      <w:tr w:rsidR="00F36CFA" w:rsidRPr="009E67D4" w14:paraId="5499BD48" w14:textId="77777777" w:rsidTr="0048638E">
        <w:trPr>
          <w:trHeight w:val="270"/>
          <w:jc w:val="center"/>
        </w:trPr>
        <w:tc>
          <w:tcPr>
            <w:tcW w:w="1476" w:type="dxa"/>
            <w:tcBorders>
              <w:tl2br w:val="nil"/>
              <w:tr2bl w:val="nil"/>
            </w:tcBorders>
            <w:noWrap/>
            <w:vAlign w:val="bottom"/>
          </w:tcPr>
          <w:p w14:paraId="5965B527" w14:textId="77777777" w:rsidR="00F36CFA" w:rsidRPr="009E67D4" w:rsidRDefault="00F36CFA" w:rsidP="005356B8">
            <w:pPr>
              <w:widowControl/>
              <w:rPr>
                <w:rFonts w:eastAsia="宋体" w:cs="Times New Roman"/>
                <w:color w:val="000000"/>
              </w:rPr>
            </w:pPr>
            <w:r w:rsidRPr="009E67D4">
              <w:rPr>
                <w:rFonts w:eastAsia="宋体" w:cs="Times New Roman"/>
                <w:color w:val="000000"/>
              </w:rPr>
              <w:t>12/</w:t>
            </w:r>
            <w:r w:rsidRPr="009E67D4">
              <w:rPr>
                <w:rFonts w:eastAsia="宋体" w:cs="Times New Roman"/>
                <w:color w:val="000000"/>
                <w:lang w:eastAsia="zh-CN"/>
              </w:rPr>
              <w:t>24</w:t>
            </w:r>
            <w:r w:rsidRPr="009E67D4">
              <w:rPr>
                <w:rFonts w:eastAsia="宋体" w:cs="Times New Roman"/>
                <w:color w:val="000000"/>
              </w:rPr>
              <w:t>/2020</w:t>
            </w:r>
          </w:p>
        </w:tc>
        <w:tc>
          <w:tcPr>
            <w:tcW w:w="5090" w:type="dxa"/>
            <w:gridSpan w:val="3"/>
            <w:tcBorders>
              <w:tl2br w:val="nil"/>
              <w:tr2bl w:val="nil"/>
            </w:tcBorders>
            <w:noWrap/>
            <w:vAlign w:val="bottom"/>
          </w:tcPr>
          <w:p w14:paraId="2DE3839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Professor in University J</w:t>
            </w:r>
            <w:r w:rsidRPr="009E67D4">
              <w:rPr>
                <w:rFonts w:eastAsia="宋体" w:cs="Times New Roman"/>
                <w:color w:val="000000"/>
                <w:lang w:eastAsia="zh-CN"/>
              </w:rPr>
              <w:t>, TM</w:t>
            </w:r>
          </w:p>
        </w:tc>
        <w:tc>
          <w:tcPr>
            <w:tcW w:w="1205" w:type="dxa"/>
            <w:vAlign w:val="bottom"/>
          </w:tcPr>
          <w:p w14:paraId="0C3B28D2" w14:textId="77777777" w:rsidR="00F36CFA" w:rsidRPr="009E67D4" w:rsidRDefault="00F36CFA" w:rsidP="005356B8">
            <w:pPr>
              <w:widowControl/>
              <w:rPr>
                <w:rFonts w:eastAsia="宋体" w:cs="Times New Roman"/>
                <w:color w:val="000000"/>
              </w:rPr>
            </w:pPr>
            <w:r w:rsidRPr="009E67D4">
              <w:rPr>
                <w:rFonts w:eastAsia="宋体" w:cs="Times New Roman"/>
                <w:color w:val="000000"/>
              </w:rPr>
              <w:t>EA1</w:t>
            </w:r>
          </w:p>
        </w:tc>
      </w:tr>
      <w:tr w:rsidR="00F36CFA" w:rsidRPr="009E67D4" w14:paraId="0D6EC594" w14:textId="77777777" w:rsidTr="0048638E">
        <w:trPr>
          <w:trHeight w:val="270"/>
          <w:jc w:val="center"/>
        </w:trPr>
        <w:tc>
          <w:tcPr>
            <w:tcW w:w="1476" w:type="dxa"/>
            <w:tcBorders>
              <w:tl2br w:val="nil"/>
              <w:tr2bl w:val="nil"/>
            </w:tcBorders>
            <w:noWrap/>
            <w:vAlign w:val="bottom"/>
          </w:tcPr>
          <w:p w14:paraId="28FF4774" w14:textId="77777777" w:rsidR="00F36CFA" w:rsidRPr="009E67D4" w:rsidRDefault="00F36CFA" w:rsidP="005356B8">
            <w:pPr>
              <w:widowControl/>
              <w:rPr>
                <w:rFonts w:eastAsia="宋体" w:cs="Times New Roman"/>
                <w:color w:val="000000"/>
              </w:rPr>
            </w:pPr>
            <w:r w:rsidRPr="009E67D4">
              <w:rPr>
                <w:rFonts w:eastAsia="宋体" w:cs="Times New Roman"/>
                <w:color w:val="000000"/>
              </w:rPr>
              <w:t>12/31/2020</w:t>
            </w:r>
          </w:p>
        </w:tc>
        <w:tc>
          <w:tcPr>
            <w:tcW w:w="5090" w:type="dxa"/>
            <w:gridSpan w:val="3"/>
            <w:tcBorders>
              <w:tl2br w:val="nil"/>
              <w:tr2bl w:val="nil"/>
            </w:tcBorders>
            <w:noWrap/>
            <w:vAlign w:val="bottom"/>
          </w:tcPr>
          <w:p w14:paraId="6464EDE0"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Professor in University J</w:t>
            </w:r>
            <w:r w:rsidRPr="009E67D4">
              <w:rPr>
                <w:rFonts w:eastAsia="宋体" w:cs="Times New Roman"/>
                <w:color w:val="000000"/>
                <w:lang w:eastAsia="zh-CN"/>
              </w:rPr>
              <w:t>, HL</w:t>
            </w:r>
          </w:p>
        </w:tc>
        <w:tc>
          <w:tcPr>
            <w:tcW w:w="1205" w:type="dxa"/>
            <w:vAlign w:val="bottom"/>
          </w:tcPr>
          <w:p w14:paraId="0F06A82F" w14:textId="77777777" w:rsidR="00F36CFA" w:rsidRPr="009E67D4" w:rsidRDefault="00F36CFA" w:rsidP="005356B8">
            <w:pPr>
              <w:widowControl/>
              <w:rPr>
                <w:rFonts w:eastAsia="宋体" w:cs="Times New Roman"/>
                <w:color w:val="000000"/>
              </w:rPr>
            </w:pPr>
            <w:r w:rsidRPr="009E67D4">
              <w:rPr>
                <w:rFonts w:eastAsia="宋体" w:cs="Times New Roman"/>
                <w:color w:val="000000"/>
              </w:rPr>
              <w:t>EA2</w:t>
            </w:r>
          </w:p>
        </w:tc>
      </w:tr>
      <w:tr w:rsidR="00F36CFA" w:rsidRPr="009E67D4" w14:paraId="239C3317" w14:textId="77777777" w:rsidTr="0048638E">
        <w:trPr>
          <w:trHeight w:val="270"/>
          <w:jc w:val="center"/>
        </w:trPr>
        <w:tc>
          <w:tcPr>
            <w:tcW w:w="1476" w:type="dxa"/>
            <w:tcBorders>
              <w:tl2br w:val="nil"/>
              <w:tr2bl w:val="nil"/>
            </w:tcBorders>
            <w:noWrap/>
            <w:vAlign w:val="bottom"/>
          </w:tcPr>
          <w:p w14:paraId="6D9E8293"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09</w:t>
            </w:r>
            <w:r w:rsidRPr="009E67D4">
              <w:rPr>
                <w:rFonts w:eastAsia="宋体" w:cs="Times New Roman"/>
                <w:color w:val="000000"/>
              </w:rPr>
              <w:t>/</w:t>
            </w:r>
            <w:r w:rsidRPr="009E67D4">
              <w:rPr>
                <w:rFonts w:eastAsia="宋体" w:cs="Times New Roman"/>
                <w:color w:val="000000"/>
                <w:lang w:eastAsia="zh-CN"/>
              </w:rPr>
              <w:t>29</w:t>
            </w:r>
            <w:r w:rsidRPr="009E67D4">
              <w:rPr>
                <w:rFonts w:eastAsia="宋体" w:cs="Times New Roman"/>
                <w:color w:val="000000"/>
              </w:rPr>
              <w:t>/202</w:t>
            </w:r>
            <w:r w:rsidRPr="009E67D4">
              <w:rPr>
                <w:rFonts w:eastAsia="宋体" w:cs="Times New Roman"/>
                <w:color w:val="000000"/>
                <w:lang w:eastAsia="zh-CN"/>
              </w:rPr>
              <w:t>1</w:t>
            </w:r>
          </w:p>
        </w:tc>
        <w:tc>
          <w:tcPr>
            <w:tcW w:w="5090" w:type="dxa"/>
            <w:gridSpan w:val="3"/>
            <w:tcBorders>
              <w:tl2br w:val="nil"/>
              <w:tr2bl w:val="nil"/>
            </w:tcBorders>
            <w:noWrap/>
            <w:vAlign w:val="bottom"/>
          </w:tcPr>
          <w:p w14:paraId="75042A00"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Associate</w:t>
            </w:r>
            <w:r w:rsidRPr="009E67D4">
              <w:rPr>
                <w:rFonts w:eastAsia="宋体" w:cs="Times New Roman"/>
                <w:color w:val="000000"/>
                <w:lang w:eastAsia="zh-CN"/>
              </w:rPr>
              <w:t xml:space="preserve"> </w:t>
            </w:r>
            <w:r w:rsidRPr="009E67D4">
              <w:rPr>
                <w:rFonts w:eastAsia="宋体" w:cs="Times New Roman"/>
                <w:color w:val="000000"/>
              </w:rPr>
              <w:t xml:space="preserve">Professor in University </w:t>
            </w:r>
            <w:r w:rsidRPr="009E67D4">
              <w:rPr>
                <w:rFonts w:eastAsia="宋体" w:cs="Times New Roman"/>
                <w:color w:val="000000"/>
                <w:lang w:eastAsia="zh-CN"/>
              </w:rPr>
              <w:t>J, YD</w:t>
            </w:r>
          </w:p>
        </w:tc>
        <w:tc>
          <w:tcPr>
            <w:tcW w:w="1205" w:type="dxa"/>
            <w:vAlign w:val="bottom"/>
          </w:tcPr>
          <w:p w14:paraId="3BCC31B8" w14:textId="77777777" w:rsidR="00F36CFA" w:rsidRPr="009E67D4" w:rsidRDefault="00F36CFA" w:rsidP="005356B8">
            <w:pPr>
              <w:widowControl/>
              <w:rPr>
                <w:rFonts w:eastAsia="宋体" w:cs="Times New Roman"/>
                <w:color w:val="000000"/>
              </w:rPr>
            </w:pPr>
            <w:r w:rsidRPr="009E67D4">
              <w:rPr>
                <w:rFonts w:eastAsia="宋体" w:cs="Times New Roman"/>
                <w:color w:val="000000"/>
              </w:rPr>
              <w:t>EA3</w:t>
            </w:r>
            <w:r w:rsidRPr="009E67D4">
              <w:rPr>
                <w:rFonts w:eastAsia="宋体" w:cs="Times New Roman"/>
                <w:color w:val="000000"/>
                <w:lang w:eastAsia="zh-CN"/>
              </w:rPr>
              <w:t>√</w:t>
            </w:r>
          </w:p>
        </w:tc>
      </w:tr>
      <w:tr w:rsidR="00F36CFA" w:rsidRPr="009E67D4" w14:paraId="3C2AC719" w14:textId="77777777" w:rsidTr="0048638E">
        <w:trPr>
          <w:trHeight w:val="270"/>
          <w:jc w:val="center"/>
        </w:trPr>
        <w:tc>
          <w:tcPr>
            <w:tcW w:w="1476" w:type="dxa"/>
            <w:tcBorders>
              <w:tl2br w:val="nil"/>
              <w:tr2bl w:val="nil"/>
            </w:tcBorders>
            <w:noWrap/>
            <w:vAlign w:val="bottom"/>
          </w:tcPr>
          <w:p w14:paraId="3A60CBA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1</w:t>
            </w:r>
            <w:r w:rsidRPr="009E67D4">
              <w:rPr>
                <w:rFonts w:eastAsia="宋体" w:cs="Times New Roman"/>
                <w:color w:val="000000"/>
                <w:lang w:eastAsia="zh-CN"/>
              </w:rPr>
              <w:t>0</w:t>
            </w:r>
            <w:r w:rsidRPr="009E67D4">
              <w:rPr>
                <w:rFonts w:eastAsia="宋体" w:cs="Times New Roman"/>
                <w:color w:val="000000"/>
              </w:rPr>
              <w:t>/2</w:t>
            </w:r>
            <w:r w:rsidRPr="009E67D4">
              <w:rPr>
                <w:rFonts w:eastAsia="宋体" w:cs="Times New Roman"/>
                <w:color w:val="000000"/>
                <w:lang w:eastAsia="zh-CN"/>
              </w:rPr>
              <w:t>9</w:t>
            </w:r>
            <w:r w:rsidRPr="009E67D4">
              <w:rPr>
                <w:rFonts w:eastAsia="宋体" w:cs="Times New Roman"/>
                <w:color w:val="000000"/>
              </w:rPr>
              <w:t>/2021</w:t>
            </w:r>
          </w:p>
        </w:tc>
        <w:tc>
          <w:tcPr>
            <w:tcW w:w="5090" w:type="dxa"/>
            <w:gridSpan w:val="3"/>
            <w:tcBorders>
              <w:tl2br w:val="nil"/>
              <w:tr2bl w:val="nil"/>
            </w:tcBorders>
            <w:noWrap/>
            <w:vAlign w:val="bottom"/>
          </w:tcPr>
          <w:p w14:paraId="2E70A3E6"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Professor in University J</w:t>
            </w:r>
            <w:r w:rsidRPr="009E67D4">
              <w:rPr>
                <w:rFonts w:eastAsia="宋体" w:cs="Times New Roman"/>
                <w:color w:val="000000"/>
                <w:lang w:eastAsia="zh-CN"/>
              </w:rPr>
              <w:t>, ZSL</w:t>
            </w:r>
          </w:p>
        </w:tc>
        <w:tc>
          <w:tcPr>
            <w:tcW w:w="1205" w:type="dxa"/>
            <w:vAlign w:val="bottom"/>
          </w:tcPr>
          <w:p w14:paraId="324C822D"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EA4√</w:t>
            </w:r>
          </w:p>
        </w:tc>
      </w:tr>
      <w:tr w:rsidR="00F36CFA" w:rsidRPr="009E67D4" w14:paraId="02DEB547" w14:textId="77777777" w:rsidTr="0048638E">
        <w:trPr>
          <w:trHeight w:val="270"/>
          <w:jc w:val="center"/>
        </w:trPr>
        <w:tc>
          <w:tcPr>
            <w:tcW w:w="1476" w:type="dxa"/>
            <w:tcBorders>
              <w:tl2br w:val="nil"/>
              <w:tr2bl w:val="nil"/>
            </w:tcBorders>
            <w:noWrap/>
            <w:vAlign w:val="bottom"/>
          </w:tcPr>
          <w:p w14:paraId="5024E040"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11/25/2021</w:t>
            </w:r>
          </w:p>
        </w:tc>
        <w:tc>
          <w:tcPr>
            <w:tcW w:w="5090" w:type="dxa"/>
            <w:gridSpan w:val="3"/>
            <w:tcBorders>
              <w:tl2br w:val="nil"/>
              <w:tr2bl w:val="nil"/>
            </w:tcBorders>
            <w:noWrap/>
            <w:vAlign w:val="bottom"/>
          </w:tcPr>
          <w:p w14:paraId="31BBCCBF"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Assistant</w:t>
            </w:r>
            <w:r w:rsidRPr="009E67D4">
              <w:rPr>
                <w:rFonts w:eastAsia="宋体" w:cs="Times New Roman"/>
                <w:color w:val="000000"/>
              </w:rPr>
              <w:t xml:space="preserve"> Professor in University </w:t>
            </w:r>
            <w:r w:rsidRPr="009E67D4">
              <w:rPr>
                <w:rFonts w:eastAsia="宋体" w:cs="Times New Roman"/>
                <w:color w:val="000000"/>
                <w:lang w:eastAsia="zh-CN"/>
              </w:rPr>
              <w:t>S, ZZ</w:t>
            </w:r>
          </w:p>
        </w:tc>
        <w:tc>
          <w:tcPr>
            <w:tcW w:w="1205" w:type="dxa"/>
            <w:vAlign w:val="bottom"/>
          </w:tcPr>
          <w:p w14:paraId="0CAA7888" w14:textId="77777777" w:rsidR="00F36CFA" w:rsidRPr="009E67D4" w:rsidRDefault="00F36CFA" w:rsidP="005356B8">
            <w:pPr>
              <w:widowControl/>
              <w:rPr>
                <w:rFonts w:eastAsia="宋体" w:cs="Times New Roman"/>
                <w:color w:val="000000"/>
              </w:rPr>
            </w:pPr>
            <w:r w:rsidRPr="009E67D4">
              <w:rPr>
                <w:rFonts w:eastAsia="宋体" w:cs="Times New Roman"/>
                <w:color w:val="000000"/>
              </w:rPr>
              <w:t>EA</w:t>
            </w:r>
            <w:r w:rsidRPr="009E67D4">
              <w:rPr>
                <w:rFonts w:eastAsia="宋体" w:cs="Times New Roman"/>
                <w:color w:val="000000"/>
                <w:lang w:eastAsia="zh-CN"/>
              </w:rPr>
              <w:t>5√</w:t>
            </w:r>
          </w:p>
        </w:tc>
      </w:tr>
      <w:tr w:rsidR="00F36CFA" w:rsidRPr="009E67D4" w14:paraId="36BF12D5" w14:textId="77777777" w:rsidTr="0048638E">
        <w:trPr>
          <w:trHeight w:val="270"/>
          <w:jc w:val="center"/>
        </w:trPr>
        <w:tc>
          <w:tcPr>
            <w:tcW w:w="1476" w:type="dxa"/>
            <w:tcBorders>
              <w:tl2br w:val="nil"/>
              <w:tr2bl w:val="nil"/>
            </w:tcBorders>
            <w:noWrap/>
            <w:vAlign w:val="bottom"/>
          </w:tcPr>
          <w:p w14:paraId="34DD1D4A"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12/</w:t>
            </w:r>
            <w:r w:rsidRPr="009E67D4">
              <w:rPr>
                <w:rFonts w:eastAsia="宋体" w:cs="Times New Roman"/>
                <w:color w:val="000000"/>
                <w:lang w:eastAsia="zh-CN"/>
              </w:rPr>
              <w:t>02</w:t>
            </w:r>
            <w:r w:rsidRPr="009E67D4">
              <w:rPr>
                <w:rFonts w:eastAsia="宋体" w:cs="Times New Roman"/>
                <w:color w:val="000000"/>
              </w:rPr>
              <w:t>/202</w:t>
            </w:r>
            <w:r w:rsidRPr="009E67D4">
              <w:rPr>
                <w:rFonts w:eastAsia="宋体" w:cs="Times New Roman"/>
                <w:color w:val="000000"/>
                <w:lang w:eastAsia="zh-CN"/>
              </w:rPr>
              <w:t>1</w:t>
            </w:r>
          </w:p>
        </w:tc>
        <w:tc>
          <w:tcPr>
            <w:tcW w:w="5090" w:type="dxa"/>
            <w:gridSpan w:val="3"/>
            <w:tcBorders>
              <w:tl2br w:val="nil"/>
              <w:tr2bl w:val="nil"/>
            </w:tcBorders>
            <w:noWrap/>
            <w:vAlign w:val="bottom"/>
          </w:tcPr>
          <w:p w14:paraId="21B97814"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Professor in University J</w:t>
            </w:r>
            <w:r w:rsidRPr="009E67D4">
              <w:rPr>
                <w:rFonts w:eastAsia="宋体" w:cs="Times New Roman"/>
                <w:color w:val="000000"/>
                <w:lang w:eastAsia="zh-CN"/>
              </w:rPr>
              <w:t>, HL</w:t>
            </w:r>
          </w:p>
        </w:tc>
        <w:tc>
          <w:tcPr>
            <w:tcW w:w="1205" w:type="dxa"/>
            <w:vAlign w:val="bottom"/>
          </w:tcPr>
          <w:p w14:paraId="634059BA"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EA</w:t>
            </w:r>
            <w:r w:rsidRPr="009E67D4">
              <w:rPr>
                <w:rFonts w:eastAsia="宋体" w:cs="Times New Roman"/>
                <w:color w:val="000000"/>
                <w:lang w:eastAsia="zh-CN"/>
              </w:rPr>
              <w:t>6√</w:t>
            </w:r>
          </w:p>
        </w:tc>
      </w:tr>
      <w:tr w:rsidR="00F36CFA" w:rsidRPr="009E67D4" w14:paraId="11CCF432" w14:textId="77777777" w:rsidTr="0048638E">
        <w:trPr>
          <w:trHeight w:val="270"/>
          <w:jc w:val="center"/>
        </w:trPr>
        <w:tc>
          <w:tcPr>
            <w:tcW w:w="1476" w:type="dxa"/>
            <w:tcBorders>
              <w:tl2br w:val="nil"/>
              <w:tr2bl w:val="nil"/>
            </w:tcBorders>
            <w:noWrap/>
            <w:vAlign w:val="bottom"/>
          </w:tcPr>
          <w:p w14:paraId="5B423C2F" w14:textId="77777777" w:rsidR="00F36CFA" w:rsidRPr="009E67D4" w:rsidRDefault="00F36CFA" w:rsidP="005356B8">
            <w:pPr>
              <w:widowControl/>
              <w:rPr>
                <w:rFonts w:eastAsia="宋体" w:cs="Times New Roman"/>
              </w:rPr>
            </w:pPr>
          </w:p>
        </w:tc>
        <w:tc>
          <w:tcPr>
            <w:tcW w:w="5090" w:type="dxa"/>
            <w:gridSpan w:val="3"/>
            <w:tcBorders>
              <w:tl2br w:val="nil"/>
              <w:tr2bl w:val="nil"/>
            </w:tcBorders>
            <w:noWrap/>
            <w:vAlign w:val="bottom"/>
          </w:tcPr>
          <w:p w14:paraId="170BC9DE" w14:textId="77777777" w:rsidR="00F36CFA" w:rsidRPr="009E67D4" w:rsidRDefault="00F36CFA" w:rsidP="005356B8">
            <w:pPr>
              <w:widowControl/>
              <w:rPr>
                <w:rFonts w:eastAsia="宋体" w:cs="Times New Roman"/>
              </w:rPr>
            </w:pPr>
          </w:p>
        </w:tc>
        <w:tc>
          <w:tcPr>
            <w:tcW w:w="1205" w:type="dxa"/>
            <w:vAlign w:val="bottom"/>
          </w:tcPr>
          <w:p w14:paraId="3A4C079D" w14:textId="77777777" w:rsidR="00F36CFA" w:rsidRPr="009E67D4" w:rsidRDefault="00F36CFA" w:rsidP="005356B8">
            <w:pPr>
              <w:widowControl/>
              <w:rPr>
                <w:rFonts w:eastAsia="宋体" w:cs="Times New Roman"/>
              </w:rPr>
            </w:pPr>
          </w:p>
        </w:tc>
      </w:tr>
      <w:tr w:rsidR="00F36CFA" w:rsidRPr="009E67D4" w14:paraId="67456287" w14:textId="77777777" w:rsidTr="0048638E">
        <w:trPr>
          <w:trHeight w:val="270"/>
          <w:jc w:val="center"/>
        </w:trPr>
        <w:tc>
          <w:tcPr>
            <w:tcW w:w="1476" w:type="dxa"/>
            <w:tcBorders>
              <w:tl2br w:val="nil"/>
              <w:tr2bl w:val="nil"/>
            </w:tcBorders>
            <w:noWrap/>
            <w:vAlign w:val="bottom"/>
          </w:tcPr>
          <w:p w14:paraId="7EC0D3B0"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12/25/2020</w:t>
            </w:r>
          </w:p>
        </w:tc>
        <w:tc>
          <w:tcPr>
            <w:tcW w:w="5090" w:type="dxa"/>
            <w:gridSpan w:val="3"/>
            <w:tcBorders>
              <w:tl2br w:val="nil"/>
              <w:tr2bl w:val="nil"/>
            </w:tcBorders>
            <w:noWrap/>
            <w:vAlign w:val="bottom"/>
          </w:tcPr>
          <w:p w14:paraId="4686099D" w14:textId="77777777" w:rsidR="00F36CFA" w:rsidRPr="009E67D4" w:rsidRDefault="00F36CFA" w:rsidP="005356B8">
            <w:pPr>
              <w:widowControl/>
              <w:rPr>
                <w:rFonts w:eastAsia="宋体" w:cs="Times New Roman"/>
                <w:lang w:eastAsia="zh-CN"/>
              </w:rPr>
            </w:pPr>
            <w:r w:rsidRPr="009E67D4">
              <w:rPr>
                <w:rFonts w:eastAsia="宋体" w:cs="Times New Roman"/>
                <w:color w:val="000000"/>
              </w:rPr>
              <w:t xml:space="preserve">Junior expert in Team </w:t>
            </w:r>
            <w:r w:rsidRPr="009E67D4">
              <w:rPr>
                <w:rFonts w:eastAsia="宋体" w:cs="Times New Roman"/>
                <w:color w:val="000000"/>
                <w:lang w:eastAsia="zh-CN"/>
              </w:rPr>
              <w:t>L, XJA</w:t>
            </w:r>
          </w:p>
        </w:tc>
        <w:tc>
          <w:tcPr>
            <w:tcW w:w="1205" w:type="dxa"/>
            <w:vAlign w:val="bottom"/>
          </w:tcPr>
          <w:p w14:paraId="1F2B9D7C" w14:textId="77777777" w:rsidR="00F36CFA" w:rsidRPr="009E67D4" w:rsidRDefault="00F36CFA" w:rsidP="005356B8">
            <w:pPr>
              <w:widowControl/>
              <w:rPr>
                <w:rFonts w:eastAsia="宋体" w:cs="Times New Roman"/>
                <w:lang w:eastAsia="zh-CN"/>
              </w:rPr>
            </w:pPr>
            <w:r w:rsidRPr="009E67D4">
              <w:rPr>
                <w:rFonts w:eastAsia="宋体" w:cs="Times New Roman"/>
                <w:color w:val="000000"/>
              </w:rPr>
              <w:t>EM1</w:t>
            </w:r>
            <w:r w:rsidRPr="009E67D4">
              <w:rPr>
                <w:rFonts w:eastAsia="宋体" w:cs="Times New Roman"/>
                <w:color w:val="000000"/>
                <w:lang w:eastAsia="zh-CN"/>
              </w:rPr>
              <w:t>√</w:t>
            </w:r>
          </w:p>
        </w:tc>
      </w:tr>
      <w:tr w:rsidR="00F36CFA" w:rsidRPr="009E67D4" w14:paraId="3817BFDC" w14:textId="77777777" w:rsidTr="0048638E">
        <w:trPr>
          <w:trHeight w:val="270"/>
          <w:jc w:val="center"/>
        </w:trPr>
        <w:tc>
          <w:tcPr>
            <w:tcW w:w="1476" w:type="dxa"/>
            <w:tcBorders>
              <w:tl2br w:val="nil"/>
              <w:tr2bl w:val="nil"/>
            </w:tcBorders>
            <w:noWrap/>
            <w:vAlign w:val="bottom"/>
          </w:tcPr>
          <w:p w14:paraId="6BE1D5FE" w14:textId="77777777" w:rsidR="00F36CFA" w:rsidRPr="009E67D4" w:rsidRDefault="00F36CFA" w:rsidP="005356B8">
            <w:pPr>
              <w:widowControl/>
              <w:rPr>
                <w:rFonts w:eastAsia="宋体" w:cs="Times New Roman"/>
              </w:rPr>
            </w:pPr>
            <w:r w:rsidRPr="009E67D4">
              <w:rPr>
                <w:rFonts w:eastAsia="宋体" w:cs="Times New Roman"/>
                <w:color w:val="000000"/>
                <w:lang w:eastAsia="zh-CN"/>
              </w:rPr>
              <w:t>03</w:t>
            </w:r>
            <w:r w:rsidRPr="009E67D4">
              <w:rPr>
                <w:rFonts w:eastAsia="宋体" w:cs="Times New Roman"/>
                <w:color w:val="000000"/>
              </w:rPr>
              <w:t>/</w:t>
            </w:r>
            <w:r w:rsidRPr="009E67D4">
              <w:rPr>
                <w:rFonts w:eastAsia="宋体" w:cs="Times New Roman"/>
                <w:color w:val="000000"/>
                <w:lang w:eastAsia="zh-CN"/>
              </w:rPr>
              <w:t>26</w:t>
            </w:r>
            <w:r w:rsidRPr="009E67D4">
              <w:rPr>
                <w:rFonts w:eastAsia="宋体" w:cs="Times New Roman"/>
                <w:color w:val="000000"/>
              </w:rPr>
              <w:t>/2021</w:t>
            </w:r>
          </w:p>
        </w:tc>
        <w:tc>
          <w:tcPr>
            <w:tcW w:w="5090" w:type="dxa"/>
            <w:gridSpan w:val="3"/>
            <w:tcBorders>
              <w:tl2br w:val="nil"/>
              <w:tr2bl w:val="nil"/>
            </w:tcBorders>
            <w:noWrap/>
            <w:vAlign w:val="bottom"/>
          </w:tcPr>
          <w:p w14:paraId="51DB6244" w14:textId="77777777" w:rsidR="00F36CFA" w:rsidRPr="009E67D4" w:rsidRDefault="00F36CFA" w:rsidP="005356B8">
            <w:pPr>
              <w:widowControl/>
              <w:rPr>
                <w:rFonts w:eastAsia="宋体" w:cs="Times New Roman"/>
                <w:lang w:eastAsia="zh-CN"/>
              </w:rPr>
            </w:pPr>
            <w:r w:rsidRPr="009E67D4">
              <w:rPr>
                <w:rFonts w:eastAsia="宋体" w:cs="Times New Roman"/>
                <w:color w:val="000000"/>
              </w:rPr>
              <w:t>Senior expert in Team T</w:t>
            </w:r>
            <w:r w:rsidRPr="009E67D4">
              <w:rPr>
                <w:rFonts w:eastAsia="宋体" w:cs="Times New Roman"/>
                <w:color w:val="000000"/>
                <w:lang w:eastAsia="zh-CN"/>
              </w:rPr>
              <w:t>, ZZY</w:t>
            </w:r>
          </w:p>
        </w:tc>
        <w:tc>
          <w:tcPr>
            <w:tcW w:w="1205" w:type="dxa"/>
            <w:vAlign w:val="bottom"/>
          </w:tcPr>
          <w:p w14:paraId="6855A13E" w14:textId="77777777" w:rsidR="00F36CFA" w:rsidRPr="009E67D4" w:rsidRDefault="00F36CFA" w:rsidP="005356B8">
            <w:pPr>
              <w:widowControl/>
              <w:rPr>
                <w:rFonts w:eastAsia="宋体" w:cs="Times New Roman"/>
                <w:lang w:eastAsia="zh-CN"/>
              </w:rPr>
            </w:pPr>
            <w:r w:rsidRPr="009E67D4">
              <w:rPr>
                <w:rFonts w:eastAsia="宋体" w:cs="Times New Roman"/>
                <w:color w:val="000000"/>
              </w:rPr>
              <w:t>EM</w:t>
            </w:r>
            <w:r w:rsidRPr="009E67D4">
              <w:rPr>
                <w:rFonts w:eastAsia="宋体" w:cs="Times New Roman"/>
                <w:color w:val="000000"/>
                <w:lang w:eastAsia="zh-CN"/>
              </w:rPr>
              <w:t>2</w:t>
            </w:r>
          </w:p>
        </w:tc>
      </w:tr>
      <w:tr w:rsidR="00F36CFA" w:rsidRPr="009E67D4" w14:paraId="0961F4D0" w14:textId="77777777" w:rsidTr="0048638E">
        <w:trPr>
          <w:trHeight w:val="270"/>
          <w:jc w:val="center"/>
        </w:trPr>
        <w:tc>
          <w:tcPr>
            <w:tcW w:w="1476" w:type="dxa"/>
            <w:tcBorders>
              <w:tl2br w:val="nil"/>
              <w:tr2bl w:val="nil"/>
            </w:tcBorders>
            <w:noWrap/>
            <w:vAlign w:val="bottom"/>
          </w:tcPr>
          <w:p w14:paraId="022829D3" w14:textId="77777777" w:rsidR="00F36CFA" w:rsidRPr="009E67D4" w:rsidRDefault="00F36CFA" w:rsidP="005356B8">
            <w:pPr>
              <w:widowControl/>
              <w:rPr>
                <w:rFonts w:eastAsia="宋体" w:cs="Times New Roman"/>
                <w:color w:val="000000"/>
              </w:rPr>
            </w:pPr>
            <w:bookmarkStart w:id="1" w:name="_Hlk213669045"/>
            <w:r w:rsidRPr="009E67D4">
              <w:rPr>
                <w:rFonts w:eastAsia="宋体" w:cs="Times New Roman"/>
                <w:color w:val="000000"/>
                <w:lang w:eastAsia="zh-CN"/>
              </w:rPr>
              <w:t>06</w:t>
            </w:r>
            <w:r w:rsidRPr="009E67D4">
              <w:rPr>
                <w:rFonts w:eastAsia="宋体" w:cs="Times New Roman"/>
                <w:color w:val="000000"/>
              </w:rPr>
              <w:t>/</w:t>
            </w:r>
            <w:r w:rsidRPr="009E67D4">
              <w:rPr>
                <w:rFonts w:eastAsia="宋体" w:cs="Times New Roman"/>
                <w:color w:val="000000"/>
                <w:lang w:eastAsia="zh-CN"/>
              </w:rPr>
              <w:t>11</w:t>
            </w:r>
            <w:r w:rsidRPr="009E67D4">
              <w:rPr>
                <w:rFonts w:eastAsia="宋体" w:cs="Times New Roman"/>
                <w:color w:val="000000"/>
              </w:rPr>
              <w:t>/2021</w:t>
            </w:r>
            <w:bookmarkEnd w:id="1"/>
          </w:p>
        </w:tc>
        <w:tc>
          <w:tcPr>
            <w:tcW w:w="5090" w:type="dxa"/>
            <w:gridSpan w:val="3"/>
            <w:tcBorders>
              <w:tl2br w:val="nil"/>
              <w:tr2bl w:val="nil"/>
            </w:tcBorders>
            <w:noWrap/>
            <w:vAlign w:val="bottom"/>
          </w:tcPr>
          <w:p w14:paraId="59D94164"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Junior expert in Team Z</w:t>
            </w:r>
            <w:r w:rsidRPr="009E67D4">
              <w:rPr>
                <w:rFonts w:eastAsia="宋体" w:cs="Times New Roman"/>
                <w:color w:val="000000"/>
                <w:lang w:eastAsia="zh-CN"/>
              </w:rPr>
              <w:t>, sdmy assistant</w:t>
            </w:r>
          </w:p>
        </w:tc>
        <w:tc>
          <w:tcPr>
            <w:tcW w:w="1205" w:type="dxa"/>
            <w:vAlign w:val="bottom"/>
          </w:tcPr>
          <w:p w14:paraId="7EAE8CF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EM</w:t>
            </w:r>
            <w:r w:rsidRPr="009E67D4">
              <w:rPr>
                <w:rFonts w:eastAsia="宋体" w:cs="Times New Roman"/>
                <w:color w:val="000000"/>
                <w:lang w:eastAsia="zh-CN"/>
              </w:rPr>
              <w:t>3√</w:t>
            </w:r>
          </w:p>
        </w:tc>
      </w:tr>
      <w:tr w:rsidR="00F36CFA" w:rsidRPr="009E67D4" w14:paraId="3342A61D" w14:textId="77777777" w:rsidTr="0048638E">
        <w:trPr>
          <w:trHeight w:val="270"/>
          <w:jc w:val="center"/>
        </w:trPr>
        <w:tc>
          <w:tcPr>
            <w:tcW w:w="1476" w:type="dxa"/>
            <w:tcBorders>
              <w:tl2br w:val="nil"/>
              <w:tr2bl w:val="nil"/>
            </w:tcBorders>
            <w:noWrap/>
            <w:vAlign w:val="bottom"/>
          </w:tcPr>
          <w:p w14:paraId="0DF97B66"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11/19/2021</w:t>
            </w:r>
          </w:p>
        </w:tc>
        <w:tc>
          <w:tcPr>
            <w:tcW w:w="5090" w:type="dxa"/>
            <w:gridSpan w:val="3"/>
            <w:tcBorders>
              <w:tl2br w:val="nil"/>
              <w:tr2bl w:val="nil"/>
            </w:tcBorders>
            <w:noWrap/>
            <w:vAlign w:val="bottom"/>
          </w:tcPr>
          <w:p w14:paraId="36FFB57F" w14:textId="77777777" w:rsidR="00F36CFA" w:rsidRPr="009E67D4" w:rsidRDefault="00F36CFA" w:rsidP="005356B8">
            <w:pPr>
              <w:widowControl/>
              <w:rPr>
                <w:rFonts w:eastAsia="宋体" w:cs="Times New Roman"/>
                <w:color w:val="000000"/>
              </w:rPr>
            </w:pPr>
            <w:r w:rsidRPr="009E67D4">
              <w:rPr>
                <w:rFonts w:eastAsia="宋体" w:cs="Times New Roman"/>
                <w:color w:val="000000"/>
              </w:rPr>
              <w:t>Deputy Leader in Team W</w:t>
            </w:r>
            <w:r w:rsidRPr="009E67D4">
              <w:rPr>
                <w:rFonts w:eastAsia="宋体" w:cs="Times New Roman"/>
                <w:color w:val="000000"/>
                <w:lang w:eastAsia="zh-CN"/>
              </w:rPr>
              <w:t>, WLI</w:t>
            </w:r>
          </w:p>
        </w:tc>
        <w:tc>
          <w:tcPr>
            <w:tcW w:w="1205" w:type="dxa"/>
            <w:vAlign w:val="bottom"/>
          </w:tcPr>
          <w:p w14:paraId="0AE2A0E2"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EM</w:t>
            </w:r>
            <w:r w:rsidRPr="009E67D4">
              <w:rPr>
                <w:rFonts w:eastAsia="宋体" w:cs="Times New Roman"/>
                <w:color w:val="000000"/>
                <w:lang w:eastAsia="zh-CN"/>
              </w:rPr>
              <w:t>4√</w:t>
            </w:r>
          </w:p>
        </w:tc>
      </w:tr>
      <w:tr w:rsidR="00F36CFA" w:rsidRPr="009E67D4" w14:paraId="35991D12" w14:textId="77777777" w:rsidTr="0048638E">
        <w:trPr>
          <w:trHeight w:val="270"/>
          <w:jc w:val="center"/>
        </w:trPr>
        <w:tc>
          <w:tcPr>
            <w:tcW w:w="1476" w:type="dxa"/>
            <w:tcBorders>
              <w:tl2br w:val="nil"/>
              <w:tr2bl w:val="nil"/>
            </w:tcBorders>
            <w:noWrap/>
            <w:vAlign w:val="bottom"/>
          </w:tcPr>
          <w:p w14:paraId="1EEB803A" w14:textId="77777777" w:rsidR="00F36CFA" w:rsidRPr="009E67D4" w:rsidRDefault="00F36CFA" w:rsidP="005356B8">
            <w:pPr>
              <w:widowControl/>
              <w:rPr>
                <w:rFonts w:eastAsia="宋体" w:cs="Times New Roman"/>
                <w:color w:val="000000"/>
              </w:rPr>
            </w:pPr>
            <w:r w:rsidRPr="009E67D4">
              <w:rPr>
                <w:rFonts w:eastAsia="宋体" w:cs="Times New Roman"/>
                <w:color w:val="000000"/>
              </w:rPr>
              <w:t>12/09/2021</w:t>
            </w:r>
          </w:p>
        </w:tc>
        <w:tc>
          <w:tcPr>
            <w:tcW w:w="5090" w:type="dxa"/>
            <w:gridSpan w:val="3"/>
            <w:tcBorders>
              <w:tl2br w:val="nil"/>
              <w:tr2bl w:val="nil"/>
            </w:tcBorders>
            <w:noWrap/>
            <w:vAlign w:val="bottom"/>
          </w:tcPr>
          <w:p w14:paraId="4BA2F4CE" w14:textId="77777777" w:rsidR="00F36CFA" w:rsidRPr="009E67D4" w:rsidRDefault="00F36CFA" w:rsidP="005356B8">
            <w:pPr>
              <w:widowControl/>
              <w:rPr>
                <w:rFonts w:eastAsia="宋体" w:cs="Times New Roman"/>
                <w:color w:val="000000"/>
              </w:rPr>
            </w:pPr>
            <w:r w:rsidRPr="009E67D4">
              <w:rPr>
                <w:rFonts w:eastAsia="宋体" w:cs="Times New Roman"/>
                <w:color w:val="000000"/>
              </w:rPr>
              <w:t>Senior expert in Team T</w:t>
            </w:r>
            <w:r w:rsidRPr="009E67D4">
              <w:rPr>
                <w:rFonts w:eastAsia="宋体" w:cs="Times New Roman"/>
                <w:color w:val="000000"/>
                <w:lang w:eastAsia="zh-CN"/>
              </w:rPr>
              <w:t>, ZZY</w:t>
            </w:r>
          </w:p>
        </w:tc>
        <w:tc>
          <w:tcPr>
            <w:tcW w:w="1205" w:type="dxa"/>
            <w:vAlign w:val="bottom"/>
          </w:tcPr>
          <w:p w14:paraId="45966478"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EM</w:t>
            </w:r>
            <w:r w:rsidRPr="009E67D4">
              <w:rPr>
                <w:rFonts w:eastAsia="宋体" w:cs="Times New Roman"/>
                <w:color w:val="000000"/>
                <w:lang w:eastAsia="zh-CN"/>
              </w:rPr>
              <w:t>5</w:t>
            </w:r>
          </w:p>
        </w:tc>
      </w:tr>
      <w:tr w:rsidR="00F36CFA" w:rsidRPr="009E67D4" w14:paraId="09BFFB71" w14:textId="77777777" w:rsidTr="0048638E">
        <w:trPr>
          <w:trHeight w:val="270"/>
          <w:jc w:val="center"/>
        </w:trPr>
        <w:tc>
          <w:tcPr>
            <w:tcW w:w="1476" w:type="dxa"/>
            <w:tcBorders>
              <w:tl2br w:val="nil"/>
              <w:tr2bl w:val="nil"/>
            </w:tcBorders>
            <w:noWrap/>
            <w:vAlign w:val="bottom"/>
          </w:tcPr>
          <w:p w14:paraId="4DFD0E56" w14:textId="77777777" w:rsidR="00F36CFA" w:rsidRPr="009E67D4" w:rsidRDefault="00F36CFA" w:rsidP="005356B8">
            <w:pPr>
              <w:widowControl/>
              <w:rPr>
                <w:rFonts w:eastAsia="宋体" w:cs="Times New Roman"/>
                <w:color w:val="000000"/>
              </w:rPr>
            </w:pPr>
            <w:r w:rsidRPr="009E67D4">
              <w:rPr>
                <w:rFonts w:eastAsia="宋体" w:cs="Times New Roman"/>
                <w:color w:val="000000"/>
              </w:rPr>
              <w:t>12/16/2021</w:t>
            </w:r>
          </w:p>
        </w:tc>
        <w:tc>
          <w:tcPr>
            <w:tcW w:w="5090" w:type="dxa"/>
            <w:gridSpan w:val="3"/>
            <w:tcBorders>
              <w:tl2br w:val="nil"/>
              <w:tr2bl w:val="nil"/>
            </w:tcBorders>
            <w:noWrap/>
            <w:vAlign w:val="bottom"/>
          </w:tcPr>
          <w:p w14:paraId="001BC812" w14:textId="77777777" w:rsidR="00F36CFA" w:rsidRPr="009E67D4" w:rsidRDefault="00F36CFA" w:rsidP="005356B8">
            <w:pPr>
              <w:widowControl/>
              <w:rPr>
                <w:rFonts w:eastAsia="宋体" w:cs="Times New Roman"/>
                <w:color w:val="000000"/>
              </w:rPr>
            </w:pPr>
            <w:r w:rsidRPr="009E67D4">
              <w:rPr>
                <w:rFonts w:eastAsia="宋体" w:cs="Times New Roman"/>
                <w:color w:val="000000"/>
              </w:rPr>
              <w:t xml:space="preserve">Director in Team </w:t>
            </w:r>
            <w:r w:rsidRPr="009E67D4">
              <w:rPr>
                <w:rFonts w:eastAsia="宋体" w:cs="Times New Roman"/>
                <w:color w:val="000000"/>
                <w:lang w:eastAsia="zh-CN"/>
              </w:rPr>
              <w:t>C, WLU</w:t>
            </w:r>
          </w:p>
        </w:tc>
        <w:tc>
          <w:tcPr>
            <w:tcW w:w="1205" w:type="dxa"/>
            <w:vAlign w:val="bottom"/>
          </w:tcPr>
          <w:p w14:paraId="44D71150"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EM</w:t>
            </w:r>
            <w:r w:rsidRPr="009E67D4">
              <w:rPr>
                <w:rFonts w:eastAsia="宋体" w:cs="Times New Roman"/>
                <w:color w:val="000000"/>
                <w:lang w:eastAsia="zh-CN"/>
              </w:rPr>
              <w:t>6</w:t>
            </w:r>
          </w:p>
        </w:tc>
      </w:tr>
      <w:tr w:rsidR="00F36CFA" w:rsidRPr="009E67D4" w14:paraId="7C468585" w14:textId="77777777" w:rsidTr="0048638E">
        <w:trPr>
          <w:trHeight w:val="270"/>
          <w:jc w:val="center"/>
        </w:trPr>
        <w:tc>
          <w:tcPr>
            <w:tcW w:w="1476" w:type="dxa"/>
            <w:tcBorders>
              <w:tl2br w:val="nil"/>
              <w:tr2bl w:val="nil"/>
            </w:tcBorders>
            <w:noWrap/>
            <w:vAlign w:val="bottom"/>
          </w:tcPr>
          <w:p w14:paraId="251DC398"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03</w:t>
            </w:r>
            <w:r w:rsidRPr="009E67D4">
              <w:rPr>
                <w:rFonts w:eastAsia="宋体" w:cs="Times New Roman"/>
                <w:color w:val="000000"/>
              </w:rPr>
              <w:t>/</w:t>
            </w:r>
            <w:r w:rsidRPr="009E67D4">
              <w:rPr>
                <w:rFonts w:eastAsia="宋体" w:cs="Times New Roman"/>
                <w:color w:val="000000"/>
                <w:lang w:eastAsia="zh-CN"/>
              </w:rPr>
              <w:t>23</w:t>
            </w:r>
            <w:r w:rsidRPr="009E67D4">
              <w:rPr>
                <w:rFonts w:eastAsia="宋体" w:cs="Times New Roman"/>
                <w:color w:val="000000"/>
              </w:rPr>
              <w:t>/202</w:t>
            </w:r>
            <w:r w:rsidRPr="009E67D4">
              <w:rPr>
                <w:rFonts w:eastAsia="宋体" w:cs="Times New Roman"/>
                <w:color w:val="000000"/>
                <w:lang w:eastAsia="zh-CN"/>
              </w:rPr>
              <w:t>2</w:t>
            </w:r>
          </w:p>
        </w:tc>
        <w:tc>
          <w:tcPr>
            <w:tcW w:w="5090" w:type="dxa"/>
            <w:gridSpan w:val="3"/>
            <w:tcBorders>
              <w:tl2br w:val="nil"/>
              <w:tr2bl w:val="nil"/>
            </w:tcBorders>
            <w:noWrap/>
            <w:vAlign w:val="bottom"/>
          </w:tcPr>
          <w:p w14:paraId="01E551C6"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 xml:space="preserve">Director in Team </w:t>
            </w:r>
            <w:r w:rsidRPr="009E67D4">
              <w:rPr>
                <w:rFonts w:eastAsia="宋体" w:cs="Times New Roman"/>
                <w:color w:val="000000"/>
                <w:lang w:eastAsia="zh-CN"/>
              </w:rPr>
              <w:t>C, WLU</w:t>
            </w:r>
          </w:p>
        </w:tc>
        <w:tc>
          <w:tcPr>
            <w:tcW w:w="1205" w:type="dxa"/>
            <w:vAlign w:val="bottom"/>
          </w:tcPr>
          <w:p w14:paraId="557ECB35"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EM</w:t>
            </w:r>
            <w:r w:rsidRPr="009E67D4">
              <w:rPr>
                <w:rFonts w:eastAsia="宋体" w:cs="Times New Roman"/>
                <w:color w:val="000000"/>
                <w:lang w:eastAsia="zh-CN"/>
              </w:rPr>
              <w:t>7√</w:t>
            </w:r>
          </w:p>
        </w:tc>
      </w:tr>
      <w:tr w:rsidR="00F36CFA" w:rsidRPr="009E67D4" w14:paraId="66AB9108" w14:textId="77777777" w:rsidTr="0048638E">
        <w:trPr>
          <w:trHeight w:val="270"/>
          <w:jc w:val="center"/>
        </w:trPr>
        <w:tc>
          <w:tcPr>
            <w:tcW w:w="1476" w:type="dxa"/>
            <w:tcBorders>
              <w:tl2br w:val="nil"/>
              <w:tr2bl w:val="nil"/>
            </w:tcBorders>
            <w:noWrap/>
            <w:vAlign w:val="bottom"/>
          </w:tcPr>
          <w:p w14:paraId="387D4B49" w14:textId="77777777" w:rsidR="00F36CFA" w:rsidRPr="009E67D4" w:rsidRDefault="00F36CFA" w:rsidP="005356B8">
            <w:pPr>
              <w:widowControl/>
              <w:rPr>
                <w:rFonts w:eastAsia="宋体" w:cs="Times New Roman"/>
              </w:rPr>
            </w:pPr>
          </w:p>
        </w:tc>
        <w:tc>
          <w:tcPr>
            <w:tcW w:w="5090" w:type="dxa"/>
            <w:gridSpan w:val="3"/>
            <w:tcBorders>
              <w:tl2br w:val="nil"/>
              <w:tr2bl w:val="nil"/>
            </w:tcBorders>
            <w:noWrap/>
            <w:vAlign w:val="bottom"/>
          </w:tcPr>
          <w:p w14:paraId="39BDEEAF" w14:textId="77777777" w:rsidR="00F36CFA" w:rsidRPr="009E67D4" w:rsidRDefault="00F36CFA" w:rsidP="005356B8">
            <w:pPr>
              <w:widowControl/>
              <w:rPr>
                <w:rFonts w:eastAsia="宋体" w:cs="Times New Roman"/>
              </w:rPr>
            </w:pPr>
          </w:p>
        </w:tc>
        <w:tc>
          <w:tcPr>
            <w:tcW w:w="1205" w:type="dxa"/>
            <w:vAlign w:val="bottom"/>
          </w:tcPr>
          <w:p w14:paraId="467A8E22" w14:textId="77777777" w:rsidR="00F36CFA" w:rsidRPr="009E67D4" w:rsidRDefault="00F36CFA" w:rsidP="005356B8">
            <w:pPr>
              <w:widowControl/>
              <w:rPr>
                <w:rFonts w:eastAsia="宋体" w:cs="Times New Roman"/>
              </w:rPr>
            </w:pPr>
          </w:p>
        </w:tc>
      </w:tr>
      <w:tr w:rsidR="00F36CFA" w:rsidRPr="009E67D4" w14:paraId="3AED7B65" w14:textId="77777777" w:rsidTr="0048638E">
        <w:trPr>
          <w:trHeight w:val="270"/>
          <w:jc w:val="center"/>
        </w:trPr>
        <w:tc>
          <w:tcPr>
            <w:tcW w:w="1476" w:type="dxa"/>
            <w:tcBorders>
              <w:tl2br w:val="nil"/>
              <w:tr2bl w:val="nil"/>
            </w:tcBorders>
            <w:noWrap/>
            <w:vAlign w:val="bottom"/>
          </w:tcPr>
          <w:p w14:paraId="5EE7C236" w14:textId="77777777" w:rsidR="00F36CFA" w:rsidRPr="009E67D4" w:rsidRDefault="00F36CFA" w:rsidP="005356B8">
            <w:pPr>
              <w:widowControl/>
              <w:rPr>
                <w:rFonts w:eastAsia="宋体" w:cs="Times New Roman"/>
                <w:color w:val="000000"/>
              </w:rPr>
            </w:pPr>
            <w:r w:rsidRPr="009E67D4">
              <w:rPr>
                <w:rFonts w:eastAsia="宋体" w:cs="Times New Roman"/>
                <w:color w:val="000000"/>
              </w:rPr>
              <w:t>12/17/2020</w:t>
            </w:r>
          </w:p>
        </w:tc>
        <w:tc>
          <w:tcPr>
            <w:tcW w:w="5090" w:type="dxa"/>
            <w:gridSpan w:val="3"/>
            <w:tcBorders>
              <w:tl2br w:val="nil"/>
              <w:tr2bl w:val="nil"/>
            </w:tcBorders>
            <w:noWrap/>
            <w:vAlign w:val="bottom"/>
          </w:tcPr>
          <w:p w14:paraId="7C12777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Senior expert in Team L</w:t>
            </w:r>
            <w:r w:rsidRPr="009E67D4">
              <w:rPr>
                <w:rFonts w:eastAsia="宋体" w:cs="Times New Roman"/>
                <w:color w:val="000000"/>
                <w:lang w:eastAsia="zh-CN"/>
              </w:rPr>
              <w:t>，</w:t>
            </w:r>
            <w:r w:rsidRPr="009E67D4">
              <w:rPr>
                <w:rFonts w:eastAsia="宋体" w:cs="Times New Roman"/>
                <w:color w:val="000000"/>
                <w:lang w:eastAsia="zh-CN"/>
              </w:rPr>
              <w:t>LYL</w:t>
            </w:r>
          </w:p>
        </w:tc>
        <w:tc>
          <w:tcPr>
            <w:tcW w:w="1205" w:type="dxa"/>
            <w:vAlign w:val="bottom"/>
          </w:tcPr>
          <w:p w14:paraId="6B7D247B" w14:textId="77777777" w:rsidR="00F36CFA" w:rsidRPr="009E67D4" w:rsidRDefault="00F36CFA" w:rsidP="005356B8">
            <w:pPr>
              <w:widowControl/>
              <w:rPr>
                <w:rFonts w:eastAsia="宋体" w:cs="Times New Roman"/>
                <w:color w:val="000000"/>
              </w:rPr>
            </w:pPr>
            <w:r w:rsidRPr="009E67D4">
              <w:rPr>
                <w:rFonts w:eastAsia="宋体" w:cs="Times New Roman"/>
                <w:color w:val="000000"/>
              </w:rPr>
              <w:t>ES1</w:t>
            </w:r>
            <w:r w:rsidRPr="009E67D4">
              <w:rPr>
                <w:rFonts w:eastAsia="宋体" w:cs="Times New Roman"/>
                <w:color w:val="000000"/>
                <w:lang w:eastAsia="zh-CN"/>
              </w:rPr>
              <w:t>√</w:t>
            </w:r>
          </w:p>
        </w:tc>
      </w:tr>
      <w:tr w:rsidR="00F36CFA" w:rsidRPr="009E67D4" w14:paraId="4E3DAE66" w14:textId="77777777" w:rsidTr="0048638E">
        <w:trPr>
          <w:trHeight w:val="270"/>
          <w:jc w:val="center"/>
        </w:trPr>
        <w:tc>
          <w:tcPr>
            <w:tcW w:w="1476" w:type="dxa"/>
            <w:tcBorders>
              <w:tl2br w:val="nil"/>
              <w:tr2bl w:val="nil"/>
            </w:tcBorders>
            <w:noWrap/>
            <w:vAlign w:val="bottom"/>
          </w:tcPr>
          <w:p w14:paraId="43A39D25"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05</w:t>
            </w:r>
            <w:r w:rsidRPr="009E67D4">
              <w:rPr>
                <w:rFonts w:eastAsia="宋体" w:cs="Times New Roman"/>
                <w:color w:val="000000"/>
              </w:rPr>
              <w:t>/</w:t>
            </w:r>
            <w:r w:rsidRPr="009E67D4">
              <w:rPr>
                <w:rFonts w:eastAsia="宋体" w:cs="Times New Roman"/>
                <w:color w:val="000000"/>
                <w:lang w:eastAsia="zh-CN"/>
              </w:rPr>
              <w:t>22</w:t>
            </w:r>
            <w:r w:rsidRPr="009E67D4">
              <w:rPr>
                <w:rFonts w:eastAsia="宋体" w:cs="Times New Roman"/>
                <w:color w:val="000000"/>
              </w:rPr>
              <w:t>/202</w:t>
            </w:r>
            <w:r w:rsidRPr="009E67D4">
              <w:rPr>
                <w:rFonts w:eastAsia="宋体" w:cs="Times New Roman"/>
                <w:color w:val="000000"/>
                <w:lang w:eastAsia="zh-CN"/>
              </w:rPr>
              <w:t>1</w:t>
            </w:r>
          </w:p>
        </w:tc>
        <w:tc>
          <w:tcPr>
            <w:tcW w:w="5090" w:type="dxa"/>
            <w:gridSpan w:val="3"/>
            <w:tcBorders>
              <w:tl2br w:val="nil"/>
              <w:tr2bl w:val="nil"/>
            </w:tcBorders>
            <w:noWrap/>
            <w:vAlign w:val="bottom"/>
          </w:tcPr>
          <w:p w14:paraId="76D06AE8"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 xml:space="preserve">Senior expert in Team </w:t>
            </w:r>
            <w:r w:rsidRPr="009E67D4">
              <w:rPr>
                <w:rFonts w:eastAsia="宋体" w:cs="Times New Roman"/>
                <w:color w:val="000000"/>
                <w:lang w:eastAsia="zh-CN"/>
              </w:rPr>
              <w:t>L, BB</w:t>
            </w:r>
          </w:p>
        </w:tc>
        <w:tc>
          <w:tcPr>
            <w:tcW w:w="1205" w:type="dxa"/>
            <w:vAlign w:val="bottom"/>
          </w:tcPr>
          <w:p w14:paraId="34A237A6"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w:t>
            </w:r>
            <w:r w:rsidRPr="009E67D4">
              <w:rPr>
                <w:rFonts w:eastAsia="宋体" w:cs="Times New Roman"/>
                <w:color w:val="000000"/>
                <w:lang w:eastAsia="zh-CN"/>
              </w:rPr>
              <w:t>S2</w:t>
            </w:r>
          </w:p>
        </w:tc>
      </w:tr>
      <w:tr w:rsidR="00F36CFA" w:rsidRPr="009E67D4" w14:paraId="2F2B5DD9" w14:textId="77777777" w:rsidTr="0048638E">
        <w:trPr>
          <w:trHeight w:val="270"/>
          <w:jc w:val="center"/>
        </w:trPr>
        <w:tc>
          <w:tcPr>
            <w:tcW w:w="1476" w:type="dxa"/>
            <w:tcBorders>
              <w:tl2br w:val="nil"/>
              <w:tr2bl w:val="nil"/>
            </w:tcBorders>
            <w:noWrap/>
            <w:vAlign w:val="bottom"/>
          </w:tcPr>
          <w:p w14:paraId="2F5869C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08</w:t>
            </w:r>
            <w:r w:rsidRPr="009E67D4">
              <w:rPr>
                <w:rFonts w:eastAsia="宋体" w:cs="Times New Roman"/>
                <w:color w:val="000000"/>
              </w:rPr>
              <w:t>/</w:t>
            </w:r>
            <w:r w:rsidRPr="009E67D4">
              <w:rPr>
                <w:rFonts w:eastAsia="宋体" w:cs="Times New Roman"/>
                <w:color w:val="000000"/>
                <w:lang w:eastAsia="zh-CN"/>
              </w:rPr>
              <w:t>20</w:t>
            </w:r>
            <w:r w:rsidRPr="009E67D4">
              <w:rPr>
                <w:rFonts w:eastAsia="宋体" w:cs="Times New Roman"/>
                <w:color w:val="000000"/>
              </w:rPr>
              <w:t>/202</w:t>
            </w:r>
            <w:r w:rsidRPr="009E67D4">
              <w:rPr>
                <w:rFonts w:eastAsia="宋体" w:cs="Times New Roman"/>
                <w:color w:val="000000"/>
                <w:lang w:eastAsia="zh-CN"/>
              </w:rPr>
              <w:t>1</w:t>
            </w:r>
          </w:p>
        </w:tc>
        <w:tc>
          <w:tcPr>
            <w:tcW w:w="5090" w:type="dxa"/>
            <w:gridSpan w:val="3"/>
            <w:tcBorders>
              <w:tl2br w:val="nil"/>
              <w:tr2bl w:val="nil"/>
            </w:tcBorders>
            <w:noWrap/>
            <w:vAlign w:val="bottom"/>
          </w:tcPr>
          <w:p w14:paraId="6DDDDDC3" w14:textId="77777777" w:rsidR="00F36CFA" w:rsidRPr="009E67D4" w:rsidRDefault="00F36CFA" w:rsidP="005356B8">
            <w:pPr>
              <w:widowControl/>
              <w:rPr>
                <w:rFonts w:eastAsia="宋体" w:cs="Times New Roman"/>
                <w:color w:val="000000"/>
              </w:rPr>
            </w:pPr>
            <w:r w:rsidRPr="009E67D4">
              <w:rPr>
                <w:rFonts w:eastAsia="宋体" w:cs="Times New Roman"/>
                <w:color w:val="000000"/>
              </w:rPr>
              <w:t>Senior expert in Team L</w:t>
            </w:r>
            <w:r w:rsidRPr="009E67D4">
              <w:rPr>
                <w:rFonts w:eastAsia="宋体" w:cs="Times New Roman"/>
                <w:color w:val="000000"/>
                <w:lang w:eastAsia="zh-CN"/>
              </w:rPr>
              <w:t>，</w:t>
            </w:r>
            <w:r w:rsidRPr="009E67D4">
              <w:rPr>
                <w:rFonts w:eastAsia="宋体" w:cs="Times New Roman"/>
                <w:color w:val="000000"/>
                <w:lang w:eastAsia="zh-CN"/>
              </w:rPr>
              <w:t>LYL</w:t>
            </w:r>
          </w:p>
        </w:tc>
        <w:tc>
          <w:tcPr>
            <w:tcW w:w="1205" w:type="dxa"/>
            <w:vAlign w:val="bottom"/>
          </w:tcPr>
          <w:p w14:paraId="73917B12"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ES</w:t>
            </w:r>
            <w:r w:rsidRPr="009E67D4">
              <w:rPr>
                <w:rFonts w:eastAsia="宋体" w:cs="Times New Roman"/>
                <w:color w:val="000000"/>
                <w:lang w:eastAsia="zh-CN"/>
              </w:rPr>
              <w:t>3</w:t>
            </w:r>
          </w:p>
        </w:tc>
      </w:tr>
      <w:tr w:rsidR="00F36CFA" w:rsidRPr="009E67D4" w14:paraId="28731DD5" w14:textId="77777777" w:rsidTr="0048638E">
        <w:trPr>
          <w:trHeight w:val="270"/>
          <w:jc w:val="center"/>
        </w:trPr>
        <w:tc>
          <w:tcPr>
            <w:tcW w:w="1476" w:type="dxa"/>
            <w:tcBorders>
              <w:tl2br w:val="nil"/>
              <w:tr2bl w:val="nil"/>
            </w:tcBorders>
            <w:noWrap/>
            <w:vAlign w:val="bottom"/>
          </w:tcPr>
          <w:p w14:paraId="2DBC0E7F"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09/24/2021</w:t>
            </w:r>
          </w:p>
        </w:tc>
        <w:tc>
          <w:tcPr>
            <w:tcW w:w="5090" w:type="dxa"/>
            <w:gridSpan w:val="3"/>
            <w:tcBorders>
              <w:tl2br w:val="nil"/>
              <w:tr2bl w:val="nil"/>
            </w:tcBorders>
            <w:noWrap/>
            <w:vAlign w:val="bottom"/>
          </w:tcPr>
          <w:p w14:paraId="2284EE9D" w14:textId="77777777" w:rsidR="00F36CFA" w:rsidRPr="009E67D4" w:rsidRDefault="00F36CFA" w:rsidP="005356B8">
            <w:pPr>
              <w:widowControl/>
              <w:rPr>
                <w:rFonts w:eastAsia="宋体" w:cs="Times New Roman"/>
                <w:color w:val="000000"/>
              </w:rPr>
            </w:pPr>
            <w:bookmarkStart w:id="2" w:name="_Hlk215244601"/>
            <w:r w:rsidRPr="009E67D4">
              <w:rPr>
                <w:rFonts w:eastAsia="宋体" w:cs="Times New Roman"/>
                <w:color w:val="000000"/>
              </w:rPr>
              <w:t xml:space="preserve">Junior expert </w:t>
            </w:r>
            <w:bookmarkEnd w:id="2"/>
            <w:r w:rsidRPr="009E67D4">
              <w:rPr>
                <w:rFonts w:eastAsia="宋体" w:cs="Times New Roman"/>
                <w:color w:val="000000"/>
              </w:rPr>
              <w:t xml:space="preserve">in Team </w:t>
            </w:r>
            <w:r w:rsidRPr="009E67D4">
              <w:rPr>
                <w:rFonts w:eastAsia="宋体" w:cs="Times New Roman"/>
                <w:color w:val="000000"/>
                <w:lang w:eastAsia="zh-CN"/>
              </w:rPr>
              <w:t>J, JU</w:t>
            </w:r>
          </w:p>
        </w:tc>
        <w:tc>
          <w:tcPr>
            <w:tcW w:w="1205" w:type="dxa"/>
            <w:vAlign w:val="bottom"/>
          </w:tcPr>
          <w:p w14:paraId="60C2B3A8"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ES</w:t>
            </w:r>
            <w:r w:rsidRPr="009E67D4">
              <w:rPr>
                <w:rFonts w:eastAsia="宋体" w:cs="Times New Roman"/>
                <w:color w:val="000000"/>
                <w:lang w:eastAsia="zh-CN"/>
              </w:rPr>
              <w:t>4√</w:t>
            </w:r>
          </w:p>
        </w:tc>
      </w:tr>
      <w:tr w:rsidR="00F36CFA" w:rsidRPr="009E67D4" w14:paraId="080A8C6E" w14:textId="77777777" w:rsidTr="0048638E">
        <w:trPr>
          <w:trHeight w:val="270"/>
          <w:jc w:val="center"/>
        </w:trPr>
        <w:tc>
          <w:tcPr>
            <w:tcW w:w="1476" w:type="dxa"/>
            <w:tcBorders>
              <w:tl2br w:val="nil"/>
              <w:tr2bl w:val="nil"/>
            </w:tcBorders>
            <w:noWrap/>
            <w:vAlign w:val="bottom"/>
          </w:tcPr>
          <w:p w14:paraId="634C3A23"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12/24/202</w:t>
            </w:r>
            <w:r w:rsidRPr="009E67D4">
              <w:rPr>
                <w:rFonts w:eastAsia="宋体" w:cs="Times New Roman"/>
                <w:color w:val="000000"/>
                <w:lang w:eastAsia="zh-CN"/>
              </w:rPr>
              <w:t>1</w:t>
            </w:r>
          </w:p>
        </w:tc>
        <w:tc>
          <w:tcPr>
            <w:tcW w:w="5090" w:type="dxa"/>
            <w:gridSpan w:val="3"/>
            <w:tcBorders>
              <w:tl2br w:val="nil"/>
              <w:tr2bl w:val="nil"/>
            </w:tcBorders>
            <w:noWrap/>
            <w:vAlign w:val="bottom"/>
          </w:tcPr>
          <w:p w14:paraId="7E5F2EAC"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Junior expert in Team F</w:t>
            </w:r>
            <w:r w:rsidRPr="009E67D4">
              <w:rPr>
                <w:rFonts w:eastAsia="宋体" w:cs="Times New Roman"/>
                <w:color w:val="000000"/>
                <w:lang w:eastAsia="zh-CN"/>
              </w:rPr>
              <w:t>, YKL</w:t>
            </w:r>
          </w:p>
        </w:tc>
        <w:tc>
          <w:tcPr>
            <w:tcW w:w="1205" w:type="dxa"/>
            <w:vAlign w:val="bottom"/>
          </w:tcPr>
          <w:p w14:paraId="248E7426" w14:textId="77777777" w:rsidR="00F36CFA" w:rsidRPr="009E67D4" w:rsidRDefault="00F36CFA" w:rsidP="005356B8">
            <w:pPr>
              <w:widowControl/>
              <w:rPr>
                <w:rFonts w:eastAsia="宋体" w:cs="Times New Roman"/>
                <w:color w:val="000000"/>
              </w:rPr>
            </w:pPr>
            <w:r w:rsidRPr="009E67D4">
              <w:rPr>
                <w:rFonts w:eastAsia="宋体" w:cs="Times New Roman"/>
                <w:color w:val="000000"/>
              </w:rPr>
              <w:t>ES</w:t>
            </w:r>
            <w:r w:rsidRPr="009E67D4">
              <w:rPr>
                <w:rFonts w:eastAsia="宋体" w:cs="Times New Roman"/>
                <w:color w:val="000000"/>
                <w:lang w:eastAsia="zh-CN"/>
              </w:rPr>
              <w:t>5√</w:t>
            </w:r>
          </w:p>
        </w:tc>
      </w:tr>
      <w:tr w:rsidR="00F36CFA" w:rsidRPr="009E67D4" w14:paraId="118DAFFB" w14:textId="77777777" w:rsidTr="0048638E">
        <w:trPr>
          <w:trHeight w:val="270"/>
          <w:jc w:val="center"/>
        </w:trPr>
        <w:tc>
          <w:tcPr>
            <w:tcW w:w="1476" w:type="dxa"/>
            <w:tcBorders>
              <w:tl2br w:val="nil"/>
              <w:tr2bl w:val="nil"/>
            </w:tcBorders>
            <w:noWrap/>
            <w:vAlign w:val="bottom"/>
          </w:tcPr>
          <w:p w14:paraId="17BA1B66" w14:textId="77777777" w:rsidR="00F36CFA" w:rsidRPr="009E67D4" w:rsidRDefault="00F36CFA" w:rsidP="005356B8">
            <w:pPr>
              <w:widowControl/>
              <w:rPr>
                <w:rFonts w:eastAsia="宋体" w:cs="Times New Roman"/>
              </w:rPr>
            </w:pPr>
          </w:p>
        </w:tc>
        <w:tc>
          <w:tcPr>
            <w:tcW w:w="5090" w:type="dxa"/>
            <w:gridSpan w:val="3"/>
            <w:tcBorders>
              <w:tl2br w:val="nil"/>
              <w:tr2bl w:val="nil"/>
            </w:tcBorders>
            <w:noWrap/>
            <w:vAlign w:val="bottom"/>
          </w:tcPr>
          <w:p w14:paraId="59B9DDD0" w14:textId="77777777" w:rsidR="00F36CFA" w:rsidRPr="009E67D4" w:rsidRDefault="00F36CFA" w:rsidP="005356B8">
            <w:pPr>
              <w:widowControl/>
              <w:rPr>
                <w:rFonts w:eastAsia="宋体" w:cs="Times New Roman"/>
              </w:rPr>
            </w:pPr>
          </w:p>
        </w:tc>
        <w:tc>
          <w:tcPr>
            <w:tcW w:w="1205" w:type="dxa"/>
            <w:vAlign w:val="bottom"/>
          </w:tcPr>
          <w:p w14:paraId="4A7F5286" w14:textId="77777777" w:rsidR="00F36CFA" w:rsidRPr="009E67D4" w:rsidRDefault="00F36CFA" w:rsidP="005356B8">
            <w:pPr>
              <w:widowControl/>
              <w:rPr>
                <w:rFonts w:eastAsia="宋体" w:cs="Times New Roman"/>
              </w:rPr>
            </w:pPr>
          </w:p>
        </w:tc>
      </w:tr>
      <w:tr w:rsidR="00F36CFA" w:rsidRPr="009E67D4" w14:paraId="51C58E37" w14:textId="77777777" w:rsidTr="0048638E">
        <w:trPr>
          <w:trHeight w:val="270"/>
          <w:jc w:val="center"/>
        </w:trPr>
        <w:tc>
          <w:tcPr>
            <w:tcW w:w="1476" w:type="dxa"/>
            <w:tcBorders>
              <w:tl2br w:val="nil"/>
              <w:tr2bl w:val="nil"/>
            </w:tcBorders>
            <w:noWrap/>
            <w:vAlign w:val="bottom"/>
          </w:tcPr>
          <w:p w14:paraId="03A4E6BC"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04/27/2021</w:t>
            </w:r>
          </w:p>
        </w:tc>
        <w:tc>
          <w:tcPr>
            <w:tcW w:w="5090" w:type="dxa"/>
            <w:gridSpan w:val="3"/>
            <w:tcBorders>
              <w:tl2br w:val="nil"/>
              <w:tr2bl w:val="nil"/>
            </w:tcBorders>
            <w:noWrap/>
            <w:vAlign w:val="bottom"/>
          </w:tcPr>
          <w:p w14:paraId="683476C3" w14:textId="77777777" w:rsidR="00F36CFA" w:rsidRPr="009E67D4" w:rsidRDefault="00F36CFA" w:rsidP="005356B8">
            <w:pPr>
              <w:widowControl/>
              <w:rPr>
                <w:rFonts w:eastAsia="宋体" w:cs="Times New Roman"/>
              </w:rPr>
            </w:pPr>
            <w:r w:rsidRPr="009E67D4">
              <w:rPr>
                <w:rFonts w:eastAsia="宋体" w:cs="Times New Roman"/>
              </w:rPr>
              <w:t>District government decision-maker</w:t>
            </w:r>
          </w:p>
        </w:tc>
        <w:tc>
          <w:tcPr>
            <w:tcW w:w="1205" w:type="dxa"/>
            <w:vAlign w:val="bottom"/>
          </w:tcPr>
          <w:p w14:paraId="3FBD0715" w14:textId="77777777" w:rsidR="00F36CFA" w:rsidRPr="009E67D4" w:rsidRDefault="00F36CFA" w:rsidP="005356B8">
            <w:pPr>
              <w:widowControl/>
              <w:rPr>
                <w:rFonts w:eastAsia="宋体" w:cs="Times New Roman"/>
                <w:lang w:eastAsia="zh-CN"/>
              </w:rPr>
            </w:pPr>
            <w:r w:rsidRPr="009E67D4">
              <w:rPr>
                <w:rFonts w:eastAsia="宋体" w:cs="Times New Roman"/>
                <w:color w:val="000000"/>
              </w:rPr>
              <w:t>DC</w:t>
            </w:r>
            <w:r w:rsidRPr="009E67D4">
              <w:rPr>
                <w:rFonts w:eastAsia="宋体" w:cs="Times New Roman"/>
                <w:color w:val="000000"/>
                <w:lang w:eastAsia="zh-CN"/>
              </w:rPr>
              <w:t>1√</w:t>
            </w:r>
          </w:p>
        </w:tc>
      </w:tr>
      <w:tr w:rsidR="00F36CFA" w:rsidRPr="009E67D4" w14:paraId="73BAB31D" w14:textId="77777777" w:rsidTr="0048638E">
        <w:trPr>
          <w:trHeight w:val="270"/>
          <w:jc w:val="center"/>
        </w:trPr>
        <w:tc>
          <w:tcPr>
            <w:tcW w:w="1476" w:type="dxa"/>
            <w:tcBorders>
              <w:tl2br w:val="nil"/>
              <w:tr2bl w:val="nil"/>
            </w:tcBorders>
            <w:noWrap/>
            <w:vAlign w:val="bottom"/>
          </w:tcPr>
          <w:p w14:paraId="22EDA8CD" w14:textId="77777777" w:rsidR="00F36CFA" w:rsidRPr="009E67D4" w:rsidRDefault="00F36CFA" w:rsidP="005356B8">
            <w:pPr>
              <w:widowControl/>
              <w:rPr>
                <w:rFonts w:eastAsia="宋体" w:cs="Times New Roman"/>
                <w:color w:val="000000"/>
              </w:rPr>
            </w:pPr>
            <w:r w:rsidRPr="009E67D4">
              <w:rPr>
                <w:rFonts w:eastAsia="宋体" w:cs="Times New Roman"/>
                <w:color w:val="000000"/>
              </w:rPr>
              <w:t>11/15/2021</w:t>
            </w:r>
          </w:p>
        </w:tc>
        <w:tc>
          <w:tcPr>
            <w:tcW w:w="5090" w:type="dxa"/>
            <w:gridSpan w:val="3"/>
            <w:tcBorders>
              <w:tl2br w:val="nil"/>
              <w:tr2bl w:val="nil"/>
            </w:tcBorders>
            <w:noWrap/>
            <w:vAlign w:val="bottom"/>
          </w:tcPr>
          <w:p w14:paraId="12718BA1" w14:textId="77777777" w:rsidR="00F36CFA" w:rsidRPr="009E67D4" w:rsidRDefault="00F36CFA" w:rsidP="005356B8">
            <w:pPr>
              <w:widowControl/>
              <w:rPr>
                <w:rFonts w:eastAsia="宋体" w:cs="Times New Roman"/>
                <w:color w:val="000000"/>
              </w:rPr>
            </w:pPr>
            <w:r w:rsidRPr="009E67D4">
              <w:rPr>
                <w:rFonts w:eastAsia="宋体" w:cs="Times New Roman"/>
                <w:color w:val="000000"/>
              </w:rPr>
              <w:t>Deputy Leader of planning bureau at city level</w:t>
            </w:r>
          </w:p>
        </w:tc>
        <w:tc>
          <w:tcPr>
            <w:tcW w:w="1205" w:type="dxa"/>
            <w:vAlign w:val="bottom"/>
          </w:tcPr>
          <w:p w14:paraId="29065A15"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DC</w:t>
            </w:r>
            <w:r w:rsidRPr="009E67D4">
              <w:rPr>
                <w:rFonts w:eastAsia="宋体" w:cs="Times New Roman"/>
                <w:color w:val="000000"/>
                <w:lang w:eastAsia="zh-CN"/>
              </w:rPr>
              <w:t>2</w:t>
            </w:r>
          </w:p>
        </w:tc>
      </w:tr>
      <w:tr w:rsidR="00F36CFA" w:rsidRPr="009E67D4" w14:paraId="75F8FBC8" w14:textId="77777777" w:rsidTr="0048638E">
        <w:trPr>
          <w:trHeight w:val="270"/>
          <w:jc w:val="center"/>
        </w:trPr>
        <w:tc>
          <w:tcPr>
            <w:tcW w:w="1476" w:type="dxa"/>
            <w:tcBorders>
              <w:tl2br w:val="nil"/>
              <w:tr2bl w:val="nil"/>
            </w:tcBorders>
            <w:noWrap/>
          </w:tcPr>
          <w:p w14:paraId="5C76576B"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05/25/2021</w:t>
            </w:r>
          </w:p>
        </w:tc>
        <w:tc>
          <w:tcPr>
            <w:tcW w:w="5090" w:type="dxa"/>
            <w:gridSpan w:val="3"/>
            <w:tcBorders>
              <w:tl2br w:val="nil"/>
              <w:tr2bl w:val="nil"/>
            </w:tcBorders>
            <w:noWrap/>
          </w:tcPr>
          <w:p w14:paraId="430495B0" w14:textId="77777777" w:rsidR="00F36CFA" w:rsidRPr="009E67D4" w:rsidRDefault="00F36CFA" w:rsidP="005356B8">
            <w:pPr>
              <w:widowControl/>
              <w:rPr>
                <w:rFonts w:eastAsia="宋体" w:cs="Times New Roman"/>
                <w:lang w:eastAsia="zh-CN"/>
              </w:rPr>
            </w:pPr>
            <w:r w:rsidRPr="009E67D4">
              <w:rPr>
                <w:rFonts w:eastAsia="宋体" w:cs="Times New Roman"/>
                <w:color w:val="000000"/>
              </w:rPr>
              <w:t>Deputy Leader of</w:t>
            </w:r>
            <w:r w:rsidRPr="009E67D4">
              <w:rPr>
                <w:rFonts w:eastAsia="宋体" w:cs="Times New Roman"/>
                <w:color w:val="000000"/>
                <w:lang w:eastAsia="zh-CN"/>
              </w:rPr>
              <w:t xml:space="preserve"> District Cultural Bureau</w:t>
            </w:r>
          </w:p>
        </w:tc>
        <w:tc>
          <w:tcPr>
            <w:tcW w:w="1205" w:type="dxa"/>
          </w:tcPr>
          <w:p w14:paraId="21EF5768" w14:textId="77777777" w:rsidR="00F36CFA" w:rsidRPr="009E67D4" w:rsidRDefault="00F36CFA" w:rsidP="005356B8">
            <w:pPr>
              <w:widowControl/>
              <w:rPr>
                <w:rFonts w:eastAsia="宋体" w:cs="Times New Roman"/>
                <w:lang w:eastAsia="zh-CN"/>
              </w:rPr>
            </w:pPr>
            <w:r w:rsidRPr="009E67D4">
              <w:rPr>
                <w:rFonts w:eastAsia="宋体" w:cs="Times New Roman"/>
                <w:color w:val="000000"/>
              </w:rPr>
              <w:t>DD</w:t>
            </w:r>
            <w:r w:rsidRPr="009E67D4">
              <w:rPr>
                <w:rFonts w:eastAsia="宋体" w:cs="Times New Roman"/>
                <w:color w:val="000000"/>
                <w:lang w:eastAsia="zh-CN"/>
              </w:rPr>
              <w:t>1</w:t>
            </w:r>
          </w:p>
        </w:tc>
      </w:tr>
      <w:tr w:rsidR="00F36CFA" w:rsidRPr="009E67D4" w14:paraId="0EE84052" w14:textId="77777777" w:rsidTr="0048638E">
        <w:trPr>
          <w:trHeight w:val="270"/>
          <w:jc w:val="center"/>
        </w:trPr>
        <w:tc>
          <w:tcPr>
            <w:tcW w:w="1476" w:type="dxa"/>
            <w:tcBorders>
              <w:tl2br w:val="nil"/>
              <w:tr2bl w:val="nil"/>
            </w:tcBorders>
            <w:noWrap/>
          </w:tcPr>
          <w:p w14:paraId="6BE0210A"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06/01/2021</w:t>
            </w:r>
          </w:p>
        </w:tc>
        <w:tc>
          <w:tcPr>
            <w:tcW w:w="5090" w:type="dxa"/>
            <w:gridSpan w:val="3"/>
            <w:tcBorders>
              <w:tl2br w:val="nil"/>
              <w:tr2bl w:val="nil"/>
            </w:tcBorders>
            <w:noWrap/>
          </w:tcPr>
          <w:p w14:paraId="1060605E"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Staff in District Construction and Management Committee</w:t>
            </w:r>
          </w:p>
        </w:tc>
        <w:tc>
          <w:tcPr>
            <w:tcW w:w="1205" w:type="dxa"/>
          </w:tcPr>
          <w:p w14:paraId="5C5DA0A2"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DD2√</w:t>
            </w:r>
          </w:p>
        </w:tc>
      </w:tr>
      <w:tr w:rsidR="00F36CFA" w:rsidRPr="009E67D4" w14:paraId="2374215C" w14:textId="77777777" w:rsidTr="0048638E">
        <w:trPr>
          <w:trHeight w:val="270"/>
          <w:jc w:val="center"/>
        </w:trPr>
        <w:tc>
          <w:tcPr>
            <w:tcW w:w="1476" w:type="dxa"/>
            <w:tcBorders>
              <w:tl2br w:val="nil"/>
              <w:tr2bl w:val="nil"/>
            </w:tcBorders>
            <w:noWrap/>
            <w:vAlign w:val="bottom"/>
          </w:tcPr>
          <w:p w14:paraId="7EF8389E" w14:textId="77777777" w:rsidR="00F36CFA" w:rsidRPr="009E67D4" w:rsidRDefault="00F36CFA" w:rsidP="005356B8">
            <w:pPr>
              <w:widowControl/>
              <w:rPr>
                <w:rFonts w:eastAsia="宋体" w:cs="Times New Roman"/>
                <w:color w:val="000000"/>
              </w:rPr>
            </w:pPr>
            <w:bookmarkStart w:id="3" w:name="_Hlk213669799"/>
            <w:r w:rsidRPr="009E67D4">
              <w:rPr>
                <w:rFonts w:eastAsia="宋体" w:cs="Times New Roman"/>
                <w:color w:val="000000"/>
              </w:rPr>
              <w:t>11/15/2021</w:t>
            </w:r>
            <w:bookmarkEnd w:id="3"/>
          </w:p>
        </w:tc>
        <w:tc>
          <w:tcPr>
            <w:tcW w:w="5090" w:type="dxa"/>
            <w:gridSpan w:val="3"/>
            <w:tcBorders>
              <w:tl2br w:val="nil"/>
              <w:tr2bl w:val="nil"/>
            </w:tcBorders>
            <w:noWrap/>
            <w:vAlign w:val="bottom"/>
          </w:tcPr>
          <w:p w14:paraId="13A0F365" w14:textId="77777777" w:rsidR="00F36CFA" w:rsidRPr="009E67D4" w:rsidRDefault="00F36CFA" w:rsidP="005356B8">
            <w:pPr>
              <w:widowControl/>
              <w:rPr>
                <w:rFonts w:eastAsia="宋体" w:cs="Times New Roman"/>
                <w:color w:val="000000"/>
              </w:rPr>
            </w:pPr>
            <w:r w:rsidRPr="009E67D4">
              <w:rPr>
                <w:rFonts w:eastAsia="宋体" w:cs="Times New Roman"/>
                <w:color w:val="000000"/>
              </w:rPr>
              <w:t>Staff in planning bureau at district level</w:t>
            </w:r>
          </w:p>
        </w:tc>
        <w:tc>
          <w:tcPr>
            <w:tcW w:w="1205" w:type="dxa"/>
            <w:vAlign w:val="bottom"/>
          </w:tcPr>
          <w:p w14:paraId="20A6360C"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DD</w:t>
            </w:r>
            <w:r w:rsidRPr="009E67D4">
              <w:rPr>
                <w:rFonts w:eastAsia="宋体" w:cs="Times New Roman"/>
                <w:color w:val="000000"/>
                <w:lang w:eastAsia="zh-CN"/>
              </w:rPr>
              <w:t>3√</w:t>
            </w:r>
          </w:p>
        </w:tc>
      </w:tr>
      <w:tr w:rsidR="00F36CFA" w:rsidRPr="009E67D4" w14:paraId="37694EC1" w14:textId="77777777" w:rsidTr="0048638E">
        <w:trPr>
          <w:trHeight w:val="270"/>
          <w:jc w:val="center"/>
        </w:trPr>
        <w:tc>
          <w:tcPr>
            <w:tcW w:w="1476" w:type="dxa"/>
            <w:tcBorders>
              <w:tl2br w:val="nil"/>
              <w:tr2bl w:val="nil"/>
            </w:tcBorders>
            <w:noWrap/>
            <w:vAlign w:val="bottom"/>
          </w:tcPr>
          <w:p w14:paraId="39308656"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04</w:t>
            </w:r>
            <w:r w:rsidRPr="009E67D4">
              <w:rPr>
                <w:rFonts w:eastAsia="宋体" w:cs="Times New Roman"/>
                <w:color w:val="000000"/>
              </w:rPr>
              <w:t>/</w:t>
            </w:r>
            <w:r w:rsidRPr="009E67D4">
              <w:rPr>
                <w:rFonts w:eastAsia="宋体" w:cs="Times New Roman"/>
                <w:color w:val="000000"/>
                <w:lang w:eastAsia="zh-CN"/>
              </w:rPr>
              <w:t>06</w:t>
            </w:r>
            <w:r w:rsidRPr="009E67D4">
              <w:rPr>
                <w:rFonts w:eastAsia="宋体" w:cs="Times New Roman"/>
                <w:color w:val="000000"/>
              </w:rPr>
              <w:t>/202</w:t>
            </w:r>
            <w:r w:rsidRPr="009E67D4">
              <w:rPr>
                <w:rFonts w:eastAsia="宋体" w:cs="Times New Roman"/>
                <w:color w:val="000000"/>
                <w:lang w:eastAsia="zh-CN"/>
              </w:rPr>
              <w:t>2</w:t>
            </w:r>
          </w:p>
        </w:tc>
        <w:tc>
          <w:tcPr>
            <w:tcW w:w="5090" w:type="dxa"/>
            <w:gridSpan w:val="3"/>
            <w:tcBorders>
              <w:tl2br w:val="nil"/>
              <w:tr2bl w:val="nil"/>
            </w:tcBorders>
            <w:noWrap/>
            <w:vAlign w:val="bottom"/>
          </w:tcPr>
          <w:p w14:paraId="159E68C3" w14:textId="77777777" w:rsidR="00F36CFA" w:rsidRPr="009E67D4" w:rsidRDefault="00F36CFA" w:rsidP="005356B8">
            <w:pPr>
              <w:widowControl/>
              <w:rPr>
                <w:rFonts w:eastAsia="宋体" w:cs="Times New Roman"/>
                <w:color w:val="000000"/>
              </w:rPr>
            </w:pPr>
            <w:r w:rsidRPr="009E67D4">
              <w:rPr>
                <w:rFonts w:eastAsia="宋体" w:cs="Times New Roman"/>
                <w:color w:val="000000"/>
              </w:rPr>
              <w:t>Deputy Leader of</w:t>
            </w:r>
            <w:r w:rsidRPr="009E67D4">
              <w:rPr>
                <w:rFonts w:eastAsia="宋体" w:cs="Times New Roman"/>
                <w:color w:val="000000"/>
                <w:lang w:eastAsia="zh-CN"/>
              </w:rPr>
              <w:t xml:space="preserve"> </w:t>
            </w:r>
            <w:r w:rsidRPr="009E67D4">
              <w:rPr>
                <w:rFonts w:eastAsia="宋体" w:cs="Times New Roman"/>
                <w:color w:val="000000"/>
              </w:rPr>
              <w:t>District Greening Bureau</w:t>
            </w:r>
          </w:p>
        </w:tc>
        <w:tc>
          <w:tcPr>
            <w:tcW w:w="1205" w:type="dxa"/>
            <w:vAlign w:val="bottom"/>
          </w:tcPr>
          <w:p w14:paraId="7925BA4F"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DD</w:t>
            </w:r>
            <w:r w:rsidRPr="009E67D4">
              <w:rPr>
                <w:rFonts w:eastAsia="宋体" w:cs="Times New Roman"/>
                <w:color w:val="000000"/>
                <w:lang w:eastAsia="zh-CN"/>
              </w:rPr>
              <w:t>4</w:t>
            </w:r>
          </w:p>
        </w:tc>
      </w:tr>
      <w:tr w:rsidR="00F36CFA" w:rsidRPr="009E67D4" w14:paraId="7C4AE8E9" w14:textId="77777777" w:rsidTr="0048638E">
        <w:trPr>
          <w:trHeight w:val="270"/>
          <w:jc w:val="center"/>
        </w:trPr>
        <w:tc>
          <w:tcPr>
            <w:tcW w:w="1476" w:type="dxa"/>
            <w:tcBorders>
              <w:tl2br w:val="nil"/>
              <w:tr2bl w:val="nil"/>
            </w:tcBorders>
            <w:noWrap/>
            <w:vAlign w:val="bottom"/>
          </w:tcPr>
          <w:p w14:paraId="5DFF04DF" w14:textId="77777777" w:rsidR="00F36CFA" w:rsidRPr="009E67D4" w:rsidRDefault="00F36CFA" w:rsidP="005356B8">
            <w:pPr>
              <w:widowControl/>
              <w:rPr>
                <w:rFonts w:eastAsia="宋体" w:cs="Times New Roman"/>
              </w:rPr>
            </w:pPr>
          </w:p>
        </w:tc>
        <w:tc>
          <w:tcPr>
            <w:tcW w:w="5090" w:type="dxa"/>
            <w:gridSpan w:val="3"/>
            <w:tcBorders>
              <w:tl2br w:val="nil"/>
              <w:tr2bl w:val="nil"/>
            </w:tcBorders>
            <w:noWrap/>
            <w:vAlign w:val="bottom"/>
          </w:tcPr>
          <w:p w14:paraId="1B6AD926" w14:textId="77777777" w:rsidR="00F36CFA" w:rsidRPr="009E67D4" w:rsidRDefault="00F36CFA" w:rsidP="005356B8">
            <w:pPr>
              <w:widowControl/>
              <w:rPr>
                <w:rFonts w:eastAsia="宋体" w:cs="Times New Roman"/>
              </w:rPr>
            </w:pPr>
          </w:p>
        </w:tc>
        <w:tc>
          <w:tcPr>
            <w:tcW w:w="1205" w:type="dxa"/>
            <w:vAlign w:val="bottom"/>
          </w:tcPr>
          <w:p w14:paraId="6D193D20" w14:textId="77777777" w:rsidR="00F36CFA" w:rsidRPr="009E67D4" w:rsidRDefault="00F36CFA" w:rsidP="005356B8">
            <w:pPr>
              <w:widowControl/>
              <w:rPr>
                <w:rFonts w:eastAsia="宋体" w:cs="Times New Roman"/>
              </w:rPr>
            </w:pPr>
          </w:p>
        </w:tc>
      </w:tr>
      <w:tr w:rsidR="00F36CFA" w:rsidRPr="009E67D4" w14:paraId="76E821FE" w14:textId="77777777" w:rsidTr="0048638E">
        <w:trPr>
          <w:trHeight w:val="270"/>
          <w:jc w:val="center"/>
        </w:trPr>
        <w:tc>
          <w:tcPr>
            <w:tcW w:w="1476" w:type="dxa"/>
            <w:tcBorders>
              <w:tl2br w:val="nil"/>
              <w:tr2bl w:val="nil"/>
            </w:tcBorders>
            <w:noWrap/>
            <w:vAlign w:val="bottom"/>
          </w:tcPr>
          <w:p w14:paraId="60D62F40" w14:textId="77777777" w:rsidR="00F36CFA" w:rsidRPr="009E67D4" w:rsidRDefault="00F36CFA" w:rsidP="005356B8">
            <w:pPr>
              <w:widowControl/>
              <w:rPr>
                <w:rFonts w:eastAsia="宋体" w:cs="Times New Roman"/>
                <w:lang w:eastAsia="zh-CN"/>
              </w:rPr>
            </w:pPr>
            <w:r w:rsidRPr="009E67D4">
              <w:rPr>
                <w:rFonts w:eastAsia="宋体" w:cs="Times New Roman"/>
                <w:lang w:eastAsia="zh-CN"/>
              </w:rPr>
              <w:t>05/06/2021</w:t>
            </w:r>
          </w:p>
        </w:tc>
        <w:tc>
          <w:tcPr>
            <w:tcW w:w="5090" w:type="dxa"/>
            <w:gridSpan w:val="3"/>
            <w:tcBorders>
              <w:tl2br w:val="nil"/>
              <w:tr2bl w:val="nil"/>
            </w:tcBorders>
            <w:noWrap/>
            <w:vAlign w:val="bottom"/>
          </w:tcPr>
          <w:p w14:paraId="13DF86CA" w14:textId="77777777" w:rsidR="00F36CFA" w:rsidRPr="009E67D4" w:rsidRDefault="00F36CFA" w:rsidP="005356B8">
            <w:pPr>
              <w:widowControl/>
              <w:rPr>
                <w:rFonts w:eastAsia="宋体" w:cs="Times New Roman"/>
              </w:rPr>
            </w:pPr>
            <w:r w:rsidRPr="009E67D4">
              <w:rPr>
                <w:rFonts w:eastAsia="宋体" w:cs="Times New Roman"/>
                <w:color w:val="000000"/>
              </w:rPr>
              <w:t>Head</w:t>
            </w:r>
            <w:r w:rsidRPr="009E67D4">
              <w:rPr>
                <w:rFonts w:eastAsia="宋体" w:cs="Times New Roman"/>
                <w:color w:val="000000"/>
                <w:lang w:eastAsia="zh-CN"/>
              </w:rPr>
              <w:t>1</w:t>
            </w:r>
            <w:r w:rsidRPr="009E67D4">
              <w:rPr>
                <w:rFonts w:eastAsia="宋体" w:cs="Times New Roman"/>
                <w:color w:val="000000"/>
              </w:rPr>
              <w:t xml:space="preserve"> of street office</w:t>
            </w:r>
          </w:p>
        </w:tc>
        <w:tc>
          <w:tcPr>
            <w:tcW w:w="1205" w:type="dxa"/>
            <w:vAlign w:val="bottom"/>
          </w:tcPr>
          <w:p w14:paraId="0142B360" w14:textId="77777777" w:rsidR="00F36CFA" w:rsidRPr="009E67D4" w:rsidRDefault="00F36CFA" w:rsidP="005356B8">
            <w:pPr>
              <w:widowControl/>
              <w:rPr>
                <w:rFonts w:eastAsia="宋体" w:cs="Times New Roman"/>
                <w:lang w:eastAsia="zh-CN"/>
              </w:rPr>
            </w:pPr>
            <w:r w:rsidRPr="009E67D4">
              <w:rPr>
                <w:rFonts w:eastAsia="宋体" w:cs="Times New Roman"/>
                <w:color w:val="000000"/>
              </w:rPr>
              <w:t>DS</w:t>
            </w:r>
            <w:r w:rsidRPr="009E67D4">
              <w:rPr>
                <w:rFonts w:eastAsia="宋体" w:cs="Times New Roman"/>
                <w:color w:val="000000"/>
                <w:lang w:eastAsia="zh-CN"/>
              </w:rPr>
              <w:t>1</w:t>
            </w:r>
          </w:p>
        </w:tc>
      </w:tr>
      <w:tr w:rsidR="00F36CFA" w:rsidRPr="009E67D4" w14:paraId="51335737" w14:textId="77777777" w:rsidTr="0048638E">
        <w:trPr>
          <w:trHeight w:val="270"/>
          <w:jc w:val="center"/>
        </w:trPr>
        <w:tc>
          <w:tcPr>
            <w:tcW w:w="1476" w:type="dxa"/>
            <w:tcBorders>
              <w:tl2br w:val="nil"/>
              <w:tr2bl w:val="nil"/>
            </w:tcBorders>
            <w:noWrap/>
            <w:vAlign w:val="bottom"/>
          </w:tcPr>
          <w:p w14:paraId="426D0F5A" w14:textId="77777777" w:rsidR="00F36CFA" w:rsidRPr="009E67D4" w:rsidRDefault="00F36CFA" w:rsidP="005356B8">
            <w:pPr>
              <w:widowControl/>
              <w:rPr>
                <w:rFonts w:eastAsia="宋体" w:cs="Times New Roman"/>
              </w:rPr>
            </w:pPr>
            <w:r w:rsidRPr="009E67D4">
              <w:rPr>
                <w:rFonts w:eastAsia="宋体" w:cs="Times New Roman"/>
                <w:lang w:eastAsia="zh-CN"/>
              </w:rPr>
              <w:t>05/06/2021</w:t>
            </w:r>
          </w:p>
        </w:tc>
        <w:tc>
          <w:tcPr>
            <w:tcW w:w="5090" w:type="dxa"/>
            <w:gridSpan w:val="3"/>
            <w:tcBorders>
              <w:tl2br w:val="nil"/>
              <w:tr2bl w:val="nil"/>
            </w:tcBorders>
            <w:noWrap/>
            <w:vAlign w:val="bottom"/>
          </w:tcPr>
          <w:p w14:paraId="6CF2BB4C" w14:textId="77777777" w:rsidR="00F36CFA" w:rsidRPr="009E67D4" w:rsidRDefault="00F36CFA" w:rsidP="005356B8">
            <w:pPr>
              <w:widowControl/>
              <w:rPr>
                <w:rFonts w:eastAsia="宋体" w:cs="Times New Roman"/>
              </w:rPr>
            </w:pPr>
            <w:r w:rsidRPr="009E67D4">
              <w:rPr>
                <w:rFonts w:eastAsia="宋体" w:cs="Times New Roman"/>
                <w:color w:val="000000"/>
                <w:lang w:eastAsia="zh-CN"/>
              </w:rPr>
              <w:t>Staff1</w:t>
            </w:r>
            <w:r w:rsidRPr="009E67D4">
              <w:rPr>
                <w:rFonts w:eastAsia="宋体" w:cs="Times New Roman"/>
                <w:color w:val="000000"/>
              </w:rPr>
              <w:t xml:space="preserve"> of street office</w:t>
            </w:r>
          </w:p>
        </w:tc>
        <w:tc>
          <w:tcPr>
            <w:tcW w:w="1205" w:type="dxa"/>
            <w:vAlign w:val="bottom"/>
          </w:tcPr>
          <w:p w14:paraId="37083704" w14:textId="77777777" w:rsidR="00F36CFA" w:rsidRPr="009E67D4" w:rsidRDefault="00F36CFA" w:rsidP="005356B8">
            <w:pPr>
              <w:widowControl/>
              <w:rPr>
                <w:rFonts w:eastAsia="宋体" w:cs="Times New Roman"/>
                <w:lang w:eastAsia="zh-CN"/>
              </w:rPr>
            </w:pPr>
            <w:r w:rsidRPr="009E67D4">
              <w:rPr>
                <w:rFonts w:eastAsia="宋体" w:cs="Times New Roman"/>
                <w:color w:val="000000"/>
              </w:rPr>
              <w:t>DS</w:t>
            </w:r>
            <w:r w:rsidRPr="009E67D4">
              <w:rPr>
                <w:rFonts w:eastAsia="宋体" w:cs="Times New Roman"/>
                <w:color w:val="000000"/>
                <w:lang w:eastAsia="zh-CN"/>
              </w:rPr>
              <w:t>2</w:t>
            </w:r>
          </w:p>
        </w:tc>
      </w:tr>
      <w:tr w:rsidR="00F36CFA" w:rsidRPr="009E67D4" w14:paraId="1A0E6948" w14:textId="77777777" w:rsidTr="0048638E">
        <w:trPr>
          <w:trHeight w:val="270"/>
          <w:jc w:val="center"/>
        </w:trPr>
        <w:tc>
          <w:tcPr>
            <w:tcW w:w="1476" w:type="dxa"/>
            <w:tcBorders>
              <w:tl2br w:val="nil"/>
              <w:tr2bl w:val="nil"/>
            </w:tcBorders>
            <w:noWrap/>
            <w:vAlign w:val="bottom"/>
          </w:tcPr>
          <w:p w14:paraId="39A5ACC0" w14:textId="77777777" w:rsidR="00F36CFA" w:rsidRPr="009E67D4" w:rsidRDefault="00F36CFA" w:rsidP="005356B8">
            <w:pPr>
              <w:widowControl/>
              <w:rPr>
                <w:rFonts w:eastAsia="宋体" w:cs="Times New Roman"/>
                <w:color w:val="000000"/>
              </w:rPr>
            </w:pPr>
            <w:r w:rsidRPr="009E67D4">
              <w:rPr>
                <w:rFonts w:eastAsia="宋体" w:cs="Times New Roman"/>
                <w:color w:val="000000"/>
              </w:rPr>
              <w:t>10/27/2021</w:t>
            </w:r>
          </w:p>
        </w:tc>
        <w:tc>
          <w:tcPr>
            <w:tcW w:w="5090" w:type="dxa"/>
            <w:gridSpan w:val="3"/>
            <w:tcBorders>
              <w:tl2br w:val="nil"/>
              <w:tr2bl w:val="nil"/>
            </w:tcBorders>
            <w:noWrap/>
            <w:vAlign w:val="bottom"/>
          </w:tcPr>
          <w:p w14:paraId="23E11E70" w14:textId="77777777" w:rsidR="00F36CFA" w:rsidRPr="009E67D4" w:rsidRDefault="00F36CFA" w:rsidP="005356B8">
            <w:pPr>
              <w:widowControl/>
              <w:rPr>
                <w:rFonts w:eastAsia="宋体" w:cs="Times New Roman"/>
                <w:color w:val="000000"/>
              </w:rPr>
            </w:pPr>
            <w:r w:rsidRPr="009E67D4">
              <w:rPr>
                <w:rFonts w:eastAsia="宋体" w:cs="Times New Roman"/>
                <w:color w:val="000000"/>
              </w:rPr>
              <w:t>Head</w:t>
            </w:r>
            <w:r w:rsidRPr="009E67D4">
              <w:rPr>
                <w:rFonts w:eastAsia="宋体" w:cs="Times New Roman"/>
                <w:color w:val="000000"/>
                <w:lang w:eastAsia="zh-CN"/>
              </w:rPr>
              <w:t>2</w:t>
            </w:r>
            <w:r w:rsidRPr="009E67D4">
              <w:rPr>
                <w:rFonts w:eastAsia="宋体" w:cs="Times New Roman"/>
                <w:color w:val="000000"/>
              </w:rPr>
              <w:t xml:space="preserve"> of street office</w:t>
            </w:r>
          </w:p>
        </w:tc>
        <w:tc>
          <w:tcPr>
            <w:tcW w:w="1205" w:type="dxa"/>
            <w:vAlign w:val="bottom"/>
          </w:tcPr>
          <w:p w14:paraId="0E597C9E"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DS</w:t>
            </w:r>
            <w:r w:rsidRPr="009E67D4">
              <w:rPr>
                <w:rFonts w:eastAsia="宋体" w:cs="Times New Roman"/>
                <w:color w:val="000000"/>
                <w:lang w:eastAsia="zh-CN"/>
              </w:rPr>
              <w:t>3√</w:t>
            </w:r>
          </w:p>
        </w:tc>
      </w:tr>
      <w:tr w:rsidR="00F36CFA" w:rsidRPr="009E67D4" w14:paraId="01C0EFDD" w14:textId="77777777" w:rsidTr="0048638E">
        <w:trPr>
          <w:trHeight w:val="270"/>
          <w:jc w:val="center"/>
        </w:trPr>
        <w:tc>
          <w:tcPr>
            <w:tcW w:w="1476" w:type="dxa"/>
            <w:tcBorders>
              <w:tl2br w:val="nil"/>
              <w:tr2bl w:val="nil"/>
            </w:tcBorders>
            <w:noWrap/>
            <w:vAlign w:val="bottom"/>
          </w:tcPr>
          <w:p w14:paraId="35E9A541"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03/19/2022</w:t>
            </w:r>
          </w:p>
        </w:tc>
        <w:tc>
          <w:tcPr>
            <w:tcW w:w="5090" w:type="dxa"/>
            <w:gridSpan w:val="3"/>
            <w:tcBorders>
              <w:tl2br w:val="nil"/>
              <w:tr2bl w:val="nil"/>
            </w:tcBorders>
            <w:noWrap/>
            <w:vAlign w:val="bottom"/>
          </w:tcPr>
          <w:p w14:paraId="5F758DFF" w14:textId="77777777" w:rsidR="00F36CFA" w:rsidRPr="009E67D4" w:rsidRDefault="00F36CFA" w:rsidP="005356B8">
            <w:pPr>
              <w:widowControl/>
              <w:rPr>
                <w:rFonts w:eastAsia="宋体" w:cs="Times New Roman"/>
                <w:color w:val="000000"/>
              </w:rPr>
            </w:pPr>
            <w:r w:rsidRPr="009E67D4">
              <w:rPr>
                <w:rFonts w:eastAsia="宋体" w:cs="Times New Roman"/>
                <w:color w:val="000000"/>
                <w:lang w:eastAsia="zh-CN"/>
              </w:rPr>
              <w:t>Staff2</w:t>
            </w:r>
            <w:r w:rsidRPr="009E67D4">
              <w:rPr>
                <w:rFonts w:eastAsia="宋体" w:cs="Times New Roman"/>
                <w:color w:val="000000"/>
              </w:rPr>
              <w:t xml:space="preserve"> of street office</w:t>
            </w:r>
          </w:p>
        </w:tc>
        <w:tc>
          <w:tcPr>
            <w:tcW w:w="1205" w:type="dxa"/>
            <w:vAlign w:val="bottom"/>
          </w:tcPr>
          <w:p w14:paraId="3BD5523E" w14:textId="77777777" w:rsidR="00F36CFA" w:rsidRPr="009E67D4" w:rsidRDefault="00F36CFA" w:rsidP="005356B8">
            <w:pPr>
              <w:widowControl/>
              <w:rPr>
                <w:rFonts w:eastAsia="宋体" w:cs="Times New Roman"/>
                <w:color w:val="000000"/>
              </w:rPr>
            </w:pPr>
            <w:r w:rsidRPr="009E67D4">
              <w:rPr>
                <w:rFonts w:eastAsia="宋体" w:cs="Times New Roman"/>
                <w:color w:val="000000"/>
              </w:rPr>
              <w:t>DS</w:t>
            </w:r>
            <w:r w:rsidRPr="009E67D4">
              <w:rPr>
                <w:rFonts w:eastAsia="宋体" w:cs="Times New Roman"/>
                <w:color w:val="000000"/>
                <w:lang w:eastAsia="zh-CN"/>
              </w:rPr>
              <w:t>4√</w:t>
            </w:r>
          </w:p>
        </w:tc>
      </w:tr>
      <w:tr w:rsidR="00F36CFA" w:rsidRPr="009E67D4" w14:paraId="68E19F60" w14:textId="77777777" w:rsidTr="0048638E">
        <w:trPr>
          <w:trHeight w:val="270"/>
          <w:jc w:val="center"/>
        </w:trPr>
        <w:tc>
          <w:tcPr>
            <w:tcW w:w="1476" w:type="dxa"/>
            <w:tcBorders>
              <w:tl2br w:val="nil"/>
              <w:tr2bl w:val="nil"/>
            </w:tcBorders>
            <w:noWrap/>
            <w:vAlign w:val="bottom"/>
          </w:tcPr>
          <w:p w14:paraId="61BEB4DE"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lang w:eastAsia="zh-CN"/>
              </w:rPr>
              <w:t>04/03/2022</w:t>
            </w:r>
          </w:p>
        </w:tc>
        <w:tc>
          <w:tcPr>
            <w:tcW w:w="5090" w:type="dxa"/>
            <w:gridSpan w:val="3"/>
            <w:tcBorders>
              <w:tl2br w:val="nil"/>
              <w:tr2bl w:val="nil"/>
            </w:tcBorders>
            <w:noWrap/>
            <w:vAlign w:val="bottom"/>
          </w:tcPr>
          <w:p w14:paraId="6C2DA2B5" w14:textId="77777777" w:rsidR="00F36CFA" w:rsidRPr="009E67D4" w:rsidRDefault="00F36CFA" w:rsidP="005356B8">
            <w:pPr>
              <w:widowControl/>
              <w:rPr>
                <w:rFonts w:eastAsia="宋体" w:cs="Times New Roman"/>
                <w:color w:val="000000"/>
              </w:rPr>
            </w:pPr>
            <w:r w:rsidRPr="009E67D4">
              <w:rPr>
                <w:rFonts w:eastAsia="宋体" w:cs="Times New Roman"/>
                <w:color w:val="000000"/>
                <w:lang w:eastAsia="zh-CN"/>
              </w:rPr>
              <w:t>Staff2</w:t>
            </w:r>
            <w:r w:rsidRPr="009E67D4">
              <w:rPr>
                <w:rFonts w:eastAsia="宋体" w:cs="Times New Roman"/>
                <w:color w:val="000000"/>
              </w:rPr>
              <w:t xml:space="preserve"> of street office</w:t>
            </w:r>
          </w:p>
        </w:tc>
        <w:tc>
          <w:tcPr>
            <w:tcW w:w="1205" w:type="dxa"/>
            <w:vAlign w:val="bottom"/>
          </w:tcPr>
          <w:p w14:paraId="2DC7E67A" w14:textId="77777777" w:rsidR="00F36CFA" w:rsidRPr="009E67D4" w:rsidRDefault="00F36CFA" w:rsidP="005356B8">
            <w:pPr>
              <w:widowControl/>
              <w:rPr>
                <w:rFonts w:eastAsia="宋体" w:cs="Times New Roman"/>
                <w:color w:val="000000"/>
                <w:lang w:eastAsia="zh-CN"/>
              </w:rPr>
            </w:pPr>
            <w:r w:rsidRPr="009E67D4">
              <w:rPr>
                <w:rFonts w:eastAsia="宋体" w:cs="Times New Roman"/>
                <w:color w:val="000000"/>
              </w:rPr>
              <w:t>DS</w:t>
            </w:r>
            <w:r w:rsidRPr="009E67D4">
              <w:rPr>
                <w:rFonts w:eastAsia="宋体" w:cs="Times New Roman"/>
                <w:color w:val="000000"/>
                <w:lang w:eastAsia="zh-CN"/>
              </w:rPr>
              <w:t>5</w:t>
            </w:r>
          </w:p>
        </w:tc>
      </w:tr>
    </w:tbl>
    <w:p w14:paraId="107C20A7" w14:textId="305B55D5" w:rsidR="005E0D52" w:rsidRPr="009E67D4" w:rsidRDefault="005356B8" w:rsidP="005356B8">
      <w:pPr>
        <w:rPr>
          <w:rFonts w:cs="Times New Roman"/>
          <w:lang w:eastAsia="zh-CN"/>
        </w:rPr>
      </w:pPr>
      <w:r w:rsidRPr="009E67D4">
        <w:rPr>
          <w:rFonts w:cs="Times New Roman"/>
          <w:i/>
          <w:iCs/>
        </w:rPr>
        <w:t>Notes</w:t>
      </w:r>
      <w:r w:rsidRPr="009E67D4">
        <w:rPr>
          <w:rFonts w:cs="Times New Roman"/>
        </w:rPr>
        <w:t>:</w:t>
      </w:r>
      <w:r w:rsidR="00815DBC" w:rsidRPr="009E67D4">
        <w:rPr>
          <w:rFonts w:cs="Times New Roman" w:hint="eastAsia"/>
          <w:lang w:eastAsia="zh-CN"/>
        </w:rPr>
        <w:t xml:space="preserve"> </w:t>
      </w:r>
      <w:r w:rsidR="00BD2EFA" w:rsidRPr="009E67D4">
        <w:rPr>
          <w:rFonts w:cs="Times New Roman"/>
          <w:lang w:eastAsia="zh-CN"/>
        </w:rPr>
        <w:t xml:space="preserve">√shows </w:t>
      </w:r>
      <w:r w:rsidRPr="009E67D4">
        <w:rPr>
          <w:rFonts w:cs="Times New Roman"/>
          <w:lang w:eastAsia="zh-CN"/>
        </w:rPr>
        <w:t>the interview is quoted</w:t>
      </w:r>
      <w:r w:rsidR="00BD2EFA" w:rsidRPr="009E67D4">
        <w:rPr>
          <w:rFonts w:cs="Times New Roman"/>
          <w:lang w:eastAsia="zh-CN"/>
        </w:rPr>
        <w:t xml:space="preserve"> in manuscript</w:t>
      </w:r>
      <w:r w:rsidR="000F3FBC" w:rsidRPr="009E67D4">
        <w:rPr>
          <w:rFonts w:cs="Times New Roman" w:hint="eastAsia"/>
          <w:lang w:eastAsia="zh-CN"/>
        </w:rPr>
        <w:t>.</w:t>
      </w:r>
      <w:r w:rsidR="005E0D52" w:rsidRPr="009E67D4">
        <w:rPr>
          <w:rFonts w:cs="Times New Roman"/>
          <w:lang w:eastAsia="zh-CN"/>
        </w:rPr>
        <w:br w:type="page"/>
      </w:r>
    </w:p>
    <w:p w14:paraId="4AB75E49" w14:textId="64B2D013" w:rsidR="002C6AA0" w:rsidRPr="009E67D4" w:rsidRDefault="00CD2147" w:rsidP="002C6AA0">
      <w:pPr>
        <w:widowControl/>
        <w:spacing w:line="360" w:lineRule="auto"/>
        <w:jc w:val="center"/>
        <w:rPr>
          <w:rFonts w:eastAsia="宋体" w:cs="Times New Roman"/>
          <w:b/>
          <w:sz w:val="40"/>
          <w:szCs w:val="40"/>
          <w:lang w:eastAsia="zh-CN"/>
        </w:rPr>
      </w:pPr>
      <w:r w:rsidRPr="009E67D4">
        <w:rPr>
          <w:rFonts w:eastAsia="宋体" w:cs="Times New Roman"/>
          <w:b/>
          <w:sz w:val="40"/>
          <w:szCs w:val="40"/>
          <w:lang w:eastAsia="zh-CN"/>
        </w:rPr>
        <w:lastRenderedPageBreak/>
        <w:t xml:space="preserve">Section </w:t>
      </w:r>
      <w:r w:rsidR="005356B8" w:rsidRPr="009E67D4">
        <w:rPr>
          <w:rFonts w:eastAsia="宋体" w:cs="Times New Roman" w:hint="eastAsia"/>
          <w:b/>
          <w:sz w:val="40"/>
          <w:szCs w:val="40"/>
          <w:lang w:eastAsia="zh-CN"/>
        </w:rPr>
        <w:t>4</w:t>
      </w:r>
    </w:p>
    <w:p w14:paraId="04FD6B3B" w14:textId="3BEE942D" w:rsidR="005E0D52" w:rsidRPr="009E67D4" w:rsidRDefault="001C49C7" w:rsidP="002C6AA0">
      <w:pPr>
        <w:widowControl/>
        <w:spacing w:line="360" w:lineRule="auto"/>
        <w:jc w:val="center"/>
        <w:rPr>
          <w:rFonts w:eastAsia="宋体" w:cs="Times New Roman"/>
          <w:bCs/>
          <w:i/>
          <w:iCs/>
          <w:sz w:val="28"/>
          <w:szCs w:val="28"/>
          <w:lang w:eastAsia="zh-CN"/>
        </w:rPr>
      </w:pPr>
      <w:r w:rsidRPr="009E67D4">
        <w:rPr>
          <w:rFonts w:eastAsia="宋体" w:cs="Times New Roman"/>
          <w:bCs/>
          <w:i/>
          <w:iCs/>
          <w:sz w:val="28"/>
          <w:szCs w:val="28"/>
          <w:lang w:eastAsia="zh-CN"/>
        </w:rPr>
        <w:t>Description of Abductive Coding</w:t>
      </w:r>
      <w:r w:rsidR="0092179E" w:rsidRPr="009E67D4">
        <w:rPr>
          <w:rFonts w:eastAsia="宋体" w:cs="Times New Roman"/>
          <w:bCs/>
          <w:i/>
          <w:iCs/>
          <w:sz w:val="28"/>
          <w:szCs w:val="28"/>
          <w:lang w:eastAsia="zh-CN"/>
        </w:rPr>
        <w:t xml:space="preserve"> and </w:t>
      </w:r>
      <w:r w:rsidR="006F30B0" w:rsidRPr="009E67D4">
        <w:rPr>
          <w:rFonts w:eastAsia="宋体" w:cs="Times New Roman"/>
          <w:bCs/>
          <w:i/>
          <w:iCs/>
          <w:sz w:val="28"/>
          <w:szCs w:val="28"/>
          <w:lang w:eastAsia="zh-CN"/>
        </w:rPr>
        <w:t>Operational</w:t>
      </w:r>
      <w:r w:rsidR="0092179E" w:rsidRPr="009E67D4">
        <w:rPr>
          <w:rFonts w:eastAsia="宋体" w:cs="Times New Roman"/>
          <w:bCs/>
          <w:i/>
          <w:iCs/>
          <w:sz w:val="28"/>
          <w:szCs w:val="28"/>
          <w:lang w:eastAsia="zh-CN"/>
        </w:rPr>
        <w:t xml:space="preserve"> </w:t>
      </w:r>
      <w:r w:rsidR="0092179E" w:rsidRPr="009E67D4">
        <w:rPr>
          <w:rFonts w:eastAsia="宋体" w:cs="Times New Roman" w:hint="eastAsia"/>
          <w:bCs/>
          <w:i/>
          <w:iCs/>
          <w:sz w:val="28"/>
          <w:szCs w:val="28"/>
          <w:lang w:eastAsia="zh-CN"/>
        </w:rPr>
        <w:t>Indicator</w:t>
      </w:r>
      <w:r w:rsidR="0092179E" w:rsidRPr="009E67D4">
        <w:rPr>
          <w:rFonts w:eastAsia="宋体" w:cs="Times New Roman"/>
          <w:bCs/>
          <w:i/>
          <w:iCs/>
          <w:sz w:val="28"/>
          <w:szCs w:val="28"/>
          <w:lang w:eastAsia="zh-CN"/>
        </w:rPr>
        <w:t>s</w:t>
      </w:r>
    </w:p>
    <w:p w14:paraId="3DB85017" w14:textId="77777777" w:rsidR="002C6AA0" w:rsidRPr="009E67D4" w:rsidRDefault="002C6AA0" w:rsidP="00F67D8F">
      <w:pPr>
        <w:widowControl/>
        <w:spacing w:after="160" w:line="259" w:lineRule="auto"/>
        <w:rPr>
          <w:rFonts w:cs="Times New Roman"/>
          <w:b/>
          <w:bCs/>
          <w:kern w:val="2"/>
          <w14:ligatures w14:val="standardContextual"/>
        </w:rPr>
      </w:pPr>
    </w:p>
    <w:p w14:paraId="195EF708" w14:textId="40101197" w:rsidR="00F67D8F" w:rsidRPr="009E67D4" w:rsidRDefault="002C6AA0" w:rsidP="00F67D8F">
      <w:pPr>
        <w:widowControl/>
        <w:spacing w:after="160" w:line="259" w:lineRule="auto"/>
        <w:rPr>
          <w:rFonts w:cs="Times New Roman"/>
          <w:b/>
          <w:bCs/>
          <w:kern w:val="2"/>
          <w14:ligatures w14:val="standardContextual"/>
        </w:rPr>
      </w:pPr>
      <w:r w:rsidRPr="009E67D4">
        <w:rPr>
          <w:rFonts w:cs="Times New Roman"/>
          <w:b/>
          <w:bCs/>
          <w:kern w:val="2"/>
          <w14:ligatures w14:val="standardContextual"/>
        </w:rPr>
        <w:t xml:space="preserve">4.1. </w:t>
      </w:r>
      <w:r w:rsidR="00F67D8F" w:rsidRPr="009E67D4">
        <w:rPr>
          <w:rFonts w:cs="Times New Roman"/>
          <w:b/>
          <w:bCs/>
          <w:kern w:val="2"/>
          <w14:ligatures w14:val="standardContextual"/>
        </w:rPr>
        <w:t>Overview of Abductive Coding</w:t>
      </w:r>
    </w:p>
    <w:p w14:paraId="5A00F97A" w14:textId="6CFF89E2"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This study employs abductive coding as the analytical strategy</w:t>
      </w:r>
      <w:r w:rsidR="001F171B" w:rsidRPr="009E67D4">
        <w:rPr>
          <w:rFonts w:cs="Times New Roman"/>
          <w:kern w:val="2"/>
          <w14:ligatures w14:val="standardContextual"/>
        </w:rPr>
        <w:t xml:space="preserve"> (Timmermans &amp; Tavory, 2024; Vila-Henninger et al., 2024)</w:t>
      </w:r>
      <w:r w:rsidRPr="009E67D4">
        <w:rPr>
          <w:rFonts w:cs="Times New Roman"/>
          <w:kern w:val="2"/>
          <w14:ligatures w14:val="standardContextual"/>
        </w:rPr>
        <w:t xml:space="preserve">. The data analysis employed an abductive coding strategy, which is an iterative process cycling between data and theory. </w:t>
      </w:r>
      <w:r w:rsidR="00922D11" w:rsidRPr="009E67D4">
        <w:rPr>
          <w:rFonts w:cs="Times New Roman"/>
          <w:kern w:val="2"/>
          <w14:ligatures w14:val="standardContextual"/>
        </w:rPr>
        <w:t>Follow the instruction of Step-by-Step Guide to Abductive Thematic Analysis</w:t>
      </w:r>
      <w:r w:rsidR="000F3FBC" w:rsidRPr="009E67D4">
        <w:rPr>
          <w:rFonts w:cs="Times New Roman" w:hint="eastAsia"/>
          <w:kern w:val="2"/>
          <w:lang w:eastAsia="zh-CN"/>
          <w14:ligatures w14:val="standardContextual"/>
        </w:rPr>
        <w:t xml:space="preserve"> </w:t>
      </w:r>
      <w:r w:rsidR="00922D11" w:rsidRPr="009E67D4">
        <w:rPr>
          <w:rFonts w:cs="Times New Roman"/>
          <w:kern w:val="2"/>
          <w14:ligatures w14:val="standardContextual"/>
        </w:rPr>
        <w:t>(Thompson,</w:t>
      </w:r>
      <w:r w:rsidR="00F67D8F" w:rsidRPr="009E67D4">
        <w:rPr>
          <w:rFonts w:cs="Times New Roman" w:hint="eastAsia"/>
          <w:kern w:val="2"/>
          <w:lang w:eastAsia="zh-CN"/>
          <w14:ligatures w14:val="standardContextual"/>
        </w:rPr>
        <w:t xml:space="preserve"> </w:t>
      </w:r>
      <w:r w:rsidR="00922D11" w:rsidRPr="009E67D4">
        <w:rPr>
          <w:rFonts w:cs="Times New Roman"/>
          <w:kern w:val="2"/>
          <w14:ligatures w14:val="standardContextual"/>
        </w:rPr>
        <w:t xml:space="preserve">2022), the analysis in this paper also incorporates the actual circumstances of Caoyang case. </w:t>
      </w:r>
      <w:r w:rsidRPr="009E67D4">
        <w:rPr>
          <w:rFonts w:cs="Times New Roman"/>
          <w:kern w:val="2"/>
          <w14:ligatures w14:val="standardContextual"/>
        </w:rPr>
        <w:t>After all interviews were completed, the audio recordings were transcribed, removing filler words and off-topic conversations unrelated to the case. As all interviews and participant observation records were in Chinese, Google Translate was used to translate all documents into English before performing the abductive coding. Both authors read all case texts (English version) together before beginning the analysis.</w:t>
      </w:r>
    </w:p>
    <w:p w14:paraId="726FA279" w14:textId="7659889A"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In this process, the researcher enters the data with initial theoretical constructs—namely, the analytical matrix of four expert types and four functional roles—and then continuously tests, refines, and elaborates these constructs based on specific actions or statements identified in meeting minutes, interview transcripts, and various documents. To operationalize the framework, we defined a "role event" as any discrete instance in which an expert performed one of the three functional agency roles—brokerage, entrepreneurship, or leadership—during the Caoyang renewal process</w:t>
      </w:r>
      <w:r w:rsidR="001F171B" w:rsidRPr="009E67D4">
        <w:rPr>
          <w:rFonts w:cs="Times New Roman"/>
          <w:kern w:val="2"/>
          <w14:ligatures w14:val="standardContextual"/>
        </w:rPr>
        <w:t xml:space="preserve"> and cross-validated with relevant research (e.g., </w:t>
      </w:r>
      <w:r w:rsidR="001744A5" w:rsidRPr="009E67D4">
        <w:rPr>
          <w:rFonts w:cs="Times New Roman"/>
          <w:kern w:val="2"/>
          <w14:ligatures w14:val="standardContextual"/>
        </w:rPr>
        <w:t>Capano &amp; Galanti, 2018; Lu, 2020; Guo et al., 2023</w:t>
      </w:r>
      <w:r w:rsidR="001F171B" w:rsidRPr="009E67D4">
        <w:rPr>
          <w:rFonts w:cs="Times New Roman"/>
          <w:kern w:val="2"/>
          <w14:ligatures w14:val="standardContextual"/>
        </w:rPr>
        <w:t>)</w:t>
      </w:r>
      <w:r w:rsidRPr="009E67D4">
        <w:rPr>
          <w:rFonts w:cs="Times New Roman"/>
          <w:kern w:val="2"/>
          <w14:ligatures w14:val="standardContextual"/>
        </w:rPr>
        <w:t>. Each role event was coded for two dimensions: (a) the expert configuration involved and (b) the gatekeeping condition under which it occurred.</w:t>
      </w:r>
    </w:p>
    <w:p w14:paraId="4BE29406" w14:textId="77777777" w:rsidR="00B47FA8"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For example, while categorizing a specific expert behaviour into analytical categories like "academic expert acting according to brokerage" or "market expert demonstrating entrepreneurship," the analysis simultaneously examined how "discursive gatekeepers" enable or constrain these roles by setting discursive frameworks and temporal nodes.</w:t>
      </w:r>
    </w:p>
    <w:p w14:paraId="54E9265A" w14:textId="3D1F2EF8"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To ensure reliability, we employ data triangulation (cross-checking interviews, observation records, and documentary data) and iterative coding (multiple researchers coding separately and comparing discussions) to ensure analytical consistency and robustness of conclusions. In practice, both authors independently attempted to map the cases onto the theoretical framework (Table 3.1), then cross-checked each other's selected cases, discuss them together, ma</w:t>
      </w:r>
      <w:r w:rsidR="00F67D8F" w:rsidRPr="009E67D4">
        <w:rPr>
          <w:rFonts w:cs="Times New Roman" w:hint="eastAsia"/>
          <w:kern w:val="2"/>
          <w:lang w:eastAsia="zh-CN"/>
          <w14:ligatures w14:val="standardContextual"/>
        </w:rPr>
        <w:t>ke</w:t>
      </w:r>
      <w:r w:rsidRPr="009E67D4">
        <w:rPr>
          <w:rFonts w:cs="Times New Roman"/>
          <w:kern w:val="2"/>
          <w14:ligatures w14:val="standardContextual"/>
        </w:rPr>
        <w:t xml:space="preserve"> refinements, and select the most suitable viewpoints. This coding scheme enable</w:t>
      </w:r>
      <w:r w:rsidR="00F67D8F" w:rsidRPr="009E67D4">
        <w:rPr>
          <w:rFonts w:cs="Times New Roman" w:hint="eastAsia"/>
          <w:kern w:val="2"/>
          <w:lang w:eastAsia="zh-CN"/>
          <w14:ligatures w14:val="standardContextual"/>
        </w:rPr>
        <w:t xml:space="preserve">s </w:t>
      </w:r>
      <w:r w:rsidRPr="009E67D4">
        <w:rPr>
          <w:rFonts w:cs="Times New Roman"/>
          <w:kern w:val="2"/>
          <w14:ligatures w14:val="standardContextual"/>
        </w:rPr>
        <w:t>systematic comparisons of role performance and the identification of prevalence patterns across expert types and feasibility conditions.</w:t>
      </w:r>
    </w:p>
    <w:p w14:paraId="43936BEC" w14:textId="77777777"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The analysis proceeded in three steps.</w:t>
      </w:r>
    </w:p>
    <w:p w14:paraId="09A021F8" w14:textId="1B93118D"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lastRenderedPageBreak/>
        <w:t>Step 1: Identified discursive gatekeeping moments, which are instances where party or administrative authorities define, reframe, or constrain the legitimate scope of expert discourse.</w:t>
      </w:r>
    </w:p>
    <w:p w14:paraId="5F43DA6B" w14:textId="6FA2E3F2"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Step 2: Mapped expert roles across configurations and functions by linking each role event to its corresponding gatekeeping condition and institutional venue.</w:t>
      </w:r>
    </w:p>
    <w:p w14:paraId="491F24F8" w14:textId="0FD8331A" w:rsidR="00A456FD" w:rsidRPr="009E67D4" w:rsidRDefault="00A456FD" w:rsidP="00815DBC">
      <w:pPr>
        <w:widowControl/>
        <w:spacing w:after="160" w:line="259" w:lineRule="auto"/>
        <w:rPr>
          <w:rFonts w:cs="Times New Roman"/>
          <w:kern w:val="2"/>
          <w14:ligatures w14:val="standardContextual"/>
        </w:rPr>
      </w:pPr>
      <w:r w:rsidRPr="009E67D4">
        <w:rPr>
          <w:rFonts w:cs="Times New Roman"/>
          <w:kern w:val="2"/>
          <w14:ligatures w14:val="standardContextual"/>
        </w:rPr>
        <w:t>Step 3: Reconstructed episodes of adaptation and negotiation to reveal the mechanisms through which experts exercised conditional autonomy. This demonstrated how alignment with gatekeeping expectations enabled limited yet effective agency.</w:t>
      </w:r>
    </w:p>
    <w:p w14:paraId="3857EAA1" w14:textId="48785E60" w:rsidR="00F67D8F" w:rsidRPr="009E67D4" w:rsidRDefault="002C6AA0" w:rsidP="00F67D8F">
      <w:pPr>
        <w:widowControl/>
        <w:spacing w:after="160" w:line="259" w:lineRule="auto"/>
        <w:rPr>
          <w:rFonts w:cs="Times New Roman"/>
          <w:b/>
          <w:bCs/>
          <w:kern w:val="2"/>
          <w14:ligatures w14:val="standardContextual"/>
        </w:rPr>
      </w:pPr>
      <w:r w:rsidRPr="009E67D4">
        <w:rPr>
          <w:rFonts w:cs="Times New Roman"/>
          <w:b/>
          <w:bCs/>
          <w:kern w:val="2"/>
          <w14:ligatures w14:val="standardContextual"/>
        </w:rPr>
        <w:t xml:space="preserve">4.2. </w:t>
      </w:r>
      <w:r w:rsidR="00F67D8F" w:rsidRPr="009E67D4">
        <w:rPr>
          <w:rFonts w:cs="Times New Roman"/>
          <w:b/>
          <w:bCs/>
          <w:kern w:val="2"/>
          <w14:ligatures w14:val="standardContextual"/>
        </w:rPr>
        <w:t xml:space="preserve">Operationalising Discursive Gatekeeping </w:t>
      </w:r>
      <w:r w:rsidR="00F67D8F" w:rsidRPr="009E67D4">
        <w:rPr>
          <w:rFonts w:cs="Times New Roman" w:hint="eastAsia"/>
          <w:b/>
          <w:bCs/>
          <w:kern w:val="2"/>
          <w:lang w:eastAsia="zh-CN"/>
          <w14:ligatures w14:val="standardContextual"/>
        </w:rPr>
        <w:t xml:space="preserve">moments: </w:t>
      </w:r>
      <w:r w:rsidR="00F67D8F" w:rsidRPr="009E67D4">
        <w:rPr>
          <w:rFonts w:cs="Times New Roman"/>
          <w:b/>
          <w:bCs/>
          <w:kern w:val="2"/>
          <w14:ligatures w14:val="standardContextual"/>
        </w:rPr>
        <w:t>Timing</w:t>
      </w:r>
    </w:p>
    <w:p w14:paraId="3FEE7197" w14:textId="77777777" w:rsidR="00F67D8F" w:rsidRPr="009E67D4" w:rsidRDefault="00F67D8F" w:rsidP="00F67D8F">
      <w:pPr>
        <w:widowControl/>
        <w:spacing w:after="160" w:line="259" w:lineRule="auto"/>
        <w:rPr>
          <w:rFonts w:cs="Times New Roman"/>
          <w:kern w:val="2"/>
          <w14:ligatures w14:val="standardContextual"/>
        </w:rPr>
      </w:pPr>
      <w:r w:rsidRPr="009E67D4">
        <w:rPr>
          <w:rFonts w:cs="Times New Roman"/>
          <w:kern w:val="2"/>
          <w14:ligatures w14:val="standardContextual"/>
        </w:rPr>
        <w:t>To ensure analytical transparency, we operationalise key concepts through observable indicators. Discursive gatekeeping acts are coded as interventions that redefine the boundaries of admissible expert contributions and derive their authority from political rather than technical rationale.</w:t>
      </w:r>
    </w:p>
    <w:p w14:paraId="3A5B6862" w14:textId="191CDBAF" w:rsidR="00F67D8F" w:rsidRPr="009E67D4" w:rsidRDefault="00F67D8F" w:rsidP="00F67D8F">
      <w:pPr>
        <w:widowControl/>
        <w:spacing w:after="160" w:line="259" w:lineRule="auto"/>
        <w:rPr>
          <w:rFonts w:cs="Times New Roman"/>
          <w:kern w:val="2"/>
          <w14:ligatures w14:val="standardContextual"/>
        </w:rPr>
      </w:pPr>
      <w:r w:rsidRPr="009E67D4">
        <w:rPr>
          <w:rFonts w:cs="Times New Roman"/>
          <w:kern w:val="2"/>
          <w14:ligatures w14:val="standardContextual"/>
        </w:rPr>
        <w:t>In our coding process, timing is identified through three observable indicators in meeting records and interviews:</w:t>
      </w:r>
      <w:r w:rsidRPr="009E67D4">
        <w:rPr>
          <w:rFonts w:cs="Times New Roman" w:hint="eastAsia"/>
          <w:kern w:val="2"/>
          <w:lang w:eastAsia="zh-CN"/>
          <w14:ligatures w14:val="standardContextual"/>
        </w:rPr>
        <w:t xml:space="preserve"> </w:t>
      </w:r>
      <w:r w:rsidRPr="009E67D4">
        <w:rPr>
          <w:rFonts w:cs="Times New Roman"/>
          <w:kern w:val="2"/>
          <w14:ligatures w14:val="standardContextual"/>
        </w:rPr>
        <w:t>(1) Explicit directives from decision-makers about political deadlines (e.g., "must be completed by July 1st");</w:t>
      </w:r>
      <w:r w:rsidRPr="009E67D4">
        <w:rPr>
          <w:rFonts w:cs="Times New Roman" w:hint="eastAsia"/>
          <w:kern w:val="2"/>
          <w:lang w:eastAsia="zh-CN"/>
          <w14:ligatures w14:val="standardContextual"/>
        </w:rPr>
        <w:t xml:space="preserve"> </w:t>
      </w:r>
      <w:r w:rsidRPr="009E67D4">
        <w:rPr>
          <w:rFonts w:cs="Times New Roman"/>
          <w:kern w:val="2"/>
          <w14:ligatures w14:val="standardContextual"/>
        </w:rPr>
        <w:t>(2) Expert responses to time pressure, including accelerated work cycles, compressed research timelines, and strategic alignment of proposals with symbolic dates;</w:t>
      </w:r>
      <w:r w:rsidRPr="009E67D4">
        <w:rPr>
          <w:rFonts w:cs="Times New Roman" w:hint="eastAsia"/>
          <w:kern w:val="2"/>
          <w:lang w:eastAsia="zh-CN"/>
          <w14:ligatures w14:val="standardContextual"/>
        </w:rPr>
        <w:t xml:space="preserve"> </w:t>
      </w:r>
      <w:r w:rsidRPr="009E67D4">
        <w:rPr>
          <w:rFonts w:cs="Times New Roman"/>
          <w:kern w:val="2"/>
          <w14:ligatures w14:val="standardContextual"/>
        </w:rPr>
        <w:t>(3) Project scheduling that maps technical milestones onto the political calendar (e.g., planting trees in May to ensure visible results by the Party centenary).</w:t>
      </w:r>
    </w:p>
    <w:p w14:paraId="683EA7E8" w14:textId="77777777" w:rsidR="002C6AA0" w:rsidRPr="009E67D4" w:rsidRDefault="002C6AA0" w:rsidP="00F67D8F">
      <w:pPr>
        <w:widowControl/>
        <w:spacing w:after="160" w:line="259" w:lineRule="auto"/>
        <w:rPr>
          <w:rFonts w:cs="Times New Roman"/>
          <w:kern w:val="2"/>
          <w14:ligatures w14:val="standardContextual"/>
        </w:rPr>
      </w:pPr>
    </w:p>
    <w:p w14:paraId="75A0F32C" w14:textId="54282921" w:rsidR="00F67D8F" w:rsidRPr="009E67D4" w:rsidRDefault="002C6AA0" w:rsidP="00F67D8F">
      <w:pPr>
        <w:widowControl/>
        <w:spacing w:after="160" w:line="259" w:lineRule="auto"/>
        <w:rPr>
          <w:rFonts w:cs="Times New Roman"/>
          <w:b/>
          <w:bCs/>
          <w:kern w:val="2"/>
          <w14:ligatures w14:val="standardContextual"/>
        </w:rPr>
      </w:pPr>
      <w:r w:rsidRPr="009E67D4">
        <w:rPr>
          <w:rFonts w:cs="Times New Roman"/>
          <w:b/>
          <w:bCs/>
          <w:kern w:val="2"/>
          <w14:ligatures w14:val="standardContextual"/>
        </w:rPr>
        <w:t xml:space="preserve">4.3. </w:t>
      </w:r>
      <w:r w:rsidR="00F67D8F" w:rsidRPr="009E67D4">
        <w:rPr>
          <w:rFonts w:cs="Times New Roman"/>
          <w:b/>
          <w:bCs/>
          <w:kern w:val="2"/>
          <w14:ligatures w14:val="standardContextual"/>
        </w:rPr>
        <w:t>Assessing Expert Influence: Feasible, Effective, Consequential</w:t>
      </w:r>
    </w:p>
    <w:p w14:paraId="46367A2D" w14:textId="67C9CE41" w:rsidR="00F67D8F" w:rsidRPr="009E67D4" w:rsidRDefault="00F67D8F" w:rsidP="00F67D8F">
      <w:pPr>
        <w:widowControl/>
        <w:spacing w:after="160" w:line="259" w:lineRule="auto"/>
        <w:rPr>
          <w:rFonts w:cs="Times New Roman"/>
          <w:kern w:val="2"/>
          <w14:ligatures w14:val="standardContextual"/>
        </w:rPr>
      </w:pPr>
      <w:r w:rsidRPr="009E67D4">
        <w:rPr>
          <w:rFonts w:cs="Times New Roman"/>
          <w:kern w:val="2"/>
          <w14:ligatures w14:val="standardContextual"/>
        </w:rPr>
        <w:t>To move beyond blur claims about expert influence, we develop a systematic coding framework that assesses each expert contribution against three levels of agency.</w:t>
      </w:r>
      <w:r w:rsidRPr="009E67D4">
        <w:rPr>
          <w:rFonts w:cs="Times New Roman" w:hint="eastAsia"/>
          <w:kern w:val="2"/>
          <w:lang w:eastAsia="zh-CN"/>
          <w14:ligatures w14:val="standardContextual"/>
        </w:rPr>
        <w:t xml:space="preserve"> The process has two phases.</w:t>
      </w:r>
    </w:p>
    <w:p w14:paraId="5DA46155" w14:textId="7D764A22" w:rsidR="00F67D8F" w:rsidRPr="009E67D4" w:rsidRDefault="00F67D8F" w:rsidP="00F67D8F">
      <w:pPr>
        <w:widowControl/>
        <w:spacing w:after="160" w:line="259" w:lineRule="auto"/>
        <w:rPr>
          <w:rFonts w:cs="Times New Roman"/>
          <w:kern w:val="2"/>
          <w:lang w:eastAsia="zh-CN"/>
          <w14:ligatures w14:val="standardContextual"/>
        </w:rPr>
      </w:pPr>
      <w:r w:rsidRPr="009E67D4">
        <w:rPr>
          <w:rFonts w:cs="Times New Roman"/>
          <w:kern w:val="2"/>
          <w14:ligatures w14:val="standardContextual"/>
        </w:rPr>
        <w:t>In the initial coding phase, we ask a series of guiding questions for each role event identified in the data</w:t>
      </w:r>
      <w:r w:rsidRPr="009E67D4">
        <w:rPr>
          <w:rFonts w:cs="Times New Roman" w:hint="eastAsia"/>
          <w:kern w:val="2"/>
          <w:lang w:eastAsia="zh-CN"/>
          <w14:ligatures w14:val="standardContextual"/>
        </w:rPr>
        <w:t>. A</w:t>
      </w:r>
      <w:r w:rsidRPr="009E67D4">
        <w:rPr>
          <w:rFonts w:cs="Times New Roman"/>
          <w:kern w:val="2"/>
          <w:lang w:eastAsia="zh-CN"/>
          <w14:ligatures w14:val="standardContextual"/>
        </w:rPr>
        <w:t>uthors raise relevant questions, without requiring them to be in written format.</w:t>
      </w:r>
    </w:p>
    <w:p w14:paraId="1425A669" w14:textId="77777777" w:rsidR="00EE7AF3" w:rsidRPr="009E67D4" w:rsidRDefault="00EE7AF3" w:rsidP="00F525B0">
      <w:pPr>
        <w:widowControl/>
        <w:rPr>
          <w:i/>
          <w:iCs/>
          <w:lang w:eastAsia="zh-CN"/>
        </w:rPr>
      </w:pPr>
      <w:r w:rsidRPr="009E67D4">
        <w:rPr>
          <w:i/>
          <w:iCs/>
          <w:lang w:eastAsia="zh-CN"/>
        </w:rPr>
        <w:t>Was the expert invited or permitted to present their views in authoritative meetings?</w:t>
      </w:r>
    </w:p>
    <w:p w14:paraId="036DB42F" w14:textId="77777777" w:rsidR="00EE7AF3" w:rsidRPr="009E67D4" w:rsidRDefault="00EE7AF3" w:rsidP="00F525B0">
      <w:pPr>
        <w:widowControl/>
        <w:rPr>
          <w:i/>
          <w:iCs/>
          <w:lang w:eastAsia="zh-CN"/>
        </w:rPr>
      </w:pPr>
      <w:r w:rsidRPr="009E67D4">
        <w:rPr>
          <w:i/>
          <w:iCs/>
          <w:lang w:eastAsia="zh-CN"/>
        </w:rPr>
        <w:t>Were they included in informal or private discussions before or after formal meetings?</w:t>
      </w:r>
    </w:p>
    <w:p w14:paraId="22A61EBB" w14:textId="77777777" w:rsidR="00EE7AF3" w:rsidRPr="009E67D4" w:rsidRDefault="00EE7AF3" w:rsidP="00F525B0">
      <w:pPr>
        <w:widowControl/>
        <w:rPr>
          <w:i/>
          <w:iCs/>
          <w:lang w:eastAsia="zh-CN"/>
        </w:rPr>
      </w:pPr>
      <w:r w:rsidRPr="009E67D4">
        <w:rPr>
          <w:i/>
          <w:iCs/>
          <w:lang w:eastAsia="zh-CN"/>
        </w:rPr>
        <w:t>How many times did this expert appear in meeting records compared to others?</w:t>
      </w:r>
    </w:p>
    <w:p w14:paraId="59F5B37D" w14:textId="77777777" w:rsidR="00EE7AF3" w:rsidRPr="009E67D4" w:rsidRDefault="00EE7AF3" w:rsidP="00F525B0">
      <w:pPr>
        <w:widowControl/>
        <w:rPr>
          <w:i/>
          <w:iCs/>
          <w:lang w:eastAsia="zh-CN"/>
        </w:rPr>
      </w:pPr>
      <w:r w:rsidRPr="009E67D4">
        <w:rPr>
          <w:i/>
          <w:iCs/>
          <w:lang w:eastAsia="zh-CN"/>
        </w:rPr>
        <w:t>Did the expert receive direct invitations from high-level decision-makers, or were they brought in by mid-level bureaucrats?</w:t>
      </w:r>
    </w:p>
    <w:p w14:paraId="41F3AE28" w14:textId="77777777" w:rsidR="00EE7AF3" w:rsidRPr="009E67D4" w:rsidRDefault="00EE7AF3" w:rsidP="00F525B0">
      <w:pPr>
        <w:widowControl/>
        <w:rPr>
          <w:i/>
          <w:iCs/>
          <w:lang w:eastAsia="zh-CN"/>
        </w:rPr>
      </w:pPr>
      <w:r w:rsidRPr="009E67D4">
        <w:rPr>
          <w:i/>
          <w:iCs/>
          <w:lang w:eastAsia="zh-CN"/>
        </w:rPr>
        <w:t>Did the expert frame their proposal using politically legible language (e.g., linking a design to "15-minute community living circle" or "July 1st")?</w:t>
      </w:r>
    </w:p>
    <w:p w14:paraId="3C6D1603" w14:textId="77777777" w:rsidR="00EE7AF3" w:rsidRPr="009E67D4" w:rsidRDefault="00EE7AF3" w:rsidP="00F525B0">
      <w:pPr>
        <w:widowControl/>
        <w:rPr>
          <w:i/>
          <w:iCs/>
          <w:lang w:eastAsia="zh-CN"/>
        </w:rPr>
      </w:pPr>
      <w:r w:rsidRPr="009E67D4">
        <w:rPr>
          <w:i/>
          <w:iCs/>
          <w:lang w:eastAsia="zh-CN"/>
        </w:rPr>
        <w:t>Was the proposal never rejected for political reasons? If it was rejected, was the rejection framed in technical or political terms?</w:t>
      </w:r>
    </w:p>
    <w:p w14:paraId="3FF256FE" w14:textId="77777777" w:rsidR="00EE7AF3" w:rsidRPr="009E67D4" w:rsidRDefault="00EE7AF3" w:rsidP="00F525B0">
      <w:pPr>
        <w:widowControl/>
        <w:rPr>
          <w:i/>
          <w:iCs/>
          <w:lang w:eastAsia="zh-CN"/>
        </w:rPr>
      </w:pPr>
      <w:r w:rsidRPr="009E67D4">
        <w:rPr>
          <w:i/>
          <w:iCs/>
          <w:lang w:eastAsia="zh-CN"/>
        </w:rPr>
        <w:t>Was the expert's presence requested repeatedly across multiple meetings, or was it a one-time appearance?</w:t>
      </w:r>
    </w:p>
    <w:p w14:paraId="4F002950" w14:textId="77777777" w:rsidR="00EE7AF3" w:rsidRPr="009E67D4" w:rsidRDefault="00EE7AF3" w:rsidP="00F525B0">
      <w:pPr>
        <w:widowControl/>
        <w:rPr>
          <w:i/>
          <w:iCs/>
          <w:lang w:eastAsia="zh-CN"/>
        </w:rPr>
      </w:pPr>
      <w:r w:rsidRPr="009E67D4">
        <w:rPr>
          <w:i/>
          <w:iCs/>
          <w:lang w:eastAsia="zh-CN"/>
        </w:rPr>
        <w:lastRenderedPageBreak/>
        <w:t>Did the expert have access to decision-makers outside formal meeting settings (e.g., site visits, private dinners, WeChat conversations)?</w:t>
      </w:r>
    </w:p>
    <w:p w14:paraId="3621AE15" w14:textId="6986E794" w:rsidR="00EE7AF3" w:rsidRPr="009E67D4" w:rsidRDefault="00EE7AF3" w:rsidP="00F525B0">
      <w:pPr>
        <w:widowControl/>
        <w:rPr>
          <w:i/>
          <w:iCs/>
          <w:lang w:eastAsia="zh-CN"/>
        </w:rPr>
      </w:pPr>
      <w:r w:rsidRPr="009E67D4">
        <w:rPr>
          <w:i/>
          <w:iCs/>
          <w:lang w:eastAsia="zh-CN"/>
        </w:rPr>
        <w:t>Was the expert's input solicited proactively by gatekeepers, or did they have to push for opportunities to speak?</w:t>
      </w:r>
    </w:p>
    <w:p w14:paraId="737FFE37" w14:textId="77777777" w:rsidR="00EE7AF3" w:rsidRPr="009E67D4" w:rsidRDefault="00EE7AF3" w:rsidP="00F525B0">
      <w:pPr>
        <w:widowControl/>
        <w:rPr>
          <w:i/>
          <w:iCs/>
          <w:lang w:eastAsia="zh-CN"/>
        </w:rPr>
      </w:pPr>
      <w:r w:rsidRPr="009E67D4">
        <w:rPr>
          <w:i/>
          <w:iCs/>
          <w:lang w:eastAsia="zh-CN"/>
        </w:rPr>
        <w:t>Was the expert's idea or formulation referenced by decision-makers in subsequent meetings? If so, was it attributed to the expert, or did it become anonymised as "common sense"?</w:t>
      </w:r>
    </w:p>
    <w:p w14:paraId="10487773" w14:textId="77777777" w:rsidR="00EE7AF3" w:rsidRPr="009E67D4" w:rsidRDefault="00EE7AF3" w:rsidP="00F525B0">
      <w:pPr>
        <w:widowControl/>
        <w:rPr>
          <w:i/>
          <w:iCs/>
          <w:lang w:eastAsia="zh-CN"/>
        </w:rPr>
      </w:pPr>
      <w:r w:rsidRPr="009E67D4">
        <w:rPr>
          <w:i/>
          <w:iCs/>
          <w:lang w:eastAsia="zh-CN"/>
        </w:rPr>
        <w:t>Did the design team or planning authorities adjust their schemes in response to expert comments? Can we trace specific changes from one version to the next?</w:t>
      </w:r>
    </w:p>
    <w:p w14:paraId="471B26CE" w14:textId="77777777" w:rsidR="00EE7AF3" w:rsidRPr="009E67D4" w:rsidRDefault="00EE7AF3" w:rsidP="00F525B0">
      <w:pPr>
        <w:widowControl/>
        <w:rPr>
          <w:i/>
          <w:iCs/>
          <w:lang w:eastAsia="zh-CN"/>
        </w:rPr>
      </w:pPr>
      <w:r w:rsidRPr="009E67D4">
        <w:rPr>
          <w:i/>
          <w:iCs/>
          <w:lang w:eastAsia="zh-CN"/>
        </w:rPr>
        <w:t>Did political leaders begin to use vocabulary or concepts introduced by experts? (This is particularly significant in planning, where terminology adoption by decision-makers signals acceptance.)</w:t>
      </w:r>
    </w:p>
    <w:p w14:paraId="77AC973B" w14:textId="77777777" w:rsidR="00EE7AF3" w:rsidRPr="009E67D4" w:rsidRDefault="00EE7AF3" w:rsidP="00F525B0">
      <w:pPr>
        <w:widowControl/>
        <w:rPr>
          <w:i/>
          <w:iCs/>
          <w:lang w:eastAsia="zh-CN"/>
        </w:rPr>
      </w:pPr>
      <w:r w:rsidRPr="009E67D4">
        <w:rPr>
          <w:i/>
          <w:iCs/>
          <w:lang w:eastAsia="zh-CN"/>
        </w:rPr>
        <w:t>How long did it take for an expert's suggestion to be taken up—immediately, after several meetings, or only after a key decision-maker endorsed it?</w:t>
      </w:r>
    </w:p>
    <w:p w14:paraId="3332AFF1" w14:textId="77777777" w:rsidR="00EE7AF3" w:rsidRPr="009E67D4" w:rsidRDefault="00EE7AF3" w:rsidP="00F525B0">
      <w:pPr>
        <w:widowControl/>
        <w:rPr>
          <w:i/>
          <w:iCs/>
          <w:lang w:eastAsia="zh-CN"/>
        </w:rPr>
      </w:pPr>
      <w:r w:rsidRPr="009E67D4">
        <w:rPr>
          <w:i/>
          <w:iCs/>
          <w:lang w:eastAsia="zh-CN"/>
        </w:rPr>
        <w:t>Did the expert's intervention change the terms of debate, even if their specific proposal was not adopted?</w:t>
      </w:r>
    </w:p>
    <w:p w14:paraId="3A946D9E" w14:textId="77777777" w:rsidR="00EE7AF3" w:rsidRPr="009E67D4" w:rsidRDefault="00EE7AF3" w:rsidP="00F525B0">
      <w:pPr>
        <w:widowControl/>
        <w:rPr>
          <w:i/>
          <w:iCs/>
          <w:lang w:eastAsia="zh-CN"/>
        </w:rPr>
      </w:pPr>
      <w:r w:rsidRPr="009E67D4">
        <w:rPr>
          <w:i/>
          <w:iCs/>
          <w:lang w:eastAsia="zh-CN"/>
        </w:rPr>
        <w:t>Were there moments when decision-makers explicitly praised or thanked the expert for their contribution?</w:t>
      </w:r>
    </w:p>
    <w:p w14:paraId="6B3E21A9" w14:textId="77777777" w:rsidR="00EE7AF3" w:rsidRPr="009E67D4" w:rsidRDefault="00EE7AF3" w:rsidP="00F525B0">
      <w:pPr>
        <w:widowControl/>
        <w:rPr>
          <w:i/>
          <w:iCs/>
          <w:lang w:eastAsia="zh-CN"/>
        </w:rPr>
      </w:pPr>
      <w:r w:rsidRPr="009E67D4">
        <w:rPr>
          <w:i/>
          <w:iCs/>
          <w:lang w:eastAsia="zh-CN"/>
        </w:rPr>
        <w:t>Did other experts in the room build upon or challenge the contribution, indicating it had entered collective deliberation?</w:t>
      </w:r>
    </w:p>
    <w:p w14:paraId="499E3360" w14:textId="77777777" w:rsidR="00EE7AF3" w:rsidRPr="009E67D4" w:rsidRDefault="00EE7AF3" w:rsidP="00F525B0">
      <w:pPr>
        <w:widowControl/>
        <w:rPr>
          <w:i/>
          <w:iCs/>
          <w:lang w:eastAsia="zh-CN"/>
        </w:rPr>
      </w:pPr>
      <w:r w:rsidRPr="009E67D4">
        <w:rPr>
          <w:i/>
          <w:iCs/>
          <w:lang w:eastAsia="zh-CN"/>
        </w:rPr>
        <w:t>Was the expert invited back to subsequent phases of the project after their initial contribution?</w:t>
      </w:r>
    </w:p>
    <w:p w14:paraId="3DD6C68B" w14:textId="776EF6B9" w:rsidR="00EE7AF3" w:rsidRPr="009E67D4" w:rsidRDefault="00EE7AF3" w:rsidP="00F525B0">
      <w:pPr>
        <w:widowControl/>
        <w:rPr>
          <w:i/>
          <w:iCs/>
          <w:lang w:eastAsia="zh-CN"/>
        </w:rPr>
      </w:pPr>
      <w:r w:rsidRPr="009E67D4">
        <w:rPr>
          <w:i/>
          <w:iCs/>
          <w:lang w:eastAsia="zh-CN"/>
        </w:rPr>
        <w:t>Did the expert's framing help unblock stalled discussions or resolve disagreements among decision-makers?</w:t>
      </w:r>
    </w:p>
    <w:p w14:paraId="7A3843DB" w14:textId="77777777" w:rsidR="00EE7AF3" w:rsidRPr="009E67D4" w:rsidRDefault="00EE7AF3" w:rsidP="00F525B0">
      <w:pPr>
        <w:widowControl/>
        <w:rPr>
          <w:i/>
          <w:iCs/>
          <w:lang w:eastAsia="zh-CN"/>
        </w:rPr>
      </w:pPr>
      <w:r w:rsidRPr="009E67D4">
        <w:rPr>
          <w:i/>
          <w:iCs/>
          <w:lang w:eastAsia="zh-CN"/>
        </w:rPr>
        <w:t>Was expert language or logic embedded in final authoritative documents (planning approvals, government work reports, official guidelines)? Can we identify specific sentences or paragraphs that originated from expert input?</w:t>
      </w:r>
    </w:p>
    <w:p w14:paraId="5B902251" w14:textId="77777777" w:rsidR="00EE7AF3" w:rsidRPr="009E67D4" w:rsidRDefault="00EE7AF3" w:rsidP="00F525B0">
      <w:pPr>
        <w:widowControl/>
        <w:rPr>
          <w:i/>
          <w:iCs/>
          <w:lang w:eastAsia="zh-CN"/>
        </w:rPr>
      </w:pPr>
      <w:r w:rsidRPr="009E67D4">
        <w:rPr>
          <w:i/>
          <w:iCs/>
          <w:lang w:eastAsia="zh-CN"/>
        </w:rPr>
        <w:t>Did the expert's proposed design solution or technical specification become a model for implementation within the project?</w:t>
      </w:r>
    </w:p>
    <w:p w14:paraId="43815DB5" w14:textId="77777777" w:rsidR="00EE7AF3" w:rsidRPr="009E67D4" w:rsidRDefault="00EE7AF3" w:rsidP="00F525B0">
      <w:pPr>
        <w:widowControl/>
        <w:rPr>
          <w:i/>
          <w:iCs/>
          <w:lang w:eastAsia="zh-CN"/>
        </w:rPr>
      </w:pPr>
      <w:r w:rsidRPr="009E67D4">
        <w:rPr>
          <w:i/>
          <w:iCs/>
          <w:lang w:eastAsia="zh-CN"/>
        </w:rPr>
        <w:t>Was the expert's approach replicated elsewhere in the same project (e.g., a pilot design extended to other sites)?</w:t>
      </w:r>
    </w:p>
    <w:p w14:paraId="54F4D241" w14:textId="77777777" w:rsidR="00EE7AF3" w:rsidRPr="009E67D4" w:rsidRDefault="00EE7AF3" w:rsidP="00F525B0">
      <w:pPr>
        <w:widowControl/>
        <w:rPr>
          <w:i/>
          <w:iCs/>
          <w:lang w:eastAsia="zh-CN"/>
        </w:rPr>
      </w:pPr>
      <w:r w:rsidRPr="009E67D4">
        <w:rPr>
          <w:i/>
          <w:iCs/>
          <w:lang w:eastAsia="zh-CN"/>
        </w:rPr>
        <w:t>Did the expert's method appear in subsequent projects beyond Caoyang—for instance, in other Shanghai renewal initiatives?</w:t>
      </w:r>
    </w:p>
    <w:p w14:paraId="4F32D7DC" w14:textId="77777777" w:rsidR="00EE7AF3" w:rsidRPr="009E67D4" w:rsidRDefault="00EE7AF3" w:rsidP="00F525B0">
      <w:pPr>
        <w:widowControl/>
        <w:rPr>
          <w:i/>
          <w:iCs/>
          <w:lang w:eastAsia="zh-CN"/>
        </w:rPr>
      </w:pPr>
      <w:r w:rsidRPr="009E67D4">
        <w:rPr>
          <w:i/>
          <w:iCs/>
          <w:lang w:eastAsia="zh-CN"/>
        </w:rPr>
        <w:t>Did the expert's contribution become part of standard operating procedures in later projects, such as community engagement protocols or design review criteria used by street offices or planning bureaus?</w:t>
      </w:r>
    </w:p>
    <w:p w14:paraId="6C90015D" w14:textId="77777777" w:rsidR="00EE7AF3" w:rsidRPr="009E67D4" w:rsidRDefault="00EE7AF3" w:rsidP="00F525B0">
      <w:pPr>
        <w:widowControl/>
        <w:rPr>
          <w:i/>
          <w:iCs/>
          <w:lang w:eastAsia="zh-CN"/>
        </w:rPr>
      </w:pPr>
      <w:r w:rsidRPr="009E67D4">
        <w:rPr>
          <w:i/>
          <w:iCs/>
          <w:lang w:eastAsia="zh-CN"/>
        </w:rPr>
        <w:t>Was the expert's work cited in award applications or publicity materials (e.g., the ULI Asia Pacific Excellence Award)?</w:t>
      </w:r>
    </w:p>
    <w:p w14:paraId="6B9142F2" w14:textId="77777777" w:rsidR="00EE7AF3" w:rsidRPr="009E67D4" w:rsidRDefault="00EE7AF3" w:rsidP="00F525B0">
      <w:pPr>
        <w:widowControl/>
        <w:rPr>
          <w:i/>
          <w:iCs/>
          <w:lang w:eastAsia="zh-CN"/>
        </w:rPr>
      </w:pPr>
      <w:r w:rsidRPr="009E67D4">
        <w:rPr>
          <w:i/>
          <w:iCs/>
          <w:lang w:eastAsia="zh-CN"/>
        </w:rPr>
        <w:t>Did the expert's ideas influence the training or guidance materials produced for future projects?</w:t>
      </w:r>
    </w:p>
    <w:p w14:paraId="3EC228FD" w14:textId="77777777" w:rsidR="00EE7AF3" w:rsidRPr="009E67D4" w:rsidRDefault="00EE7AF3" w:rsidP="00F525B0">
      <w:pPr>
        <w:widowControl/>
        <w:rPr>
          <w:i/>
          <w:iCs/>
          <w:lang w:eastAsia="zh-CN"/>
        </w:rPr>
      </w:pPr>
      <w:r w:rsidRPr="009E67D4">
        <w:rPr>
          <w:i/>
          <w:iCs/>
          <w:lang w:eastAsia="zh-CN"/>
        </w:rPr>
        <w:t>Were there efforts to codify the expert's approach into formal regulations or informal norms?</w:t>
      </w:r>
    </w:p>
    <w:p w14:paraId="39AB3B1E" w14:textId="77777777" w:rsidR="00EE7AF3" w:rsidRPr="009E67D4" w:rsidRDefault="00EE7AF3" w:rsidP="00F525B0">
      <w:pPr>
        <w:widowControl/>
        <w:rPr>
          <w:i/>
          <w:iCs/>
          <w:lang w:eastAsia="zh-CN"/>
        </w:rPr>
      </w:pPr>
      <w:r w:rsidRPr="009E67D4">
        <w:rPr>
          <w:i/>
          <w:iCs/>
          <w:lang w:eastAsia="zh-CN"/>
        </w:rPr>
        <w:t>Did the expert's involvement lead to lasting relationships or institutionalised advisory arrangements beyond the project timeline?</w:t>
      </w:r>
    </w:p>
    <w:p w14:paraId="20F0DEEB" w14:textId="2316C793" w:rsidR="00EE7AF3" w:rsidRPr="009E67D4" w:rsidRDefault="00F525B0" w:rsidP="00F525B0">
      <w:pPr>
        <w:widowControl/>
        <w:rPr>
          <w:lang w:eastAsia="zh-CN"/>
        </w:rPr>
      </w:pPr>
      <w:r w:rsidRPr="009E67D4">
        <w:rPr>
          <w:lang w:eastAsia="zh-CN"/>
        </w:rPr>
        <w:t>……</w:t>
      </w:r>
    </w:p>
    <w:p w14:paraId="5BB0EC2D" w14:textId="60041EC2" w:rsidR="004777A8" w:rsidRPr="009E67D4" w:rsidRDefault="00EE7AF3" w:rsidP="00815DBC">
      <w:pPr>
        <w:widowControl/>
        <w:spacing w:after="160" w:line="259" w:lineRule="auto"/>
        <w:rPr>
          <w:rFonts w:cs="Times New Roman"/>
          <w:kern w:val="2"/>
          <w:lang w:eastAsia="zh-CN"/>
          <w14:ligatures w14:val="standardContextual"/>
        </w:rPr>
      </w:pPr>
      <w:r w:rsidRPr="009E67D4">
        <w:rPr>
          <w:rFonts w:cs="Times New Roman"/>
          <w:kern w:val="2"/>
          <w:lang w:eastAsia="zh-CN"/>
          <w14:ligatures w14:val="standardContextual"/>
        </w:rPr>
        <w:lastRenderedPageBreak/>
        <w:t xml:space="preserve">Later, realizing that these problems </w:t>
      </w:r>
      <w:r w:rsidRPr="009E67D4">
        <w:rPr>
          <w:rFonts w:cs="Times New Roman" w:hint="eastAsia"/>
          <w:kern w:val="2"/>
          <w:lang w:eastAsia="zh-CN"/>
          <w14:ligatures w14:val="standardContextual"/>
        </w:rPr>
        <w:t>can</w:t>
      </w:r>
      <w:r w:rsidRPr="009E67D4">
        <w:rPr>
          <w:rFonts w:cs="Times New Roman"/>
          <w:kern w:val="2"/>
          <w:lang w:eastAsia="zh-CN"/>
          <w14:ligatures w14:val="standardContextual"/>
        </w:rPr>
        <w:t xml:space="preserve"> be categorized into different groups, we summariz</w:t>
      </w:r>
      <w:r w:rsidRPr="009E67D4">
        <w:rPr>
          <w:rFonts w:cs="Times New Roman" w:hint="eastAsia"/>
          <w:kern w:val="2"/>
          <w:lang w:eastAsia="zh-CN"/>
          <w14:ligatures w14:val="standardContextual"/>
        </w:rPr>
        <w:t>e</w:t>
      </w:r>
      <w:r w:rsidRPr="009E67D4">
        <w:rPr>
          <w:rFonts w:cs="Times New Roman"/>
          <w:kern w:val="2"/>
          <w:lang w:eastAsia="zh-CN"/>
          <w14:ligatures w14:val="standardContextual"/>
        </w:rPr>
        <w:t xml:space="preserve"> and cross-checked them, forming several groups, which we used to guide our empirical coding.</w:t>
      </w:r>
    </w:p>
    <w:p w14:paraId="73CC9599" w14:textId="77777777" w:rsidR="00F525B0" w:rsidRPr="009E67D4" w:rsidRDefault="00F525B0" w:rsidP="00815DBC">
      <w:pPr>
        <w:widowControl/>
        <w:spacing w:after="160" w:line="259" w:lineRule="auto"/>
        <w:rPr>
          <w:rFonts w:cs="Times New Roman"/>
          <w:kern w:val="2"/>
          <w:lang w:eastAsia="zh-CN"/>
          <w14:ligatures w14:val="standardContextual"/>
        </w:rPr>
      </w:pPr>
    </w:p>
    <w:p w14:paraId="2C8C2FCE" w14:textId="3AC7D01E" w:rsidR="00EE7AF3" w:rsidRPr="009E67D4" w:rsidRDefault="00F525B0" w:rsidP="00F525B0">
      <w:pPr>
        <w:jc w:val="center"/>
        <w:rPr>
          <w:rFonts w:cs="Times New Roman"/>
          <w:lang w:eastAsia="zh-CN"/>
        </w:rPr>
      </w:pPr>
      <w:r w:rsidRPr="009E67D4">
        <w:rPr>
          <w:rFonts w:cs="Times New Roman"/>
          <w:b/>
          <w:bCs/>
          <w:lang w:eastAsia="zh-CN"/>
        </w:rPr>
        <w:t>Table S</w:t>
      </w:r>
      <w:r w:rsidRPr="009E67D4">
        <w:rPr>
          <w:rFonts w:cs="Times New Roman" w:hint="eastAsia"/>
          <w:b/>
          <w:bCs/>
          <w:lang w:eastAsia="zh-CN"/>
        </w:rPr>
        <w:t>1</w:t>
      </w:r>
      <w:r w:rsidRPr="009E67D4">
        <w:rPr>
          <w:rFonts w:cs="Times New Roman"/>
          <w:b/>
          <w:bCs/>
          <w:lang w:eastAsia="zh-CN"/>
        </w:rPr>
        <w:t xml:space="preserve">. </w:t>
      </w:r>
      <w:r w:rsidRPr="009E67D4">
        <w:rPr>
          <w:rFonts w:cs="Times New Roman"/>
          <w:lang w:eastAsia="zh-CN"/>
        </w:rPr>
        <w:t>Operational Indicators for Assessing Expert Influence</w:t>
      </w:r>
    </w:p>
    <w:tbl>
      <w:tblPr>
        <w:tblStyle w:val="af1"/>
        <w:tblW w:w="0" w:type="auto"/>
        <w:tblLook w:val="04A0" w:firstRow="1" w:lastRow="0" w:firstColumn="1" w:lastColumn="0" w:noHBand="0" w:noVBand="1"/>
      </w:tblPr>
      <w:tblGrid>
        <w:gridCol w:w="1696"/>
        <w:gridCol w:w="3834"/>
        <w:gridCol w:w="2766"/>
      </w:tblGrid>
      <w:tr w:rsidR="00EE7AF3" w:rsidRPr="009E67D4" w14:paraId="5EA009AC" w14:textId="77777777" w:rsidTr="00EE7AF3">
        <w:tc>
          <w:tcPr>
            <w:tcW w:w="1696" w:type="dxa"/>
            <w:vAlign w:val="center"/>
          </w:tcPr>
          <w:p w14:paraId="317C7E7B" w14:textId="37EED50F" w:rsidR="00EE7AF3" w:rsidRPr="009E67D4" w:rsidRDefault="00F525B0"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Agency</w:t>
            </w:r>
          </w:p>
        </w:tc>
        <w:tc>
          <w:tcPr>
            <w:tcW w:w="3834" w:type="dxa"/>
            <w:vAlign w:val="center"/>
          </w:tcPr>
          <w:p w14:paraId="100D0695" w14:textId="4AC2EFDD"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Operational Indicator</w:t>
            </w:r>
          </w:p>
        </w:tc>
        <w:tc>
          <w:tcPr>
            <w:tcW w:w="2766" w:type="dxa"/>
            <w:vAlign w:val="center"/>
          </w:tcPr>
          <w:p w14:paraId="5EC24A0F" w14:textId="3378BC37"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Data Source</w:t>
            </w:r>
          </w:p>
        </w:tc>
      </w:tr>
      <w:tr w:rsidR="00EE7AF3" w:rsidRPr="009E67D4" w14:paraId="35ECC2F6" w14:textId="77777777" w:rsidTr="00EE7AF3">
        <w:trPr>
          <w:trHeight w:val="2500"/>
        </w:trPr>
        <w:tc>
          <w:tcPr>
            <w:tcW w:w="1696" w:type="dxa"/>
            <w:vAlign w:val="center"/>
          </w:tcPr>
          <w:p w14:paraId="3C9FFEBA" w14:textId="13E2506B" w:rsidR="00EE7AF3" w:rsidRPr="009E67D4" w:rsidRDefault="00EE7AF3" w:rsidP="00F525B0">
            <w:pPr>
              <w:pStyle w:val="Default"/>
              <w:rPr>
                <w:rFonts w:ascii="Times New Roman" w:cs="Times New Roman"/>
                <w:kern w:val="2"/>
                <w:sz w:val="22"/>
                <w:szCs w:val="22"/>
                <w:lang w:val="en-GB"/>
                <w14:ligatures w14:val="standardContextual"/>
              </w:rPr>
            </w:pPr>
            <w:r w:rsidRPr="009E67D4">
              <w:rPr>
                <w:rStyle w:val="af2"/>
                <w:rFonts w:ascii="Times New Roman" w:cs="Times New Roman"/>
                <w:b w:val="0"/>
                <w:bCs w:val="0"/>
                <w:color w:val="0F1115"/>
                <w:sz w:val="22"/>
                <w:szCs w:val="22"/>
                <w:lang w:val="en-GB"/>
              </w:rPr>
              <w:t>Feasible</w:t>
            </w:r>
          </w:p>
        </w:tc>
        <w:tc>
          <w:tcPr>
            <w:tcW w:w="3834" w:type="dxa"/>
            <w:vAlign w:val="center"/>
          </w:tcPr>
          <w:p w14:paraId="4A9F8A57" w14:textId="1EEBBD3E"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 xml:space="preserve">Expert is granted access to authoritative meetings; </w:t>
            </w:r>
          </w:p>
          <w:p w14:paraId="0CD6E039" w14:textId="7F994CC6"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proposal is placed on formal meeting agenda;</w:t>
            </w:r>
          </w:p>
          <w:p w14:paraId="21E0F224" w14:textId="62790272"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Expert is invited to informal pre-meeting or post-meeting consultations</w:t>
            </w:r>
          </w:p>
          <w:p w14:paraId="60FBE6FB" w14:textId="544DAE7E"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Expert frames proposal using politically legible language</w:t>
            </w:r>
          </w:p>
        </w:tc>
        <w:tc>
          <w:tcPr>
            <w:tcW w:w="2766" w:type="dxa"/>
            <w:vAlign w:val="center"/>
          </w:tcPr>
          <w:p w14:paraId="6F3D63B1" w14:textId="77777777"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Meeting attendance records (M1–M16)</w:t>
            </w:r>
          </w:p>
          <w:p w14:paraId="2126788F" w14:textId="77777777"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Meeting agendas</w:t>
            </w:r>
          </w:p>
          <w:p w14:paraId="3AD91AFA" w14:textId="39BC71FC"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Interview</w:t>
            </w:r>
            <w:r w:rsidR="00F525B0" w:rsidRPr="009E67D4">
              <w:rPr>
                <w:rFonts w:ascii="Times New Roman" w:cs="Times New Roman"/>
                <w:sz w:val="22"/>
                <w:szCs w:val="22"/>
                <w:lang w:val="en-GB"/>
              </w:rPr>
              <w:t>s</w:t>
            </w:r>
          </w:p>
        </w:tc>
      </w:tr>
      <w:tr w:rsidR="00EE7AF3" w:rsidRPr="009E67D4" w14:paraId="353EC44C" w14:textId="77777777" w:rsidTr="00EE7AF3">
        <w:trPr>
          <w:trHeight w:val="2837"/>
        </w:trPr>
        <w:tc>
          <w:tcPr>
            <w:tcW w:w="1696" w:type="dxa"/>
            <w:vAlign w:val="center"/>
          </w:tcPr>
          <w:p w14:paraId="26320762" w14:textId="6C33DC14" w:rsidR="00EE7AF3" w:rsidRPr="009E67D4" w:rsidRDefault="00EE7AF3" w:rsidP="00F525B0">
            <w:pPr>
              <w:pStyle w:val="Default"/>
              <w:rPr>
                <w:rFonts w:ascii="Times New Roman" w:cs="Times New Roman"/>
                <w:kern w:val="2"/>
                <w:sz w:val="22"/>
                <w:szCs w:val="22"/>
                <w:lang w:val="en-GB"/>
                <w14:ligatures w14:val="standardContextual"/>
              </w:rPr>
            </w:pPr>
            <w:r w:rsidRPr="009E67D4">
              <w:rPr>
                <w:rStyle w:val="af2"/>
                <w:rFonts w:ascii="Times New Roman" w:cs="Times New Roman"/>
                <w:b w:val="0"/>
                <w:bCs w:val="0"/>
                <w:color w:val="0F1115"/>
                <w:sz w:val="22"/>
                <w:szCs w:val="22"/>
                <w:lang w:val="en-GB"/>
              </w:rPr>
              <w:t>Effective</w:t>
            </w:r>
          </w:p>
        </w:tc>
        <w:tc>
          <w:tcPr>
            <w:tcW w:w="3834" w:type="dxa"/>
            <w:vAlign w:val="center"/>
          </w:tcPr>
          <w:p w14:paraId="476DF839" w14:textId="50DCA60E"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Expert's language or formulation is cited by decision-makers in subsequent meetings;</w:t>
            </w:r>
          </w:p>
          <w:p w14:paraId="6B65A195" w14:textId="3BDB480B"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Design schemes or planning documents are modified in response to expert comments;</w:t>
            </w:r>
          </w:p>
          <w:p w14:paraId="7BBE67B5" w14:textId="77777777" w:rsidR="009D5891"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 xml:space="preserve">Decision-makers adopt vocabulary or concepts introduced by experts; </w:t>
            </w:r>
          </w:p>
          <w:p w14:paraId="32897EF6" w14:textId="79B3A499"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Expert is invited back to subsequent phases after initial contribution</w:t>
            </w:r>
            <w:r w:rsidR="009D5891" w:rsidRPr="009E67D4">
              <w:rPr>
                <w:rFonts w:ascii="Times New Roman" w:cs="Times New Roman"/>
                <w:sz w:val="22"/>
                <w:szCs w:val="22"/>
                <w:lang w:val="en-GB"/>
              </w:rPr>
              <w:t>;</w:t>
            </w:r>
          </w:p>
          <w:p w14:paraId="68520C6C" w14:textId="3A2808C6" w:rsidR="00EE7AF3" w:rsidRPr="009E67D4" w:rsidRDefault="009D5891"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Expert's intervention changes the terms of debate even if specific proposal is not adopted (Partially applicable)</w:t>
            </w:r>
          </w:p>
        </w:tc>
        <w:tc>
          <w:tcPr>
            <w:tcW w:w="2766" w:type="dxa"/>
            <w:vAlign w:val="center"/>
          </w:tcPr>
          <w:p w14:paraId="3D38AB24" w14:textId="77777777"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Comparison of successive design versions</w:t>
            </w:r>
          </w:p>
          <w:p w14:paraId="1FB93B65" w14:textId="77777777"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Meeting transcripts</w:t>
            </w:r>
          </w:p>
          <w:p w14:paraId="2EB37290" w14:textId="5974509D" w:rsidR="00F525B0" w:rsidRPr="009E67D4" w:rsidRDefault="00F525B0"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Interview data as supplementary information</w:t>
            </w:r>
          </w:p>
        </w:tc>
      </w:tr>
      <w:tr w:rsidR="00EE7AF3" w:rsidRPr="009E67D4" w14:paraId="5D643817" w14:textId="77777777" w:rsidTr="00EE7AF3">
        <w:trPr>
          <w:trHeight w:val="2500"/>
        </w:trPr>
        <w:tc>
          <w:tcPr>
            <w:tcW w:w="1696" w:type="dxa"/>
            <w:vAlign w:val="center"/>
          </w:tcPr>
          <w:p w14:paraId="07FC5961" w14:textId="318790CB" w:rsidR="00EE7AF3" w:rsidRPr="009E67D4" w:rsidRDefault="00EE7AF3" w:rsidP="00F525B0">
            <w:pPr>
              <w:pStyle w:val="Default"/>
              <w:rPr>
                <w:rFonts w:ascii="Times New Roman" w:cs="Times New Roman"/>
                <w:kern w:val="2"/>
                <w:sz w:val="22"/>
                <w:szCs w:val="22"/>
                <w:lang w:val="en-GB"/>
                <w14:ligatures w14:val="standardContextual"/>
              </w:rPr>
            </w:pPr>
            <w:r w:rsidRPr="009E67D4">
              <w:rPr>
                <w:rStyle w:val="af2"/>
                <w:rFonts w:ascii="Times New Roman" w:cs="Times New Roman"/>
                <w:b w:val="0"/>
                <w:bCs w:val="0"/>
                <w:color w:val="0F1115"/>
                <w:sz w:val="22"/>
                <w:szCs w:val="22"/>
                <w:lang w:val="en-GB"/>
              </w:rPr>
              <w:t>Consequential</w:t>
            </w:r>
          </w:p>
        </w:tc>
        <w:tc>
          <w:tcPr>
            <w:tcW w:w="3834" w:type="dxa"/>
            <w:vAlign w:val="center"/>
          </w:tcPr>
          <w:p w14:paraId="3CCBD771" w14:textId="68A914F2" w:rsidR="009D5891" w:rsidRPr="009E67D4" w:rsidRDefault="009D5891"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 xml:space="preserve">Expert language or logic is embedded in final authoritative </w:t>
            </w:r>
            <w:r w:rsidR="006F30B0" w:rsidRPr="009E67D4">
              <w:rPr>
                <w:rFonts w:ascii="Times New Roman" w:cs="Times New Roman"/>
                <w:kern w:val="2"/>
                <w:sz w:val="22"/>
                <w:szCs w:val="22"/>
                <w:lang w:val="en-GB"/>
                <w14:ligatures w14:val="standardContextual"/>
              </w:rPr>
              <w:t>documents such</w:t>
            </w:r>
            <w:r w:rsidRPr="009E67D4">
              <w:rPr>
                <w:rFonts w:ascii="Times New Roman" w:cs="Times New Roman"/>
                <w:kern w:val="2"/>
                <w:sz w:val="22"/>
                <w:szCs w:val="22"/>
                <w:lang w:val="en-GB"/>
                <w14:ligatures w14:val="standardContextual"/>
              </w:rPr>
              <w:t xml:space="preserve"> as planning approvals or official guidelines;</w:t>
            </w:r>
          </w:p>
          <w:p w14:paraId="633D10DA" w14:textId="7B34BE01" w:rsidR="009D5891" w:rsidRPr="009E67D4" w:rsidRDefault="009D5891"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Expert's design solution or technical specification is adopted as model for implementation (</w:t>
            </w:r>
            <w:r w:rsidRPr="009E67D4">
              <w:rPr>
                <w:rFonts w:ascii="Times New Roman" w:eastAsiaTheme="minorEastAsia" w:cs="Times New Roman"/>
                <w:kern w:val="2"/>
                <w:sz w:val="22"/>
                <w:szCs w:val="22"/>
                <w:lang w:val="en-GB"/>
                <w14:ligatures w14:val="standardContextual"/>
              </w:rPr>
              <w:t>In relation to the concept of policy pilot schemes, similar to the Xiaogang model of rural experimentation in China</w:t>
            </w:r>
            <w:r w:rsidRPr="009E67D4">
              <w:rPr>
                <w:rFonts w:ascii="Times New Roman" w:cs="Times New Roman"/>
                <w:kern w:val="2"/>
                <w:sz w:val="22"/>
                <w:szCs w:val="22"/>
                <w:lang w:val="en-GB"/>
                <w14:ligatures w14:val="standardContextual"/>
              </w:rPr>
              <w:t>), or else;</w:t>
            </w:r>
          </w:p>
          <w:p w14:paraId="25365974" w14:textId="6265AE77" w:rsidR="009D5891" w:rsidRPr="009E67D4" w:rsidRDefault="009D5891"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 xml:space="preserve">Expert's contribution becomes part of standard operating </w:t>
            </w:r>
            <w:r w:rsidR="006F30B0" w:rsidRPr="009E67D4">
              <w:rPr>
                <w:rFonts w:ascii="Times New Roman" w:cs="Times New Roman"/>
                <w:kern w:val="2"/>
                <w:sz w:val="22"/>
                <w:szCs w:val="22"/>
                <w:lang w:val="en-GB"/>
                <w14:ligatures w14:val="standardContextual"/>
              </w:rPr>
              <w:t>procedures like</w:t>
            </w:r>
            <w:r w:rsidRPr="009E67D4">
              <w:rPr>
                <w:rFonts w:ascii="Times New Roman" w:cs="Times New Roman"/>
                <w:kern w:val="2"/>
                <w:sz w:val="22"/>
                <w:szCs w:val="22"/>
                <w:lang w:val="en-GB"/>
                <w14:ligatures w14:val="standardContextual"/>
              </w:rPr>
              <w:t xml:space="preserve"> community engagement protocols or design review criteria; </w:t>
            </w:r>
          </w:p>
          <w:p w14:paraId="76FD9A41" w14:textId="383ED933" w:rsidR="00EE7AF3" w:rsidRPr="009E67D4" w:rsidRDefault="009D5891" w:rsidP="00F525B0">
            <w:pPr>
              <w:pStyle w:val="Default"/>
              <w:rPr>
                <w:rFonts w:ascii="Times New Roman" w:cs="Times New Roman"/>
                <w:kern w:val="2"/>
                <w:sz w:val="22"/>
                <w:szCs w:val="22"/>
                <w:lang w:val="en-GB"/>
                <w14:ligatures w14:val="standardContextual"/>
              </w:rPr>
            </w:pPr>
            <w:r w:rsidRPr="009E67D4">
              <w:rPr>
                <w:rFonts w:ascii="Times New Roman" w:cs="Times New Roman"/>
                <w:kern w:val="2"/>
                <w:sz w:val="22"/>
                <w:szCs w:val="22"/>
                <w:lang w:val="en-GB"/>
                <w14:ligatures w14:val="standardContextual"/>
              </w:rPr>
              <w:t>Expert's work is cited in award applications or influences training materials for future projects</w:t>
            </w:r>
          </w:p>
        </w:tc>
        <w:tc>
          <w:tcPr>
            <w:tcW w:w="2766" w:type="dxa"/>
            <w:vAlign w:val="center"/>
          </w:tcPr>
          <w:p w14:paraId="60E54A3E" w14:textId="4DAE0961" w:rsidR="00F525B0" w:rsidRPr="009E67D4" w:rsidRDefault="00F525B0" w:rsidP="00F525B0">
            <w:pPr>
              <w:pStyle w:val="Default"/>
              <w:rPr>
                <w:rFonts w:ascii="Times New Roman" w:cs="Times New Roman"/>
                <w:sz w:val="22"/>
                <w:szCs w:val="22"/>
                <w:lang w:val="en-GB"/>
              </w:rPr>
            </w:pPr>
            <w:r w:rsidRPr="009E67D4">
              <w:rPr>
                <w:rFonts w:ascii="Times New Roman" w:cs="Times New Roman"/>
                <w:sz w:val="22"/>
                <w:szCs w:val="22"/>
                <w:lang w:val="en-GB"/>
              </w:rPr>
              <w:t>Interviews</w:t>
            </w:r>
          </w:p>
          <w:p w14:paraId="23BFACCE" w14:textId="4E424F34"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Official planning approvals, govt reports</w:t>
            </w:r>
          </w:p>
          <w:p w14:paraId="0B552458" w14:textId="77777777" w:rsidR="00EE7AF3" w:rsidRPr="009E67D4" w:rsidRDefault="00EE7AF3" w:rsidP="00F525B0">
            <w:pPr>
              <w:pStyle w:val="Default"/>
              <w:rPr>
                <w:rFonts w:ascii="Times New Roman" w:cs="Times New Roman"/>
                <w:kern w:val="2"/>
                <w:sz w:val="22"/>
                <w:szCs w:val="22"/>
                <w:lang w:val="en-GB"/>
                <w14:ligatures w14:val="standardContextual"/>
              </w:rPr>
            </w:pPr>
            <w:r w:rsidRPr="009E67D4">
              <w:rPr>
                <w:rFonts w:ascii="Times New Roman" w:cs="Times New Roman"/>
                <w:sz w:val="22"/>
                <w:szCs w:val="22"/>
                <w:lang w:val="en-GB"/>
              </w:rPr>
              <w:t>Implementation records</w:t>
            </w:r>
          </w:p>
          <w:p w14:paraId="2755DC7C" w14:textId="77777777" w:rsidR="00EE7AF3" w:rsidRPr="009E67D4" w:rsidRDefault="00EE7AF3" w:rsidP="00F525B0">
            <w:pPr>
              <w:pStyle w:val="Default"/>
              <w:rPr>
                <w:rFonts w:ascii="Times New Roman" w:cs="Times New Roman"/>
                <w:sz w:val="22"/>
                <w:szCs w:val="22"/>
                <w:lang w:val="en-GB"/>
              </w:rPr>
            </w:pPr>
            <w:r w:rsidRPr="009E67D4">
              <w:rPr>
                <w:rFonts w:ascii="Times New Roman" w:cs="Times New Roman"/>
                <w:sz w:val="22"/>
                <w:szCs w:val="22"/>
                <w:lang w:val="en-GB"/>
              </w:rPr>
              <w:t>District guidelines; Zhou et al., 2023</w:t>
            </w:r>
          </w:p>
          <w:p w14:paraId="7A139C68" w14:textId="3595C8BA" w:rsidR="00F525B0" w:rsidRPr="009E67D4" w:rsidRDefault="00F525B0" w:rsidP="00F525B0">
            <w:pPr>
              <w:pStyle w:val="Default"/>
              <w:rPr>
                <w:rFonts w:ascii="Times New Roman" w:cs="Times New Roman"/>
                <w:kern w:val="2"/>
                <w:sz w:val="22"/>
                <w:szCs w:val="22"/>
                <w:lang w:val="en-GB"/>
                <w14:ligatures w14:val="standardContextual"/>
              </w:rPr>
            </w:pPr>
          </w:p>
        </w:tc>
      </w:tr>
    </w:tbl>
    <w:p w14:paraId="00A3D9F5" w14:textId="77777777" w:rsidR="00EE7AF3" w:rsidRPr="009E67D4" w:rsidRDefault="00EE7AF3" w:rsidP="00815DBC">
      <w:pPr>
        <w:widowControl/>
        <w:spacing w:after="160" w:line="259" w:lineRule="auto"/>
        <w:rPr>
          <w:rFonts w:cs="Times New Roman"/>
          <w:kern w:val="2"/>
          <w:lang w:eastAsia="zh-CN"/>
          <w14:ligatures w14:val="standardContextual"/>
        </w:rPr>
      </w:pPr>
    </w:p>
    <w:p w14:paraId="5AF3D95D" w14:textId="42BAE000" w:rsidR="00F36CFA" w:rsidRPr="009E67D4" w:rsidRDefault="00F36CFA" w:rsidP="002C6AA0">
      <w:pPr>
        <w:widowControl/>
        <w:rPr>
          <w:rFonts w:cs="Times New Roman"/>
          <w:bCs/>
          <w:color w:val="231F20"/>
          <w:w w:val="105"/>
          <w:sz w:val="24"/>
          <w:szCs w:val="24"/>
          <w:lang w:eastAsia="zh-CN"/>
        </w:rPr>
      </w:pPr>
      <w:r w:rsidRPr="009E67D4">
        <w:rPr>
          <w:rFonts w:eastAsia="宋体" w:cs="Times New Roman"/>
          <w:b/>
          <w:lang w:eastAsia="zh-CN"/>
        </w:rPr>
        <w:t>References</w:t>
      </w:r>
      <w:r w:rsidR="00815DBC" w:rsidRPr="009E67D4">
        <w:rPr>
          <w:rFonts w:eastAsia="宋体" w:cs="Times New Roman" w:hint="eastAsia"/>
          <w:b/>
          <w:lang w:eastAsia="zh-CN"/>
        </w:rPr>
        <w:t xml:space="preserve"> for </w:t>
      </w:r>
      <w:r w:rsidR="00815DBC" w:rsidRPr="009E67D4">
        <w:rPr>
          <w:rFonts w:eastAsia="宋体" w:cs="Times New Roman"/>
          <w:b/>
          <w:lang w:eastAsia="zh-CN"/>
        </w:rPr>
        <w:t>Supplementary Material</w:t>
      </w:r>
    </w:p>
    <w:p w14:paraId="6C070F13" w14:textId="77777777" w:rsidR="001F171B" w:rsidRPr="009E67D4" w:rsidRDefault="001F171B" w:rsidP="005356B8">
      <w:pPr>
        <w:spacing w:after="120"/>
        <w:ind w:left="426" w:hanging="284"/>
        <w:rPr>
          <w:rFonts w:cs="Times New Roman"/>
        </w:rPr>
      </w:pPr>
      <w:r w:rsidRPr="009E67D4">
        <w:rPr>
          <w:rFonts w:cs="Times New Roman"/>
        </w:rPr>
        <w:t xml:space="preserve">Capano, G., &amp; Galanti, M. T. (2018). Policy dynamics and types of agency: From individual to collective patterns of action. </w:t>
      </w:r>
      <w:r w:rsidRPr="009E67D4">
        <w:rPr>
          <w:rStyle w:val="afb"/>
          <w:rFonts w:cs="Times New Roman"/>
        </w:rPr>
        <w:t>European Policy Analysis, 4</w:t>
      </w:r>
      <w:r w:rsidRPr="009E67D4">
        <w:rPr>
          <w:rFonts w:cs="Times New Roman"/>
        </w:rPr>
        <w:t>(1), 23–47.</w:t>
      </w:r>
    </w:p>
    <w:p w14:paraId="0C8D5693" w14:textId="79745C59" w:rsidR="00B75D87" w:rsidRPr="009E67D4" w:rsidRDefault="00B75D87" w:rsidP="005356B8">
      <w:pPr>
        <w:spacing w:after="120"/>
        <w:ind w:left="426" w:hanging="284"/>
        <w:rPr>
          <w:rFonts w:cs="Times New Roman"/>
        </w:rPr>
      </w:pPr>
      <w:r w:rsidRPr="009E67D4">
        <w:rPr>
          <w:rFonts w:cs="Times New Roman"/>
        </w:rPr>
        <w:t xml:space="preserve">Guo, Y., </w:t>
      </w:r>
      <w:r w:rsidRPr="009E67D4">
        <w:rPr>
          <w:rFonts w:cs="Times New Roman" w:hint="eastAsia"/>
          <w:lang w:eastAsia="zh-CN"/>
        </w:rPr>
        <w:t>Feng</w:t>
      </w:r>
      <w:r w:rsidRPr="009E67D4">
        <w:rPr>
          <w:rFonts w:cs="Times New Roman"/>
        </w:rPr>
        <w:t xml:space="preserve">, </w:t>
      </w:r>
      <w:r w:rsidRPr="009E67D4">
        <w:rPr>
          <w:rFonts w:cs="Times New Roman" w:hint="eastAsia"/>
          <w:lang w:eastAsia="zh-CN"/>
        </w:rPr>
        <w:t>L</w:t>
      </w:r>
      <w:r w:rsidRPr="009E67D4">
        <w:rPr>
          <w:rFonts w:cs="Times New Roman"/>
        </w:rPr>
        <w:t>. (202</w:t>
      </w:r>
      <w:r w:rsidRPr="009E67D4">
        <w:rPr>
          <w:rFonts w:cs="Times New Roman" w:hint="eastAsia"/>
          <w:lang w:eastAsia="zh-CN"/>
        </w:rPr>
        <w:t>4</w:t>
      </w:r>
      <w:r w:rsidRPr="009E67D4">
        <w:rPr>
          <w:rFonts w:cs="Times New Roman"/>
        </w:rPr>
        <w:t>).</w:t>
      </w:r>
      <w:r w:rsidRPr="009E67D4">
        <w:rPr>
          <w:rFonts w:eastAsiaTheme="majorEastAsia" w:cs="Times New Roman"/>
        </w:rPr>
        <w:t xml:space="preserve"> How differences of expert influence in decision-making originate?</w:t>
      </w:r>
      <w:r w:rsidRPr="009E67D4">
        <w:rPr>
          <w:rFonts w:eastAsiaTheme="majorEastAsia" w:cs="Times New Roman" w:hint="eastAsia"/>
        </w:rPr>
        <w:t xml:space="preserve"> </w:t>
      </w:r>
      <w:r w:rsidRPr="009E67D4">
        <w:rPr>
          <w:rFonts w:eastAsiaTheme="majorEastAsia" w:cs="Times New Roman"/>
        </w:rPr>
        <w:t xml:space="preserve">Take urban micro-renewal projects in S city as </w:t>
      </w:r>
      <w:r w:rsidR="006F30B0" w:rsidRPr="009E67D4">
        <w:rPr>
          <w:rFonts w:eastAsiaTheme="majorEastAsia" w:cs="Times New Roman"/>
        </w:rPr>
        <w:t>case</w:t>
      </w:r>
      <w:r w:rsidR="006F30B0" w:rsidRPr="009E67D4">
        <w:rPr>
          <w:rFonts w:cs="Times New Roman"/>
        </w:rPr>
        <w:t xml:space="preserve"> [</w:t>
      </w:r>
      <w:r w:rsidRPr="009E67D4">
        <w:rPr>
          <w:rFonts w:cs="Times New Roman"/>
        </w:rPr>
        <w:t>In Chinese]</w:t>
      </w:r>
      <w:r w:rsidRPr="009E67D4">
        <w:rPr>
          <w:rFonts w:eastAsiaTheme="majorEastAsia" w:cs="Times New Roman"/>
        </w:rPr>
        <w:t>.</w:t>
      </w:r>
      <w:r w:rsidRPr="009E67D4">
        <w:rPr>
          <w:rFonts w:eastAsiaTheme="majorEastAsia" w:cs="Times New Roman"/>
          <w:i/>
          <w:iCs/>
        </w:rPr>
        <w:t xml:space="preserve"> Journal of Public Management,</w:t>
      </w:r>
      <w:r w:rsidRPr="009E67D4">
        <w:rPr>
          <w:rFonts w:eastAsiaTheme="majorEastAsia" w:cs="Times New Roman" w:hint="eastAsia"/>
          <w:i/>
          <w:iCs/>
          <w:lang w:eastAsia="zh-CN"/>
        </w:rPr>
        <w:t xml:space="preserve"> </w:t>
      </w:r>
      <w:r w:rsidRPr="009E67D4">
        <w:rPr>
          <w:rFonts w:eastAsiaTheme="majorEastAsia" w:cs="Times New Roman"/>
        </w:rPr>
        <w:t>21(2):53-64+172.</w:t>
      </w:r>
    </w:p>
    <w:p w14:paraId="4A7B73F5" w14:textId="77777777" w:rsidR="001F171B" w:rsidRPr="009E67D4" w:rsidRDefault="001F171B" w:rsidP="005356B8">
      <w:pPr>
        <w:spacing w:after="120"/>
        <w:ind w:left="426" w:hanging="284"/>
        <w:rPr>
          <w:rFonts w:cs="Times New Roman"/>
        </w:rPr>
      </w:pPr>
      <w:r w:rsidRPr="009E67D4">
        <w:rPr>
          <w:rFonts w:cs="Times New Roman"/>
        </w:rPr>
        <w:t xml:space="preserve">Guo, Y., Xu, H., &amp; Wu, S. (2023). How network resources empower expert involvement? Evidence from urban planning decision-making in China. </w:t>
      </w:r>
      <w:r w:rsidRPr="009E67D4">
        <w:rPr>
          <w:rStyle w:val="afb"/>
          <w:rFonts w:cs="Times New Roman"/>
        </w:rPr>
        <w:t>Chinese Public Administration Review, 14</w:t>
      </w:r>
      <w:r w:rsidRPr="009E67D4">
        <w:rPr>
          <w:rFonts w:cs="Times New Roman"/>
        </w:rPr>
        <w:t>(4), 238–255.</w:t>
      </w:r>
    </w:p>
    <w:p w14:paraId="4CD17278" w14:textId="6C148144" w:rsidR="001744A5" w:rsidRPr="009E67D4" w:rsidRDefault="001744A5" w:rsidP="005356B8">
      <w:pPr>
        <w:spacing w:after="120"/>
        <w:ind w:left="426" w:hanging="284"/>
        <w:rPr>
          <w:rFonts w:cs="Times New Roman"/>
        </w:rPr>
      </w:pPr>
      <w:r w:rsidRPr="009E67D4">
        <w:rPr>
          <w:rFonts w:cs="Times New Roman"/>
        </w:rPr>
        <w:t>Lu, X. (2020). Stakeholder Analysis of Community Planning in Shanghai: A Case Study of Caoyang New Village (Doctoral dissertation, Columbia University).</w:t>
      </w:r>
    </w:p>
    <w:p w14:paraId="440EB73D" w14:textId="6BB01D7F" w:rsidR="001F171B" w:rsidRPr="009E67D4" w:rsidRDefault="001F171B" w:rsidP="005356B8">
      <w:pPr>
        <w:spacing w:after="120"/>
        <w:ind w:left="426" w:hanging="284"/>
        <w:rPr>
          <w:rFonts w:cs="Times New Roman"/>
        </w:rPr>
      </w:pPr>
      <w:r w:rsidRPr="009E67D4">
        <w:rPr>
          <w:rFonts w:cs="Times New Roman"/>
        </w:rPr>
        <w:t>Timmermans, S., &amp; Tavory, I. (2024). </w:t>
      </w:r>
      <w:r w:rsidRPr="009E67D4">
        <w:rPr>
          <w:rFonts w:cs="Times New Roman"/>
          <w:i/>
          <w:iCs/>
        </w:rPr>
        <w:t>Data analysis in qualitative research: Theorizing with abductive analysis</w:t>
      </w:r>
      <w:r w:rsidRPr="009E67D4">
        <w:rPr>
          <w:rFonts w:cs="Times New Roman"/>
        </w:rPr>
        <w:t>. University of Chicago Press.</w:t>
      </w:r>
    </w:p>
    <w:p w14:paraId="59641AED" w14:textId="7D3AE5C8" w:rsidR="00922D11" w:rsidRPr="009E67D4" w:rsidRDefault="00922D11" w:rsidP="005356B8">
      <w:pPr>
        <w:spacing w:after="120"/>
        <w:ind w:left="426" w:hanging="284"/>
        <w:rPr>
          <w:rFonts w:cs="Times New Roman"/>
        </w:rPr>
      </w:pPr>
      <w:r w:rsidRPr="009E67D4">
        <w:rPr>
          <w:rFonts w:cs="Times New Roman"/>
        </w:rPr>
        <w:t>Thompson, J. (2022). A guide to abductive thematic analysis. </w:t>
      </w:r>
      <w:r w:rsidRPr="009E67D4">
        <w:rPr>
          <w:rFonts w:cs="Times New Roman"/>
          <w:i/>
          <w:iCs/>
        </w:rPr>
        <w:t>The qualitative report</w:t>
      </w:r>
      <w:r w:rsidRPr="009E67D4">
        <w:rPr>
          <w:rFonts w:cs="Times New Roman"/>
        </w:rPr>
        <w:t>, </w:t>
      </w:r>
      <w:r w:rsidRPr="009E67D4">
        <w:rPr>
          <w:rFonts w:cs="Times New Roman"/>
          <w:i/>
          <w:iCs/>
        </w:rPr>
        <w:t>27</w:t>
      </w:r>
      <w:r w:rsidRPr="009E67D4">
        <w:rPr>
          <w:rFonts w:cs="Times New Roman"/>
        </w:rPr>
        <w:t>(5), 1410-1421.</w:t>
      </w:r>
    </w:p>
    <w:p w14:paraId="0F28BA82" w14:textId="72D72E0E" w:rsidR="001F171B" w:rsidRPr="009E67D4" w:rsidRDefault="001F171B" w:rsidP="005356B8">
      <w:pPr>
        <w:spacing w:after="120"/>
        <w:ind w:left="426" w:hanging="284"/>
        <w:rPr>
          <w:rFonts w:cs="Times New Roman"/>
        </w:rPr>
      </w:pPr>
      <w:r w:rsidRPr="009E67D4">
        <w:rPr>
          <w:rFonts w:cs="Times New Roman"/>
        </w:rPr>
        <w:t>Vila-Henninger, L., Dupuy, C., Van Ingelgom, V., Caprioli, M., Teuber, F., Pennetreau, D., ... &amp; Le Gall, C. (2024). Abductive coding: Theory building and qualitative (re) analysis. </w:t>
      </w:r>
      <w:r w:rsidRPr="009E67D4">
        <w:rPr>
          <w:rFonts w:cs="Times New Roman"/>
          <w:i/>
          <w:iCs/>
        </w:rPr>
        <w:t>Sociological Methods &amp; Research</w:t>
      </w:r>
      <w:r w:rsidRPr="009E67D4">
        <w:rPr>
          <w:rFonts w:cs="Times New Roman"/>
        </w:rPr>
        <w:t>, </w:t>
      </w:r>
      <w:r w:rsidRPr="009E67D4">
        <w:rPr>
          <w:rFonts w:cs="Times New Roman"/>
          <w:i/>
          <w:iCs/>
        </w:rPr>
        <w:t>53</w:t>
      </w:r>
      <w:r w:rsidRPr="009E67D4">
        <w:rPr>
          <w:rFonts w:cs="Times New Roman"/>
        </w:rPr>
        <w:t>(2), 968-1001.</w:t>
      </w:r>
    </w:p>
    <w:p w14:paraId="41190057" w14:textId="01F49378" w:rsidR="004F7334" w:rsidRPr="009E67D4" w:rsidRDefault="004F7334" w:rsidP="005356B8">
      <w:pPr>
        <w:spacing w:after="120"/>
        <w:ind w:left="426" w:hanging="284"/>
        <w:rPr>
          <w:rFonts w:cs="Times New Roman"/>
        </w:rPr>
      </w:pPr>
      <w:r w:rsidRPr="009E67D4">
        <w:rPr>
          <w:rFonts w:cs="Times New Roman"/>
        </w:rPr>
        <w:t>Zhao, Y. L. (2017). D</w:t>
      </w:r>
      <w:r w:rsidRPr="009E67D4">
        <w:rPr>
          <w:rFonts w:cs="Times New Roman"/>
          <w:i/>
          <w:iCs/>
        </w:rPr>
        <w:t xml:space="preserve">ecision-making consultation: Theory and practice in Urban </w:t>
      </w:r>
      <w:r w:rsidR="006F30B0" w:rsidRPr="009E67D4">
        <w:rPr>
          <w:rFonts w:cs="Times New Roman"/>
          <w:i/>
          <w:iCs/>
        </w:rPr>
        <w:t>planning</w:t>
      </w:r>
      <w:r w:rsidR="006F30B0" w:rsidRPr="009E67D4">
        <w:rPr>
          <w:rFonts w:cs="Times New Roman"/>
        </w:rPr>
        <w:t xml:space="preserve"> [</w:t>
      </w:r>
      <w:r w:rsidRPr="009E67D4">
        <w:rPr>
          <w:rFonts w:cs="Times New Roman"/>
        </w:rPr>
        <w:t>In Chinese]. China Architecture &amp; Building Press.</w:t>
      </w:r>
    </w:p>
    <w:p w14:paraId="10F37729" w14:textId="1A622D3A" w:rsidR="004F7334" w:rsidRPr="005356B8" w:rsidRDefault="004F7334" w:rsidP="005356B8">
      <w:pPr>
        <w:spacing w:after="120"/>
        <w:ind w:left="426" w:hanging="284"/>
        <w:rPr>
          <w:rFonts w:cs="Times New Roman"/>
        </w:rPr>
      </w:pPr>
      <w:r w:rsidRPr="009E67D4">
        <w:rPr>
          <w:rFonts w:cs="Times New Roman"/>
        </w:rPr>
        <w:t>Zhou, J., et al. (2023). </w:t>
      </w:r>
      <w:r w:rsidRPr="009E67D4">
        <w:rPr>
          <w:rFonts w:cs="Times New Roman"/>
          <w:i/>
          <w:iCs/>
        </w:rPr>
        <w:t xml:space="preserve">Planning and practice of community regeneration (Shanghai Cao Yang New </w:t>
      </w:r>
      <w:r w:rsidR="006F30B0" w:rsidRPr="009E67D4">
        <w:rPr>
          <w:rFonts w:cs="Times New Roman"/>
          <w:i/>
          <w:iCs/>
        </w:rPr>
        <w:t>Village)</w:t>
      </w:r>
      <w:r w:rsidR="006F30B0" w:rsidRPr="009E67D4">
        <w:rPr>
          <w:rFonts w:cs="Times New Roman"/>
        </w:rPr>
        <w:t xml:space="preserve"> [</w:t>
      </w:r>
      <w:r w:rsidRPr="009E67D4">
        <w:rPr>
          <w:rFonts w:cs="Times New Roman"/>
        </w:rPr>
        <w:t>In Chinese]. China Architecture &amp; Building Press.</w:t>
      </w:r>
      <w:r w:rsidRPr="006F30B0">
        <w:rPr>
          <w:rFonts w:cs="Times New Roman"/>
        </w:rPr>
        <w:t xml:space="preserve"> </w:t>
      </w:r>
    </w:p>
    <w:sectPr w:rsidR="004F7334" w:rsidRPr="005356B8">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C903" w14:textId="77777777" w:rsidR="001A1D76" w:rsidRPr="006F30B0" w:rsidRDefault="001A1D76" w:rsidP="00A041F0">
      <w:r w:rsidRPr="006F30B0">
        <w:separator/>
      </w:r>
    </w:p>
  </w:endnote>
  <w:endnote w:type="continuationSeparator" w:id="0">
    <w:p w14:paraId="54899827" w14:textId="77777777" w:rsidR="001A1D76" w:rsidRPr="006F30B0" w:rsidRDefault="001A1D76" w:rsidP="00A041F0">
      <w:r w:rsidRPr="006F30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default"/>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Bembo Std">
    <w:altName w:val="宋体"/>
    <w:charset w:val="86"/>
    <w:family w:val="roma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c"/>
      </w:rPr>
      <w:id w:val="49817225"/>
      <w:docPartObj>
        <w:docPartGallery w:val="Page Numbers (Bottom of Page)"/>
        <w:docPartUnique/>
      </w:docPartObj>
    </w:sdtPr>
    <w:sdtContent>
      <w:p w14:paraId="5CCEEE4D" w14:textId="4A27B85E" w:rsidR="007D2F4F" w:rsidRDefault="007D2F4F" w:rsidP="0057041C">
        <w:pPr>
          <w:pStyle w:val="aa"/>
          <w:framePr w:wrap="none" w:vAnchor="text" w:hAnchor="margin" w:xAlign="right" w:y="1"/>
          <w:rPr>
            <w:rStyle w:val="afc"/>
          </w:rPr>
        </w:pPr>
        <w:r>
          <w:rPr>
            <w:rStyle w:val="afc"/>
          </w:rPr>
          <w:fldChar w:fldCharType="begin"/>
        </w:r>
        <w:r>
          <w:rPr>
            <w:rStyle w:val="afc"/>
          </w:rPr>
          <w:instrText xml:space="preserve"> PAGE </w:instrText>
        </w:r>
        <w:r>
          <w:rPr>
            <w:rStyle w:val="afc"/>
          </w:rPr>
          <w:fldChar w:fldCharType="separate"/>
        </w:r>
        <w:r>
          <w:rPr>
            <w:rStyle w:val="afc"/>
          </w:rPr>
          <w:fldChar w:fldCharType="end"/>
        </w:r>
      </w:p>
    </w:sdtContent>
  </w:sdt>
  <w:p w14:paraId="29BD4363" w14:textId="77777777" w:rsidR="007D2F4F" w:rsidRDefault="007D2F4F" w:rsidP="007D2F4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c"/>
      </w:rPr>
      <w:id w:val="-762684051"/>
      <w:docPartObj>
        <w:docPartGallery w:val="Page Numbers (Bottom of Page)"/>
        <w:docPartUnique/>
      </w:docPartObj>
    </w:sdtPr>
    <w:sdtContent>
      <w:p w14:paraId="333E2029" w14:textId="3BCA541B" w:rsidR="007D2F4F" w:rsidRDefault="007D2F4F" w:rsidP="0057041C">
        <w:pPr>
          <w:pStyle w:val="aa"/>
          <w:framePr w:wrap="none" w:vAnchor="text" w:hAnchor="margin" w:xAlign="right" w:y="1"/>
          <w:rPr>
            <w:rStyle w:val="afc"/>
          </w:rPr>
        </w:pPr>
        <w:r>
          <w:rPr>
            <w:rStyle w:val="afc"/>
          </w:rPr>
          <w:fldChar w:fldCharType="begin"/>
        </w:r>
        <w:r>
          <w:rPr>
            <w:rStyle w:val="afc"/>
          </w:rPr>
          <w:instrText xml:space="preserve"> PAGE </w:instrText>
        </w:r>
        <w:r>
          <w:rPr>
            <w:rStyle w:val="afc"/>
          </w:rPr>
          <w:fldChar w:fldCharType="separate"/>
        </w:r>
        <w:r>
          <w:rPr>
            <w:rStyle w:val="afc"/>
            <w:noProof/>
          </w:rPr>
          <w:t>1</w:t>
        </w:r>
        <w:r>
          <w:rPr>
            <w:rStyle w:val="afc"/>
          </w:rPr>
          <w:fldChar w:fldCharType="end"/>
        </w:r>
      </w:p>
    </w:sdtContent>
  </w:sdt>
  <w:p w14:paraId="76339092" w14:textId="77777777" w:rsidR="007D2F4F" w:rsidRDefault="007D2F4F" w:rsidP="007D2F4F">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05D2" w14:textId="77777777" w:rsidR="001A1D76" w:rsidRPr="006F30B0" w:rsidRDefault="001A1D76" w:rsidP="00A041F0">
      <w:r w:rsidRPr="006F30B0">
        <w:separator/>
      </w:r>
    </w:p>
  </w:footnote>
  <w:footnote w:type="continuationSeparator" w:id="0">
    <w:p w14:paraId="46C8B5EF" w14:textId="77777777" w:rsidR="001A1D76" w:rsidRPr="006F30B0" w:rsidRDefault="001A1D76" w:rsidP="00A041F0">
      <w:r w:rsidRPr="006F30B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E61617"/>
    <w:multiLevelType w:val="singleLevel"/>
    <w:tmpl w:val="BFE61617"/>
    <w:lvl w:ilvl="0">
      <w:start w:val="1"/>
      <w:numFmt w:val="decimal"/>
      <w:lvlText w:val="%1."/>
      <w:lvlJc w:val="left"/>
      <w:pPr>
        <w:ind w:left="425" w:hanging="425"/>
      </w:pPr>
      <w:rPr>
        <w:rFonts w:hint="default"/>
      </w:rPr>
    </w:lvl>
  </w:abstractNum>
  <w:abstractNum w:abstractNumId="1" w15:restartNumberingAfterBreak="0">
    <w:nsid w:val="061928E8"/>
    <w:multiLevelType w:val="hybridMultilevel"/>
    <w:tmpl w:val="FE767C6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2E87520"/>
    <w:multiLevelType w:val="hybridMultilevel"/>
    <w:tmpl w:val="37FAE976"/>
    <w:lvl w:ilvl="0" w:tplc="04090001">
      <w:start w:val="1"/>
      <w:numFmt w:val="bullet"/>
      <w:lvlText w:val=""/>
      <w:lvlJc w:val="left"/>
      <w:pPr>
        <w:ind w:left="982" w:hanging="440"/>
      </w:pPr>
      <w:rPr>
        <w:rFonts w:ascii="Wingdings" w:hAnsi="Wingdings" w:hint="default"/>
      </w:rPr>
    </w:lvl>
    <w:lvl w:ilvl="1" w:tplc="04090003" w:tentative="1">
      <w:start w:val="1"/>
      <w:numFmt w:val="bullet"/>
      <w:lvlText w:val=""/>
      <w:lvlJc w:val="left"/>
      <w:pPr>
        <w:ind w:left="1422" w:hanging="440"/>
      </w:pPr>
      <w:rPr>
        <w:rFonts w:ascii="Wingdings" w:hAnsi="Wingdings" w:hint="default"/>
      </w:rPr>
    </w:lvl>
    <w:lvl w:ilvl="2" w:tplc="04090005" w:tentative="1">
      <w:start w:val="1"/>
      <w:numFmt w:val="bullet"/>
      <w:lvlText w:val=""/>
      <w:lvlJc w:val="left"/>
      <w:pPr>
        <w:ind w:left="1862" w:hanging="440"/>
      </w:pPr>
      <w:rPr>
        <w:rFonts w:ascii="Wingdings" w:hAnsi="Wingdings" w:hint="default"/>
      </w:rPr>
    </w:lvl>
    <w:lvl w:ilvl="3" w:tplc="04090001" w:tentative="1">
      <w:start w:val="1"/>
      <w:numFmt w:val="bullet"/>
      <w:lvlText w:val=""/>
      <w:lvlJc w:val="left"/>
      <w:pPr>
        <w:ind w:left="2302" w:hanging="440"/>
      </w:pPr>
      <w:rPr>
        <w:rFonts w:ascii="Wingdings" w:hAnsi="Wingdings" w:hint="default"/>
      </w:rPr>
    </w:lvl>
    <w:lvl w:ilvl="4" w:tplc="04090003" w:tentative="1">
      <w:start w:val="1"/>
      <w:numFmt w:val="bullet"/>
      <w:lvlText w:val=""/>
      <w:lvlJc w:val="left"/>
      <w:pPr>
        <w:ind w:left="2742" w:hanging="440"/>
      </w:pPr>
      <w:rPr>
        <w:rFonts w:ascii="Wingdings" w:hAnsi="Wingdings" w:hint="default"/>
      </w:rPr>
    </w:lvl>
    <w:lvl w:ilvl="5" w:tplc="04090005" w:tentative="1">
      <w:start w:val="1"/>
      <w:numFmt w:val="bullet"/>
      <w:lvlText w:val=""/>
      <w:lvlJc w:val="left"/>
      <w:pPr>
        <w:ind w:left="3182" w:hanging="440"/>
      </w:pPr>
      <w:rPr>
        <w:rFonts w:ascii="Wingdings" w:hAnsi="Wingdings" w:hint="default"/>
      </w:rPr>
    </w:lvl>
    <w:lvl w:ilvl="6" w:tplc="04090001" w:tentative="1">
      <w:start w:val="1"/>
      <w:numFmt w:val="bullet"/>
      <w:lvlText w:val=""/>
      <w:lvlJc w:val="left"/>
      <w:pPr>
        <w:ind w:left="3622" w:hanging="440"/>
      </w:pPr>
      <w:rPr>
        <w:rFonts w:ascii="Wingdings" w:hAnsi="Wingdings" w:hint="default"/>
      </w:rPr>
    </w:lvl>
    <w:lvl w:ilvl="7" w:tplc="04090003" w:tentative="1">
      <w:start w:val="1"/>
      <w:numFmt w:val="bullet"/>
      <w:lvlText w:val=""/>
      <w:lvlJc w:val="left"/>
      <w:pPr>
        <w:ind w:left="4062" w:hanging="440"/>
      </w:pPr>
      <w:rPr>
        <w:rFonts w:ascii="Wingdings" w:hAnsi="Wingdings" w:hint="default"/>
      </w:rPr>
    </w:lvl>
    <w:lvl w:ilvl="8" w:tplc="04090005" w:tentative="1">
      <w:start w:val="1"/>
      <w:numFmt w:val="bullet"/>
      <w:lvlText w:val=""/>
      <w:lvlJc w:val="left"/>
      <w:pPr>
        <w:ind w:left="4502" w:hanging="440"/>
      </w:pPr>
      <w:rPr>
        <w:rFonts w:ascii="Wingdings" w:hAnsi="Wingdings" w:hint="default"/>
      </w:rPr>
    </w:lvl>
  </w:abstractNum>
  <w:abstractNum w:abstractNumId="3" w15:restartNumberingAfterBreak="0">
    <w:nsid w:val="184128F4"/>
    <w:multiLevelType w:val="multilevel"/>
    <w:tmpl w:val="CA28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B97222"/>
    <w:multiLevelType w:val="multilevel"/>
    <w:tmpl w:val="B7BC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A56905"/>
    <w:multiLevelType w:val="multilevel"/>
    <w:tmpl w:val="6B28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55061"/>
    <w:multiLevelType w:val="hybridMultilevel"/>
    <w:tmpl w:val="0756B8D0"/>
    <w:lvl w:ilvl="0" w:tplc="F7925458">
      <w:start w:val="4"/>
      <w:numFmt w:val="bullet"/>
      <w:lvlText w:val="-"/>
      <w:lvlJc w:val="left"/>
      <w:pPr>
        <w:ind w:left="720" w:hanging="360"/>
      </w:pPr>
      <w:rPr>
        <w:rFonts w:ascii="等线" w:eastAsia="等线" w:hAnsi="等线" w:cstheme="minorBidi"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260C32"/>
    <w:multiLevelType w:val="hybridMultilevel"/>
    <w:tmpl w:val="065A222A"/>
    <w:lvl w:ilvl="0" w:tplc="F7925458">
      <w:start w:val="4"/>
      <w:numFmt w:val="bullet"/>
      <w:lvlText w:val="-"/>
      <w:lvlJc w:val="left"/>
      <w:pPr>
        <w:ind w:left="860" w:hanging="440"/>
      </w:pPr>
      <w:rPr>
        <w:rFonts w:ascii="等线" w:eastAsia="等线" w:hAnsi="等线" w:cstheme="minorBidi" w:hint="eastAsia"/>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8" w15:restartNumberingAfterBreak="0">
    <w:nsid w:val="2755206E"/>
    <w:multiLevelType w:val="multilevel"/>
    <w:tmpl w:val="A034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32B60"/>
    <w:multiLevelType w:val="multilevel"/>
    <w:tmpl w:val="29932B6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E7F672D"/>
    <w:multiLevelType w:val="hybridMultilevel"/>
    <w:tmpl w:val="EAE60554"/>
    <w:lvl w:ilvl="0" w:tplc="F7925458">
      <w:start w:val="4"/>
      <w:numFmt w:val="bullet"/>
      <w:lvlText w:val="-"/>
      <w:lvlJc w:val="left"/>
      <w:pPr>
        <w:ind w:left="982" w:hanging="440"/>
      </w:pPr>
      <w:rPr>
        <w:rFonts w:ascii="等线" w:eastAsia="等线" w:hAnsi="等线" w:cstheme="minorBidi" w:hint="eastAsia"/>
      </w:rPr>
    </w:lvl>
    <w:lvl w:ilvl="1" w:tplc="04090003" w:tentative="1">
      <w:start w:val="1"/>
      <w:numFmt w:val="bullet"/>
      <w:lvlText w:val=""/>
      <w:lvlJc w:val="left"/>
      <w:pPr>
        <w:ind w:left="1422" w:hanging="440"/>
      </w:pPr>
      <w:rPr>
        <w:rFonts w:ascii="Wingdings" w:hAnsi="Wingdings" w:hint="default"/>
      </w:rPr>
    </w:lvl>
    <w:lvl w:ilvl="2" w:tplc="04090005" w:tentative="1">
      <w:start w:val="1"/>
      <w:numFmt w:val="bullet"/>
      <w:lvlText w:val=""/>
      <w:lvlJc w:val="left"/>
      <w:pPr>
        <w:ind w:left="1862" w:hanging="440"/>
      </w:pPr>
      <w:rPr>
        <w:rFonts w:ascii="Wingdings" w:hAnsi="Wingdings" w:hint="default"/>
      </w:rPr>
    </w:lvl>
    <w:lvl w:ilvl="3" w:tplc="04090001" w:tentative="1">
      <w:start w:val="1"/>
      <w:numFmt w:val="bullet"/>
      <w:lvlText w:val=""/>
      <w:lvlJc w:val="left"/>
      <w:pPr>
        <w:ind w:left="2302" w:hanging="440"/>
      </w:pPr>
      <w:rPr>
        <w:rFonts w:ascii="Wingdings" w:hAnsi="Wingdings" w:hint="default"/>
      </w:rPr>
    </w:lvl>
    <w:lvl w:ilvl="4" w:tplc="04090003" w:tentative="1">
      <w:start w:val="1"/>
      <w:numFmt w:val="bullet"/>
      <w:lvlText w:val=""/>
      <w:lvlJc w:val="left"/>
      <w:pPr>
        <w:ind w:left="2742" w:hanging="440"/>
      </w:pPr>
      <w:rPr>
        <w:rFonts w:ascii="Wingdings" w:hAnsi="Wingdings" w:hint="default"/>
      </w:rPr>
    </w:lvl>
    <w:lvl w:ilvl="5" w:tplc="04090005" w:tentative="1">
      <w:start w:val="1"/>
      <w:numFmt w:val="bullet"/>
      <w:lvlText w:val=""/>
      <w:lvlJc w:val="left"/>
      <w:pPr>
        <w:ind w:left="3182" w:hanging="440"/>
      </w:pPr>
      <w:rPr>
        <w:rFonts w:ascii="Wingdings" w:hAnsi="Wingdings" w:hint="default"/>
      </w:rPr>
    </w:lvl>
    <w:lvl w:ilvl="6" w:tplc="04090001" w:tentative="1">
      <w:start w:val="1"/>
      <w:numFmt w:val="bullet"/>
      <w:lvlText w:val=""/>
      <w:lvlJc w:val="left"/>
      <w:pPr>
        <w:ind w:left="3622" w:hanging="440"/>
      </w:pPr>
      <w:rPr>
        <w:rFonts w:ascii="Wingdings" w:hAnsi="Wingdings" w:hint="default"/>
      </w:rPr>
    </w:lvl>
    <w:lvl w:ilvl="7" w:tplc="04090003" w:tentative="1">
      <w:start w:val="1"/>
      <w:numFmt w:val="bullet"/>
      <w:lvlText w:val=""/>
      <w:lvlJc w:val="left"/>
      <w:pPr>
        <w:ind w:left="4062" w:hanging="440"/>
      </w:pPr>
      <w:rPr>
        <w:rFonts w:ascii="Wingdings" w:hAnsi="Wingdings" w:hint="default"/>
      </w:rPr>
    </w:lvl>
    <w:lvl w:ilvl="8" w:tplc="04090005" w:tentative="1">
      <w:start w:val="1"/>
      <w:numFmt w:val="bullet"/>
      <w:lvlText w:val=""/>
      <w:lvlJc w:val="left"/>
      <w:pPr>
        <w:ind w:left="4502" w:hanging="440"/>
      </w:pPr>
      <w:rPr>
        <w:rFonts w:ascii="Wingdings" w:hAnsi="Wingdings" w:hint="default"/>
      </w:rPr>
    </w:lvl>
  </w:abstractNum>
  <w:abstractNum w:abstractNumId="11" w15:restartNumberingAfterBreak="0">
    <w:nsid w:val="31096C0E"/>
    <w:multiLevelType w:val="hybridMultilevel"/>
    <w:tmpl w:val="4B80BB88"/>
    <w:lvl w:ilvl="0" w:tplc="04090001">
      <w:start w:val="1"/>
      <w:numFmt w:val="bullet"/>
      <w:lvlText w:val=""/>
      <w:lvlJc w:val="left"/>
      <w:pPr>
        <w:ind w:left="982" w:hanging="440"/>
      </w:pPr>
      <w:rPr>
        <w:rFonts w:ascii="Wingdings" w:hAnsi="Wingdings" w:hint="default"/>
      </w:rPr>
    </w:lvl>
    <w:lvl w:ilvl="1" w:tplc="04090003" w:tentative="1">
      <w:start w:val="1"/>
      <w:numFmt w:val="bullet"/>
      <w:lvlText w:val=""/>
      <w:lvlJc w:val="left"/>
      <w:pPr>
        <w:ind w:left="1422" w:hanging="440"/>
      </w:pPr>
      <w:rPr>
        <w:rFonts w:ascii="Wingdings" w:hAnsi="Wingdings" w:hint="default"/>
      </w:rPr>
    </w:lvl>
    <w:lvl w:ilvl="2" w:tplc="04090005" w:tentative="1">
      <w:start w:val="1"/>
      <w:numFmt w:val="bullet"/>
      <w:lvlText w:val=""/>
      <w:lvlJc w:val="left"/>
      <w:pPr>
        <w:ind w:left="1862" w:hanging="440"/>
      </w:pPr>
      <w:rPr>
        <w:rFonts w:ascii="Wingdings" w:hAnsi="Wingdings" w:hint="default"/>
      </w:rPr>
    </w:lvl>
    <w:lvl w:ilvl="3" w:tplc="04090001" w:tentative="1">
      <w:start w:val="1"/>
      <w:numFmt w:val="bullet"/>
      <w:lvlText w:val=""/>
      <w:lvlJc w:val="left"/>
      <w:pPr>
        <w:ind w:left="2302" w:hanging="440"/>
      </w:pPr>
      <w:rPr>
        <w:rFonts w:ascii="Wingdings" w:hAnsi="Wingdings" w:hint="default"/>
      </w:rPr>
    </w:lvl>
    <w:lvl w:ilvl="4" w:tplc="04090003" w:tentative="1">
      <w:start w:val="1"/>
      <w:numFmt w:val="bullet"/>
      <w:lvlText w:val=""/>
      <w:lvlJc w:val="left"/>
      <w:pPr>
        <w:ind w:left="2742" w:hanging="440"/>
      </w:pPr>
      <w:rPr>
        <w:rFonts w:ascii="Wingdings" w:hAnsi="Wingdings" w:hint="default"/>
      </w:rPr>
    </w:lvl>
    <w:lvl w:ilvl="5" w:tplc="04090005" w:tentative="1">
      <w:start w:val="1"/>
      <w:numFmt w:val="bullet"/>
      <w:lvlText w:val=""/>
      <w:lvlJc w:val="left"/>
      <w:pPr>
        <w:ind w:left="3182" w:hanging="440"/>
      </w:pPr>
      <w:rPr>
        <w:rFonts w:ascii="Wingdings" w:hAnsi="Wingdings" w:hint="default"/>
      </w:rPr>
    </w:lvl>
    <w:lvl w:ilvl="6" w:tplc="04090001" w:tentative="1">
      <w:start w:val="1"/>
      <w:numFmt w:val="bullet"/>
      <w:lvlText w:val=""/>
      <w:lvlJc w:val="left"/>
      <w:pPr>
        <w:ind w:left="3622" w:hanging="440"/>
      </w:pPr>
      <w:rPr>
        <w:rFonts w:ascii="Wingdings" w:hAnsi="Wingdings" w:hint="default"/>
      </w:rPr>
    </w:lvl>
    <w:lvl w:ilvl="7" w:tplc="04090003" w:tentative="1">
      <w:start w:val="1"/>
      <w:numFmt w:val="bullet"/>
      <w:lvlText w:val=""/>
      <w:lvlJc w:val="left"/>
      <w:pPr>
        <w:ind w:left="4062" w:hanging="440"/>
      </w:pPr>
      <w:rPr>
        <w:rFonts w:ascii="Wingdings" w:hAnsi="Wingdings" w:hint="default"/>
      </w:rPr>
    </w:lvl>
    <w:lvl w:ilvl="8" w:tplc="04090005" w:tentative="1">
      <w:start w:val="1"/>
      <w:numFmt w:val="bullet"/>
      <w:lvlText w:val=""/>
      <w:lvlJc w:val="left"/>
      <w:pPr>
        <w:ind w:left="4502" w:hanging="440"/>
      </w:pPr>
      <w:rPr>
        <w:rFonts w:ascii="Wingdings" w:hAnsi="Wingdings" w:hint="default"/>
      </w:rPr>
    </w:lvl>
  </w:abstractNum>
  <w:abstractNum w:abstractNumId="12" w15:restartNumberingAfterBreak="0">
    <w:nsid w:val="367908F8"/>
    <w:multiLevelType w:val="multilevel"/>
    <w:tmpl w:val="A93C1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F24FEB"/>
    <w:multiLevelType w:val="multilevel"/>
    <w:tmpl w:val="5E2A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A53E08"/>
    <w:multiLevelType w:val="multilevel"/>
    <w:tmpl w:val="F202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D92FDF"/>
    <w:multiLevelType w:val="multilevel"/>
    <w:tmpl w:val="667E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F90740"/>
    <w:multiLevelType w:val="multilevel"/>
    <w:tmpl w:val="949A70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239C3"/>
    <w:multiLevelType w:val="multilevel"/>
    <w:tmpl w:val="602239C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659D0616"/>
    <w:multiLevelType w:val="multilevel"/>
    <w:tmpl w:val="74A6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3818520">
    <w:abstractNumId w:val="9"/>
  </w:num>
  <w:num w:numId="2" w16cid:durableId="374307059">
    <w:abstractNumId w:val="17"/>
  </w:num>
  <w:num w:numId="3" w16cid:durableId="241069890">
    <w:abstractNumId w:val="0"/>
  </w:num>
  <w:num w:numId="4" w16cid:durableId="302733253">
    <w:abstractNumId w:val="5"/>
  </w:num>
  <w:num w:numId="5" w16cid:durableId="246623837">
    <w:abstractNumId w:val="18"/>
  </w:num>
  <w:num w:numId="6" w16cid:durableId="911618302">
    <w:abstractNumId w:val="15"/>
  </w:num>
  <w:num w:numId="7" w16cid:durableId="1313606573">
    <w:abstractNumId w:val="3"/>
  </w:num>
  <w:num w:numId="8" w16cid:durableId="194388754">
    <w:abstractNumId w:val="4"/>
  </w:num>
  <w:num w:numId="9" w16cid:durableId="858860290">
    <w:abstractNumId w:val="16"/>
  </w:num>
  <w:num w:numId="10" w16cid:durableId="1049110580">
    <w:abstractNumId w:val="6"/>
  </w:num>
  <w:num w:numId="11" w16cid:durableId="1253664561">
    <w:abstractNumId w:val="2"/>
  </w:num>
  <w:num w:numId="12" w16cid:durableId="1212578648">
    <w:abstractNumId w:val="11"/>
  </w:num>
  <w:num w:numId="13" w16cid:durableId="2018851100">
    <w:abstractNumId w:val="7"/>
  </w:num>
  <w:num w:numId="14" w16cid:durableId="1189104365">
    <w:abstractNumId w:val="10"/>
  </w:num>
  <w:num w:numId="15" w16cid:durableId="44106969">
    <w:abstractNumId w:val="12"/>
  </w:num>
  <w:num w:numId="16" w16cid:durableId="500703279">
    <w:abstractNumId w:val="8"/>
  </w:num>
  <w:num w:numId="17" w16cid:durableId="822966723">
    <w:abstractNumId w:val="13"/>
  </w:num>
  <w:num w:numId="18" w16cid:durableId="284042033">
    <w:abstractNumId w:val="14"/>
  </w:num>
  <w:num w:numId="19" w16cid:durableId="1426153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hyphenationZone w:val="283"/>
  <w:drawingGridHorizontalSpacing w:val="11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71E"/>
    <w:rsid w:val="000018D4"/>
    <w:rsid w:val="000071D9"/>
    <w:rsid w:val="00024A10"/>
    <w:rsid w:val="00027613"/>
    <w:rsid w:val="00032BE0"/>
    <w:rsid w:val="0004732B"/>
    <w:rsid w:val="00064562"/>
    <w:rsid w:val="00071B36"/>
    <w:rsid w:val="000720F8"/>
    <w:rsid w:val="0007694C"/>
    <w:rsid w:val="000964C3"/>
    <w:rsid w:val="000B0083"/>
    <w:rsid w:val="000D0B56"/>
    <w:rsid w:val="000E2BA2"/>
    <w:rsid w:val="000F3FBC"/>
    <w:rsid w:val="000F56CB"/>
    <w:rsid w:val="000F71D5"/>
    <w:rsid w:val="00106C11"/>
    <w:rsid w:val="00112CE4"/>
    <w:rsid w:val="00116370"/>
    <w:rsid w:val="001329FC"/>
    <w:rsid w:val="001356B7"/>
    <w:rsid w:val="00136BBC"/>
    <w:rsid w:val="00143E6A"/>
    <w:rsid w:val="00153678"/>
    <w:rsid w:val="00153DFE"/>
    <w:rsid w:val="001623EE"/>
    <w:rsid w:val="001744A5"/>
    <w:rsid w:val="001763EF"/>
    <w:rsid w:val="00182F86"/>
    <w:rsid w:val="00187789"/>
    <w:rsid w:val="00195EE0"/>
    <w:rsid w:val="00197F63"/>
    <w:rsid w:val="001A1BF8"/>
    <w:rsid w:val="001A1D76"/>
    <w:rsid w:val="001B790E"/>
    <w:rsid w:val="001C18A8"/>
    <w:rsid w:val="001C49C7"/>
    <w:rsid w:val="001C49E0"/>
    <w:rsid w:val="001C4E5C"/>
    <w:rsid w:val="001D2ADB"/>
    <w:rsid w:val="001D31E3"/>
    <w:rsid w:val="001D6296"/>
    <w:rsid w:val="001E6A93"/>
    <w:rsid w:val="001E748E"/>
    <w:rsid w:val="001F108C"/>
    <w:rsid w:val="001F13D9"/>
    <w:rsid w:val="001F171B"/>
    <w:rsid w:val="002036E8"/>
    <w:rsid w:val="002066EF"/>
    <w:rsid w:val="00212DC9"/>
    <w:rsid w:val="0021404A"/>
    <w:rsid w:val="00221EAB"/>
    <w:rsid w:val="00233737"/>
    <w:rsid w:val="00240F2E"/>
    <w:rsid w:val="00245B77"/>
    <w:rsid w:val="00257DB9"/>
    <w:rsid w:val="00270CD1"/>
    <w:rsid w:val="0029755F"/>
    <w:rsid w:val="002A4622"/>
    <w:rsid w:val="002A5CEC"/>
    <w:rsid w:val="002B0955"/>
    <w:rsid w:val="002C5121"/>
    <w:rsid w:val="002C6AA0"/>
    <w:rsid w:val="002D00F2"/>
    <w:rsid w:val="002D1B99"/>
    <w:rsid w:val="002D5632"/>
    <w:rsid w:val="002D5D45"/>
    <w:rsid w:val="002D67D2"/>
    <w:rsid w:val="002E3C04"/>
    <w:rsid w:val="002F5777"/>
    <w:rsid w:val="002F59AD"/>
    <w:rsid w:val="002F72A8"/>
    <w:rsid w:val="00300168"/>
    <w:rsid w:val="003003CB"/>
    <w:rsid w:val="00303B5B"/>
    <w:rsid w:val="00310161"/>
    <w:rsid w:val="0033074E"/>
    <w:rsid w:val="00343592"/>
    <w:rsid w:val="00352A22"/>
    <w:rsid w:val="003619E1"/>
    <w:rsid w:val="00365791"/>
    <w:rsid w:val="00366055"/>
    <w:rsid w:val="003706C3"/>
    <w:rsid w:val="0038211B"/>
    <w:rsid w:val="0039128E"/>
    <w:rsid w:val="00392900"/>
    <w:rsid w:val="00395B1B"/>
    <w:rsid w:val="003A5C49"/>
    <w:rsid w:val="003A5D18"/>
    <w:rsid w:val="003B67DD"/>
    <w:rsid w:val="003C4717"/>
    <w:rsid w:val="003C73C8"/>
    <w:rsid w:val="003C7937"/>
    <w:rsid w:val="003D0EE2"/>
    <w:rsid w:val="003D24E9"/>
    <w:rsid w:val="003D26E2"/>
    <w:rsid w:val="003D2C69"/>
    <w:rsid w:val="003D5D55"/>
    <w:rsid w:val="003E160D"/>
    <w:rsid w:val="003F283E"/>
    <w:rsid w:val="00405E81"/>
    <w:rsid w:val="0041702A"/>
    <w:rsid w:val="004174BE"/>
    <w:rsid w:val="004176CD"/>
    <w:rsid w:val="00417F79"/>
    <w:rsid w:val="004209E2"/>
    <w:rsid w:val="00420FB2"/>
    <w:rsid w:val="00426115"/>
    <w:rsid w:val="004263A5"/>
    <w:rsid w:val="00433398"/>
    <w:rsid w:val="00434BF9"/>
    <w:rsid w:val="00437FB0"/>
    <w:rsid w:val="00443338"/>
    <w:rsid w:val="004551EC"/>
    <w:rsid w:val="004648E6"/>
    <w:rsid w:val="0046581E"/>
    <w:rsid w:val="004662AC"/>
    <w:rsid w:val="004679D6"/>
    <w:rsid w:val="004777A8"/>
    <w:rsid w:val="0048346E"/>
    <w:rsid w:val="004839C5"/>
    <w:rsid w:val="0049076F"/>
    <w:rsid w:val="004975A7"/>
    <w:rsid w:val="004A056B"/>
    <w:rsid w:val="004A2EF5"/>
    <w:rsid w:val="004B7CFA"/>
    <w:rsid w:val="004C2E7C"/>
    <w:rsid w:val="004C6FF5"/>
    <w:rsid w:val="004D38BB"/>
    <w:rsid w:val="004D4253"/>
    <w:rsid w:val="004D5CD1"/>
    <w:rsid w:val="004D6ED1"/>
    <w:rsid w:val="004D7EA2"/>
    <w:rsid w:val="004F51AF"/>
    <w:rsid w:val="004F7334"/>
    <w:rsid w:val="005200F4"/>
    <w:rsid w:val="0052141C"/>
    <w:rsid w:val="00523F09"/>
    <w:rsid w:val="00524A2D"/>
    <w:rsid w:val="00525316"/>
    <w:rsid w:val="0053471E"/>
    <w:rsid w:val="005356B8"/>
    <w:rsid w:val="005440E3"/>
    <w:rsid w:val="0055656B"/>
    <w:rsid w:val="00560913"/>
    <w:rsid w:val="00563F42"/>
    <w:rsid w:val="0058125A"/>
    <w:rsid w:val="0058688F"/>
    <w:rsid w:val="0058696E"/>
    <w:rsid w:val="00586C99"/>
    <w:rsid w:val="00591A48"/>
    <w:rsid w:val="00597A1C"/>
    <w:rsid w:val="005A1D7B"/>
    <w:rsid w:val="005B1917"/>
    <w:rsid w:val="005D3700"/>
    <w:rsid w:val="005D5D8F"/>
    <w:rsid w:val="005E0D52"/>
    <w:rsid w:val="005E2205"/>
    <w:rsid w:val="005E4744"/>
    <w:rsid w:val="005F6209"/>
    <w:rsid w:val="005F64DE"/>
    <w:rsid w:val="00604E78"/>
    <w:rsid w:val="006062C4"/>
    <w:rsid w:val="006118D8"/>
    <w:rsid w:val="0062126B"/>
    <w:rsid w:val="006439F7"/>
    <w:rsid w:val="00646C6A"/>
    <w:rsid w:val="00651A1E"/>
    <w:rsid w:val="006612E6"/>
    <w:rsid w:val="0068149E"/>
    <w:rsid w:val="00693910"/>
    <w:rsid w:val="006A2783"/>
    <w:rsid w:val="006B703F"/>
    <w:rsid w:val="006C55D9"/>
    <w:rsid w:val="006D015F"/>
    <w:rsid w:val="006D2433"/>
    <w:rsid w:val="006D4DDC"/>
    <w:rsid w:val="006D60FE"/>
    <w:rsid w:val="006D73A1"/>
    <w:rsid w:val="006E1D8C"/>
    <w:rsid w:val="006F30B0"/>
    <w:rsid w:val="007017CF"/>
    <w:rsid w:val="00710420"/>
    <w:rsid w:val="00711634"/>
    <w:rsid w:val="00711E40"/>
    <w:rsid w:val="007226DF"/>
    <w:rsid w:val="007257B0"/>
    <w:rsid w:val="007314A5"/>
    <w:rsid w:val="0074548A"/>
    <w:rsid w:val="00746847"/>
    <w:rsid w:val="00750FC2"/>
    <w:rsid w:val="00770194"/>
    <w:rsid w:val="007727E4"/>
    <w:rsid w:val="00772BF7"/>
    <w:rsid w:val="00773EE6"/>
    <w:rsid w:val="0079782C"/>
    <w:rsid w:val="007A0CF5"/>
    <w:rsid w:val="007A5AEB"/>
    <w:rsid w:val="007A6C49"/>
    <w:rsid w:val="007B4BA1"/>
    <w:rsid w:val="007C1240"/>
    <w:rsid w:val="007D2F4F"/>
    <w:rsid w:val="007D60EF"/>
    <w:rsid w:val="007D67FD"/>
    <w:rsid w:val="007E2469"/>
    <w:rsid w:val="007E293B"/>
    <w:rsid w:val="007E6719"/>
    <w:rsid w:val="007F01D3"/>
    <w:rsid w:val="007F1331"/>
    <w:rsid w:val="007F4632"/>
    <w:rsid w:val="00800FB7"/>
    <w:rsid w:val="0080116E"/>
    <w:rsid w:val="00801944"/>
    <w:rsid w:val="00801C94"/>
    <w:rsid w:val="00815DBC"/>
    <w:rsid w:val="008177E7"/>
    <w:rsid w:val="00824A12"/>
    <w:rsid w:val="00832020"/>
    <w:rsid w:val="008348A8"/>
    <w:rsid w:val="008450FA"/>
    <w:rsid w:val="0084564B"/>
    <w:rsid w:val="00871B67"/>
    <w:rsid w:val="0087357D"/>
    <w:rsid w:val="008C66AD"/>
    <w:rsid w:val="008C6DDB"/>
    <w:rsid w:val="008D359E"/>
    <w:rsid w:val="008D609B"/>
    <w:rsid w:val="008D771E"/>
    <w:rsid w:val="008E0B27"/>
    <w:rsid w:val="008E2027"/>
    <w:rsid w:val="008E5442"/>
    <w:rsid w:val="008F0A19"/>
    <w:rsid w:val="009056B0"/>
    <w:rsid w:val="009104F2"/>
    <w:rsid w:val="009209C2"/>
    <w:rsid w:val="0092179E"/>
    <w:rsid w:val="00922D11"/>
    <w:rsid w:val="00934089"/>
    <w:rsid w:val="00941196"/>
    <w:rsid w:val="00947F9D"/>
    <w:rsid w:val="009500DA"/>
    <w:rsid w:val="00950469"/>
    <w:rsid w:val="00955389"/>
    <w:rsid w:val="009563F7"/>
    <w:rsid w:val="00961C1E"/>
    <w:rsid w:val="00981847"/>
    <w:rsid w:val="00983C57"/>
    <w:rsid w:val="009873ED"/>
    <w:rsid w:val="00995C4F"/>
    <w:rsid w:val="00995F06"/>
    <w:rsid w:val="009B6F4D"/>
    <w:rsid w:val="009B7B84"/>
    <w:rsid w:val="009C0441"/>
    <w:rsid w:val="009D5891"/>
    <w:rsid w:val="009D7F78"/>
    <w:rsid w:val="009E2A46"/>
    <w:rsid w:val="009E4DE5"/>
    <w:rsid w:val="009E67D4"/>
    <w:rsid w:val="00A014C9"/>
    <w:rsid w:val="00A041F0"/>
    <w:rsid w:val="00A15630"/>
    <w:rsid w:val="00A20A87"/>
    <w:rsid w:val="00A456FD"/>
    <w:rsid w:val="00A57030"/>
    <w:rsid w:val="00A60A3C"/>
    <w:rsid w:val="00A744A0"/>
    <w:rsid w:val="00A751AE"/>
    <w:rsid w:val="00A768F6"/>
    <w:rsid w:val="00A80489"/>
    <w:rsid w:val="00A82BE2"/>
    <w:rsid w:val="00A94472"/>
    <w:rsid w:val="00AA21DE"/>
    <w:rsid w:val="00AA26E8"/>
    <w:rsid w:val="00AA279B"/>
    <w:rsid w:val="00AB0DC5"/>
    <w:rsid w:val="00AB6BD3"/>
    <w:rsid w:val="00AC2BFE"/>
    <w:rsid w:val="00AC4F74"/>
    <w:rsid w:val="00AC62AF"/>
    <w:rsid w:val="00AD5729"/>
    <w:rsid w:val="00AE16BF"/>
    <w:rsid w:val="00AE1F41"/>
    <w:rsid w:val="00AE305D"/>
    <w:rsid w:val="00AF3FD0"/>
    <w:rsid w:val="00B02667"/>
    <w:rsid w:val="00B10445"/>
    <w:rsid w:val="00B1106C"/>
    <w:rsid w:val="00B16B6B"/>
    <w:rsid w:val="00B232FF"/>
    <w:rsid w:val="00B3479D"/>
    <w:rsid w:val="00B41775"/>
    <w:rsid w:val="00B426A8"/>
    <w:rsid w:val="00B452AA"/>
    <w:rsid w:val="00B4610A"/>
    <w:rsid w:val="00B47FA8"/>
    <w:rsid w:val="00B53EE9"/>
    <w:rsid w:val="00B66B92"/>
    <w:rsid w:val="00B720FE"/>
    <w:rsid w:val="00B75D87"/>
    <w:rsid w:val="00B85B8A"/>
    <w:rsid w:val="00B9375E"/>
    <w:rsid w:val="00B94450"/>
    <w:rsid w:val="00B95F40"/>
    <w:rsid w:val="00B9604F"/>
    <w:rsid w:val="00B96792"/>
    <w:rsid w:val="00BA40A4"/>
    <w:rsid w:val="00BA49E4"/>
    <w:rsid w:val="00BA4E9B"/>
    <w:rsid w:val="00BB0865"/>
    <w:rsid w:val="00BB19A2"/>
    <w:rsid w:val="00BB30D8"/>
    <w:rsid w:val="00BC5E7E"/>
    <w:rsid w:val="00BC60E4"/>
    <w:rsid w:val="00BD2EFA"/>
    <w:rsid w:val="00BD3C3B"/>
    <w:rsid w:val="00BD41FC"/>
    <w:rsid w:val="00BD5D81"/>
    <w:rsid w:val="00BE6636"/>
    <w:rsid w:val="00BF0700"/>
    <w:rsid w:val="00C12879"/>
    <w:rsid w:val="00C200B3"/>
    <w:rsid w:val="00C222BA"/>
    <w:rsid w:val="00C45247"/>
    <w:rsid w:val="00C52EF5"/>
    <w:rsid w:val="00C547CC"/>
    <w:rsid w:val="00C555F7"/>
    <w:rsid w:val="00C61F4D"/>
    <w:rsid w:val="00C64170"/>
    <w:rsid w:val="00C710E3"/>
    <w:rsid w:val="00C73480"/>
    <w:rsid w:val="00C74F5E"/>
    <w:rsid w:val="00C8420F"/>
    <w:rsid w:val="00C94553"/>
    <w:rsid w:val="00CB1DE7"/>
    <w:rsid w:val="00CB35B9"/>
    <w:rsid w:val="00CB6B8A"/>
    <w:rsid w:val="00CC22E0"/>
    <w:rsid w:val="00CC49AF"/>
    <w:rsid w:val="00CC5E41"/>
    <w:rsid w:val="00CD13DA"/>
    <w:rsid w:val="00CD2147"/>
    <w:rsid w:val="00CE26F2"/>
    <w:rsid w:val="00CF2346"/>
    <w:rsid w:val="00D03D2A"/>
    <w:rsid w:val="00D057F7"/>
    <w:rsid w:val="00D10E1E"/>
    <w:rsid w:val="00D213B8"/>
    <w:rsid w:val="00D21C82"/>
    <w:rsid w:val="00D25FD5"/>
    <w:rsid w:val="00D31B45"/>
    <w:rsid w:val="00D45468"/>
    <w:rsid w:val="00D514A4"/>
    <w:rsid w:val="00D54EBC"/>
    <w:rsid w:val="00D562A8"/>
    <w:rsid w:val="00D57E5E"/>
    <w:rsid w:val="00D60163"/>
    <w:rsid w:val="00D60DC5"/>
    <w:rsid w:val="00D646EB"/>
    <w:rsid w:val="00D724E0"/>
    <w:rsid w:val="00D85C5E"/>
    <w:rsid w:val="00D95573"/>
    <w:rsid w:val="00DA6F7D"/>
    <w:rsid w:val="00DC66E9"/>
    <w:rsid w:val="00DE50EE"/>
    <w:rsid w:val="00DE58A9"/>
    <w:rsid w:val="00DF1D43"/>
    <w:rsid w:val="00DF5680"/>
    <w:rsid w:val="00DF6BEF"/>
    <w:rsid w:val="00E00209"/>
    <w:rsid w:val="00E04BCC"/>
    <w:rsid w:val="00E26DC5"/>
    <w:rsid w:val="00E36842"/>
    <w:rsid w:val="00E44895"/>
    <w:rsid w:val="00E523E0"/>
    <w:rsid w:val="00E552E0"/>
    <w:rsid w:val="00E558FB"/>
    <w:rsid w:val="00E5676E"/>
    <w:rsid w:val="00E57C45"/>
    <w:rsid w:val="00E6072A"/>
    <w:rsid w:val="00E674DD"/>
    <w:rsid w:val="00E74F6B"/>
    <w:rsid w:val="00E7525C"/>
    <w:rsid w:val="00E834BD"/>
    <w:rsid w:val="00E8587E"/>
    <w:rsid w:val="00E86662"/>
    <w:rsid w:val="00E96B8A"/>
    <w:rsid w:val="00EA0BEB"/>
    <w:rsid w:val="00EA45F7"/>
    <w:rsid w:val="00EE7AF3"/>
    <w:rsid w:val="00EF0735"/>
    <w:rsid w:val="00F000F8"/>
    <w:rsid w:val="00F12D6C"/>
    <w:rsid w:val="00F14E57"/>
    <w:rsid w:val="00F16FD0"/>
    <w:rsid w:val="00F253CB"/>
    <w:rsid w:val="00F312D8"/>
    <w:rsid w:val="00F36CFA"/>
    <w:rsid w:val="00F40671"/>
    <w:rsid w:val="00F44557"/>
    <w:rsid w:val="00F476FE"/>
    <w:rsid w:val="00F525B0"/>
    <w:rsid w:val="00F55F21"/>
    <w:rsid w:val="00F646BB"/>
    <w:rsid w:val="00F66B1F"/>
    <w:rsid w:val="00F67D1B"/>
    <w:rsid w:val="00F67D8F"/>
    <w:rsid w:val="00F73B92"/>
    <w:rsid w:val="00F84081"/>
    <w:rsid w:val="00F951BC"/>
    <w:rsid w:val="00F97789"/>
    <w:rsid w:val="00FB5047"/>
    <w:rsid w:val="00FC0A1A"/>
    <w:rsid w:val="00FC520C"/>
    <w:rsid w:val="00FC765E"/>
    <w:rsid w:val="00FD3B9D"/>
    <w:rsid w:val="00FD3C22"/>
    <w:rsid w:val="00FF389E"/>
    <w:rsid w:val="1F6D5B1A"/>
    <w:rsid w:val="3A7DE57B"/>
    <w:rsid w:val="4FBDBA7F"/>
    <w:rsid w:val="57FFD427"/>
    <w:rsid w:val="5E2F2DF4"/>
    <w:rsid w:val="765708D9"/>
    <w:rsid w:val="7B76DD9D"/>
    <w:rsid w:val="7BE3F900"/>
    <w:rsid w:val="7BE9B4CA"/>
    <w:rsid w:val="7E7F80FF"/>
    <w:rsid w:val="7EEF10D9"/>
    <w:rsid w:val="7F7EA714"/>
    <w:rsid w:val="7FB794D0"/>
    <w:rsid w:val="AFBF2DF3"/>
    <w:rsid w:val="CB435E40"/>
    <w:rsid w:val="CF2F7E7B"/>
    <w:rsid w:val="D5DDBD09"/>
    <w:rsid w:val="DFCDCFDD"/>
    <w:rsid w:val="ED9EE296"/>
    <w:rsid w:val="EDFFEBA0"/>
    <w:rsid w:val="EFB55F16"/>
    <w:rsid w:val="F1F6C81D"/>
    <w:rsid w:val="F9B30418"/>
    <w:rsid w:val="FDFCAAD2"/>
    <w:rsid w:val="FE780A71"/>
    <w:rsid w:val="FF9D421A"/>
    <w:rsid w:val="FFBBEDF6"/>
    <w:rsid w:val="FFF2D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E94E4"/>
  <w15:docId w15:val="{E70D8C34-BC06-452C-B594-3EEEE7596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pPr>
    <w:rPr>
      <w:rFonts w:eastAsiaTheme="minorEastAsia" w:cstheme="minorBidi"/>
      <w:sz w:val="22"/>
      <w:szCs w:val="22"/>
      <w:lang w:val="en-GB" w:eastAsia="en-US"/>
    </w:rPr>
  </w:style>
  <w:style w:type="paragraph" w:styleId="1">
    <w:name w:val="heading 1"/>
    <w:basedOn w:val="a"/>
    <w:next w:val="a"/>
    <w:link w:val="10"/>
    <w:uiPriority w:val="1"/>
    <w:qFormat/>
    <w:pPr>
      <w:spacing w:beforeLines="100" w:before="100" w:afterLines="100" w:after="100"/>
      <w:outlineLvl w:val="0"/>
    </w:pPr>
    <w:rPr>
      <w:rFonts w:eastAsia="Times New Roman"/>
      <w:b/>
      <w:bCs/>
      <w:sz w:val="28"/>
      <w:szCs w:val="21"/>
    </w:rPr>
  </w:style>
  <w:style w:type="paragraph" w:styleId="2">
    <w:name w:val="heading 2"/>
    <w:basedOn w:val="a"/>
    <w:next w:val="a"/>
    <w:uiPriority w:val="9"/>
    <w:unhideWhenUsed/>
    <w:qFormat/>
    <w:pPr>
      <w:keepNext/>
      <w:keepLines/>
      <w:spacing w:beforeLines="100" w:before="100" w:afterLines="100" w:after="100" w:line="360" w:lineRule="auto"/>
      <w:jc w:val="both"/>
      <w:outlineLvl w:val="1"/>
    </w:pPr>
    <w:rPr>
      <w:rFonts w:ascii="Times New Roman Bold" w:hAnsi="Times New Roman Bold"/>
      <w:b/>
      <w:sz w:val="24"/>
      <w:szCs w:val="24"/>
    </w:rPr>
  </w:style>
  <w:style w:type="paragraph" w:styleId="3">
    <w:name w:val="heading 3"/>
    <w:basedOn w:val="a"/>
    <w:next w:val="a"/>
    <w:link w:val="30"/>
    <w:uiPriority w:val="9"/>
    <w:semiHidden/>
    <w:unhideWhenUsed/>
    <w:qFormat/>
    <w:rsid w:val="00F67D8F"/>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F67D8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Body Text"/>
    <w:basedOn w:val="a"/>
    <w:link w:val="a6"/>
    <w:uiPriority w:val="1"/>
    <w:qFormat/>
    <w:pPr>
      <w:spacing w:before="3"/>
      <w:ind w:left="120" w:firstLine="422"/>
    </w:pPr>
    <w:rPr>
      <w:rFonts w:eastAsia="Times New Roman"/>
      <w:sz w:val="21"/>
      <w:szCs w:val="21"/>
    </w:rPr>
  </w:style>
  <w:style w:type="paragraph" w:styleId="a7">
    <w:name w:val="endnote text"/>
    <w:basedOn w:val="a"/>
    <w:uiPriority w:val="99"/>
    <w:semiHidden/>
    <w:unhideWhenUsed/>
    <w:qFormat/>
    <w:pPr>
      <w:snapToGrid w:val="0"/>
    </w:pPr>
  </w:style>
  <w:style w:type="paragraph" w:styleId="a8">
    <w:name w:val="Balloon Text"/>
    <w:basedOn w:val="a"/>
    <w:link w:val="a9"/>
    <w:uiPriority w:val="99"/>
    <w:unhideWhenUsed/>
    <w:qFormat/>
    <w:rPr>
      <w:rFonts w:ascii="Tahoma" w:hAnsi="Tahoma" w:cs="Tahoma"/>
      <w:sz w:val="16"/>
      <w:szCs w:val="16"/>
    </w:rPr>
  </w:style>
  <w:style w:type="paragraph" w:styleId="aa">
    <w:name w:val="footer"/>
    <w:basedOn w:val="a"/>
    <w:link w:val="ab"/>
    <w:uiPriority w:val="99"/>
    <w:unhideWhenUsed/>
    <w:qFormat/>
    <w:pPr>
      <w:tabs>
        <w:tab w:val="center" w:pos="4153"/>
        <w:tab w:val="right" w:pos="8306"/>
      </w:tabs>
      <w:snapToGrid w:val="0"/>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unhideWhenUsed/>
    <w:qFormat/>
    <w:pPr>
      <w:widowControl/>
      <w:spacing w:before="100" w:beforeAutospacing="1" w:after="100" w:afterAutospacing="1"/>
    </w:pPr>
    <w:rPr>
      <w:rFonts w:eastAsia="Times New Roman" w:cs="Times New Roman"/>
      <w:sz w:val="24"/>
      <w:szCs w:val="24"/>
      <w:lang w:val="en-IN" w:eastAsia="en-IN"/>
    </w:rPr>
  </w:style>
  <w:style w:type="paragraph" w:styleId="af">
    <w:name w:val="annotation subject"/>
    <w:basedOn w:val="a3"/>
    <w:next w:val="a3"/>
    <w:link w:val="af0"/>
    <w:uiPriority w:val="99"/>
    <w:unhideWhenUsed/>
    <w:qFormat/>
    <w:rPr>
      <w:b/>
      <w:bCs/>
    </w:rPr>
  </w:style>
  <w:style w:type="table" w:styleId="af1">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ndnote reference"/>
    <w:basedOn w:val="a0"/>
    <w:uiPriority w:val="99"/>
    <w:semiHidden/>
    <w:unhideWhenUsed/>
    <w:qFormat/>
    <w:rPr>
      <w:vertAlign w:val="superscript"/>
    </w:rPr>
  </w:style>
  <w:style w:type="character" w:styleId="af4">
    <w:name w:val="FollowedHyperlink"/>
    <w:basedOn w:val="a0"/>
    <w:uiPriority w:val="99"/>
    <w:semiHidden/>
    <w:unhideWhenUsed/>
    <w:qFormat/>
    <w:rPr>
      <w:color w:val="800080"/>
      <w:u w:val="single"/>
    </w:rPr>
  </w:style>
  <w:style w:type="character" w:styleId="af5">
    <w:name w:val="Hyperlink"/>
    <w:basedOn w:val="a0"/>
    <w:uiPriority w:val="99"/>
    <w:unhideWhenUsed/>
    <w:qFormat/>
    <w:rPr>
      <w:color w:val="0000FF"/>
      <w:u w:val="single"/>
    </w:rPr>
  </w:style>
  <w:style w:type="character" w:styleId="af6">
    <w:name w:val="annotation reference"/>
    <w:basedOn w:val="a0"/>
    <w:uiPriority w:val="99"/>
    <w:unhideWhenUsed/>
    <w:qFormat/>
    <w:rPr>
      <w:sz w:val="16"/>
      <w:szCs w:val="16"/>
    </w:rPr>
  </w:style>
  <w:style w:type="character" w:customStyle="1" w:styleId="10">
    <w:name w:val="标题 1 字符"/>
    <w:basedOn w:val="a0"/>
    <w:link w:val="1"/>
    <w:uiPriority w:val="1"/>
    <w:qFormat/>
    <w:rPr>
      <w:rFonts w:ascii="Times New Roman" w:eastAsia="Times New Roman" w:hAnsi="Times New Roman"/>
      <w:b/>
      <w:bCs/>
      <w:kern w:val="0"/>
      <w:sz w:val="28"/>
      <w:szCs w:val="21"/>
      <w:lang w:eastAsia="en-US"/>
    </w:rPr>
  </w:style>
  <w:style w:type="character" w:customStyle="1" w:styleId="a6">
    <w:name w:val="正文文本 字符"/>
    <w:basedOn w:val="a0"/>
    <w:link w:val="a5"/>
    <w:uiPriority w:val="1"/>
    <w:qFormat/>
    <w:rPr>
      <w:rFonts w:ascii="Times New Roman" w:eastAsia="Times New Roman" w:hAnsi="Times New Roman"/>
      <w:kern w:val="0"/>
      <w:szCs w:val="21"/>
      <w:lang w:eastAsia="en-US"/>
    </w:rPr>
  </w:style>
  <w:style w:type="paragraph" w:customStyle="1" w:styleId="Default">
    <w:name w:val="Default"/>
    <w:qFormat/>
    <w:pPr>
      <w:widowControl w:val="0"/>
      <w:autoSpaceDE w:val="0"/>
      <w:autoSpaceDN w:val="0"/>
      <w:adjustRightInd w:val="0"/>
    </w:pPr>
    <w:rPr>
      <w:rFonts w:ascii="Bembo Std" w:eastAsia="Bembo Std" w:cs="Bembo Std"/>
      <w:color w:val="000000"/>
      <w:sz w:val="24"/>
      <w:szCs w:val="24"/>
    </w:rPr>
  </w:style>
  <w:style w:type="character" w:customStyle="1" w:styleId="11">
    <w:name w:val="未处理的提及1"/>
    <w:basedOn w:val="a0"/>
    <w:uiPriority w:val="99"/>
    <w:unhideWhenUsed/>
    <w:qFormat/>
    <w:rPr>
      <w:color w:val="605E5C"/>
      <w:shd w:val="clear" w:color="auto" w:fill="E1DFDD"/>
    </w:rPr>
  </w:style>
  <w:style w:type="character" w:customStyle="1" w:styleId="epub-state">
    <w:name w:val="epub-state"/>
    <w:basedOn w:val="a0"/>
    <w:qFormat/>
  </w:style>
  <w:style w:type="character" w:customStyle="1" w:styleId="epub-date">
    <w:name w:val="epub-date"/>
    <w:basedOn w:val="a0"/>
    <w:qFormat/>
  </w:style>
  <w:style w:type="paragraph" w:customStyle="1" w:styleId="dx-doi">
    <w:name w:val="dx-doi"/>
    <w:basedOn w:val="a"/>
    <w:qFormat/>
    <w:pPr>
      <w:widowControl/>
      <w:spacing w:before="100" w:beforeAutospacing="1" w:after="100" w:afterAutospacing="1"/>
    </w:pPr>
    <w:rPr>
      <w:rFonts w:ascii="宋体" w:eastAsia="宋体" w:hAnsi="宋体" w:cs="宋体"/>
      <w:sz w:val="24"/>
      <w:szCs w:val="24"/>
      <w:lang w:eastAsia="zh-CN"/>
    </w:rPr>
  </w:style>
  <w:style w:type="character" w:customStyle="1" w:styleId="a4">
    <w:name w:val="批注文字 字符"/>
    <w:basedOn w:val="a0"/>
    <w:link w:val="a3"/>
    <w:uiPriority w:val="99"/>
    <w:qFormat/>
    <w:rPr>
      <w:kern w:val="0"/>
      <w:sz w:val="20"/>
      <w:szCs w:val="20"/>
      <w:lang w:eastAsia="en-US"/>
    </w:rPr>
  </w:style>
  <w:style w:type="character" w:customStyle="1" w:styleId="af0">
    <w:name w:val="批注主题 字符"/>
    <w:basedOn w:val="a4"/>
    <w:link w:val="af"/>
    <w:uiPriority w:val="99"/>
    <w:semiHidden/>
    <w:qFormat/>
    <w:rPr>
      <w:b/>
      <w:bCs/>
      <w:kern w:val="0"/>
      <w:sz w:val="20"/>
      <w:szCs w:val="20"/>
      <w:lang w:eastAsia="en-US"/>
    </w:rPr>
  </w:style>
  <w:style w:type="character" w:customStyle="1" w:styleId="a9">
    <w:name w:val="批注框文本 字符"/>
    <w:basedOn w:val="a0"/>
    <w:link w:val="a8"/>
    <w:uiPriority w:val="99"/>
    <w:semiHidden/>
    <w:qFormat/>
    <w:rPr>
      <w:rFonts w:ascii="Tahoma" w:hAnsi="Tahoma" w:cs="Tahoma"/>
      <w:kern w:val="0"/>
      <w:sz w:val="16"/>
      <w:szCs w:val="16"/>
      <w:lang w:eastAsia="en-US"/>
    </w:rPr>
  </w:style>
  <w:style w:type="paragraph" w:customStyle="1" w:styleId="12">
    <w:name w:val="修订1"/>
    <w:hidden/>
    <w:uiPriority w:val="99"/>
    <w:semiHidden/>
    <w:qFormat/>
    <w:rPr>
      <w:rFonts w:asciiTheme="minorHAnsi" w:eastAsiaTheme="minorEastAsia" w:hAnsiTheme="minorHAnsi" w:cstheme="minorBidi"/>
      <w:sz w:val="22"/>
      <w:szCs w:val="22"/>
      <w:lang w:eastAsia="en-US"/>
    </w:rPr>
  </w:style>
  <w:style w:type="character" w:customStyle="1" w:styleId="ad">
    <w:name w:val="页眉 字符"/>
    <w:basedOn w:val="a0"/>
    <w:link w:val="ac"/>
    <w:uiPriority w:val="99"/>
    <w:qFormat/>
    <w:rPr>
      <w:kern w:val="0"/>
      <w:sz w:val="18"/>
      <w:szCs w:val="18"/>
      <w:lang w:eastAsia="en-US"/>
    </w:rPr>
  </w:style>
  <w:style w:type="character" w:customStyle="1" w:styleId="ab">
    <w:name w:val="页脚 字符"/>
    <w:basedOn w:val="a0"/>
    <w:link w:val="aa"/>
    <w:uiPriority w:val="99"/>
    <w:qFormat/>
    <w:rPr>
      <w:kern w:val="0"/>
      <w:sz w:val="18"/>
      <w:szCs w:val="18"/>
      <w:lang w:eastAsia="en-US"/>
    </w:rPr>
  </w:style>
  <w:style w:type="paragraph" w:customStyle="1" w:styleId="TableParagraph">
    <w:name w:val="Table Paragraph"/>
    <w:basedOn w:val="a"/>
    <w:qFormat/>
    <w:rPr>
      <w:rFonts w:ascii="Calibri" w:eastAsia="宋体" w:hAnsi="Calibri" w:cs="Times New Roman"/>
      <w:lang w:eastAsia="zh-CN"/>
    </w:rPr>
  </w:style>
  <w:style w:type="character" w:styleId="af7">
    <w:name w:val="footnote reference"/>
    <w:basedOn w:val="a0"/>
    <w:uiPriority w:val="99"/>
    <w:unhideWhenUsed/>
    <w:qFormat/>
    <w:rsid w:val="004B7CFA"/>
    <w:rPr>
      <w:vertAlign w:val="superscript"/>
    </w:rPr>
  </w:style>
  <w:style w:type="paragraph" w:customStyle="1" w:styleId="0">
    <w:name w:val="正文_0"/>
    <w:qFormat/>
    <w:rsid w:val="00257DB9"/>
    <w:pPr>
      <w:widowControl w:val="0"/>
      <w:jc w:val="both"/>
    </w:pPr>
    <w:rPr>
      <w:kern w:val="2"/>
      <w:sz w:val="21"/>
      <w:lang w:val="en"/>
    </w:rPr>
  </w:style>
  <w:style w:type="paragraph" w:styleId="af8">
    <w:name w:val="List Paragraph"/>
    <w:basedOn w:val="a"/>
    <w:uiPriority w:val="34"/>
    <w:qFormat/>
    <w:rsid w:val="00A456FD"/>
    <w:pPr>
      <w:widowControl/>
      <w:ind w:left="720"/>
      <w:contextualSpacing/>
    </w:pPr>
    <w:rPr>
      <w:rFonts w:asciiTheme="minorHAnsi" w:hAnsiTheme="minorHAnsi"/>
      <w:kern w:val="2"/>
      <w:sz w:val="24"/>
      <w:szCs w:val="24"/>
      <w14:ligatures w14:val="standardContextual"/>
    </w:rPr>
  </w:style>
  <w:style w:type="character" w:styleId="af9">
    <w:name w:val="Unresolved Mention"/>
    <w:basedOn w:val="a0"/>
    <w:uiPriority w:val="99"/>
    <w:semiHidden/>
    <w:unhideWhenUsed/>
    <w:rsid w:val="002F59AD"/>
    <w:rPr>
      <w:color w:val="605E5C"/>
      <w:shd w:val="clear" w:color="auto" w:fill="E1DFDD"/>
    </w:rPr>
  </w:style>
  <w:style w:type="paragraph" w:styleId="afa">
    <w:name w:val="Revision"/>
    <w:hidden/>
    <w:uiPriority w:val="99"/>
    <w:semiHidden/>
    <w:rsid w:val="002F59AD"/>
    <w:rPr>
      <w:rFonts w:eastAsiaTheme="minorEastAsia" w:cstheme="minorBidi"/>
      <w:sz w:val="22"/>
      <w:szCs w:val="22"/>
      <w:lang w:eastAsia="en-US"/>
    </w:rPr>
  </w:style>
  <w:style w:type="character" w:styleId="afb">
    <w:name w:val="Emphasis"/>
    <w:basedOn w:val="a0"/>
    <w:uiPriority w:val="20"/>
    <w:qFormat/>
    <w:rsid w:val="001F171B"/>
    <w:rPr>
      <w:i/>
      <w:iCs/>
    </w:rPr>
  </w:style>
  <w:style w:type="character" w:customStyle="1" w:styleId="40">
    <w:name w:val="标题 4 字符"/>
    <w:basedOn w:val="a0"/>
    <w:link w:val="4"/>
    <w:uiPriority w:val="9"/>
    <w:semiHidden/>
    <w:rsid w:val="00F67D8F"/>
    <w:rPr>
      <w:rFonts w:asciiTheme="majorHAnsi" w:eastAsiaTheme="majorEastAsia" w:hAnsiTheme="majorHAnsi" w:cstheme="majorBidi"/>
      <w:b/>
      <w:bCs/>
      <w:sz w:val="28"/>
      <w:szCs w:val="28"/>
      <w:lang w:val="en-GB" w:eastAsia="en-US"/>
    </w:rPr>
  </w:style>
  <w:style w:type="character" w:customStyle="1" w:styleId="30">
    <w:name w:val="标题 3 字符"/>
    <w:basedOn w:val="a0"/>
    <w:link w:val="3"/>
    <w:uiPriority w:val="9"/>
    <w:semiHidden/>
    <w:rsid w:val="00F67D8F"/>
    <w:rPr>
      <w:rFonts w:eastAsiaTheme="minorEastAsia" w:cstheme="minorBidi"/>
      <w:b/>
      <w:bCs/>
      <w:sz w:val="32"/>
      <w:szCs w:val="32"/>
      <w:lang w:val="en-GB" w:eastAsia="en-US"/>
    </w:rPr>
  </w:style>
  <w:style w:type="character" w:styleId="afc">
    <w:name w:val="page number"/>
    <w:basedOn w:val="a0"/>
    <w:uiPriority w:val="99"/>
    <w:semiHidden/>
    <w:unhideWhenUsed/>
    <w:rsid w:val="007D2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cn/ldhd/2012-11/17/content_2268826.htm" TargetMode="External"/><Relationship Id="rId18" Type="http://schemas.openxmlformats.org/officeDocument/2006/relationships/hyperlink" Target="https://www.gz.gov.cn/xw/zwlb/bmdt/sghhzrzyj/content/post_5820919.html" TargetMode="External"/><Relationship Id="rId26" Type="http://schemas.openxmlformats.org/officeDocument/2006/relationships/hyperlink" Target="https://www.jfdaily.com/staticsg/res/html/web/newsDetail.html?id=423558" TargetMode="External"/><Relationship Id="rId3" Type="http://schemas.openxmlformats.org/officeDocument/2006/relationships/styles" Target="styles.xml"/><Relationship Id="rId21" Type="http://schemas.openxmlformats.org/officeDocument/2006/relationships/hyperlink" Target="https://www.gov.cn/xinwen/2015-12/22/content_5026592.htm" TargetMode="External"/><Relationship Id="rId7" Type="http://schemas.openxmlformats.org/officeDocument/2006/relationships/endnotes" Target="endnotes.xml"/><Relationship Id="rId12" Type="http://schemas.openxmlformats.org/officeDocument/2006/relationships/hyperlink" Target="https://www.gov.cn/ldhd/2007-10/24/content_785431.htm" TargetMode="External"/><Relationship Id="rId17" Type="http://schemas.openxmlformats.org/officeDocument/2006/relationships/hyperlink" Target="https://www.beijing.gov.cn/zhengce/zhengcefagui/201905/t20190522_62041.html"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z.gov.cn/zfgb/2018/gb1064/content/post_5015712.html" TargetMode="External"/><Relationship Id="rId20" Type="http://schemas.openxmlformats.org/officeDocument/2006/relationships/hyperlink" Target="https://www.163.com/dy/article/IK09VMB00514R9KE.html" TargetMode="External"/><Relationship Id="rId29" Type="http://schemas.openxmlformats.org/officeDocument/2006/relationships/hyperlink" Target="https://www.ccphistory.org.cn/shds/shhm/content/90fa14f1-f2aa-47ed-a9a5-307f9835e8b0.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cn/test/2008-08/01/content_1061490_6.htm"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cn/zhuanti/19thcpc/baogao.htm" TargetMode="External"/><Relationship Id="rId23" Type="http://schemas.openxmlformats.org/officeDocument/2006/relationships/hyperlink" Target="https://www.gov.cn/yaowen/liebiao/202311/content_6914056.htm" TargetMode="External"/><Relationship Id="rId28" Type="http://schemas.openxmlformats.org/officeDocument/2006/relationships/hyperlink" Target="https://www.shio.gov.cn/TrueCMS/shxwbgs/2021n_6y_wdsl/content/2cc28b6b-6f75-401b-aa15-45a9032d7734.htm" TargetMode="External"/><Relationship Id="rId10" Type="http://schemas.openxmlformats.org/officeDocument/2006/relationships/hyperlink" Target="https://www.gov.cn/test/2008-07/11/content_1042080_4.htm" TargetMode="External"/><Relationship Id="rId19" Type="http://schemas.openxmlformats.org/officeDocument/2006/relationships/hyperlink" Target="https://www.most.gov.cn/xxgk/xinxifenlei/fdzdgknr/fgzc/flfg/202201/t20220118_179043.html" TargetMode="External"/><Relationship Id="rId31" Type="http://schemas.openxmlformats.org/officeDocument/2006/relationships/hyperlink" Target="https://www.shpt.gov.cn/zhengwu/jzfxsgcxmjh-fgjzfxs/2025/147/196414.html" TargetMode="External"/><Relationship Id="rId4" Type="http://schemas.openxmlformats.org/officeDocument/2006/relationships/settings" Target="settings.xml"/><Relationship Id="rId9" Type="http://schemas.openxmlformats.org/officeDocument/2006/relationships/hyperlink" Target="https://www.gov.cn/test/2008-07/04/content_1035850.htm" TargetMode="External"/><Relationship Id="rId14" Type="http://schemas.openxmlformats.org/officeDocument/2006/relationships/hyperlink" Target="https://www.gov.cn/jrzg/2013-11/12/content_2525960.htm" TargetMode="External"/><Relationship Id="rId22" Type="http://schemas.openxmlformats.org/officeDocument/2006/relationships/hyperlink" Target="https://www.gov.cn/zhengce/zhengceku/2019-11/22/content_5454596.htm" TargetMode="External"/><Relationship Id="rId27" Type="http://schemas.openxmlformats.org/officeDocument/2006/relationships/hyperlink" Target="https://www.thepaper.cn/newsDetail_forward_31595005" TargetMode="External"/><Relationship Id="rId30" Type="http://schemas.openxmlformats.org/officeDocument/2006/relationships/hyperlink" Target="https://www.shpt.gov.cn/hudong/wisdom/intelligence/label?tag=%e6%9b%b9%e6%9d%a8%e4%b8%80%e6%9d%91" TargetMode="External"/><Relationship Id="rId8"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E3A65BD3-FE71-4F8A-91E9-DB7ACBC14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5007</Words>
  <Characters>28540</Characters>
  <Application>Microsoft Office Word</Application>
  <DocSecurity>0</DocSecurity>
  <Lines>237</Lines>
  <Paragraphs>66</Paragraphs>
  <ScaleCrop>false</ScaleCrop>
  <Company/>
  <LinksUpToDate>false</LinksUpToDate>
  <CharactersWithSpaces>33481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Yuchen GUO</dc:creator>
  <cp:lastModifiedBy>Yuchen GUO</cp:lastModifiedBy>
  <cp:revision>6</cp:revision>
  <dcterms:created xsi:type="dcterms:W3CDTF">2026-04-15T01:39:00Z</dcterms:created>
  <dcterms:modified xsi:type="dcterms:W3CDTF">2026-07-20T08:45:00Z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2052-4.6.1.7467</vt:lpwstr>
  </property>
  <property fmtid="{D5CDD505-2E9C-101B-9397-08002B2CF9AE}" pid="3" name="ICV">
    <vt:lpwstr>87EB32010D0AA11A5FFB5863C8E8404E</vt:lpwstr>
  </property>
</Properties>
</file>