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368C3E" w14:textId="77777777" w:rsidR="00FA4459" w:rsidRDefault="00FA4459" w:rsidP="00FA4459">
      <w:pPr>
        <w:pStyle w:val="Predefinito"/>
        <w:spacing w:line="480" w:lineRule="auto"/>
        <w:jc w:val="center"/>
        <w:rPr>
          <w:rFonts w:ascii="Arial" w:hAnsi="Arial" w:cs="Arial"/>
          <w:b/>
          <w:bCs/>
          <w:sz w:val="24"/>
          <w:szCs w:val="24"/>
          <w:lang w:val="en-US"/>
        </w:rPr>
      </w:pPr>
      <w:r>
        <w:rPr>
          <w:rFonts w:ascii="Arial" w:hAnsi="Arial" w:cs="Arial"/>
          <w:b/>
          <w:bCs/>
          <w:sz w:val="24"/>
          <w:szCs w:val="24"/>
          <w:lang w:val="en-US"/>
        </w:rPr>
        <w:t>Cardiovascular images:</w:t>
      </w:r>
    </w:p>
    <w:p w14:paraId="29AF01F0" w14:textId="77777777" w:rsidR="00FA4459" w:rsidRPr="00620308" w:rsidRDefault="00FA4459" w:rsidP="00FA4459">
      <w:pPr>
        <w:pStyle w:val="Predefinito"/>
        <w:spacing w:line="480" w:lineRule="auto"/>
        <w:jc w:val="center"/>
        <w:rPr>
          <w:rFonts w:ascii="Arial" w:hAnsi="Arial" w:cs="Arial"/>
          <w:sz w:val="24"/>
          <w:szCs w:val="24"/>
          <w:lang w:val="en-US"/>
        </w:rPr>
      </w:pPr>
      <w:r>
        <w:rPr>
          <w:rFonts w:ascii="Arial" w:hAnsi="Arial" w:cs="Arial"/>
          <w:b/>
          <w:bCs/>
          <w:sz w:val="24"/>
          <w:szCs w:val="24"/>
          <w:lang w:val="en-US"/>
        </w:rPr>
        <w:t>Pre-excitation alternans in a dog</w:t>
      </w:r>
    </w:p>
    <w:p w14:paraId="39EA1EBE" w14:textId="46CC2B02" w:rsidR="00FA4459" w:rsidRPr="00C242C1" w:rsidRDefault="00FA4459" w:rsidP="00FA4459">
      <w:pPr>
        <w:spacing w:line="480" w:lineRule="auto"/>
        <w:jc w:val="both"/>
        <w:rPr>
          <w:rFonts w:ascii="Arial" w:hAnsi="Arial" w:cs="Arial"/>
          <w:lang w:val="en-US"/>
        </w:rPr>
      </w:pPr>
      <w:r w:rsidRPr="00C242C1">
        <w:rPr>
          <w:rFonts w:ascii="Arial" w:hAnsi="Arial" w:cs="Arial"/>
          <w:lang w:val="en-US"/>
        </w:rPr>
        <w:t xml:space="preserve">Giovanni </w:t>
      </w:r>
      <w:proofErr w:type="spellStart"/>
      <w:r w:rsidRPr="00C242C1">
        <w:rPr>
          <w:rFonts w:ascii="Arial" w:hAnsi="Arial" w:cs="Arial"/>
          <w:lang w:val="en-US"/>
        </w:rPr>
        <w:t>Romito</w:t>
      </w:r>
      <w:proofErr w:type="spellEnd"/>
      <w:r w:rsidRPr="00C242C1">
        <w:rPr>
          <w:rFonts w:ascii="Arial" w:hAnsi="Arial" w:cs="Arial"/>
          <w:lang w:val="en-US"/>
        </w:rPr>
        <w:t xml:space="preserve"> DVM, </w:t>
      </w:r>
      <w:proofErr w:type="spellStart"/>
      <w:r w:rsidRPr="00C242C1">
        <w:rPr>
          <w:rFonts w:ascii="Arial" w:hAnsi="Arial" w:cs="Arial"/>
          <w:lang w:val="en-US"/>
        </w:rPr>
        <w:t>PhD,</w:t>
      </w:r>
      <w:r w:rsidRPr="00C242C1">
        <w:rPr>
          <w:rFonts w:ascii="Arial" w:hAnsi="Arial" w:cs="Arial"/>
          <w:vertAlign w:val="superscript"/>
          <w:lang w:val="en-US"/>
        </w:rPr>
        <w:t>a</w:t>
      </w:r>
      <w:proofErr w:type="spellEnd"/>
      <w:r w:rsidRPr="00C242C1">
        <w:rPr>
          <w:rFonts w:ascii="Arial" w:hAnsi="Arial" w:cs="Arial"/>
          <w:lang w:val="en-US"/>
        </w:rPr>
        <w:t xml:space="preserve"> Nuala Summerfield </w:t>
      </w:r>
      <w:r w:rsidR="009D6A19" w:rsidRPr="00C242C1">
        <w:rPr>
          <w:rFonts w:ascii="Arial" w:hAnsi="Arial" w:cs="Arial"/>
          <w:lang w:val="en-US"/>
        </w:rPr>
        <w:t xml:space="preserve">BVM&amp;S, </w:t>
      </w:r>
      <w:proofErr w:type="spellStart"/>
      <w:r w:rsidR="009D6A19" w:rsidRPr="00C242C1">
        <w:rPr>
          <w:rFonts w:ascii="Arial" w:hAnsi="Arial" w:cs="Arial"/>
          <w:lang w:val="en-US"/>
        </w:rPr>
        <w:t>MRCVS</w:t>
      </w:r>
      <w:r w:rsidRPr="00C242C1">
        <w:rPr>
          <w:rFonts w:ascii="Arial" w:hAnsi="Arial" w:cs="Arial"/>
          <w:lang w:val="en-US"/>
        </w:rPr>
        <w:t>,</w:t>
      </w:r>
      <w:r w:rsidRPr="00C242C1">
        <w:rPr>
          <w:rFonts w:ascii="Arial" w:hAnsi="Arial" w:cs="Arial"/>
          <w:vertAlign w:val="superscript"/>
          <w:lang w:val="en-US"/>
        </w:rPr>
        <w:t>b</w:t>
      </w:r>
      <w:proofErr w:type="spellEnd"/>
      <w:r w:rsidRPr="00C242C1">
        <w:rPr>
          <w:rFonts w:ascii="Arial" w:hAnsi="Arial" w:cs="Arial"/>
          <w:lang w:val="en-US"/>
        </w:rPr>
        <w:t xml:space="preserve"> Marco Baron </w:t>
      </w:r>
      <w:proofErr w:type="spellStart"/>
      <w:r w:rsidRPr="00C242C1">
        <w:rPr>
          <w:rFonts w:ascii="Arial" w:hAnsi="Arial" w:cs="Arial"/>
          <w:lang w:val="en-US"/>
        </w:rPr>
        <w:t>Toaldo</w:t>
      </w:r>
      <w:proofErr w:type="spellEnd"/>
      <w:r w:rsidRPr="00C242C1">
        <w:rPr>
          <w:rFonts w:ascii="Arial" w:hAnsi="Arial" w:cs="Arial"/>
          <w:lang w:val="en-US"/>
        </w:rPr>
        <w:t xml:space="preserve"> DVM, </w:t>
      </w:r>
      <w:proofErr w:type="spellStart"/>
      <w:r w:rsidRPr="00C242C1">
        <w:rPr>
          <w:rFonts w:ascii="Arial" w:hAnsi="Arial" w:cs="Arial"/>
          <w:lang w:val="en-US"/>
        </w:rPr>
        <w:t>PhD</w:t>
      </w:r>
      <w:r w:rsidRPr="00C242C1">
        <w:rPr>
          <w:rFonts w:ascii="Arial" w:hAnsi="Arial" w:cs="Arial"/>
          <w:vertAlign w:val="superscript"/>
          <w:lang w:val="en-US"/>
        </w:rPr>
        <w:t>a</w:t>
      </w:r>
      <w:proofErr w:type="spellEnd"/>
    </w:p>
    <w:p w14:paraId="65AA2E98" w14:textId="77777777" w:rsidR="00FA4459" w:rsidRPr="00C242C1" w:rsidRDefault="00FA4459" w:rsidP="00FA4459">
      <w:pPr>
        <w:pStyle w:val="Predefinito"/>
        <w:spacing w:line="480" w:lineRule="auto"/>
        <w:rPr>
          <w:rFonts w:ascii="Arial" w:hAnsi="Arial" w:cs="Arial"/>
          <w:sz w:val="24"/>
          <w:szCs w:val="24"/>
          <w:lang w:val="en-US"/>
        </w:rPr>
      </w:pPr>
    </w:p>
    <w:p w14:paraId="4CCA79AD" w14:textId="77777777" w:rsidR="00FA4459" w:rsidRDefault="00FA4459" w:rsidP="00FA4459">
      <w:pPr>
        <w:pStyle w:val="Titolo"/>
        <w:spacing w:line="480" w:lineRule="auto"/>
        <w:ind w:left="0" w:right="-62"/>
        <w:jc w:val="left"/>
        <w:rPr>
          <w:rFonts w:ascii="Arial" w:hAnsi="Arial" w:cs="Arial"/>
          <w:b w:val="0"/>
          <w:bCs w:val="0"/>
          <w:lang w:val="en-US"/>
        </w:rPr>
      </w:pPr>
      <w:proofErr w:type="spellStart"/>
      <w:r w:rsidRPr="00266B90">
        <w:rPr>
          <w:rFonts w:ascii="Arial" w:hAnsi="Arial" w:cs="Arial"/>
          <w:b w:val="0"/>
          <w:bCs w:val="0"/>
          <w:vertAlign w:val="superscript"/>
          <w:lang w:val="en-US"/>
        </w:rPr>
        <w:t>a</w:t>
      </w:r>
      <w:r w:rsidRPr="004F21B1">
        <w:rPr>
          <w:rFonts w:ascii="Arial" w:hAnsi="Arial" w:cs="Arial"/>
          <w:b w:val="0"/>
          <w:bCs w:val="0"/>
          <w:lang w:val="en-US"/>
        </w:rPr>
        <w:t>Department</w:t>
      </w:r>
      <w:proofErr w:type="spellEnd"/>
      <w:r w:rsidRPr="004F21B1">
        <w:rPr>
          <w:rFonts w:ascii="Arial" w:hAnsi="Arial" w:cs="Arial"/>
          <w:b w:val="0"/>
          <w:bCs w:val="0"/>
          <w:lang w:val="en-US"/>
        </w:rPr>
        <w:t xml:space="preserve"> of Veterinary Medical Sciences, Alma Mater </w:t>
      </w:r>
      <w:proofErr w:type="spellStart"/>
      <w:r w:rsidRPr="004F21B1">
        <w:rPr>
          <w:rFonts w:ascii="Arial" w:hAnsi="Arial" w:cs="Arial"/>
          <w:b w:val="0"/>
          <w:bCs w:val="0"/>
          <w:lang w:val="en-US"/>
        </w:rPr>
        <w:t>Studiorum</w:t>
      </w:r>
      <w:proofErr w:type="spellEnd"/>
      <w:r w:rsidRPr="004F21B1">
        <w:rPr>
          <w:rFonts w:ascii="Arial" w:hAnsi="Arial" w:cs="Arial"/>
          <w:b w:val="0"/>
          <w:bCs w:val="0"/>
          <w:lang w:val="en-US"/>
        </w:rPr>
        <w:t xml:space="preserve"> - University of Bologna, Italy</w:t>
      </w:r>
      <w:r>
        <w:rPr>
          <w:rFonts w:ascii="Arial" w:hAnsi="Arial" w:cs="Arial"/>
          <w:b w:val="0"/>
          <w:bCs w:val="0"/>
          <w:lang w:val="en-US"/>
        </w:rPr>
        <w:t>;</w:t>
      </w:r>
    </w:p>
    <w:p w14:paraId="0EAAB060" w14:textId="60DEBCBB" w:rsidR="00FA4459" w:rsidRPr="002F43FB" w:rsidRDefault="00FA4459" w:rsidP="00FA4459">
      <w:pPr>
        <w:pStyle w:val="Titolo"/>
        <w:spacing w:line="480" w:lineRule="auto"/>
        <w:ind w:left="0" w:right="-62"/>
        <w:jc w:val="left"/>
        <w:rPr>
          <w:rFonts w:ascii="Arial" w:hAnsi="Arial" w:cs="Arial"/>
        </w:rPr>
      </w:pPr>
      <w:proofErr w:type="spellStart"/>
      <w:r w:rsidRPr="00266B90">
        <w:rPr>
          <w:rFonts w:ascii="Arial" w:hAnsi="Arial" w:cs="Arial"/>
          <w:b w:val="0"/>
          <w:bCs w:val="0"/>
          <w:vertAlign w:val="superscript"/>
          <w:lang w:val="en-US"/>
        </w:rPr>
        <w:t>b</w:t>
      </w:r>
      <w:r w:rsidR="009D6A19">
        <w:rPr>
          <w:rFonts w:ascii="Arial" w:hAnsi="Arial" w:cs="Arial"/>
          <w:b w:val="0"/>
          <w:bCs w:val="0"/>
          <w:lang w:val="en-US"/>
        </w:rPr>
        <w:t>Virtual</w:t>
      </w:r>
      <w:proofErr w:type="spellEnd"/>
      <w:r w:rsidR="009D6A19">
        <w:rPr>
          <w:rFonts w:ascii="Arial" w:hAnsi="Arial" w:cs="Arial"/>
          <w:b w:val="0"/>
          <w:bCs w:val="0"/>
          <w:lang w:val="en-US"/>
        </w:rPr>
        <w:t xml:space="preserve"> Veterinary Specialists Ltd, West Sussex</w:t>
      </w:r>
      <w:r w:rsidR="002F43FB" w:rsidRPr="002F43FB">
        <w:rPr>
          <w:rFonts w:ascii="Arial" w:hAnsi="Arial" w:cs="Arial"/>
          <w:b w:val="0"/>
          <w:bCs w:val="0"/>
          <w:lang w:val="en-US"/>
        </w:rPr>
        <w:t>, UK</w:t>
      </w:r>
      <w:r w:rsidR="002F43FB">
        <w:rPr>
          <w:rFonts w:ascii="Arial" w:hAnsi="Arial" w:cs="Arial"/>
          <w:b w:val="0"/>
          <w:bCs w:val="0"/>
          <w:lang w:val="en-US"/>
        </w:rPr>
        <w:t>.</w:t>
      </w:r>
    </w:p>
    <w:p w14:paraId="453D1423" w14:textId="77777777" w:rsidR="00FA4459" w:rsidRPr="004F21B1" w:rsidRDefault="00FA4459" w:rsidP="00FA4459">
      <w:pPr>
        <w:pStyle w:val="Predefinito"/>
        <w:spacing w:line="480" w:lineRule="auto"/>
        <w:rPr>
          <w:rFonts w:ascii="Arial" w:hAnsi="Arial" w:cs="Arial"/>
          <w:sz w:val="24"/>
          <w:szCs w:val="24"/>
          <w:lang w:val="en-US"/>
        </w:rPr>
      </w:pPr>
    </w:p>
    <w:p w14:paraId="533A6492" w14:textId="77777777" w:rsidR="00FA4459" w:rsidRDefault="00FA4459" w:rsidP="00FA4459">
      <w:pPr>
        <w:pStyle w:val="Predefinito"/>
        <w:spacing w:line="480" w:lineRule="auto"/>
        <w:rPr>
          <w:rFonts w:ascii="Arial" w:hAnsi="Arial" w:cs="Arial"/>
          <w:bCs/>
          <w:sz w:val="24"/>
          <w:szCs w:val="24"/>
          <w:lang w:val="en-US"/>
        </w:rPr>
      </w:pPr>
      <w:r>
        <w:rPr>
          <w:rFonts w:ascii="Arial" w:hAnsi="Arial" w:cs="Arial"/>
          <w:bCs/>
          <w:sz w:val="24"/>
          <w:szCs w:val="24"/>
          <w:lang w:val="en-US"/>
        </w:rPr>
        <w:t xml:space="preserve">This work was done at the </w:t>
      </w:r>
      <w:r w:rsidRPr="004F21B1">
        <w:rPr>
          <w:rFonts w:ascii="Arial" w:hAnsi="Arial" w:cs="Arial"/>
          <w:bCs/>
          <w:sz w:val="24"/>
          <w:szCs w:val="24"/>
          <w:lang w:val="en-US"/>
        </w:rPr>
        <w:t xml:space="preserve">Department of Veterinary Medical Sciences, Alma Mater </w:t>
      </w:r>
      <w:proofErr w:type="spellStart"/>
      <w:r w:rsidRPr="004F21B1">
        <w:rPr>
          <w:rFonts w:ascii="Arial" w:hAnsi="Arial" w:cs="Arial"/>
          <w:bCs/>
          <w:sz w:val="24"/>
          <w:szCs w:val="24"/>
          <w:lang w:val="en-US"/>
        </w:rPr>
        <w:t>Studiorum</w:t>
      </w:r>
      <w:proofErr w:type="spellEnd"/>
      <w:r w:rsidRPr="004F21B1">
        <w:rPr>
          <w:rFonts w:ascii="Arial" w:hAnsi="Arial" w:cs="Arial"/>
          <w:bCs/>
          <w:sz w:val="24"/>
          <w:szCs w:val="24"/>
          <w:lang w:val="en-US"/>
        </w:rPr>
        <w:t xml:space="preserve"> - University of Bologna, Via </w:t>
      </w:r>
      <w:proofErr w:type="spellStart"/>
      <w:r w:rsidRPr="004F21B1">
        <w:rPr>
          <w:rFonts w:ascii="Arial" w:hAnsi="Arial" w:cs="Arial"/>
          <w:bCs/>
          <w:sz w:val="24"/>
          <w:szCs w:val="24"/>
          <w:lang w:val="en-US"/>
        </w:rPr>
        <w:t>Tolara</w:t>
      </w:r>
      <w:proofErr w:type="spellEnd"/>
      <w:r w:rsidRPr="004F21B1">
        <w:rPr>
          <w:rFonts w:ascii="Arial" w:hAnsi="Arial" w:cs="Arial"/>
          <w:bCs/>
          <w:sz w:val="24"/>
          <w:szCs w:val="24"/>
          <w:lang w:val="en-US"/>
        </w:rPr>
        <w:t xml:space="preserve"> di </w:t>
      </w:r>
      <w:proofErr w:type="spellStart"/>
      <w:r w:rsidRPr="004F21B1">
        <w:rPr>
          <w:rFonts w:ascii="Arial" w:hAnsi="Arial" w:cs="Arial"/>
          <w:bCs/>
          <w:sz w:val="24"/>
          <w:szCs w:val="24"/>
          <w:lang w:val="en-US"/>
        </w:rPr>
        <w:t>Sopra</w:t>
      </w:r>
      <w:proofErr w:type="spellEnd"/>
      <w:r w:rsidRPr="004F21B1">
        <w:rPr>
          <w:rFonts w:ascii="Arial" w:hAnsi="Arial" w:cs="Arial"/>
          <w:bCs/>
          <w:sz w:val="24"/>
          <w:szCs w:val="24"/>
          <w:lang w:val="en-US"/>
        </w:rPr>
        <w:t xml:space="preserve"> 50, 40064 </w:t>
      </w:r>
      <w:proofErr w:type="spellStart"/>
      <w:r w:rsidRPr="004F21B1">
        <w:rPr>
          <w:rFonts w:ascii="Arial" w:hAnsi="Arial" w:cs="Arial"/>
          <w:bCs/>
          <w:sz w:val="24"/>
          <w:szCs w:val="24"/>
          <w:lang w:val="en-US"/>
        </w:rPr>
        <w:t>Ozzano</w:t>
      </w:r>
      <w:proofErr w:type="spellEnd"/>
      <w:r w:rsidRPr="004F21B1">
        <w:rPr>
          <w:rFonts w:ascii="Arial" w:hAnsi="Arial" w:cs="Arial"/>
          <w:bCs/>
          <w:sz w:val="24"/>
          <w:szCs w:val="24"/>
          <w:lang w:val="en-US"/>
        </w:rPr>
        <w:t xml:space="preserve"> Emilia, Italy.</w:t>
      </w:r>
    </w:p>
    <w:p w14:paraId="0231176D" w14:textId="77777777" w:rsidR="00FA4459" w:rsidRDefault="00FA4459" w:rsidP="00FA4459">
      <w:pPr>
        <w:pStyle w:val="Predefinito"/>
        <w:spacing w:line="480" w:lineRule="auto"/>
        <w:rPr>
          <w:rFonts w:ascii="Arial" w:hAnsi="Arial" w:cs="Arial"/>
          <w:bCs/>
          <w:sz w:val="24"/>
          <w:szCs w:val="24"/>
          <w:lang w:val="en-US"/>
        </w:rPr>
      </w:pPr>
    </w:p>
    <w:p w14:paraId="305C50AB" w14:textId="77777777" w:rsidR="00FA4459" w:rsidRPr="004F21B1" w:rsidRDefault="00FA4459" w:rsidP="00FA4459">
      <w:pPr>
        <w:pStyle w:val="Predefinito"/>
        <w:spacing w:line="480" w:lineRule="auto"/>
        <w:rPr>
          <w:rFonts w:ascii="Arial" w:hAnsi="Arial" w:cs="Arial"/>
          <w:sz w:val="24"/>
          <w:szCs w:val="24"/>
          <w:lang w:val="en-US"/>
        </w:rPr>
      </w:pPr>
      <w:r w:rsidRPr="004F21B1">
        <w:rPr>
          <w:rFonts w:ascii="Arial" w:hAnsi="Arial" w:cs="Arial"/>
          <w:bCs/>
          <w:sz w:val="24"/>
          <w:szCs w:val="24"/>
          <w:lang w:val="en-US"/>
        </w:rPr>
        <w:t xml:space="preserve">Corresponding author: M Baron </w:t>
      </w:r>
      <w:proofErr w:type="spellStart"/>
      <w:r w:rsidRPr="004F21B1">
        <w:rPr>
          <w:rFonts w:ascii="Arial" w:hAnsi="Arial" w:cs="Arial"/>
          <w:bCs/>
          <w:sz w:val="24"/>
          <w:szCs w:val="24"/>
          <w:lang w:val="en-US"/>
        </w:rPr>
        <w:t>Toaldo</w:t>
      </w:r>
      <w:proofErr w:type="spellEnd"/>
      <w:r w:rsidRPr="004F21B1">
        <w:rPr>
          <w:rFonts w:ascii="Arial" w:hAnsi="Arial" w:cs="Arial"/>
          <w:bCs/>
          <w:sz w:val="24"/>
          <w:szCs w:val="24"/>
          <w:lang w:val="en-US"/>
        </w:rPr>
        <w:t>, E-mail marco.barontoaldo@unibo.it</w:t>
      </w:r>
    </w:p>
    <w:p w14:paraId="608F8012" w14:textId="77777777" w:rsidR="00FA4459" w:rsidRPr="004F21B1" w:rsidRDefault="00FA4459" w:rsidP="00FA4459">
      <w:pPr>
        <w:pStyle w:val="Predefinito"/>
        <w:spacing w:line="480" w:lineRule="auto"/>
        <w:rPr>
          <w:rFonts w:ascii="Arial" w:hAnsi="Arial" w:cs="Arial"/>
          <w:sz w:val="24"/>
          <w:szCs w:val="24"/>
          <w:lang w:val="en-US"/>
        </w:rPr>
      </w:pPr>
    </w:p>
    <w:p w14:paraId="7C311C1C" w14:textId="77777777" w:rsidR="00FA4459" w:rsidRPr="004F21B1" w:rsidRDefault="00FA4459" w:rsidP="00FA4459">
      <w:pPr>
        <w:pStyle w:val="Predefinito"/>
        <w:spacing w:line="480" w:lineRule="auto"/>
        <w:rPr>
          <w:rFonts w:ascii="Arial" w:hAnsi="Arial" w:cs="Arial"/>
          <w:sz w:val="24"/>
          <w:szCs w:val="24"/>
          <w:lang w:val="en-US"/>
        </w:rPr>
      </w:pPr>
    </w:p>
    <w:p w14:paraId="03105BC1" w14:textId="77777777" w:rsidR="00FA4459" w:rsidRDefault="00FA4459" w:rsidP="00FA4459">
      <w:pPr>
        <w:pStyle w:val="Predefinito"/>
        <w:spacing w:line="480" w:lineRule="auto"/>
        <w:rPr>
          <w:rFonts w:ascii="Arial" w:hAnsi="Arial" w:cs="Arial"/>
          <w:b/>
          <w:bCs/>
          <w:sz w:val="24"/>
          <w:szCs w:val="24"/>
          <w:highlight w:val="yellow"/>
          <w:lang w:val="en-US"/>
        </w:rPr>
      </w:pPr>
      <w:r>
        <w:rPr>
          <w:rFonts w:ascii="Arial" w:hAnsi="Arial" w:cs="Arial"/>
          <w:bCs/>
          <w:sz w:val="24"/>
          <w:szCs w:val="24"/>
          <w:lang w:val="en-US"/>
        </w:rPr>
        <w:t xml:space="preserve">Corresponding author’s address: </w:t>
      </w:r>
      <w:r w:rsidRPr="004F21B1">
        <w:rPr>
          <w:rFonts w:ascii="Arial" w:hAnsi="Arial" w:cs="Arial"/>
          <w:bCs/>
          <w:sz w:val="24"/>
          <w:szCs w:val="24"/>
          <w:lang w:val="en-US"/>
        </w:rPr>
        <w:t xml:space="preserve">Department of Veterinary Medical Sciences, Alma Mater </w:t>
      </w:r>
      <w:proofErr w:type="spellStart"/>
      <w:r w:rsidRPr="004F21B1">
        <w:rPr>
          <w:rFonts w:ascii="Arial" w:hAnsi="Arial" w:cs="Arial"/>
          <w:bCs/>
          <w:sz w:val="24"/>
          <w:szCs w:val="24"/>
          <w:lang w:val="en-US"/>
        </w:rPr>
        <w:t>Studiorum</w:t>
      </w:r>
      <w:proofErr w:type="spellEnd"/>
      <w:r w:rsidRPr="004F21B1">
        <w:rPr>
          <w:rFonts w:ascii="Arial" w:hAnsi="Arial" w:cs="Arial"/>
          <w:bCs/>
          <w:sz w:val="24"/>
          <w:szCs w:val="24"/>
          <w:lang w:val="en-US"/>
        </w:rPr>
        <w:t xml:space="preserve"> - University of Bologna, Via </w:t>
      </w:r>
      <w:proofErr w:type="spellStart"/>
      <w:r w:rsidRPr="004F21B1">
        <w:rPr>
          <w:rFonts w:ascii="Arial" w:hAnsi="Arial" w:cs="Arial"/>
          <w:bCs/>
          <w:sz w:val="24"/>
          <w:szCs w:val="24"/>
          <w:lang w:val="en-US"/>
        </w:rPr>
        <w:t>Tolara</w:t>
      </w:r>
      <w:proofErr w:type="spellEnd"/>
      <w:r w:rsidRPr="004F21B1">
        <w:rPr>
          <w:rFonts w:ascii="Arial" w:hAnsi="Arial" w:cs="Arial"/>
          <w:bCs/>
          <w:sz w:val="24"/>
          <w:szCs w:val="24"/>
          <w:lang w:val="en-US"/>
        </w:rPr>
        <w:t xml:space="preserve"> di </w:t>
      </w:r>
      <w:proofErr w:type="spellStart"/>
      <w:r w:rsidRPr="004F21B1">
        <w:rPr>
          <w:rFonts w:ascii="Arial" w:hAnsi="Arial" w:cs="Arial"/>
          <w:bCs/>
          <w:sz w:val="24"/>
          <w:szCs w:val="24"/>
          <w:lang w:val="en-US"/>
        </w:rPr>
        <w:t>Sopra</w:t>
      </w:r>
      <w:proofErr w:type="spellEnd"/>
      <w:r w:rsidRPr="004F21B1">
        <w:rPr>
          <w:rFonts w:ascii="Arial" w:hAnsi="Arial" w:cs="Arial"/>
          <w:bCs/>
          <w:sz w:val="24"/>
          <w:szCs w:val="24"/>
          <w:lang w:val="en-US"/>
        </w:rPr>
        <w:t xml:space="preserve"> 50, 40064 </w:t>
      </w:r>
      <w:proofErr w:type="spellStart"/>
      <w:r w:rsidRPr="004F21B1">
        <w:rPr>
          <w:rFonts w:ascii="Arial" w:hAnsi="Arial" w:cs="Arial"/>
          <w:bCs/>
          <w:sz w:val="24"/>
          <w:szCs w:val="24"/>
          <w:lang w:val="en-US"/>
        </w:rPr>
        <w:t>Ozzano</w:t>
      </w:r>
      <w:proofErr w:type="spellEnd"/>
      <w:r w:rsidRPr="004F21B1">
        <w:rPr>
          <w:rFonts w:ascii="Arial" w:hAnsi="Arial" w:cs="Arial"/>
          <w:bCs/>
          <w:sz w:val="24"/>
          <w:szCs w:val="24"/>
          <w:lang w:val="en-US"/>
        </w:rPr>
        <w:t xml:space="preserve"> Emilia, Italy. Phone (+39) 051</w:t>
      </w:r>
      <w:r>
        <w:rPr>
          <w:rFonts w:ascii="Arial" w:hAnsi="Arial" w:cs="Arial"/>
          <w:bCs/>
          <w:sz w:val="24"/>
          <w:szCs w:val="24"/>
          <w:lang w:val="en-US"/>
        </w:rPr>
        <w:t xml:space="preserve"> 2097878; Fax (+39) 051 2097593.</w:t>
      </w:r>
    </w:p>
    <w:p w14:paraId="259CBF13" w14:textId="77777777" w:rsidR="00FA4459" w:rsidRDefault="00FA4459" w:rsidP="00FA4459">
      <w:pPr>
        <w:pStyle w:val="Predefinito"/>
        <w:spacing w:line="480" w:lineRule="auto"/>
        <w:rPr>
          <w:rFonts w:ascii="Arial" w:hAnsi="Arial" w:cs="Arial"/>
          <w:b/>
          <w:bCs/>
          <w:sz w:val="24"/>
          <w:szCs w:val="24"/>
          <w:highlight w:val="yellow"/>
          <w:lang w:val="en-US"/>
        </w:rPr>
      </w:pPr>
    </w:p>
    <w:p w14:paraId="6A858FE0" w14:textId="0D43C45C" w:rsidR="00E82E48" w:rsidRPr="00FA4459" w:rsidRDefault="00FA4459" w:rsidP="00FA4459">
      <w:pPr>
        <w:rPr>
          <w:lang w:val="en-US"/>
        </w:rPr>
      </w:pPr>
      <w:r w:rsidRPr="0032024C">
        <w:rPr>
          <w:rFonts w:ascii="Arial" w:hAnsi="Arial" w:cs="Arial"/>
          <w:b/>
          <w:bCs/>
          <w:lang w:val="en-US"/>
        </w:rPr>
        <w:t>Short title</w:t>
      </w:r>
      <w:r w:rsidRPr="0032024C">
        <w:rPr>
          <w:rFonts w:ascii="Arial" w:hAnsi="Arial" w:cs="Arial"/>
          <w:bCs/>
          <w:lang w:val="en-US"/>
        </w:rPr>
        <w:t xml:space="preserve">: </w:t>
      </w:r>
      <w:r>
        <w:rPr>
          <w:rFonts w:ascii="Arial" w:hAnsi="Arial" w:cs="Arial"/>
          <w:bCs/>
          <w:lang w:val="en-US"/>
        </w:rPr>
        <w:t>Pre-excitation alternans</w:t>
      </w:r>
      <w:r w:rsidR="00E82E48">
        <w:rPr>
          <w:rFonts w:ascii="Arial" w:hAnsi="Arial" w:cs="Arial"/>
          <w:b/>
          <w:bCs/>
          <w:lang w:val="en-US"/>
        </w:rPr>
        <w:br w:type="page"/>
      </w:r>
    </w:p>
    <w:p w14:paraId="2497485A" w14:textId="38D3BD3B" w:rsidR="00EA73CE" w:rsidRPr="004F21B1" w:rsidRDefault="00EA73CE" w:rsidP="0091122D">
      <w:pPr>
        <w:pStyle w:val="Predefinito"/>
        <w:tabs>
          <w:tab w:val="left" w:pos="1650"/>
        </w:tabs>
        <w:spacing w:line="480" w:lineRule="auto"/>
        <w:outlineLvl w:val="0"/>
        <w:rPr>
          <w:rFonts w:ascii="Arial" w:hAnsi="Arial" w:cs="Arial"/>
          <w:sz w:val="24"/>
          <w:szCs w:val="24"/>
          <w:lang w:val="en-US"/>
        </w:rPr>
      </w:pPr>
      <w:r w:rsidRPr="004F21B1">
        <w:rPr>
          <w:rFonts w:ascii="Arial" w:hAnsi="Arial" w:cs="Arial"/>
          <w:b/>
          <w:bCs/>
          <w:sz w:val="24"/>
          <w:szCs w:val="24"/>
          <w:lang w:val="en-US"/>
        </w:rPr>
        <w:lastRenderedPageBreak/>
        <w:t>Abstract</w:t>
      </w:r>
      <w:r w:rsidR="0091122D">
        <w:rPr>
          <w:rFonts w:ascii="Arial" w:hAnsi="Arial" w:cs="Arial"/>
          <w:b/>
          <w:bCs/>
          <w:sz w:val="24"/>
          <w:szCs w:val="24"/>
          <w:lang w:val="en-US"/>
        </w:rPr>
        <w:tab/>
      </w:r>
    </w:p>
    <w:p w14:paraId="138FF559" w14:textId="779DFD38" w:rsidR="00D67191" w:rsidRPr="00D67191" w:rsidRDefault="00D67191" w:rsidP="00D67191">
      <w:pPr>
        <w:pStyle w:val="Predefinito"/>
        <w:spacing w:line="480" w:lineRule="auto"/>
        <w:rPr>
          <w:rFonts w:ascii="Arial" w:hAnsi="Arial" w:cs="Arial"/>
          <w:bCs/>
          <w:sz w:val="24"/>
          <w:szCs w:val="24"/>
          <w:lang w:val="en-US"/>
        </w:rPr>
      </w:pPr>
      <w:r w:rsidRPr="00D67191">
        <w:rPr>
          <w:rFonts w:ascii="Arial" w:hAnsi="Arial" w:cs="Arial"/>
          <w:bCs/>
          <w:sz w:val="24"/>
          <w:szCs w:val="24"/>
          <w:lang w:val="en-US"/>
        </w:rPr>
        <w:t xml:space="preserve">Pre-excitation alternans and orthodromic atrioventricular reciprocating tachycardia were diagnosed in a 3-month-old Boxer. The images here described show how conventional electrocardiographic techniques (12-lead surface electrocardiography, 24-hour Holter monitoring, ladder diagram) can be interpreted to gain </w:t>
      </w:r>
      <w:r w:rsidR="009D6A19">
        <w:rPr>
          <w:rFonts w:ascii="Arial" w:hAnsi="Arial" w:cs="Arial"/>
          <w:bCs/>
          <w:sz w:val="24"/>
          <w:szCs w:val="24"/>
          <w:lang w:val="en-US"/>
        </w:rPr>
        <w:t>detailed</w:t>
      </w:r>
      <w:r w:rsidRPr="00D67191">
        <w:rPr>
          <w:rFonts w:ascii="Arial" w:hAnsi="Arial" w:cs="Arial"/>
          <w:bCs/>
          <w:sz w:val="24"/>
          <w:szCs w:val="24"/>
          <w:lang w:val="en-US"/>
        </w:rPr>
        <w:t xml:space="preserve"> information on presence of canine atrioventricular accessory pathways and their conduction properties. </w:t>
      </w:r>
    </w:p>
    <w:p w14:paraId="09CF6CFB" w14:textId="77777777" w:rsidR="00E82E48" w:rsidRPr="004F21B1" w:rsidRDefault="00E82E48" w:rsidP="002558F6">
      <w:pPr>
        <w:pStyle w:val="Predefinito"/>
        <w:spacing w:line="480" w:lineRule="auto"/>
        <w:rPr>
          <w:rFonts w:ascii="Arial" w:hAnsi="Arial" w:cs="Arial"/>
          <w:sz w:val="24"/>
          <w:szCs w:val="24"/>
          <w:lang w:val="en-US"/>
        </w:rPr>
      </w:pPr>
    </w:p>
    <w:p w14:paraId="0D94F9A6" w14:textId="1571A0D1" w:rsidR="002A71C1" w:rsidRPr="00E82E48" w:rsidRDefault="00E82E48" w:rsidP="002558F6">
      <w:pPr>
        <w:pStyle w:val="Predefinito"/>
        <w:spacing w:line="480" w:lineRule="auto"/>
        <w:rPr>
          <w:rFonts w:ascii="Arial" w:hAnsi="Arial" w:cs="Arial"/>
          <w:sz w:val="24"/>
          <w:szCs w:val="24"/>
          <w:lang w:val="en-US"/>
        </w:rPr>
      </w:pPr>
      <w:r w:rsidRPr="004F21B1">
        <w:rPr>
          <w:rFonts w:ascii="Arial" w:hAnsi="Arial" w:cs="Arial"/>
          <w:b/>
          <w:bCs/>
          <w:sz w:val="24"/>
          <w:szCs w:val="24"/>
          <w:lang w:val="en-US"/>
        </w:rPr>
        <w:t>Abbreviation Table</w:t>
      </w:r>
    </w:p>
    <w:tbl>
      <w:tblPr>
        <w:tblStyle w:val="Grigliatabella"/>
        <w:tblW w:w="0" w:type="auto"/>
        <w:tblLook w:val="04A0" w:firstRow="1" w:lastRow="0" w:firstColumn="1" w:lastColumn="0" w:noHBand="0" w:noVBand="1"/>
      </w:tblPr>
      <w:tblGrid>
        <w:gridCol w:w="3178"/>
        <w:gridCol w:w="6218"/>
      </w:tblGrid>
      <w:tr w:rsidR="002F43FB" w14:paraId="04E79C37" w14:textId="77777777" w:rsidTr="003113E3">
        <w:tc>
          <w:tcPr>
            <w:tcW w:w="3178" w:type="dxa"/>
            <w:vAlign w:val="center"/>
          </w:tcPr>
          <w:p w14:paraId="539A4A82" w14:textId="6293A8C3" w:rsidR="002F43FB" w:rsidRPr="002F43FB" w:rsidRDefault="002F43FB" w:rsidP="002558F6">
            <w:pPr>
              <w:pStyle w:val="Predefinito"/>
              <w:spacing w:line="480" w:lineRule="auto"/>
              <w:rPr>
                <w:rFonts w:ascii="Arial" w:hAnsi="Arial" w:cs="Arial"/>
                <w:bCs/>
                <w:sz w:val="24"/>
                <w:szCs w:val="24"/>
                <w:lang w:val="en-US"/>
              </w:rPr>
            </w:pPr>
            <w:r w:rsidRPr="002F43FB">
              <w:rPr>
                <w:rFonts w:ascii="Arial" w:hAnsi="Arial"/>
                <w:sz w:val="24"/>
              </w:rPr>
              <w:t>AV</w:t>
            </w:r>
          </w:p>
        </w:tc>
        <w:tc>
          <w:tcPr>
            <w:tcW w:w="6218" w:type="dxa"/>
            <w:vAlign w:val="center"/>
          </w:tcPr>
          <w:p w14:paraId="6129351E" w14:textId="7FF3CC28" w:rsidR="002F43FB" w:rsidRPr="002F43FB" w:rsidRDefault="008301EC" w:rsidP="002558F6">
            <w:pPr>
              <w:pStyle w:val="Predefinito"/>
              <w:spacing w:line="480" w:lineRule="auto"/>
              <w:rPr>
                <w:rFonts w:ascii="Arial" w:hAnsi="Arial" w:cs="Arial"/>
                <w:bCs/>
                <w:sz w:val="24"/>
                <w:szCs w:val="24"/>
                <w:lang w:val="en-US"/>
              </w:rPr>
            </w:pPr>
            <w:r>
              <w:rPr>
                <w:rFonts w:ascii="Arial" w:hAnsi="Arial"/>
                <w:sz w:val="24"/>
              </w:rPr>
              <w:t>A</w:t>
            </w:r>
            <w:r w:rsidR="002F43FB" w:rsidRPr="002F43FB">
              <w:rPr>
                <w:rFonts w:ascii="Arial" w:hAnsi="Arial"/>
                <w:sz w:val="24"/>
              </w:rPr>
              <w:t>trioventricular</w:t>
            </w:r>
          </w:p>
        </w:tc>
      </w:tr>
      <w:tr w:rsidR="002F43FB" w14:paraId="5E6C3AFB" w14:textId="77777777" w:rsidTr="003113E3">
        <w:tc>
          <w:tcPr>
            <w:tcW w:w="3178" w:type="dxa"/>
            <w:vAlign w:val="center"/>
          </w:tcPr>
          <w:p w14:paraId="44609510" w14:textId="4FB188E4" w:rsidR="002F43FB" w:rsidRPr="002F43FB" w:rsidRDefault="002F43FB" w:rsidP="002558F6">
            <w:pPr>
              <w:pStyle w:val="Predefinito"/>
              <w:spacing w:line="480" w:lineRule="auto"/>
              <w:rPr>
                <w:rFonts w:ascii="Arial" w:hAnsi="Arial" w:cs="Arial"/>
                <w:bCs/>
                <w:sz w:val="24"/>
                <w:szCs w:val="24"/>
                <w:lang w:val="en-US"/>
              </w:rPr>
            </w:pPr>
            <w:r w:rsidRPr="002F43FB">
              <w:rPr>
                <w:rFonts w:ascii="Arial" w:hAnsi="Arial"/>
                <w:sz w:val="24"/>
              </w:rPr>
              <w:t>AP</w:t>
            </w:r>
          </w:p>
        </w:tc>
        <w:tc>
          <w:tcPr>
            <w:tcW w:w="6218" w:type="dxa"/>
            <w:vAlign w:val="center"/>
          </w:tcPr>
          <w:p w14:paraId="484371A9" w14:textId="1D5C41F4" w:rsidR="002F43FB" w:rsidRPr="002F43FB" w:rsidRDefault="001C5B41" w:rsidP="002558F6">
            <w:pPr>
              <w:pStyle w:val="Predefinito"/>
              <w:spacing w:line="480" w:lineRule="auto"/>
              <w:rPr>
                <w:rFonts w:ascii="Arial" w:hAnsi="Arial" w:cs="Arial"/>
                <w:bCs/>
                <w:sz w:val="24"/>
                <w:szCs w:val="24"/>
                <w:lang w:val="en-US"/>
              </w:rPr>
            </w:pPr>
            <w:proofErr w:type="spellStart"/>
            <w:r>
              <w:rPr>
                <w:rFonts w:ascii="Arial" w:hAnsi="Arial"/>
                <w:sz w:val="24"/>
              </w:rPr>
              <w:t>A</w:t>
            </w:r>
            <w:r w:rsidR="002F43FB" w:rsidRPr="002F43FB">
              <w:rPr>
                <w:rFonts w:ascii="Arial" w:hAnsi="Arial"/>
                <w:sz w:val="24"/>
              </w:rPr>
              <w:t>ccessory</w:t>
            </w:r>
            <w:proofErr w:type="spellEnd"/>
            <w:r w:rsidR="002F43FB" w:rsidRPr="002F43FB">
              <w:rPr>
                <w:rFonts w:ascii="Arial" w:hAnsi="Arial"/>
                <w:sz w:val="24"/>
              </w:rPr>
              <w:t xml:space="preserve"> </w:t>
            </w:r>
            <w:proofErr w:type="spellStart"/>
            <w:r w:rsidR="002F43FB" w:rsidRPr="002F43FB">
              <w:rPr>
                <w:rFonts w:ascii="Arial" w:hAnsi="Arial"/>
                <w:sz w:val="24"/>
              </w:rPr>
              <w:t>pathway</w:t>
            </w:r>
            <w:proofErr w:type="spellEnd"/>
          </w:p>
        </w:tc>
      </w:tr>
      <w:tr w:rsidR="002F43FB" w14:paraId="2C3860E0" w14:textId="77777777" w:rsidTr="003113E3">
        <w:tc>
          <w:tcPr>
            <w:tcW w:w="3178" w:type="dxa"/>
            <w:vAlign w:val="center"/>
          </w:tcPr>
          <w:p w14:paraId="791FA02C" w14:textId="2BF6107F" w:rsidR="002F43FB" w:rsidRPr="002F43FB" w:rsidRDefault="002F43FB" w:rsidP="002558F6">
            <w:pPr>
              <w:pStyle w:val="Predefinito"/>
              <w:spacing w:line="480" w:lineRule="auto"/>
              <w:rPr>
                <w:rFonts w:ascii="Arial" w:hAnsi="Arial" w:cs="Arial"/>
                <w:bCs/>
                <w:sz w:val="24"/>
                <w:szCs w:val="24"/>
                <w:lang w:val="en-US"/>
              </w:rPr>
            </w:pPr>
            <w:r w:rsidRPr="002F43FB">
              <w:rPr>
                <w:rFonts w:ascii="Arial" w:hAnsi="Arial"/>
                <w:sz w:val="24"/>
              </w:rPr>
              <w:t>AVN</w:t>
            </w:r>
          </w:p>
        </w:tc>
        <w:tc>
          <w:tcPr>
            <w:tcW w:w="6218" w:type="dxa"/>
            <w:vAlign w:val="center"/>
          </w:tcPr>
          <w:p w14:paraId="4D50B4E4" w14:textId="7CC5F1EA" w:rsidR="002F43FB" w:rsidRPr="002F43FB" w:rsidRDefault="008301EC" w:rsidP="002558F6">
            <w:pPr>
              <w:pStyle w:val="Predefinito"/>
              <w:spacing w:line="480" w:lineRule="auto"/>
              <w:rPr>
                <w:rFonts w:ascii="Arial" w:hAnsi="Arial" w:cs="Arial"/>
                <w:bCs/>
                <w:sz w:val="24"/>
                <w:szCs w:val="24"/>
                <w:lang w:val="en-US"/>
              </w:rPr>
            </w:pPr>
            <w:r>
              <w:rPr>
                <w:rFonts w:ascii="Arial" w:hAnsi="Arial"/>
                <w:sz w:val="24"/>
              </w:rPr>
              <w:t>A</w:t>
            </w:r>
            <w:r w:rsidR="002F43FB" w:rsidRPr="002F43FB">
              <w:rPr>
                <w:rFonts w:ascii="Arial" w:hAnsi="Arial"/>
                <w:sz w:val="24"/>
              </w:rPr>
              <w:t xml:space="preserve">trioventricular </w:t>
            </w:r>
            <w:proofErr w:type="spellStart"/>
            <w:r w:rsidR="002F43FB" w:rsidRPr="002F43FB">
              <w:rPr>
                <w:rFonts w:ascii="Arial" w:hAnsi="Arial"/>
                <w:sz w:val="24"/>
              </w:rPr>
              <w:t>node</w:t>
            </w:r>
            <w:proofErr w:type="spellEnd"/>
          </w:p>
        </w:tc>
      </w:tr>
      <w:tr w:rsidR="00B46648" w14:paraId="13AD39B2" w14:textId="77777777" w:rsidTr="003113E3">
        <w:tc>
          <w:tcPr>
            <w:tcW w:w="3178" w:type="dxa"/>
            <w:vAlign w:val="center"/>
          </w:tcPr>
          <w:p w14:paraId="563ABCF0" w14:textId="4A94E6A9" w:rsidR="00B46648" w:rsidRPr="00B94CB6" w:rsidRDefault="00B46648" w:rsidP="002558F6">
            <w:pPr>
              <w:pStyle w:val="Predefinito"/>
              <w:spacing w:line="480" w:lineRule="auto"/>
              <w:rPr>
                <w:rFonts w:ascii="Arial" w:hAnsi="Arial"/>
                <w:color w:val="000000" w:themeColor="text1"/>
                <w:sz w:val="24"/>
              </w:rPr>
            </w:pPr>
            <w:r w:rsidRPr="00B94CB6">
              <w:rPr>
                <w:rFonts w:ascii="Arial" w:hAnsi="Arial"/>
                <w:color w:val="000000" w:themeColor="text1"/>
                <w:sz w:val="24"/>
              </w:rPr>
              <w:t>ERP</w:t>
            </w:r>
          </w:p>
        </w:tc>
        <w:tc>
          <w:tcPr>
            <w:tcW w:w="6218" w:type="dxa"/>
            <w:vAlign w:val="center"/>
          </w:tcPr>
          <w:p w14:paraId="266F3767" w14:textId="6C9D0A58" w:rsidR="00B46648" w:rsidRPr="00B94CB6" w:rsidRDefault="00B46648" w:rsidP="002558F6">
            <w:pPr>
              <w:pStyle w:val="Predefinito"/>
              <w:spacing w:line="480" w:lineRule="auto"/>
              <w:rPr>
                <w:rFonts w:ascii="Arial" w:hAnsi="Arial"/>
                <w:color w:val="000000" w:themeColor="text1"/>
                <w:sz w:val="24"/>
              </w:rPr>
            </w:pPr>
            <w:proofErr w:type="spellStart"/>
            <w:r w:rsidRPr="00B94CB6">
              <w:rPr>
                <w:rFonts w:ascii="Arial" w:hAnsi="Arial"/>
                <w:color w:val="000000" w:themeColor="text1"/>
                <w:sz w:val="24"/>
              </w:rPr>
              <w:t>Effective</w:t>
            </w:r>
            <w:proofErr w:type="spellEnd"/>
            <w:r w:rsidRPr="00B94CB6">
              <w:rPr>
                <w:rFonts w:ascii="Arial" w:hAnsi="Arial"/>
                <w:color w:val="000000" w:themeColor="text1"/>
                <w:sz w:val="24"/>
              </w:rPr>
              <w:t xml:space="preserve"> </w:t>
            </w:r>
            <w:proofErr w:type="spellStart"/>
            <w:r w:rsidRPr="00B94CB6">
              <w:rPr>
                <w:rFonts w:ascii="Arial" w:hAnsi="Arial"/>
                <w:color w:val="000000" w:themeColor="text1"/>
                <w:sz w:val="24"/>
              </w:rPr>
              <w:t>refractory</w:t>
            </w:r>
            <w:proofErr w:type="spellEnd"/>
            <w:r w:rsidRPr="00B94CB6">
              <w:rPr>
                <w:rFonts w:ascii="Arial" w:hAnsi="Arial"/>
                <w:color w:val="000000" w:themeColor="text1"/>
                <w:sz w:val="24"/>
              </w:rPr>
              <w:t xml:space="preserve"> </w:t>
            </w:r>
            <w:proofErr w:type="spellStart"/>
            <w:r w:rsidRPr="00B94CB6">
              <w:rPr>
                <w:rFonts w:ascii="Arial" w:hAnsi="Arial"/>
                <w:color w:val="000000" w:themeColor="text1"/>
                <w:sz w:val="24"/>
              </w:rPr>
              <w:t>period</w:t>
            </w:r>
            <w:proofErr w:type="spellEnd"/>
          </w:p>
        </w:tc>
      </w:tr>
      <w:tr w:rsidR="00024D19" w14:paraId="7A1991BA" w14:textId="77777777" w:rsidTr="003113E3">
        <w:tc>
          <w:tcPr>
            <w:tcW w:w="3178" w:type="dxa"/>
            <w:vAlign w:val="center"/>
          </w:tcPr>
          <w:p w14:paraId="35D7B189" w14:textId="2B4AAD28" w:rsidR="00024D19" w:rsidRPr="00024D19" w:rsidRDefault="00024D19" w:rsidP="002558F6">
            <w:pPr>
              <w:pStyle w:val="Predefinito"/>
              <w:spacing w:line="480" w:lineRule="auto"/>
              <w:rPr>
                <w:rFonts w:ascii="Arial" w:hAnsi="Arial"/>
                <w:sz w:val="24"/>
              </w:rPr>
            </w:pPr>
            <w:r w:rsidRPr="00024D19">
              <w:rPr>
                <w:rFonts w:ascii="Arial" w:hAnsi="Arial"/>
                <w:sz w:val="24"/>
              </w:rPr>
              <w:t>HR</w:t>
            </w:r>
          </w:p>
        </w:tc>
        <w:tc>
          <w:tcPr>
            <w:tcW w:w="6218" w:type="dxa"/>
            <w:vAlign w:val="center"/>
          </w:tcPr>
          <w:p w14:paraId="2EC296A2" w14:textId="6AE1B3C4" w:rsidR="00024D19" w:rsidRPr="00024D19" w:rsidRDefault="00024D19" w:rsidP="002558F6">
            <w:pPr>
              <w:pStyle w:val="Predefinito"/>
              <w:spacing w:line="480" w:lineRule="auto"/>
              <w:rPr>
                <w:rFonts w:ascii="Arial" w:hAnsi="Arial"/>
                <w:sz w:val="24"/>
              </w:rPr>
            </w:pPr>
            <w:proofErr w:type="spellStart"/>
            <w:r w:rsidRPr="00024D19">
              <w:rPr>
                <w:rFonts w:ascii="Arial" w:hAnsi="Arial"/>
                <w:sz w:val="24"/>
              </w:rPr>
              <w:t>Heart</w:t>
            </w:r>
            <w:proofErr w:type="spellEnd"/>
            <w:r w:rsidRPr="00024D19">
              <w:rPr>
                <w:rFonts w:ascii="Arial" w:hAnsi="Arial"/>
                <w:sz w:val="24"/>
              </w:rPr>
              <w:t xml:space="preserve"> rate</w:t>
            </w:r>
          </w:p>
        </w:tc>
      </w:tr>
      <w:tr w:rsidR="00024D19" w14:paraId="36FD49DA" w14:textId="77777777" w:rsidTr="003113E3">
        <w:tc>
          <w:tcPr>
            <w:tcW w:w="3178" w:type="dxa"/>
            <w:vAlign w:val="center"/>
          </w:tcPr>
          <w:p w14:paraId="09E9473F" w14:textId="4D7AA926" w:rsidR="00024D19" w:rsidRPr="002F43FB" w:rsidRDefault="00024D19" w:rsidP="002558F6">
            <w:pPr>
              <w:pStyle w:val="Predefinito"/>
              <w:spacing w:line="480" w:lineRule="auto"/>
              <w:rPr>
                <w:rFonts w:ascii="Arial" w:hAnsi="Arial" w:cs="Arial"/>
                <w:bCs/>
                <w:sz w:val="24"/>
                <w:szCs w:val="24"/>
                <w:lang w:val="en-US"/>
              </w:rPr>
            </w:pPr>
            <w:r w:rsidRPr="002F43FB">
              <w:rPr>
                <w:rFonts w:ascii="Arial" w:hAnsi="Arial"/>
                <w:sz w:val="24"/>
              </w:rPr>
              <w:t>OAVRT</w:t>
            </w:r>
          </w:p>
        </w:tc>
        <w:tc>
          <w:tcPr>
            <w:tcW w:w="6218" w:type="dxa"/>
            <w:vAlign w:val="center"/>
          </w:tcPr>
          <w:p w14:paraId="555EF581" w14:textId="77DCC61A" w:rsidR="00024D19" w:rsidRPr="002F43FB" w:rsidRDefault="00024D19" w:rsidP="002558F6">
            <w:pPr>
              <w:pStyle w:val="Predefinito"/>
              <w:spacing w:line="480" w:lineRule="auto"/>
              <w:rPr>
                <w:rFonts w:ascii="Arial" w:hAnsi="Arial" w:cs="Arial"/>
                <w:bCs/>
                <w:sz w:val="24"/>
                <w:szCs w:val="24"/>
                <w:lang w:val="en-US"/>
              </w:rPr>
            </w:pPr>
            <w:r>
              <w:rPr>
                <w:rFonts w:ascii="Arial" w:hAnsi="Arial"/>
                <w:sz w:val="24"/>
              </w:rPr>
              <w:t>O</w:t>
            </w:r>
            <w:r w:rsidRPr="002F43FB">
              <w:rPr>
                <w:rFonts w:ascii="Arial" w:hAnsi="Arial"/>
                <w:sz w:val="24"/>
              </w:rPr>
              <w:t xml:space="preserve">rthodromic atrioventricular </w:t>
            </w:r>
            <w:proofErr w:type="spellStart"/>
            <w:r w:rsidRPr="002F43FB">
              <w:rPr>
                <w:rFonts w:ascii="Arial" w:hAnsi="Arial"/>
                <w:sz w:val="24"/>
              </w:rPr>
              <w:t>reciprocating</w:t>
            </w:r>
            <w:proofErr w:type="spellEnd"/>
            <w:r w:rsidRPr="002F43FB">
              <w:rPr>
                <w:rFonts w:ascii="Arial" w:hAnsi="Arial"/>
                <w:sz w:val="24"/>
              </w:rPr>
              <w:t xml:space="preserve"> </w:t>
            </w:r>
            <w:proofErr w:type="spellStart"/>
            <w:r w:rsidRPr="002F43FB">
              <w:rPr>
                <w:rFonts w:ascii="Arial" w:hAnsi="Arial"/>
                <w:sz w:val="24"/>
              </w:rPr>
              <w:t>tachycardia</w:t>
            </w:r>
            <w:proofErr w:type="spellEnd"/>
          </w:p>
        </w:tc>
      </w:tr>
      <w:tr w:rsidR="00024D19" w14:paraId="76C920E1" w14:textId="77777777" w:rsidTr="003113E3">
        <w:tc>
          <w:tcPr>
            <w:tcW w:w="3178" w:type="dxa"/>
            <w:vAlign w:val="center"/>
          </w:tcPr>
          <w:p w14:paraId="2E0710EE" w14:textId="2E6966AA" w:rsidR="00024D19" w:rsidRPr="002F43FB" w:rsidRDefault="00024D19" w:rsidP="002558F6">
            <w:pPr>
              <w:pStyle w:val="Predefinito"/>
              <w:spacing w:line="480" w:lineRule="auto"/>
              <w:rPr>
                <w:rFonts w:ascii="Arial" w:hAnsi="Arial" w:cs="Arial"/>
                <w:bCs/>
                <w:sz w:val="24"/>
                <w:szCs w:val="24"/>
                <w:lang w:val="en-US"/>
              </w:rPr>
            </w:pPr>
            <w:r w:rsidRPr="002F43FB">
              <w:rPr>
                <w:rFonts w:ascii="Arial" w:hAnsi="Arial"/>
                <w:sz w:val="24"/>
              </w:rPr>
              <w:t>VP</w:t>
            </w:r>
          </w:p>
        </w:tc>
        <w:tc>
          <w:tcPr>
            <w:tcW w:w="6218" w:type="dxa"/>
            <w:vAlign w:val="center"/>
          </w:tcPr>
          <w:p w14:paraId="6021410B" w14:textId="7AD5998E" w:rsidR="00024D19" w:rsidRPr="002F43FB" w:rsidRDefault="00024D19" w:rsidP="002558F6">
            <w:pPr>
              <w:pStyle w:val="Predefinito"/>
              <w:spacing w:line="480" w:lineRule="auto"/>
              <w:rPr>
                <w:rFonts w:ascii="Arial" w:hAnsi="Arial" w:cs="Arial"/>
                <w:bCs/>
                <w:sz w:val="24"/>
                <w:szCs w:val="24"/>
                <w:lang w:val="en-US"/>
              </w:rPr>
            </w:pPr>
            <w:proofErr w:type="spellStart"/>
            <w:r>
              <w:rPr>
                <w:rFonts w:ascii="Arial" w:hAnsi="Arial"/>
                <w:sz w:val="24"/>
              </w:rPr>
              <w:t>V</w:t>
            </w:r>
            <w:r w:rsidRPr="002F43FB">
              <w:rPr>
                <w:rFonts w:ascii="Arial" w:hAnsi="Arial"/>
                <w:sz w:val="24"/>
              </w:rPr>
              <w:t>entricular</w:t>
            </w:r>
            <w:proofErr w:type="spellEnd"/>
            <w:r w:rsidRPr="002F43FB">
              <w:rPr>
                <w:rFonts w:ascii="Arial" w:hAnsi="Arial"/>
                <w:sz w:val="24"/>
              </w:rPr>
              <w:t xml:space="preserve"> </w:t>
            </w:r>
            <w:proofErr w:type="spellStart"/>
            <w:r w:rsidRPr="002F43FB">
              <w:rPr>
                <w:rFonts w:ascii="Arial" w:hAnsi="Arial"/>
                <w:sz w:val="24"/>
              </w:rPr>
              <w:t>pre-excitation</w:t>
            </w:r>
            <w:proofErr w:type="spellEnd"/>
          </w:p>
        </w:tc>
      </w:tr>
    </w:tbl>
    <w:p w14:paraId="3C0DA2A4" w14:textId="77777777" w:rsidR="00F37367" w:rsidRPr="004F21B1" w:rsidRDefault="00F37367" w:rsidP="002558F6">
      <w:pPr>
        <w:pStyle w:val="Predefinito"/>
        <w:spacing w:line="480" w:lineRule="auto"/>
        <w:rPr>
          <w:rFonts w:ascii="Arial" w:hAnsi="Arial" w:cs="Arial"/>
          <w:bCs/>
          <w:sz w:val="24"/>
          <w:szCs w:val="24"/>
          <w:lang w:val="en-US"/>
        </w:rPr>
      </w:pPr>
    </w:p>
    <w:p w14:paraId="060CD451" w14:textId="77777777" w:rsidR="00EA73CE" w:rsidRPr="004F21B1" w:rsidRDefault="00EA73CE" w:rsidP="002558F6">
      <w:pPr>
        <w:pStyle w:val="Predefinito"/>
        <w:spacing w:line="480" w:lineRule="auto"/>
        <w:outlineLvl w:val="0"/>
        <w:rPr>
          <w:rFonts w:ascii="Arial" w:hAnsi="Arial" w:cs="Arial"/>
          <w:sz w:val="24"/>
          <w:szCs w:val="24"/>
          <w:lang w:val="en-US"/>
        </w:rPr>
      </w:pPr>
      <w:r w:rsidRPr="004F21B1">
        <w:rPr>
          <w:rFonts w:ascii="Arial" w:hAnsi="Arial" w:cs="Arial"/>
          <w:b/>
          <w:bCs/>
          <w:sz w:val="24"/>
          <w:szCs w:val="24"/>
          <w:lang w:val="en-US"/>
        </w:rPr>
        <w:t>Keywords</w:t>
      </w:r>
    </w:p>
    <w:p w14:paraId="09784B9C" w14:textId="20C6C1D9" w:rsidR="00EA73CE" w:rsidRDefault="001D45B9" w:rsidP="002558F6">
      <w:pPr>
        <w:pStyle w:val="Predefinito"/>
        <w:spacing w:line="480" w:lineRule="auto"/>
        <w:rPr>
          <w:rFonts w:ascii="Arial" w:hAnsi="Arial" w:cs="Arial"/>
          <w:sz w:val="24"/>
          <w:szCs w:val="24"/>
          <w:lang w:val="en-US"/>
        </w:rPr>
      </w:pPr>
      <w:r>
        <w:rPr>
          <w:rFonts w:ascii="Arial" w:hAnsi="Arial" w:cs="Arial"/>
          <w:sz w:val="24"/>
          <w:szCs w:val="24"/>
          <w:lang w:val="en-US"/>
        </w:rPr>
        <w:t xml:space="preserve">Canine; electrocardiography; accessory pathway; </w:t>
      </w:r>
      <w:r w:rsidR="00D67191" w:rsidRPr="00D67191">
        <w:rPr>
          <w:rFonts w:ascii="Arial" w:hAnsi="Arial" w:cs="Arial"/>
          <w:sz w:val="24"/>
          <w:szCs w:val="24"/>
          <w:lang w:val="en-US"/>
        </w:rPr>
        <w:t>Ladder diagram.</w:t>
      </w:r>
    </w:p>
    <w:p w14:paraId="31D15532" w14:textId="77777777" w:rsidR="00B65EF5" w:rsidRDefault="00B65EF5"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p>
    <w:p w14:paraId="287FFD6C" w14:textId="44CE8286" w:rsidR="00D67191" w:rsidRPr="00D67191" w:rsidRDefault="00882335"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sidRPr="004F21B1">
        <w:rPr>
          <w:rFonts w:ascii="Arial" w:hAnsi="Arial" w:cs="Arial"/>
          <w:sz w:val="24"/>
          <w:szCs w:val="24"/>
          <w:lang w:val="en-US"/>
        </w:rPr>
        <w:tab/>
      </w:r>
      <w:r w:rsidR="001D45B9">
        <w:rPr>
          <w:rFonts w:ascii="Arial" w:hAnsi="Arial" w:cs="Arial"/>
          <w:sz w:val="24"/>
          <w:szCs w:val="24"/>
          <w:lang w:val="en-US"/>
        </w:rPr>
        <w:t>A</w:t>
      </w:r>
      <w:r w:rsidR="00D67191" w:rsidRPr="00D67191">
        <w:rPr>
          <w:rFonts w:ascii="Arial" w:hAnsi="Arial" w:cs="Arial"/>
          <w:sz w:val="24"/>
          <w:szCs w:val="24"/>
          <w:lang w:val="en-US"/>
        </w:rPr>
        <w:t xml:space="preserve"> 3-month-old 9-kg intact female Boxer </w:t>
      </w:r>
      <w:r w:rsidR="001D45B9">
        <w:rPr>
          <w:rFonts w:ascii="Arial" w:hAnsi="Arial" w:cs="Arial"/>
          <w:sz w:val="24"/>
          <w:szCs w:val="24"/>
          <w:lang w:val="en-US"/>
        </w:rPr>
        <w:t xml:space="preserve">was referred to </w:t>
      </w:r>
      <w:r w:rsidR="00366231">
        <w:rPr>
          <w:rFonts w:ascii="Arial" w:hAnsi="Arial" w:cs="Arial"/>
          <w:sz w:val="24"/>
          <w:szCs w:val="24"/>
          <w:lang w:val="en-US"/>
        </w:rPr>
        <w:t>the Veterinary Hospital of the U</w:t>
      </w:r>
      <w:r w:rsidR="001D45B9">
        <w:rPr>
          <w:rFonts w:ascii="Arial" w:hAnsi="Arial" w:cs="Arial"/>
          <w:sz w:val="24"/>
          <w:szCs w:val="24"/>
          <w:lang w:val="en-US"/>
        </w:rPr>
        <w:t xml:space="preserve">niversity of Bologna </w:t>
      </w:r>
      <w:r w:rsidR="00366231">
        <w:rPr>
          <w:rFonts w:ascii="Arial" w:hAnsi="Arial" w:cs="Arial"/>
          <w:sz w:val="24"/>
          <w:szCs w:val="24"/>
          <w:lang w:val="en-US"/>
        </w:rPr>
        <w:t>because of</w:t>
      </w:r>
      <w:r w:rsidR="001D45B9">
        <w:rPr>
          <w:rFonts w:ascii="Arial" w:hAnsi="Arial" w:cs="Arial"/>
          <w:sz w:val="24"/>
          <w:szCs w:val="24"/>
          <w:lang w:val="en-US"/>
        </w:rPr>
        <w:t xml:space="preserve"> exercise intolerance and an arrhythmia. On physical examination the dog showed phases of irregular cardiac rhythm and tachycardia with variable heart rates</w:t>
      </w:r>
      <w:r w:rsidR="00A65F97">
        <w:rPr>
          <w:rFonts w:ascii="Arial" w:hAnsi="Arial" w:cs="Arial"/>
          <w:sz w:val="24"/>
          <w:szCs w:val="24"/>
          <w:lang w:val="en-US"/>
        </w:rPr>
        <w:t xml:space="preserve"> </w:t>
      </w:r>
      <w:r w:rsidR="00F77046">
        <w:rPr>
          <w:rFonts w:ascii="Arial" w:hAnsi="Arial" w:cs="Arial"/>
          <w:sz w:val="24"/>
          <w:szCs w:val="24"/>
          <w:lang w:val="en-US"/>
        </w:rPr>
        <w:t xml:space="preserve">(HR) </w:t>
      </w:r>
      <w:r w:rsidR="00D67191" w:rsidRPr="00D67191">
        <w:rPr>
          <w:rFonts w:ascii="Arial" w:hAnsi="Arial" w:cs="Arial"/>
          <w:sz w:val="24"/>
          <w:szCs w:val="24"/>
          <w:lang w:val="en-US"/>
        </w:rPr>
        <w:t>(120-250 beats/minute)</w:t>
      </w:r>
      <w:r w:rsidR="001D45B9">
        <w:rPr>
          <w:rFonts w:ascii="Arial" w:hAnsi="Arial" w:cs="Arial"/>
          <w:sz w:val="24"/>
          <w:szCs w:val="24"/>
          <w:lang w:val="en-US"/>
        </w:rPr>
        <w:t xml:space="preserve">. A moderate </w:t>
      </w:r>
      <w:r w:rsidR="009D6A19">
        <w:rPr>
          <w:rFonts w:ascii="Arial" w:hAnsi="Arial" w:cs="Arial"/>
          <w:sz w:val="24"/>
          <w:szCs w:val="24"/>
          <w:lang w:val="en-US"/>
        </w:rPr>
        <w:t xml:space="preserve">(3/6) </w:t>
      </w:r>
      <w:r w:rsidR="00D67191" w:rsidRPr="00D67191">
        <w:rPr>
          <w:rFonts w:ascii="Arial" w:hAnsi="Arial" w:cs="Arial"/>
          <w:sz w:val="24"/>
          <w:szCs w:val="24"/>
          <w:lang w:val="en-US"/>
        </w:rPr>
        <w:t xml:space="preserve">systolic left </w:t>
      </w:r>
      <w:r w:rsidR="009D6A19">
        <w:rPr>
          <w:rFonts w:ascii="Arial" w:hAnsi="Arial" w:cs="Arial"/>
          <w:sz w:val="24"/>
          <w:szCs w:val="24"/>
          <w:lang w:val="en-US"/>
        </w:rPr>
        <w:t>basilar</w:t>
      </w:r>
      <w:r w:rsidR="009D6A19" w:rsidRPr="00D67191">
        <w:rPr>
          <w:rFonts w:ascii="Arial" w:hAnsi="Arial" w:cs="Arial"/>
          <w:sz w:val="24"/>
          <w:szCs w:val="24"/>
          <w:lang w:val="en-US"/>
        </w:rPr>
        <w:t xml:space="preserve"> </w:t>
      </w:r>
      <w:r w:rsidR="00D67191" w:rsidRPr="00D67191">
        <w:rPr>
          <w:rFonts w:ascii="Arial" w:hAnsi="Arial" w:cs="Arial"/>
          <w:sz w:val="24"/>
          <w:szCs w:val="24"/>
          <w:lang w:val="en-US"/>
        </w:rPr>
        <w:t>heart murmur</w:t>
      </w:r>
      <w:r w:rsidR="001D45B9">
        <w:rPr>
          <w:rFonts w:ascii="Arial" w:hAnsi="Arial" w:cs="Arial"/>
          <w:sz w:val="24"/>
          <w:szCs w:val="24"/>
          <w:lang w:val="en-US"/>
        </w:rPr>
        <w:t xml:space="preserve"> was also detected</w:t>
      </w:r>
      <w:r w:rsidR="00D67191" w:rsidRPr="00D67191">
        <w:rPr>
          <w:rFonts w:ascii="Arial" w:hAnsi="Arial" w:cs="Arial"/>
          <w:sz w:val="24"/>
          <w:szCs w:val="24"/>
          <w:lang w:val="en-US"/>
        </w:rPr>
        <w:t xml:space="preserve">. The </w:t>
      </w:r>
      <w:r w:rsidR="001D45B9">
        <w:rPr>
          <w:rFonts w:ascii="Arial" w:hAnsi="Arial" w:cs="Arial"/>
          <w:sz w:val="24"/>
          <w:szCs w:val="24"/>
          <w:lang w:val="en-US"/>
        </w:rPr>
        <w:t xml:space="preserve">rest of the </w:t>
      </w:r>
      <w:r w:rsidR="00D67191" w:rsidRPr="00D67191">
        <w:rPr>
          <w:rFonts w:ascii="Arial" w:hAnsi="Arial" w:cs="Arial"/>
          <w:sz w:val="24"/>
          <w:szCs w:val="24"/>
          <w:lang w:val="en-US"/>
        </w:rPr>
        <w:t xml:space="preserve">physical examination </w:t>
      </w:r>
      <w:r w:rsidR="001D45B9">
        <w:rPr>
          <w:rFonts w:ascii="Arial" w:hAnsi="Arial" w:cs="Arial"/>
          <w:sz w:val="24"/>
          <w:szCs w:val="24"/>
          <w:lang w:val="en-US"/>
        </w:rPr>
        <w:t>was</w:t>
      </w:r>
      <w:r w:rsidR="00D67191" w:rsidRPr="00D67191">
        <w:rPr>
          <w:rFonts w:ascii="Arial" w:hAnsi="Arial" w:cs="Arial"/>
          <w:sz w:val="24"/>
          <w:szCs w:val="24"/>
          <w:lang w:val="en-US"/>
        </w:rPr>
        <w:t xml:space="preserve"> unremarkable. </w:t>
      </w:r>
      <w:r w:rsidR="001D45B9">
        <w:rPr>
          <w:rFonts w:ascii="Arial" w:hAnsi="Arial" w:cs="Arial"/>
          <w:sz w:val="24"/>
          <w:szCs w:val="24"/>
          <w:lang w:val="en-US"/>
        </w:rPr>
        <w:t>Transthoracic echocardiography showed moderate</w:t>
      </w:r>
      <w:r w:rsidR="00D67191" w:rsidRPr="00D67191">
        <w:rPr>
          <w:rFonts w:ascii="Arial" w:hAnsi="Arial" w:cs="Arial"/>
          <w:sz w:val="24"/>
          <w:szCs w:val="24"/>
          <w:lang w:val="en-US"/>
        </w:rPr>
        <w:t xml:space="preserve"> left ventricular </w:t>
      </w:r>
      <w:r w:rsidR="001D45B9">
        <w:rPr>
          <w:rFonts w:ascii="Arial" w:hAnsi="Arial" w:cs="Arial"/>
          <w:sz w:val="24"/>
          <w:szCs w:val="24"/>
          <w:lang w:val="en-US"/>
        </w:rPr>
        <w:t xml:space="preserve">and atrial </w:t>
      </w:r>
      <w:r w:rsidR="00D67191" w:rsidRPr="00D67191">
        <w:rPr>
          <w:rFonts w:ascii="Arial" w:hAnsi="Arial" w:cs="Arial"/>
          <w:sz w:val="24"/>
          <w:szCs w:val="24"/>
          <w:lang w:val="en-US"/>
        </w:rPr>
        <w:t>dila</w:t>
      </w:r>
      <w:r w:rsidR="001D45B9">
        <w:rPr>
          <w:rFonts w:ascii="Arial" w:hAnsi="Arial" w:cs="Arial"/>
          <w:sz w:val="24"/>
          <w:szCs w:val="24"/>
          <w:lang w:val="en-US"/>
        </w:rPr>
        <w:t>ta</w:t>
      </w:r>
      <w:r w:rsidR="00D67191" w:rsidRPr="00D67191">
        <w:rPr>
          <w:rFonts w:ascii="Arial" w:hAnsi="Arial" w:cs="Arial"/>
          <w:sz w:val="24"/>
          <w:szCs w:val="24"/>
          <w:lang w:val="en-US"/>
        </w:rPr>
        <w:t xml:space="preserve">tion with preserved </w:t>
      </w:r>
      <w:r w:rsidR="00CF7446">
        <w:rPr>
          <w:rFonts w:ascii="Arial" w:hAnsi="Arial" w:cs="Arial"/>
          <w:sz w:val="24"/>
          <w:szCs w:val="24"/>
          <w:lang w:val="en-US"/>
        </w:rPr>
        <w:t xml:space="preserve">myocardial </w:t>
      </w:r>
      <w:r w:rsidR="00D67191" w:rsidRPr="00D67191">
        <w:rPr>
          <w:rFonts w:ascii="Arial" w:hAnsi="Arial" w:cs="Arial"/>
          <w:sz w:val="24"/>
          <w:szCs w:val="24"/>
          <w:lang w:val="en-US"/>
        </w:rPr>
        <w:t xml:space="preserve">systolic function. </w:t>
      </w:r>
      <w:r w:rsidR="00B347AF">
        <w:rPr>
          <w:rFonts w:ascii="Arial" w:hAnsi="Arial" w:cs="Arial"/>
          <w:sz w:val="24"/>
          <w:szCs w:val="24"/>
          <w:lang w:val="en-US"/>
        </w:rPr>
        <w:t>M</w:t>
      </w:r>
      <w:r w:rsidR="00D67191" w:rsidRPr="00D67191">
        <w:rPr>
          <w:rFonts w:ascii="Arial" w:hAnsi="Arial" w:cs="Arial"/>
          <w:sz w:val="24"/>
          <w:szCs w:val="24"/>
          <w:lang w:val="en-US"/>
        </w:rPr>
        <w:t xml:space="preserve">ild right </w:t>
      </w:r>
      <w:r w:rsidR="001D45B9">
        <w:rPr>
          <w:rFonts w:ascii="Arial" w:hAnsi="Arial" w:cs="Arial"/>
          <w:sz w:val="24"/>
          <w:szCs w:val="24"/>
          <w:lang w:val="en-US"/>
        </w:rPr>
        <w:t xml:space="preserve">ventricular and atrial dilatation </w:t>
      </w:r>
      <w:r w:rsidR="00CF7446">
        <w:rPr>
          <w:rFonts w:ascii="Arial" w:hAnsi="Arial" w:cs="Arial"/>
          <w:sz w:val="24"/>
          <w:szCs w:val="24"/>
          <w:lang w:val="en-US"/>
        </w:rPr>
        <w:t>was also evident</w:t>
      </w:r>
      <w:r w:rsidR="00D67191" w:rsidRPr="00D67191">
        <w:rPr>
          <w:rFonts w:ascii="Arial" w:hAnsi="Arial" w:cs="Arial"/>
          <w:sz w:val="24"/>
          <w:szCs w:val="24"/>
          <w:lang w:val="en-US"/>
        </w:rPr>
        <w:t xml:space="preserve">. Doppler </w:t>
      </w:r>
      <w:r w:rsidR="001D45B9">
        <w:rPr>
          <w:rFonts w:ascii="Arial" w:hAnsi="Arial" w:cs="Arial"/>
          <w:sz w:val="24"/>
          <w:szCs w:val="24"/>
          <w:lang w:val="en-US"/>
        </w:rPr>
        <w:t xml:space="preserve">echocardiography </w:t>
      </w:r>
      <w:r w:rsidR="00B347AF">
        <w:rPr>
          <w:rFonts w:ascii="Arial" w:hAnsi="Arial" w:cs="Arial"/>
          <w:sz w:val="24"/>
          <w:szCs w:val="24"/>
          <w:lang w:val="en-US"/>
        </w:rPr>
        <w:t>revealed</w:t>
      </w:r>
      <w:r w:rsidR="001D45B9">
        <w:rPr>
          <w:rFonts w:ascii="Arial" w:hAnsi="Arial" w:cs="Arial"/>
          <w:sz w:val="24"/>
          <w:szCs w:val="24"/>
          <w:lang w:val="en-US"/>
        </w:rPr>
        <w:t xml:space="preserve"> mild atrioventricular (AV) valve </w:t>
      </w:r>
      <w:r w:rsidR="009D6A19">
        <w:rPr>
          <w:rFonts w:ascii="Arial" w:hAnsi="Arial" w:cs="Arial"/>
          <w:sz w:val="24"/>
          <w:szCs w:val="24"/>
          <w:lang w:val="en-US"/>
        </w:rPr>
        <w:t>regurgitation, which was judged to be secondary to the ventricular dilatation</w:t>
      </w:r>
      <w:r w:rsidR="001D45B9">
        <w:rPr>
          <w:rFonts w:ascii="Arial" w:hAnsi="Arial" w:cs="Arial"/>
          <w:sz w:val="24"/>
          <w:szCs w:val="24"/>
          <w:lang w:val="en-US"/>
        </w:rPr>
        <w:t xml:space="preserve">. </w:t>
      </w:r>
      <w:r w:rsidR="009D6A19">
        <w:rPr>
          <w:rFonts w:ascii="Arial" w:hAnsi="Arial" w:cs="Arial"/>
          <w:sz w:val="24"/>
          <w:szCs w:val="24"/>
          <w:lang w:val="en-US"/>
        </w:rPr>
        <w:t xml:space="preserve">Left ventricular outflow tract flow velocity was normal. </w:t>
      </w:r>
      <w:r w:rsidR="00224669">
        <w:rPr>
          <w:rFonts w:ascii="Arial" w:hAnsi="Arial" w:cs="Arial"/>
          <w:sz w:val="24"/>
          <w:szCs w:val="24"/>
          <w:lang w:val="en-US"/>
        </w:rPr>
        <w:t>Twelve-</w:t>
      </w:r>
      <w:r w:rsidR="001D45B9">
        <w:rPr>
          <w:rFonts w:ascii="Arial" w:hAnsi="Arial" w:cs="Arial"/>
          <w:sz w:val="24"/>
          <w:szCs w:val="24"/>
          <w:lang w:val="en-US"/>
        </w:rPr>
        <w:t xml:space="preserve">lead surface ECG </w:t>
      </w:r>
      <w:r w:rsidR="00D67191" w:rsidRPr="00D67191">
        <w:rPr>
          <w:rFonts w:ascii="Arial" w:hAnsi="Arial" w:cs="Arial"/>
          <w:sz w:val="24"/>
          <w:szCs w:val="24"/>
          <w:lang w:val="en-US"/>
        </w:rPr>
        <w:t xml:space="preserve">was </w:t>
      </w:r>
      <w:r w:rsidR="00321BC2">
        <w:rPr>
          <w:rFonts w:ascii="Arial" w:hAnsi="Arial" w:cs="Arial"/>
          <w:sz w:val="24"/>
          <w:szCs w:val="24"/>
          <w:lang w:val="en-US"/>
        </w:rPr>
        <w:t>obtained</w:t>
      </w:r>
      <w:r w:rsidR="00D67191" w:rsidRPr="00D67191">
        <w:rPr>
          <w:rFonts w:ascii="Arial" w:hAnsi="Arial" w:cs="Arial"/>
          <w:sz w:val="24"/>
          <w:szCs w:val="24"/>
          <w:lang w:val="en-US"/>
        </w:rPr>
        <w:t xml:space="preserve"> with the dog positioned in right lateral </w:t>
      </w:r>
      <w:proofErr w:type="spellStart"/>
      <w:r w:rsidR="00D67191" w:rsidRPr="00D67191">
        <w:rPr>
          <w:rFonts w:ascii="Arial" w:hAnsi="Arial" w:cs="Arial"/>
          <w:sz w:val="24"/>
          <w:szCs w:val="24"/>
          <w:lang w:val="en-US"/>
        </w:rPr>
        <w:t>recumbency</w:t>
      </w:r>
      <w:proofErr w:type="spellEnd"/>
      <w:r w:rsidR="00D67191" w:rsidRPr="00D67191">
        <w:rPr>
          <w:rFonts w:ascii="Arial" w:hAnsi="Arial" w:cs="Arial"/>
          <w:sz w:val="24"/>
          <w:szCs w:val="24"/>
          <w:lang w:val="en-US"/>
        </w:rPr>
        <w:t xml:space="preserve"> (Fig. 1).</w:t>
      </w:r>
    </w:p>
    <w:p w14:paraId="5129D05B" w14:textId="77777777"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p>
    <w:p w14:paraId="4C2B25C6" w14:textId="3B8EA6CE"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sidRPr="00035125">
        <w:rPr>
          <w:rFonts w:ascii="Arial" w:hAnsi="Arial" w:cs="Arial"/>
          <w:b/>
          <w:sz w:val="24"/>
          <w:szCs w:val="24"/>
          <w:lang w:val="en-US"/>
        </w:rPr>
        <w:t xml:space="preserve">Image interpretation: Fig. 1 – </w:t>
      </w:r>
      <w:r w:rsidR="00224669">
        <w:rPr>
          <w:rFonts w:ascii="Arial" w:hAnsi="Arial" w:cs="Arial"/>
          <w:b/>
          <w:sz w:val="24"/>
          <w:szCs w:val="24"/>
          <w:lang w:val="en-US"/>
        </w:rPr>
        <w:t>Twelve</w:t>
      </w:r>
      <w:r w:rsidRPr="00035125">
        <w:rPr>
          <w:rFonts w:ascii="Arial" w:hAnsi="Arial" w:cs="Arial"/>
          <w:b/>
          <w:sz w:val="24"/>
          <w:szCs w:val="24"/>
          <w:lang w:val="en-US"/>
        </w:rPr>
        <w:t>-lead</w:t>
      </w:r>
      <w:r w:rsidR="00224669">
        <w:rPr>
          <w:rFonts w:ascii="Arial" w:hAnsi="Arial" w:cs="Arial"/>
          <w:b/>
          <w:sz w:val="24"/>
          <w:szCs w:val="24"/>
          <w:lang w:val="en-US"/>
        </w:rPr>
        <w:t xml:space="preserve"> surface</w:t>
      </w:r>
      <w:r w:rsidRPr="00035125">
        <w:rPr>
          <w:rFonts w:ascii="Arial" w:hAnsi="Arial" w:cs="Arial"/>
          <w:b/>
          <w:sz w:val="24"/>
          <w:szCs w:val="24"/>
          <w:lang w:val="en-US"/>
        </w:rPr>
        <w:t xml:space="preserve"> </w:t>
      </w:r>
      <w:r w:rsidR="00224669">
        <w:rPr>
          <w:rFonts w:ascii="Arial" w:hAnsi="Arial" w:cs="Arial"/>
          <w:b/>
          <w:sz w:val="24"/>
          <w:szCs w:val="24"/>
          <w:lang w:val="en-US"/>
        </w:rPr>
        <w:t>ECG</w:t>
      </w:r>
      <w:r w:rsidRPr="00035125">
        <w:rPr>
          <w:rFonts w:ascii="Arial" w:hAnsi="Arial" w:cs="Arial"/>
          <w:b/>
          <w:sz w:val="24"/>
          <w:szCs w:val="24"/>
          <w:lang w:val="en-US"/>
        </w:rPr>
        <w:t>: pre-excitation alternans</w:t>
      </w:r>
    </w:p>
    <w:p w14:paraId="68FAB288" w14:textId="24A01DAB" w:rsidR="00E42881" w:rsidRPr="00B94CB6" w:rsidRDefault="00C976E0" w:rsidP="00E42881">
      <w:pPr>
        <w:pStyle w:val="Predefinito"/>
        <w:tabs>
          <w:tab w:val="left" w:pos="0"/>
          <w:tab w:val="left" w:pos="360"/>
          <w:tab w:val="left" w:pos="6804"/>
          <w:tab w:val="left" w:pos="7371"/>
        </w:tabs>
        <w:spacing w:line="480" w:lineRule="auto"/>
        <w:ind w:right="-62"/>
        <w:rPr>
          <w:rFonts w:ascii="Arial" w:hAnsi="Arial" w:cs="Arial"/>
          <w:color w:val="000000" w:themeColor="text1"/>
          <w:sz w:val="24"/>
          <w:szCs w:val="24"/>
          <w:lang w:val="en-US"/>
        </w:rPr>
      </w:pPr>
      <w:r>
        <w:rPr>
          <w:rFonts w:ascii="Arial" w:hAnsi="Arial" w:cs="Arial"/>
          <w:sz w:val="24"/>
          <w:szCs w:val="24"/>
          <w:lang w:val="en-US"/>
        </w:rPr>
        <w:tab/>
      </w:r>
      <w:r w:rsidR="00224669">
        <w:rPr>
          <w:rFonts w:ascii="Arial" w:hAnsi="Arial" w:cs="Arial"/>
          <w:sz w:val="24"/>
          <w:szCs w:val="24"/>
          <w:lang w:val="en-US"/>
        </w:rPr>
        <w:t>A regular rhythm with</w:t>
      </w:r>
      <w:r w:rsidR="00D67191" w:rsidRPr="00D67191">
        <w:rPr>
          <w:rFonts w:ascii="Arial" w:hAnsi="Arial" w:cs="Arial"/>
          <w:sz w:val="24"/>
          <w:szCs w:val="24"/>
          <w:lang w:val="en-US"/>
        </w:rPr>
        <w:t xml:space="preserve"> a mean</w:t>
      </w:r>
      <w:r w:rsidR="00F77046" w:rsidRPr="00F77046">
        <w:rPr>
          <w:lang w:val="en-US"/>
        </w:rPr>
        <w:t xml:space="preserve"> </w:t>
      </w:r>
      <w:r w:rsidR="00F77046">
        <w:rPr>
          <w:rFonts w:ascii="Arial" w:hAnsi="Arial" w:cs="Arial"/>
          <w:sz w:val="24"/>
          <w:szCs w:val="24"/>
          <w:lang w:val="en-US"/>
        </w:rPr>
        <w:t>HR</w:t>
      </w:r>
      <w:r w:rsidR="00D67191" w:rsidRPr="00D67191">
        <w:rPr>
          <w:rFonts w:ascii="Arial" w:hAnsi="Arial" w:cs="Arial"/>
          <w:sz w:val="24"/>
          <w:szCs w:val="24"/>
          <w:lang w:val="en-US"/>
        </w:rPr>
        <w:t xml:space="preserve"> of 175 beats/minute </w:t>
      </w:r>
      <w:r w:rsidR="00224669">
        <w:rPr>
          <w:rFonts w:ascii="Arial" w:hAnsi="Arial" w:cs="Arial"/>
          <w:sz w:val="24"/>
          <w:szCs w:val="24"/>
          <w:lang w:val="en-US"/>
        </w:rPr>
        <w:t>i</w:t>
      </w:r>
      <w:r w:rsidR="00D67191" w:rsidRPr="00D67191">
        <w:rPr>
          <w:rFonts w:ascii="Arial" w:hAnsi="Arial" w:cs="Arial"/>
          <w:sz w:val="24"/>
          <w:szCs w:val="24"/>
          <w:lang w:val="en-US"/>
        </w:rPr>
        <w:t>s</w:t>
      </w:r>
      <w:r w:rsidR="00224669">
        <w:rPr>
          <w:rFonts w:ascii="Arial" w:hAnsi="Arial" w:cs="Arial"/>
          <w:sz w:val="24"/>
          <w:szCs w:val="24"/>
          <w:lang w:val="en-US"/>
        </w:rPr>
        <w:t xml:space="preserve"> present</w:t>
      </w:r>
      <w:r w:rsidR="00D67191" w:rsidRPr="00D67191">
        <w:rPr>
          <w:rFonts w:ascii="Arial" w:hAnsi="Arial" w:cs="Arial"/>
          <w:sz w:val="24"/>
          <w:szCs w:val="24"/>
          <w:lang w:val="en-US"/>
        </w:rPr>
        <w:t xml:space="preserve">. P waves </w:t>
      </w:r>
      <w:r w:rsidR="00224669">
        <w:rPr>
          <w:rFonts w:ascii="Arial" w:hAnsi="Arial" w:cs="Arial"/>
          <w:sz w:val="24"/>
          <w:szCs w:val="24"/>
          <w:lang w:val="en-US"/>
        </w:rPr>
        <w:t>are considered to be sinus on the basis of their mean electrical axis in the frontal plane</w:t>
      </w:r>
      <w:r w:rsidR="008301EC">
        <w:rPr>
          <w:rFonts w:ascii="Arial" w:hAnsi="Arial" w:cs="Arial"/>
          <w:sz w:val="24"/>
          <w:szCs w:val="24"/>
          <w:lang w:val="en-US"/>
        </w:rPr>
        <w:t xml:space="preserve"> </w:t>
      </w:r>
      <w:r w:rsidR="00224669">
        <w:rPr>
          <w:rFonts w:ascii="Arial" w:hAnsi="Arial" w:cs="Arial"/>
          <w:sz w:val="24"/>
          <w:szCs w:val="24"/>
          <w:lang w:val="en-US"/>
        </w:rPr>
        <w:t>(63°). Amplitude is normal in lead II</w:t>
      </w:r>
      <w:r w:rsidR="00D67191" w:rsidRPr="00D67191">
        <w:rPr>
          <w:rFonts w:ascii="Arial" w:hAnsi="Arial" w:cs="Arial"/>
          <w:sz w:val="24"/>
          <w:szCs w:val="24"/>
          <w:lang w:val="en-US"/>
        </w:rPr>
        <w:t xml:space="preserve"> (0.35</w:t>
      </w:r>
      <w:r w:rsidR="00224669">
        <w:rPr>
          <w:rFonts w:ascii="Arial" w:hAnsi="Arial" w:cs="Arial"/>
          <w:sz w:val="24"/>
          <w:szCs w:val="24"/>
          <w:lang w:val="en-US"/>
        </w:rPr>
        <w:t xml:space="preserve"> mV) while duration is mildly increa</w:t>
      </w:r>
      <w:r w:rsidR="00224669" w:rsidRPr="00B94CB6">
        <w:rPr>
          <w:rFonts w:ascii="Arial" w:hAnsi="Arial" w:cs="Arial"/>
          <w:color w:val="000000" w:themeColor="text1"/>
          <w:sz w:val="24"/>
          <w:szCs w:val="24"/>
          <w:lang w:val="en-US"/>
        </w:rPr>
        <w:t>sed (5</w:t>
      </w:r>
      <w:r w:rsidR="00C242C1" w:rsidRPr="00B94CB6">
        <w:rPr>
          <w:rFonts w:ascii="Arial" w:hAnsi="Arial" w:cs="Arial"/>
          <w:color w:val="000000" w:themeColor="text1"/>
          <w:sz w:val="24"/>
          <w:szCs w:val="24"/>
          <w:lang w:val="en-US"/>
        </w:rPr>
        <w:t>0</w:t>
      </w:r>
      <w:r w:rsidR="00224669" w:rsidRPr="00B94CB6">
        <w:rPr>
          <w:rFonts w:ascii="Arial" w:hAnsi="Arial" w:cs="Arial"/>
          <w:color w:val="000000" w:themeColor="text1"/>
          <w:sz w:val="24"/>
          <w:szCs w:val="24"/>
          <w:lang w:val="en-US"/>
        </w:rPr>
        <w:t xml:space="preserve"> </w:t>
      </w:r>
      <w:r w:rsidR="00C242C1" w:rsidRPr="00B94CB6">
        <w:rPr>
          <w:rFonts w:ascii="Arial" w:hAnsi="Arial" w:cs="Arial"/>
          <w:color w:val="000000" w:themeColor="text1"/>
          <w:sz w:val="24"/>
          <w:szCs w:val="24"/>
          <w:lang w:val="en-US"/>
        </w:rPr>
        <w:t>m</w:t>
      </w:r>
      <w:r w:rsidR="00224669" w:rsidRPr="00B94CB6">
        <w:rPr>
          <w:rFonts w:ascii="Arial" w:hAnsi="Arial" w:cs="Arial"/>
          <w:color w:val="000000" w:themeColor="text1"/>
          <w:sz w:val="24"/>
          <w:szCs w:val="24"/>
          <w:lang w:val="en-US"/>
        </w:rPr>
        <w:t>s), likely due to atrial dilatation or conduction disturbance</w:t>
      </w:r>
      <w:r w:rsidR="00D67191" w:rsidRPr="00B94CB6">
        <w:rPr>
          <w:rFonts w:ascii="Arial" w:hAnsi="Arial" w:cs="Arial"/>
          <w:color w:val="000000" w:themeColor="text1"/>
          <w:sz w:val="24"/>
          <w:szCs w:val="24"/>
          <w:lang w:val="en-US"/>
        </w:rPr>
        <w:t xml:space="preserve">. Each P wave </w:t>
      </w:r>
      <w:r w:rsidR="00224669" w:rsidRPr="00B94CB6">
        <w:rPr>
          <w:rFonts w:ascii="Arial" w:hAnsi="Arial" w:cs="Arial"/>
          <w:color w:val="000000" w:themeColor="text1"/>
          <w:sz w:val="24"/>
          <w:szCs w:val="24"/>
          <w:lang w:val="en-US"/>
        </w:rPr>
        <w:t>i</w:t>
      </w:r>
      <w:r w:rsidR="00D67191" w:rsidRPr="00B94CB6">
        <w:rPr>
          <w:rFonts w:ascii="Arial" w:hAnsi="Arial" w:cs="Arial"/>
          <w:color w:val="000000" w:themeColor="text1"/>
          <w:sz w:val="24"/>
          <w:szCs w:val="24"/>
          <w:lang w:val="en-US"/>
        </w:rPr>
        <w:t xml:space="preserve">s followed by a QRS complex, although </w:t>
      </w:r>
      <w:r w:rsidR="00CF7446" w:rsidRPr="00B94CB6">
        <w:rPr>
          <w:rFonts w:ascii="Arial" w:hAnsi="Arial" w:cs="Arial"/>
          <w:color w:val="000000" w:themeColor="text1"/>
          <w:sz w:val="24"/>
          <w:szCs w:val="24"/>
          <w:lang w:val="en-US"/>
        </w:rPr>
        <w:t xml:space="preserve">there are two distinct QRS complex morphologies which can be </w:t>
      </w:r>
      <w:r w:rsidR="00B347AF" w:rsidRPr="00B94CB6">
        <w:rPr>
          <w:rFonts w:ascii="Arial" w:hAnsi="Arial" w:cs="Arial"/>
          <w:color w:val="000000" w:themeColor="text1"/>
          <w:sz w:val="24"/>
          <w:szCs w:val="24"/>
          <w:lang w:val="en-US"/>
        </w:rPr>
        <w:t>seen to alternate on a beat-to-beat bas</w:t>
      </w:r>
      <w:r w:rsidR="001254E4" w:rsidRPr="00B94CB6">
        <w:rPr>
          <w:rFonts w:ascii="Arial" w:hAnsi="Arial" w:cs="Arial"/>
          <w:color w:val="000000" w:themeColor="text1"/>
          <w:sz w:val="24"/>
          <w:szCs w:val="24"/>
          <w:lang w:val="en-US"/>
        </w:rPr>
        <w:t>i</w:t>
      </w:r>
      <w:r w:rsidR="00B347AF" w:rsidRPr="00B94CB6">
        <w:rPr>
          <w:rFonts w:ascii="Arial" w:hAnsi="Arial" w:cs="Arial"/>
          <w:color w:val="000000" w:themeColor="text1"/>
          <w:sz w:val="24"/>
          <w:szCs w:val="24"/>
          <w:lang w:val="en-US"/>
        </w:rPr>
        <w:t>s</w:t>
      </w:r>
      <w:r w:rsidR="00D67191" w:rsidRPr="00B94CB6">
        <w:rPr>
          <w:rFonts w:ascii="Arial" w:hAnsi="Arial" w:cs="Arial"/>
          <w:color w:val="000000" w:themeColor="text1"/>
          <w:sz w:val="24"/>
          <w:szCs w:val="24"/>
          <w:lang w:val="en-US"/>
        </w:rPr>
        <w:t xml:space="preserve">. The </w:t>
      </w:r>
      <w:r w:rsidR="00224669" w:rsidRPr="00B94CB6">
        <w:rPr>
          <w:rFonts w:ascii="Arial" w:hAnsi="Arial" w:cs="Arial"/>
          <w:color w:val="000000" w:themeColor="text1"/>
          <w:sz w:val="24"/>
          <w:szCs w:val="24"/>
          <w:lang w:val="en-US"/>
        </w:rPr>
        <w:t>QRS</w:t>
      </w:r>
      <w:r w:rsidR="001254E4" w:rsidRPr="00B94CB6">
        <w:rPr>
          <w:rFonts w:ascii="Arial" w:hAnsi="Arial" w:cs="Arial"/>
          <w:color w:val="000000" w:themeColor="text1"/>
          <w:sz w:val="24"/>
          <w:szCs w:val="24"/>
          <w:lang w:val="en-US"/>
        </w:rPr>
        <w:t xml:space="preserve"> complexes</w:t>
      </w:r>
      <w:r w:rsidR="00224669" w:rsidRPr="00B94CB6">
        <w:rPr>
          <w:rFonts w:ascii="Arial" w:hAnsi="Arial" w:cs="Arial"/>
          <w:color w:val="000000" w:themeColor="text1"/>
          <w:sz w:val="24"/>
          <w:szCs w:val="24"/>
          <w:lang w:val="en-US"/>
        </w:rPr>
        <w:t xml:space="preserve"> with normal configuration </w:t>
      </w:r>
      <w:r w:rsidR="00D67191" w:rsidRPr="00B94CB6">
        <w:rPr>
          <w:rFonts w:ascii="Arial" w:hAnsi="Arial" w:cs="Arial"/>
          <w:color w:val="000000" w:themeColor="text1"/>
          <w:sz w:val="24"/>
          <w:szCs w:val="24"/>
          <w:lang w:val="en-US"/>
        </w:rPr>
        <w:t xml:space="preserve">(e.g., first complex) </w:t>
      </w:r>
      <w:r w:rsidRPr="00B94CB6">
        <w:rPr>
          <w:rFonts w:ascii="Arial" w:hAnsi="Arial" w:cs="Arial"/>
          <w:color w:val="000000" w:themeColor="text1"/>
          <w:sz w:val="24"/>
          <w:szCs w:val="24"/>
          <w:lang w:val="en-US"/>
        </w:rPr>
        <w:t>are characterized by a normal duration (6</w:t>
      </w:r>
      <w:r w:rsidR="00C242C1" w:rsidRPr="00B94CB6">
        <w:rPr>
          <w:rFonts w:ascii="Arial" w:hAnsi="Arial" w:cs="Arial"/>
          <w:color w:val="000000" w:themeColor="text1"/>
          <w:sz w:val="24"/>
          <w:szCs w:val="24"/>
          <w:lang w:val="en-US"/>
        </w:rPr>
        <w:t>0</w:t>
      </w:r>
      <w:r w:rsidRPr="00B94CB6">
        <w:rPr>
          <w:rFonts w:ascii="Arial" w:hAnsi="Arial" w:cs="Arial"/>
          <w:color w:val="000000" w:themeColor="text1"/>
          <w:sz w:val="24"/>
          <w:szCs w:val="24"/>
          <w:lang w:val="en-US"/>
        </w:rPr>
        <w:t xml:space="preserve"> </w:t>
      </w:r>
      <w:r w:rsidR="00C242C1" w:rsidRPr="00B94CB6">
        <w:rPr>
          <w:rFonts w:ascii="Arial" w:hAnsi="Arial" w:cs="Arial"/>
          <w:color w:val="000000" w:themeColor="text1"/>
          <w:sz w:val="24"/>
          <w:szCs w:val="24"/>
          <w:lang w:val="en-US"/>
        </w:rPr>
        <w:t>m</w:t>
      </w:r>
      <w:r w:rsidRPr="00B94CB6">
        <w:rPr>
          <w:rFonts w:ascii="Arial" w:hAnsi="Arial" w:cs="Arial"/>
          <w:color w:val="000000" w:themeColor="text1"/>
          <w:sz w:val="24"/>
          <w:szCs w:val="24"/>
          <w:lang w:val="en-US"/>
        </w:rPr>
        <w:t xml:space="preserve">s, narrow morphology), a normal </w:t>
      </w:r>
      <w:r w:rsidR="003113E3" w:rsidRPr="00B94CB6">
        <w:rPr>
          <w:rFonts w:ascii="Arial" w:hAnsi="Arial" w:cs="Arial"/>
          <w:color w:val="000000" w:themeColor="text1"/>
          <w:sz w:val="24"/>
          <w:szCs w:val="24"/>
          <w:lang w:val="en-US"/>
        </w:rPr>
        <w:t>mean electrical axis</w:t>
      </w:r>
      <w:r w:rsidRPr="00B94CB6">
        <w:rPr>
          <w:rFonts w:ascii="Arial" w:hAnsi="Arial" w:cs="Arial"/>
          <w:color w:val="000000" w:themeColor="text1"/>
          <w:sz w:val="24"/>
          <w:szCs w:val="24"/>
          <w:lang w:val="en-US"/>
        </w:rPr>
        <w:t xml:space="preserve"> (81°), and an appropriate P</w:t>
      </w:r>
      <w:r w:rsidR="008301EC" w:rsidRPr="00B94CB6">
        <w:rPr>
          <w:rFonts w:ascii="Arial" w:hAnsi="Arial" w:cs="Arial"/>
          <w:color w:val="000000" w:themeColor="text1"/>
          <w:sz w:val="24"/>
          <w:szCs w:val="24"/>
          <w:lang w:val="en-US"/>
        </w:rPr>
        <w:t>Q interval (1</w:t>
      </w:r>
      <w:r w:rsidR="00C242C1" w:rsidRPr="00B94CB6">
        <w:rPr>
          <w:rFonts w:ascii="Arial" w:hAnsi="Arial" w:cs="Arial"/>
          <w:color w:val="000000" w:themeColor="text1"/>
          <w:sz w:val="24"/>
          <w:szCs w:val="24"/>
          <w:lang w:val="en-US"/>
        </w:rPr>
        <w:t>00</w:t>
      </w:r>
      <w:r w:rsidRPr="00B94CB6">
        <w:rPr>
          <w:rFonts w:ascii="Arial" w:hAnsi="Arial" w:cs="Arial"/>
          <w:color w:val="000000" w:themeColor="text1"/>
          <w:sz w:val="24"/>
          <w:szCs w:val="24"/>
          <w:lang w:val="en-US"/>
        </w:rPr>
        <w:t xml:space="preserve"> </w:t>
      </w:r>
      <w:r w:rsidR="00C242C1" w:rsidRPr="00B94CB6">
        <w:rPr>
          <w:rFonts w:ascii="Arial" w:hAnsi="Arial" w:cs="Arial"/>
          <w:color w:val="000000" w:themeColor="text1"/>
          <w:sz w:val="24"/>
          <w:szCs w:val="24"/>
          <w:lang w:val="en-US"/>
        </w:rPr>
        <w:t>m</w:t>
      </w:r>
      <w:r w:rsidRPr="00B94CB6">
        <w:rPr>
          <w:rFonts w:ascii="Arial" w:hAnsi="Arial" w:cs="Arial"/>
          <w:color w:val="000000" w:themeColor="text1"/>
          <w:sz w:val="24"/>
          <w:szCs w:val="24"/>
          <w:lang w:val="en-US"/>
        </w:rPr>
        <w:t xml:space="preserve">s). The QRS </w:t>
      </w:r>
      <w:r w:rsidR="001254E4" w:rsidRPr="00B94CB6">
        <w:rPr>
          <w:rFonts w:ascii="Arial" w:hAnsi="Arial" w:cs="Arial"/>
          <w:color w:val="000000" w:themeColor="text1"/>
          <w:sz w:val="24"/>
          <w:szCs w:val="24"/>
          <w:lang w:val="en-US"/>
        </w:rPr>
        <w:lastRenderedPageBreak/>
        <w:t xml:space="preserve">complexes </w:t>
      </w:r>
      <w:r w:rsidRPr="00B94CB6">
        <w:rPr>
          <w:rFonts w:ascii="Arial" w:hAnsi="Arial" w:cs="Arial"/>
          <w:color w:val="000000" w:themeColor="text1"/>
          <w:sz w:val="24"/>
          <w:szCs w:val="24"/>
          <w:lang w:val="en-US"/>
        </w:rPr>
        <w:t xml:space="preserve">with </w:t>
      </w:r>
      <w:r w:rsidR="008301EC" w:rsidRPr="00B94CB6">
        <w:rPr>
          <w:rFonts w:ascii="Arial" w:hAnsi="Arial" w:cs="Arial"/>
          <w:color w:val="000000" w:themeColor="text1"/>
          <w:sz w:val="24"/>
          <w:szCs w:val="24"/>
          <w:lang w:val="en-US"/>
        </w:rPr>
        <w:t>bizarre</w:t>
      </w:r>
      <w:r w:rsidRPr="00B94CB6">
        <w:rPr>
          <w:rFonts w:ascii="Arial" w:hAnsi="Arial" w:cs="Arial"/>
          <w:color w:val="000000" w:themeColor="text1"/>
          <w:sz w:val="24"/>
          <w:szCs w:val="24"/>
          <w:lang w:val="en-US"/>
        </w:rPr>
        <w:t xml:space="preserve"> morphology, </w:t>
      </w:r>
      <w:r w:rsidR="008301EC" w:rsidRPr="00B94CB6">
        <w:rPr>
          <w:rFonts w:ascii="Arial" w:hAnsi="Arial" w:cs="Arial"/>
          <w:color w:val="000000" w:themeColor="text1"/>
          <w:sz w:val="24"/>
          <w:szCs w:val="24"/>
          <w:lang w:val="en-US"/>
        </w:rPr>
        <w:t>are instead wide (8</w:t>
      </w:r>
      <w:r w:rsidR="00C242C1" w:rsidRPr="00B94CB6">
        <w:rPr>
          <w:rFonts w:ascii="Arial" w:hAnsi="Arial" w:cs="Arial"/>
          <w:color w:val="000000" w:themeColor="text1"/>
          <w:sz w:val="24"/>
          <w:szCs w:val="24"/>
          <w:lang w:val="en-US"/>
        </w:rPr>
        <w:t>0</w:t>
      </w:r>
      <w:r w:rsidR="008301EC" w:rsidRPr="00B94CB6">
        <w:rPr>
          <w:rFonts w:ascii="Arial" w:hAnsi="Arial" w:cs="Arial"/>
          <w:color w:val="000000" w:themeColor="text1"/>
          <w:sz w:val="24"/>
          <w:szCs w:val="24"/>
          <w:lang w:val="en-US"/>
        </w:rPr>
        <w:t xml:space="preserve"> </w:t>
      </w:r>
      <w:r w:rsidR="00C242C1" w:rsidRPr="00B94CB6">
        <w:rPr>
          <w:rFonts w:ascii="Arial" w:hAnsi="Arial" w:cs="Arial"/>
          <w:color w:val="000000" w:themeColor="text1"/>
          <w:sz w:val="24"/>
          <w:szCs w:val="24"/>
          <w:lang w:val="en-US"/>
        </w:rPr>
        <w:t>m</w:t>
      </w:r>
      <w:r w:rsidR="008301EC" w:rsidRPr="00B94CB6">
        <w:rPr>
          <w:rFonts w:ascii="Arial" w:hAnsi="Arial" w:cs="Arial"/>
          <w:color w:val="000000" w:themeColor="text1"/>
          <w:sz w:val="24"/>
          <w:szCs w:val="24"/>
          <w:lang w:val="en-US"/>
        </w:rPr>
        <w:t xml:space="preserve">s in duration), with a different </w:t>
      </w:r>
      <w:r w:rsidR="003113E3" w:rsidRPr="00B94CB6">
        <w:rPr>
          <w:rFonts w:ascii="Arial" w:hAnsi="Arial" w:cs="Arial"/>
          <w:color w:val="000000" w:themeColor="text1"/>
          <w:sz w:val="24"/>
          <w:szCs w:val="24"/>
          <w:lang w:val="en-US"/>
        </w:rPr>
        <w:t>mean electrical axis</w:t>
      </w:r>
      <w:r w:rsidR="008301EC" w:rsidRPr="00B94CB6">
        <w:rPr>
          <w:rFonts w:ascii="Arial" w:hAnsi="Arial" w:cs="Arial"/>
          <w:color w:val="000000" w:themeColor="text1"/>
          <w:sz w:val="24"/>
          <w:szCs w:val="24"/>
          <w:lang w:val="en-US"/>
        </w:rPr>
        <w:t xml:space="preserve"> (51°), a </w:t>
      </w:r>
      <w:proofErr w:type="spellStart"/>
      <w:r w:rsidR="008301EC" w:rsidRPr="00B94CB6">
        <w:rPr>
          <w:rFonts w:ascii="Arial" w:hAnsi="Arial" w:cs="Arial"/>
          <w:color w:val="000000" w:themeColor="text1"/>
          <w:sz w:val="24"/>
          <w:szCs w:val="24"/>
          <w:lang w:val="en-US"/>
        </w:rPr>
        <w:t>rR</w:t>
      </w:r>
      <w:proofErr w:type="spellEnd"/>
      <w:r w:rsidR="008301EC" w:rsidRPr="00B94CB6">
        <w:rPr>
          <w:rFonts w:ascii="Arial" w:hAnsi="Arial" w:cs="Arial"/>
          <w:color w:val="000000" w:themeColor="text1"/>
          <w:sz w:val="24"/>
          <w:szCs w:val="24"/>
          <w:lang w:val="en-US"/>
        </w:rPr>
        <w:t xml:space="preserve"> morphology in the inferior peripheral leads, and a slurred upslope of the R wave in left precordial leads (arrow-heads), compatible with a delta wave. The PQ intervals for these complexes was </w:t>
      </w:r>
      <w:r w:rsidR="00F44947" w:rsidRPr="00B94CB6">
        <w:rPr>
          <w:rFonts w:ascii="Arial" w:hAnsi="Arial" w:cs="Arial"/>
          <w:color w:val="000000" w:themeColor="text1"/>
          <w:sz w:val="24"/>
          <w:szCs w:val="24"/>
          <w:lang w:val="en-US"/>
        </w:rPr>
        <w:t>shorter and consistent</w:t>
      </w:r>
      <w:r w:rsidR="008301EC" w:rsidRPr="00B94CB6">
        <w:rPr>
          <w:rFonts w:ascii="Arial" w:hAnsi="Arial" w:cs="Arial"/>
          <w:color w:val="000000" w:themeColor="text1"/>
          <w:sz w:val="24"/>
          <w:szCs w:val="24"/>
          <w:lang w:val="en-US"/>
        </w:rPr>
        <w:t xml:space="preserve"> (6</w:t>
      </w:r>
      <w:r w:rsidR="00C242C1" w:rsidRPr="00B94CB6">
        <w:rPr>
          <w:rFonts w:ascii="Arial" w:hAnsi="Arial" w:cs="Arial"/>
          <w:color w:val="000000" w:themeColor="text1"/>
          <w:sz w:val="24"/>
          <w:szCs w:val="24"/>
          <w:lang w:val="en-US"/>
        </w:rPr>
        <w:t>0</w:t>
      </w:r>
      <w:r w:rsidR="008301EC" w:rsidRPr="00B94CB6">
        <w:rPr>
          <w:rFonts w:ascii="Arial" w:hAnsi="Arial" w:cs="Arial"/>
          <w:color w:val="000000" w:themeColor="text1"/>
          <w:sz w:val="24"/>
          <w:szCs w:val="24"/>
          <w:lang w:val="en-US"/>
        </w:rPr>
        <w:t xml:space="preserve"> </w:t>
      </w:r>
      <w:r w:rsidR="00C242C1" w:rsidRPr="00B94CB6">
        <w:rPr>
          <w:rFonts w:ascii="Arial" w:hAnsi="Arial" w:cs="Arial"/>
          <w:color w:val="000000" w:themeColor="text1"/>
          <w:sz w:val="24"/>
          <w:szCs w:val="24"/>
          <w:lang w:val="en-US"/>
        </w:rPr>
        <w:t>m</w:t>
      </w:r>
      <w:r w:rsidR="008301EC" w:rsidRPr="00B94CB6">
        <w:rPr>
          <w:rFonts w:ascii="Arial" w:hAnsi="Arial" w:cs="Arial"/>
          <w:color w:val="000000" w:themeColor="text1"/>
          <w:sz w:val="24"/>
          <w:szCs w:val="24"/>
          <w:lang w:val="en-US"/>
        </w:rPr>
        <w:t>s)</w:t>
      </w:r>
      <w:r w:rsidR="00E42881" w:rsidRPr="00B94CB6">
        <w:rPr>
          <w:rFonts w:ascii="Arial" w:hAnsi="Arial" w:cs="Arial"/>
          <w:color w:val="000000" w:themeColor="text1"/>
          <w:sz w:val="24"/>
          <w:szCs w:val="24"/>
          <w:lang w:val="en-US"/>
        </w:rPr>
        <w:t>.</w:t>
      </w:r>
    </w:p>
    <w:p w14:paraId="1C42EE10" w14:textId="3AA4E381" w:rsidR="00FE2059"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sidRPr="00D67191">
        <w:rPr>
          <w:rFonts w:ascii="Arial" w:hAnsi="Arial" w:cs="Arial"/>
          <w:sz w:val="24"/>
          <w:szCs w:val="24"/>
          <w:lang w:val="en-US"/>
        </w:rPr>
        <w:t xml:space="preserve"> At this point, </w:t>
      </w:r>
      <w:r w:rsidR="00FE2059">
        <w:rPr>
          <w:rFonts w:ascii="Arial" w:hAnsi="Arial" w:cs="Arial"/>
          <w:sz w:val="24"/>
          <w:szCs w:val="24"/>
          <w:lang w:val="en-US"/>
        </w:rPr>
        <w:t>the presumptive diagnosis was a sinus rhythm conducted to the ventric</w:t>
      </w:r>
      <w:r w:rsidR="00A568BF">
        <w:rPr>
          <w:rFonts w:ascii="Arial" w:hAnsi="Arial" w:cs="Arial"/>
          <w:sz w:val="24"/>
          <w:szCs w:val="24"/>
          <w:lang w:val="en-US"/>
        </w:rPr>
        <w:t>le</w:t>
      </w:r>
      <w:r w:rsidR="00FE2059">
        <w:rPr>
          <w:rFonts w:ascii="Arial" w:hAnsi="Arial" w:cs="Arial"/>
          <w:sz w:val="24"/>
          <w:szCs w:val="24"/>
          <w:lang w:val="en-US"/>
        </w:rPr>
        <w:t xml:space="preserve"> with a pre-excitation alternans</w:t>
      </w:r>
      <w:r w:rsidR="00F41849">
        <w:rPr>
          <w:rFonts w:ascii="Arial" w:hAnsi="Arial" w:cs="Arial"/>
          <w:sz w:val="24"/>
          <w:szCs w:val="24"/>
          <w:lang w:val="en-US"/>
        </w:rPr>
        <w:t xml:space="preserve"> </w:t>
      </w:r>
      <w:r w:rsidR="00FE2059">
        <w:rPr>
          <w:rFonts w:ascii="Arial" w:hAnsi="Arial" w:cs="Arial"/>
          <w:sz w:val="24"/>
          <w:szCs w:val="24"/>
          <w:lang w:val="en-US"/>
        </w:rPr>
        <w:t>(</w:t>
      </w:r>
      <w:r w:rsidR="00FE2059" w:rsidRPr="00D67191">
        <w:rPr>
          <w:rFonts w:ascii="Arial" w:hAnsi="Arial" w:cs="Arial"/>
          <w:sz w:val="24"/>
          <w:szCs w:val="24"/>
          <w:lang w:val="en-US"/>
        </w:rPr>
        <w:t>pre-excited</w:t>
      </w:r>
      <w:r w:rsidR="00CF7446">
        <w:rPr>
          <w:rFonts w:ascii="Arial" w:hAnsi="Arial" w:cs="Arial"/>
          <w:sz w:val="24"/>
          <w:szCs w:val="24"/>
          <w:lang w:val="en-US"/>
        </w:rPr>
        <w:t xml:space="preserve"> complexes</w:t>
      </w:r>
      <w:r w:rsidR="00FE2059" w:rsidRPr="00D67191">
        <w:rPr>
          <w:rFonts w:ascii="Arial" w:hAnsi="Arial" w:cs="Arial"/>
          <w:sz w:val="24"/>
          <w:szCs w:val="24"/>
          <w:lang w:val="en-US"/>
        </w:rPr>
        <w:t xml:space="preserve"> manifesting delta waves regularly alternating with normal QRS complexes</w:t>
      </w:r>
      <w:r w:rsidR="00FE2059">
        <w:rPr>
          <w:rFonts w:ascii="Arial" w:hAnsi="Arial" w:cs="Arial"/>
          <w:sz w:val="24"/>
          <w:szCs w:val="24"/>
          <w:lang w:val="en-US"/>
        </w:rPr>
        <w:t>) due to the presence of an AV accessory pathway (AP) capable of int</w:t>
      </w:r>
      <w:r w:rsidR="00B5052D">
        <w:rPr>
          <w:rFonts w:ascii="Arial" w:hAnsi="Arial" w:cs="Arial"/>
          <w:sz w:val="24"/>
          <w:szCs w:val="24"/>
          <w:lang w:val="en-US"/>
        </w:rPr>
        <w:t>ermittent antegrade conduction [</w:t>
      </w:r>
      <w:r w:rsidR="003113E3">
        <w:rPr>
          <w:rFonts w:ascii="Arial" w:hAnsi="Arial" w:cs="Arial"/>
          <w:sz w:val="24"/>
          <w:szCs w:val="24"/>
          <w:lang w:val="en-US"/>
        </w:rPr>
        <w:t>1</w:t>
      </w:r>
      <w:r w:rsidR="00B5052D">
        <w:rPr>
          <w:rFonts w:ascii="Arial" w:hAnsi="Arial" w:cs="Arial"/>
          <w:sz w:val="24"/>
          <w:szCs w:val="24"/>
          <w:lang w:val="en-US"/>
        </w:rPr>
        <w:t>]</w:t>
      </w:r>
      <w:r w:rsidR="00FE2059">
        <w:rPr>
          <w:rFonts w:ascii="Arial" w:hAnsi="Arial" w:cs="Arial"/>
          <w:sz w:val="24"/>
          <w:szCs w:val="24"/>
          <w:lang w:val="en-US"/>
        </w:rPr>
        <w:t>. As a differential diagnosis a ventricular bigeminy associated with an isorhythmic atrioventricular dissociation with type 2 synchronizat</w:t>
      </w:r>
      <w:r w:rsidR="00B5052D">
        <w:rPr>
          <w:rFonts w:ascii="Arial" w:hAnsi="Arial" w:cs="Arial"/>
          <w:sz w:val="24"/>
          <w:szCs w:val="24"/>
          <w:lang w:val="en-US"/>
        </w:rPr>
        <w:t>ion was also considered [</w:t>
      </w:r>
      <w:r w:rsidR="003113E3">
        <w:rPr>
          <w:rFonts w:ascii="Arial" w:hAnsi="Arial" w:cs="Arial"/>
          <w:sz w:val="24"/>
          <w:szCs w:val="24"/>
          <w:lang w:val="en-US"/>
        </w:rPr>
        <w:t>2</w:t>
      </w:r>
      <w:r w:rsidR="00B5052D">
        <w:rPr>
          <w:rFonts w:ascii="Arial" w:hAnsi="Arial" w:cs="Arial"/>
          <w:sz w:val="24"/>
          <w:szCs w:val="24"/>
          <w:lang w:val="en-US"/>
        </w:rPr>
        <w:t>]</w:t>
      </w:r>
      <w:r w:rsidR="00FE2059">
        <w:rPr>
          <w:rFonts w:ascii="Arial" w:hAnsi="Arial" w:cs="Arial"/>
          <w:sz w:val="24"/>
          <w:szCs w:val="24"/>
          <w:lang w:val="en-US"/>
        </w:rPr>
        <w:t>.</w:t>
      </w:r>
    </w:p>
    <w:p w14:paraId="2E54FA4B" w14:textId="2418BE39" w:rsidR="00D67191" w:rsidRPr="00D67191" w:rsidRDefault="00A25782"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Pr>
          <w:rFonts w:ascii="Arial" w:hAnsi="Arial" w:cs="Arial"/>
          <w:sz w:val="24"/>
          <w:szCs w:val="24"/>
          <w:lang w:val="en-US"/>
        </w:rPr>
        <w:t>A 24-hour Holter monitoring</w:t>
      </w:r>
      <w:r w:rsidR="00D67191" w:rsidRPr="00D67191">
        <w:rPr>
          <w:rFonts w:ascii="Arial" w:hAnsi="Arial" w:cs="Arial"/>
          <w:sz w:val="24"/>
          <w:szCs w:val="24"/>
          <w:lang w:val="en-US"/>
        </w:rPr>
        <w:t xml:space="preserve"> was then performed using a </w:t>
      </w:r>
      <w:r w:rsidR="00F41849">
        <w:rPr>
          <w:rFonts w:ascii="Arial" w:hAnsi="Arial" w:cs="Arial"/>
          <w:sz w:val="24"/>
          <w:szCs w:val="24"/>
          <w:lang w:val="en-US"/>
        </w:rPr>
        <w:t>non-</w:t>
      </w:r>
      <w:r w:rsidR="00320A02">
        <w:rPr>
          <w:rFonts w:ascii="Arial" w:hAnsi="Arial" w:cs="Arial"/>
          <w:sz w:val="24"/>
          <w:szCs w:val="24"/>
          <w:lang w:val="en-US"/>
        </w:rPr>
        <w:t xml:space="preserve">corrected orthogonal </w:t>
      </w:r>
      <w:r w:rsidR="00D67191" w:rsidRPr="00D67191">
        <w:rPr>
          <w:rFonts w:ascii="Arial" w:hAnsi="Arial" w:cs="Arial"/>
          <w:sz w:val="24"/>
          <w:szCs w:val="24"/>
          <w:lang w:val="en-US"/>
        </w:rPr>
        <w:t>3-lead system.</w:t>
      </w:r>
    </w:p>
    <w:p w14:paraId="19B57848" w14:textId="77777777" w:rsidR="00320A02" w:rsidRDefault="00320A02" w:rsidP="00D67191">
      <w:pPr>
        <w:pStyle w:val="Predefinito"/>
        <w:tabs>
          <w:tab w:val="left" w:pos="0"/>
          <w:tab w:val="left" w:pos="360"/>
          <w:tab w:val="left" w:pos="6804"/>
          <w:tab w:val="left" w:pos="7371"/>
        </w:tabs>
        <w:spacing w:line="480" w:lineRule="auto"/>
        <w:ind w:right="-62"/>
        <w:rPr>
          <w:rFonts w:ascii="Arial" w:hAnsi="Arial" w:cs="Arial"/>
          <w:b/>
          <w:sz w:val="24"/>
          <w:szCs w:val="24"/>
          <w:lang w:val="en-US"/>
        </w:rPr>
      </w:pPr>
    </w:p>
    <w:p w14:paraId="25A22F6A" w14:textId="2D9EDED9" w:rsidR="00D67191" w:rsidRPr="00035125" w:rsidRDefault="00D67191" w:rsidP="00D67191">
      <w:pPr>
        <w:pStyle w:val="Predefinito"/>
        <w:tabs>
          <w:tab w:val="left" w:pos="0"/>
          <w:tab w:val="left" w:pos="360"/>
          <w:tab w:val="left" w:pos="6804"/>
          <w:tab w:val="left" w:pos="7371"/>
        </w:tabs>
        <w:spacing w:line="480" w:lineRule="auto"/>
        <w:ind w:right="-62"/>
        <w:rPr>
          <w:rFonts w:ascii="Arial" w:hAnsi="Arial" w:cs="Arial"/>
          <w:b/>
          <w:sz w:val="24"/>
          <w:szCs w:val="24"/>
          <w:lang w:val="en-US"/>
        </w:rPr>
      </w:pPr>
      <w:r w:rsidRPr="00035125">
        <w:rPr>
          <w:rFonts w:ascii="Arial" w:hAnsi="Arial" w:cs="Arial"/>
          <w:b/>
          <w:sz w:val="24"/>
          <w:szCs w:val="24"/>
          <w:lang w:val="en-US"/>
        </w:rPr>
        <w:t>I</w:t>
      </w:r>
      <w:r w:rsidR="00BA4502">
        <w:rPr>
          <w:rFonts w:ascii="Arial" w:hAnsi="Arial" w:cs="Arial"/>
          <w:b/>
          <w:sz w:val="24"/>
          <w:szCs w:val="24"/>
          <w:lang w:val="en-US"/>
        </w:rPr>
        <w:t>mage interpretation: Fig. 2 – 24</w:t>
      </w:r>
      <w:r w:rsidRPr="00035125">
        <w:rPr>
          <w:rFonts w:ascii="Arial" w:hAnsi="Arial" w:cs="Arial"/>
          <w:b/>
          <w:sz w:val="24"/>
          <w:szCs w:val="24"/>
          <w:lang w:val="en-US"/>
        </w:rPr>
        <w:t xml:space="preserve">-hour Holter monitoring: </w:t>
      </w:r>
      <w:r w:rsidR="000D58EB" w:rsidRPr="00B94CB6">
        <w:rPr>
          <w:rFonts w:ascii="Arial" w:hAnsi="Arial" w:cs="Arial"/>
          <w:b/>
          <w:color w:val="000000" w:themeColor="text1"/>
          <w:sz w:val="24"/>
          <w:szCs w:val="24"/>
          <w:lang w:val="en-US"/>
        </w:rPr>
        <w:t xml:space="preserve">bypass </w:t>
      </w:r>
      <w:r w:rsidR="00DA0D83" w:rsidRPr="00B94CB6">
        <w:rPr>
          <w:rFonts w:ascii="Arial" w:hAnsi="Arial" w:cs="Arial"/>
          <w:b/>
          <w:color w:val="000000" w:themeColor="text1"/>
          <w:sz w:val="24"/>
          <w:szCs w:val="24"/>
          <w:lang w:val="en-US"/>
        </w:rPr>
        <w:t xml:space="preserve">tract </w:t>
      </w:r>
      <w:r w:rsidR="000D58EB" w:rsidRPr="00B94CB6">
        <w:rPr>
          <w:rFonts w:ascii="Arial" w:hAnsi="Arial" w:cs="Arial"/>
          <w:b/>
          <w:color w:val="000000" w:themeColor="text1"/>
          <w:sz w:val="24"/>
          <w:szCs w:val="24"/>
          <w:lang w:val="en-US"/>
        </w:rPr>
        <w:t>mediated</w:t>
      </w:r>
      <w:r w:rsidR="000D58EB" w:rsidRPr="00F41849">
        <w:rPr>
          <w:rFonts w:ascii="Arial" w:hAnsi="Arial" w:cs="Arial"/>
          <w:b/>
          <w:sz w:val="24"/>
          <w:szCs w:val="24"/>
          <w:lang w:val="en-US"/>
        </w:rPr>
        <w:t xml:space="preserve"> tachycardia or</w:t>
      </w:r>
      <w:r w:rsidR="000D58EB">
        <w:rPr>
          <w:rFonts w:ascii="Arial" w:hAnsi="Arial" w:cs="Arial"/>
          <w:b/>
          <w:sz w:val="24"/>
          <w:szCs w:val="24"/>
          <w:lang w:val="en-US"/>
        </w:rPr>
        <w:t xml:space="preserve"> </w:t>
      </w:r>
      <w:r w:rsidRPr="00035125">
        <w:rPr>
          <w:rFonts w:ascii="Arial" w:hAnsi="Arial" w:cs="Arial"/>
          <w:b/>
          <w:sz w:val="24"/>
          <w:szCs w:val="24"/>
          <w:lang w:val="en-US"/>
        </w:rPr>
        <w:t xml:space="preserve">orthodromic </w:t>
      </w:r>
      <w:r w:rsidR="00320A02">
        <w:rPr>
          <w:rFonts w:ascii="Arial" w:hAnsi="Arial" w:cs="Arial"/>
          <w:b/>
          <w:sz w:val="24"/>
          <w:szCs w:val="24"/>
          <w:lang w:val="en-US"/>
        </w:rPr>
        <w:t>atrioventricular</w:t>
      </w:r>
      <w:r w:rsidRPr="00035125">
        <w:rPr>
          <w:rFonts w:ascii="Arial" w:hAnsi="Arial" w:cs="Arial"/>
          <w:b/>
          <w:sz w:val="24"/>
          <w:szCs w:val="24"/>
          <w:lang w:val="en-US"/>
        </w:rPr>
        <w:t xml:space="preserve"> re</w:t>
      </w:r>
      <w:r w:rsidR="00035125">
        <w:rPr>
          <w:rFonts w:ascii="Arial" w:hAnsi="Arial" w:cs="Arial"/>
          <w:b/>
          <w:sz w:val="24"/>
          <w:szCs w:val="24"/>
          <w:lang w:val="en-US"/>
        </w:rPr>
        <w:t>ciprocating tachycardia (OAVRT)</w:t>
      </w:r>
    </w:p>
    <w:p w14:paraId="5A01AEFA" w14:textId="0741404B" w:rsidR="00D67191" w:rsidRPr="00D67191" w:rsidRDefault="005C073F"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Pr>
          <w:rFonts w:ascii="Arial" w:hAnsi="Arial" w:cs="Arial"/>
          <w:sz w:val="24"/>
          <w:szCs w:val="24"/>
          <w:lang w:val="en-US"/>
        </w:rPr>
        <w:tab/>
        <w:t>During the 24 hours a</w:t>
      </w:r>
      <w:r w:rsidR="00D67191" w:rsidRPr="00D67191">
        <w:rPr>
          <w:rFonts w:ascii="Arial" w:hAnsi="Arial" w:cs="Arial"/>
          <w:sz w:val="24"/>
          <w:szCs w:val="24"/>
          <w:lang w:val="en-US"/>
        </w:rPr>
        <w:t xml:space="preserve"> narrow-QRS</w:t>
      </w:r>
      <w:r w:rsidR="00320A02">
        <w:rPr>
          <w:rFonts w:ascii="Arial" w:hAnsi="Arial" w:cs="Arial"/>
          <w:sz w:val="24"/>
          <w:szCs w:val="24"/>
          <w:lang w:val="en-US"/>
        </w:rPr>
        <w:t xml:space="preserve"> complex</w:t>
      </w:r>
      <w:r w:rsidR="00D67191" w:rsidRPr="00D67191">
        <w:rPr>
          <w:rFonts w:ascii="Arial" w:hAnsi="Arial" w:cs="Arial"/>
          <w:sz w:val="24"/>
          <w:szCs w:val="24"/>
          <w:lang w:val="en-US"/>
        </w:rPr>
        <w:t xml:space="preserve"> tachycardia with </w:t>
      </w:r>
      <w:r w:rsidR="00320A02">
        <w:rPr>
          <w:rFonts w:ascii="Arial" w:hAnsi="Arial" w:cs="Arial"/>
          <w:sz w:val="24"/>
          <w:szCs w:val="24"/>
          <w:lang w:val="en-US"/>
        </w:rPr>
        <w:t xml:space="preserve">a </w:t>
      </w:r>
      <w:r w:rsidR="00D67191" w:rsidRPr="00D67191">
        <w:rPr>
          <w:rFonts w:ascii="Arial" w:hAnsi="Arial" w:cs="Arial"/>
          <w:sz w:val="24"/>
          <w:szCs w:val="24"/>
          <w:lang w:val="en-US"/>
        </w:rPr>
        <w:t>regular cycle length of 0.26 seconds (</w:t>
      </w:r>
      <w:r w:rsidR="00320A02">
        <w:rPr>
          <w:rFonts w:ascii="Arial" w:hAnsi="Arial" w:cs="Arial"/>
          <w:sz w:val="24"/>
          <w:szCs w:val="24"/>
          <w:lang w:val="en-US"/>
        </w:rPr>
        <w:t>instantaneous</w:t>
      </w:r>
      <w:r w:rsidR="003113E3">
        <w:rPr>
          <w:rFonts w:ascii="Arial" w:hAnsi="Arial" w:cs="Arial"/>
          <w:sz w:val="24"/>
          <w:szCs w:val="24"/>
          <w:lang w:val="en-US"/>
        </w:rPr>
        <w:t xml:space="preserve"> </w:t>
      </w:r>
      <w:r w:rsidR="00F77046">
        <w:rPr>
          <w:rFonts w:ascii="Arial" w:hAnsi="Arial" w:cs="Arial"/>
          <w:sz w:val="24"/>
          <w:szCs w:val="24"/>
          <w:lang w:val="en-US"/>
        </w:rPr>
        <w:t>HR:</w:t>
      </w:r>
      <w:r w:rsidR="00320A02">
        <w:rPr>
          <w:rFonts w:ascii="Arial" w:hAnsi="Arial" w:cs="Arial"/>
          <w:sz w:val="24"/>
          <w:szCs w:val="24"/>
          <w:lang w:val="en-US"/>
        </w:rPr>
        <w:t xml:space="preserve"> </w:t>
      </w:r>
      <w:r w:rsidR="00D67191" w:rsidRPr="00D67191">
        <w:rPr>
          <w:rFonts w:ascii="Arial" w:hAnsi="Arial" w:cs="Arial"/>
          <w:sz w:val="24"/>
          <w:szCs w:val="24"/>
          <w:lang w:val="en-US"/>
        </w:rPr>
        <w:t xml:space="preserve">231 beats/min) </w:t>
      </w:r>
      <w:r>
        <w:rPr>
          <w:rFonts w:ascii="Arial" w:hAnsi="Arial" w:cs="Arial"/>
          <w:sz w:val="24"/>
          <w:szCs w:val="24"/>
          <w:lang w:val="en-US"/>
        </w:rPr>
        <w:t>i</w:t>
      </w:r>
      <w:r w:rsidR="00D67191" w:rsidRPr="00D67191">
        <w:rPr>
          <w:rFonts w:ascii="Arial" w:hAnsi="Arial" w:cs="Arial"/>
          <w:sz w:val="24"/>
          <w:szCs w:val="24"/>
          <w:lang w:val="en-US"/>
        </w:rPr>
        <w:t xml:space="preserve">s identified. </w:t>
      </w:r>
      <w:r>
        <w:rPr>
          <w:rFonts w:ascii="Arial" w:hAnsi="Arial" w:cs="Arial"/>
          <w:sz w:val="24"/>
          <w:szCs w:val="24"/>
          <w:lang w:val="en-US"/>
        </w:rPr>
        <w:t>The onset and t</w:t>
      </w:r>
      <w:r w:rsidR="00D67191" w:rsidRPr="00D67191">
        <w:rPr>
          <w:rFonts w:ascii="Arial" w:hAnsi="Arial" w:cs="Arial"/>
          <w:sz w:val="24"/>
          <w:szCs w:val="24"/>
          <w:lang w:val="en-US"/>
        </w:rPr>
        <w:t xml:space="preserve">ermination of runs </w:t>
      </w:r>
      <w:r>
        <w:rPr>
          <w:rFonts w:ascii="Arial" w:hAnsi="Arial" w:cs="Arial"/>
          <w:sz w:val="24"/>
          <w:szCs w:val="24"/>
          <w:lang w:val="en-US"/>
        </w:rPr>
        <w:t>of tachycardia occur</w:t>
      </w:r>
      <w:r w:rsidR="00D67191" w:rsidRPr="00D67191">
        <w:rPr>
          <w:rFonts w:ascii="Arial" w:hAnsi="Arial" w:cs="Arial"/>
          <w:sz w:val="24"/>
          <w:szCs w:val="24"/>
          <w:lang w:val="en-US"/>
        </w:rPr>
        <w:t xml:space="preserve"> suddenly</w:t>
      </w:r>
      <w:r w:rsidR="00320A02">
        <w:rPr>
          <w:rFonts w:ascii="Arial" w:hAnsi="Arial" w:cs="Arial"/>
          <w:sz w:val="24"/>
          <w:szCs w:val="24"/>
          <w:lang w:val="en-US"/>
        </w:rPr>
        <w:t xml:space="preserve"> (paroxysmal behavior)</w:t>
      </w:r>
      <w:r>
        <w:rPr>
          <w:rFonts w:ascii="Arial" w:hAnsi="Arial" w:cs="Arial"/>
          <w:sz w:val="24"/>
          <w:szCs w:val="24"/>
          <w:lang w:val="en-US"/>
        </w:rPr>
        <w:t xml:space="preserve"> and they are</w:t>
      </w:r>
      <w:r w:rsidR="00D67191" w:rsidRPr="00D67191">
        <w:rPr>
          <w:rFonts w:ascii="Arial" w:hAnsi="Arial" w:cs="Arial"/>
          <w:sz w:val="24"/>
          <w:szCs w:val="24"/>
          <w:lang w:val="en-US"/>
        </w:rPr>
        <w:t xml:space="preserve"> followed by </w:t>
      </w:r>
      <w:r>
        <w:rPr>
          <w:rFonts w:ascii="Arial" w:hAnsi="Arial" w:cs="Arial"/>
          <w:sz w:val="24"/>
          <w:szCs w:val="24"/>
          <w:lang w:val="en-US"/>
        </w:rPr>
        <w:t xml:space="preserve">short pauses and </w:t>
      </w:r>
      <w:r w:rsidR="00D67191" w:rsidRPr="00D67191">
        <w:rPr>
          <w:rFonts w:ascii="Arial" w:hAnsi="Arial" w:cs="Arial"/>
          <w:sz w:val="24"/>
          <w:szCs w:val="24"/>
          <w:lang w:val="en-US"/>
        </w:rPr>
        <w:t xml:space="preserve">well-defined sinus </w:t>
      </w:r>
      <w:r w:rsidR="00F54029">
        <w:rPr>
          <w:rFonts w:ascii="Arial" w:hAnsi="Arial" w:cs="Arial"/>
          <w:sz w:val="24"/>
          <w:szCs w:val="24"/>
          <w:lang w:val="en-US"/>
        </w:rPr>
        <w:t xml:space="preserve">complexes </w:t>
      </w:r>
      <w:r w:rsidR="00D67191" w:rsidRPr="00D67191">
        <w:rPr>
          <w:rFonts w:ascii="Arial" w:hAnsi="Arial" w:cs="Arial"/>
          <w:sz w:val="24"/>
          <w:szCs w:val="24"/>
          <w:lang w:val="en-US"/>
        </w:rPr>
        <w:t xml:space="preserve">(Fig. 2A). During tachycardia, </w:t>
      </w:r>
      <w:r w:rsidR="008F2B17">
        <w:rPr>
          <w:rFonts w:ascii="Arial" w:hAnsi="Arial" w:cs="Arial"/>
          <w:sz w:val="24"/>
          <w:szCs w:val="24"/>
          <w:lang w:val="en-US"/>
        </w:rPr>
        <w:t>a mild beat</w:t>
      </w:r>
      <w:r w:rsidR="001254E4">
        <w:rPr>
          <w:rFonts w:ascii="Arial" w:hAnsi="Arial" w:cs="Arial"/>
          <w:sz w:val="24"/>
          <w:szCs w:val="24"/>
          <w:lang w:val="en-US"/>
        </w:rPr>
        <w:t>-</w:t>
      </w:r>
      <w:r w:rsidR="008F2B17">
        <w:rPr>
          <w:rFonts w:ascii="Arial" w:hAnsi="Arial" w:cs="Arial"/>
          <w:sz w:val="24"/>
          <w:szCs w:val="24"/>
          <w:lang w:val="en-US"/>
        </w:rPr>
        <w:t>t</w:t>
      </w:r>
      <w:r w:rsidR="00C029F2">
        <w:rPr>
          <w:rFonts w:ascii="Arial" w:hAnsi="Arial" w:cs="Arial"/>
          <w:sz w:val="24"/>
          <w:szCs w:val="24"/>
          <w:lang w:val="en-US"/>
        </w:rPr>
        <w:t>o</w:t>
      </w:r>
      <w:r w:rsidR="00CF7446">
        <w:rPr>
          <w:rFonts w:ascii="Arial" w:hAnsi="Arial" w:cs="Arial"/>
          <w:sz w:val="24"/>
          <w:szCs w:val="24"/>
          <w:lang w:val="en-US"/>
        </w:rPr>
        <w:t>-</w:t>
      </w:r>
      <w:r w:rsidR="008F2B17">
        <w:rPr>
          <w:rFonts w:ascii="Arial" w:hAnsi="Arial" w:cs="Arial"/>
          <w:sz w:val="24"/>
          <w:szCs w:val="24"/>
          <w:lang w:val="en-US"/>
        </w:rPr>
        <w:t xml:space="preserve">beat variation of the R wave amplitude is evident (electrical alternans), while an apparent </w:t>
      </w:r>
      <w:r w:rsidR="00D67191" w:rsidRPr="00D67191">
        <w:rPr>
          <w:rFonts w:ascii="Arial" w:hAnsi="Arial" w:cs="Arial"/>
          <w:sz w:val="24"/>
          <w:szCs w:val="24"/>
          <w:lang w:val="en-US"/>
        </w:rPr>
        <w:t>retrograde atrial activation</w:t>
      </w:r>
      <w:r w:rsidR="009134FC">
        <w:rPr>
          <w:rFonts w:ascii="Arial" w:hAnsi="Arial" w:cs="Arial"/>
          <w:sz w:val="24"/>
          <w:szCs w:val="24"/>
          <w:lang w:val="en-US"/>
        </w:rPr>
        <w:t>, with negative P' waves, i</w:t>
      </w:r>
      <w:r w:rsidR="00D67191" w:rsidRPr="00D67191">
        <w:rPr>
          <w:rFonts w:ascii="Arial" w:hAnsi="Arial" w:cs="Arial"/>
          <w:sz w:val="24"/>
          <w:szCs w:val="24"/>
          <w:lang w:val="en-US"/>
        </w:rPr>
        <w:t>s visible in the ST segment</w:t>
      </w:r>
      <w:r w:rsidR="009134FC">
        <w:rPr>
          <w:rFonts w:ascii="Arial" w:hAnsi="Arial" w:cs="Arial"/>
          <w:sz w:val="24"/>
          <w:szCs w:val="24"/>
          <w:lang w:val="en-US"/>
        </w:rPr>
        <w:t xml:space="preserve">. There is a </w:t>
      </w:r>
      <w:r w:rsidR="00D67191" w:rsidRPr="00D67191">
        <w:rPr>
          <w:rFonts w:ascii="Arial" w:hAnsi="Arial" w:cs="Arial"/>
          <w:sz w:val="24"/>
          <w:szCs w:val="24"/>
          <w:lang w:val="en-US"/>
        </w:rPr>
        <w:t>1:1 AV conduction ratio</w:t>
      </w:r>
      <w:r w:rsidR="009134FC">
        <w:rPr>
          <w:rFonts w:ascii="Arial" w:hAnsi="Arial" w:cs="Arial"/>
          <w:sz w:val="24"/>
          <w:szCs w:val="24"/>
          <w:lang w:val="en-US"/>
        </w:rPr>
        <w:t xml:space="preserve">, with a </w:t>
      </w:r>
      <w:r w:rsidR="009134FC" w:rsidRPr="00D67191">
        <w:rPr>
          <w:rFonts w:ascii="Arial" w:hAnsi="Arial" w:cs="Arial"/>
          <w:sz w:val="24"/>
          <w:szCs w:val="24"/>
          <w:lang w:val="en-US"/>
        </w:rPr>
        <w:t>RP</w:t>
      </w:r>
      <w:r w:rsidR="009134FC">
        <w:rPr>
          <w:rFonts w:ascii="Arial" w:hAnsi="Arial" w:cs="Arial"/>
          <w:sz w:val="24"/>
          <w:szCs w:val="24"/>
          <w:lang w:val="en-US"/>
        </w:rPr>
        <w:t>'</w:t>
      </w:r>
      <w:r w:rsidR="009134FC" w:rsidRPr="00D67191">
        <w:rPr>
          <w:rFonts w:ascii="Arial" w:hAnsi="Arial" w:cs="Arial"/>
          <w:sz w:val="24"/>
          <w:szCs w:val="24"/>
          <w:lang w:val="en-US"/>
        </w:rPr>
        <w:t xml:space="preserve"> </w:t>
      </w:r>
      <w:r w:rsidR="00D67191" w:rsidRPr="00D67191">
        <w:rPr>
          <w:rFonts w:ascii="Arial" w:hAnsi="Arial" w:cs="Arial"/>
          <w:sz w:val="24"/>
          <w:szCs w:val="24"/>
          <w:lang w:val="en-US"/>
        </w:rPr>
        <w:t xml:space="preserve">shorter than 50% of the relative RR </w:t>
      </w:r>
      <w:r w:rsidR="00D67191" w:rsidRPr="00B94CB6">
        <w:rPr>
          <w:rFonts w:ascii="Arial" w:hAnsi="Arial" w:cs="Arial"/>
          <w:color w:val="000000" w:themeColor="text1"/>
          <w:sz w:val="24"/>
          <w:szCs w:val="24"/>
          <w:lang w:val="en-US"/>
        </w:rPr>
        <w:lastRenderedPageBreak/>
        <w:t>interval (RP</w:t>
      </w:r>
      <w:r w:rsidR="009134FC" w:rsidRPr="00B94CB6">
        <w:rPr>
          <w:rFonts w:ascii="Arial" w:hAnsi="Arial" w:cs="Arial"/>
          <w:color w:val="000000" w:themeColor="text1"/>
          <w:sz w:val="24"/>
          <w:szCs w:val="24"/>
          <w:lang w:val="en-US"/>
        </w:rPr>
        <w:t>'</w:t>
      </w:r>
      <w:r w:rsidR="00E95257" w:rsidRPr="00B94CB6">
        <w:rPr>
          <w:rFonts w:ascii="Arial" w:hAnsi="Arial" w:cs="Arial"/>
          <w:color w:val="000000" w:themeColor="text1"/>
          <w:sz w:val="24"/>
          <w:szCs w:val="24"/>
          <w:lang w:val="en-US"/>
        </w:rPr>
        <w:t>:</w:t>
      </w:r>
      <w:r w:rsidR="00D67191" w:rsidRPr="00B94CB6">
        <w:rPr>
          <w:rFonts w:ascii="Arial" w:hAnsi="Arial" w:cs="Arial"/>
          <w:color w:val="000000" w:themeColor="text1"/>
          <w:sz w:val="24"/>
          <w:szCs w:val="24"/>
          <w:lang w:val="en-US"/>
        </w:rPr>
        <w:t xml:space="preserve"> 7</w:t>
      </w:r>
      <w:r w:rsidR="00C242C1" w:rsidRPr="00B94CB6">
        <w:rPr>
          <w:rFonts w:ascii="Arial" w:hAnsi="Arial" w:cs="Arial"/>
          <w:color w:val="000000" w:themeColor="text1"/>
          <w:sz w:val="24"/>
          <w:szCs w:val="24"/>
          <w:lang w:val="en-US"/>
        </w:rPr>
        <w:t>0</w:t>
      </w:r>
      <w:r w:rsidR="00D67191" w:rsidRPr="00B94CB6">
        <w:rPr>
          <w:rFonts w:ascii="Arial" w:hAnsi="Arial" w:cs="Arial"/>
          <w:color w:val="000000" w:themeColor="text1"/>
          <w:sz w:val="24"/>
          <w:szCs w:val="24"/>
          <w:lang w:val="en-US"/>
        </w:rPr>
        <w:t xml:space="preserve"> </w:t>
      </w:r>
      <w:r w:rsidR="00C242C1" w:rsidRPr="00B94CB6">
        <w:rPr>
          <w:rFonts w:ascii="Arial" w:hAnsi="Arial" w:cs="Arial"/>
          <w:color w:val="000000" w:themeColor="text1"/>
          <w:sz w:val="24"/>
          <w:szCs w:val="24"/>
          <w:lang w:val="en-US"/>
        </w:rPr>
        <w:t>m</w:t>
      </w:r>
      <w:r w:rsidR="00D67191" w:rsidRPr="00B94CB6">
        <w:rPr>
          <w:rFonts w:ascii="Arial" w:hAnsi="Arial" w:cs="Arial"/>
          <w:color w:val="000000" w:themeColor="text1"/>
          <w:sz w:val="24"/>
          <w:szCs w:val="24"/>
          <w:lang w:val="en-US"/>
        </w:rPr>
        <w:t>s; P</w:t>
      </w:r>
      <w:r w:rsidR="009134FC" w:rsidRPr="00B94CB6">
        <w:rPr>
          <w:rFonts w:ascii="Arial" w:hAnsi="Arial" w:cs="Arial"/>
          <w:color w:val="000000" w:themeColor="text1"/>
          <w:sz w:val="24"/>
          <w:szCs w:val="24"/>
          <w:lang w:val="en-US"/>
        </w:rPr>
        <w:t>'R</w:t>
      </w:r>
      <w:r w:rsidR="00E95257" w:rsidRPr="00B94CB6">
        <w:rPr>
          <w:rFonts w:ascii="Arial" w:hAnsi="Arial" w:cs="Arial"/>
          <w:color w:val="000000" w:themeColor="text1"/>
          <w:sz w:val="24"/>
          <w:szCs w:val="24"/>
          <w:lang w:val="en-US"/>
        </w:rPr>
        <w:t>:</w:t>
      </w:r>
      <w:r w:rsidR="00D67191" w:rsidRPr="00B94CB6">
        <w:rPr>
          <w:rFonts w:ascii="Arial" w:hAnsi="Arial" w:cs="Arial"/>
          <w:color w:val="000000" w:themeColor="text1"/>
          <w:sz w:val="24"/>
          <w:szCs w:val="24"/>
          <w:lang w:val="en-US"/>
        </w:rPr>
        <w:t xml:space="preserve"> 19</w:t>
      </w:r>
      <w:r w:rsidR="00C242C1" w:rsidRPr="00B94CB6">
        <w:rPr>
          <w:rFonts w:ascii="Arial" w:hAnsi="Arial" w:cs="Arial"/>
          <w:color w:val="000000" w:themeColor="text1"/>
          <w:sz w:val="24"/>
          <w:szCs w:val="24"/>
          <w:lang w:val="en-US"/>
        </w:rPr>
        <w:t>0</w:t>
      </w:r>
      <w:r w:rsidR="00D67191" w:rsidRPr="00B94CB6">
        <w:rPr>
          <w:rFonts w:ascii="Arial" w:hAnsi="Arial" w:cs="Arial"/>
          <w:color w:val="000000" w:themeColor="text1"/>
          <w:sz w:val="24"/>
          <w:szCs w:val="24"/>
          <w:lang w:val="en-US"/>
        </w:rPr>
        <w:t xml:space="preserve"> </w:t>
      </w:r>
      <w:r w:rsidR="00C242C1" w:rsidRPr="00B94CB6">
        <w:rPr>
          <w:rFonts w:ascii="Arial" w:hAnsi="Arial" w:cs="Arial"/>
          <w:color w:val="000000" w:themeColor="text1"/>
          <w:sz w:val="24"/>
          <w:szCs w:val="24"/>
          <w:lang w:val="en-US"/>
        </w:rPr>
        <w:t>m</w:t>
      </w:r>
      <w:r w:rsidR="00D67191" w:rsidRPr="00B94CB6">
        <w:rPr>
          <w:rFonts w:ascii="Arial" w:hAnsi="Arial" w:cs="Arial"/>
          <w:color w:val="000000" w:themeColor="text1"/>
          <w:sz w:val="24"/>
          <w:szCs w:val="24"/>
          <w:lang w:val="en-US"/>
        </w:rPr>
        <w:t>s; RP</w:t>
      </w:r>
      <w:r w:rsidR="009134FC" w:rsidRPr="00B94CB6">
        <w:rPr>
          <w:rFonts w:ascii="Arial" w:hAnsi="Arial" w:cs="Arial"/>
          <w:color w:val="000000" w:themeColor="text1"/>
          <w:sz w:val="24"/>
          <w:szCs w:val="24"/>
          <w:lang w:val="en-US"/>
        </w:rPr>
        <w:t>':</w:t>
      </w:r>
      <w:r w:rsidR="00D67191" w:rsidRPr="00B94CB6">
        <w:rPr>
          <w:rFonts w:ascii="Arial" w:hAnsi="Arial" w:cs="Arial"/>
          <w:color w:val="000000" w:themeColor="text1"/>
          <w:sz w:val="24"/>
          <w:szCs w:val="24"/>
          <w:lang w:val="en-US"/>
        </w:rPr>
        <w:t>P</w:t>
      </w:r>
      <w:r w:rsidR="009134FC" w:rsidRPr="00B94CB6">
        <w:rPr>
          <w:rFonts w:ascii="Arial" w:hAnsi="Arial" w:cs="Arial"/>
          <w:color w:val="000000" w:themeColor="text1"/>
          <w:sz w:val="24"/>
          <w:szCs w:val="24"/>
          <w:lang w:val="en-US"/>
        </w:rPr>
        <w:t>'R: 0.37)</w:t>
      </w:r>
      <w:r w:rsidR="00D67191" w:rsidRPr="00B94CB6">
        <w:rPr>
          <w:rFonts w:ascii="Arial" w:hAnsi="Arial" w:cs="Arial"/>
          <w:color w:val="000000" w:themeColor="text1"/>
          <w:sz w:val="24"/>
          <w:szCs w:val="24"/>
          <w:lang w:val="en-US"/>
        </w:rPr>
        <w:t xml:space="preserve"> (Fig. 2B</w:t>
      </w:r>
      <w:r w:rsidR="009B7CB4" w:rsidRPr="00B94CB6">
        <w:rPr>
          <w:rFonts w:ascii="Arial" w:hAnsi="Arial" w:cs="Arial"/>
          <w:color w:val="000000" w:themeColor="text1"/>
          <w:sz w:val="24"/>
          <w:szCs w:val="24"/>
          <w:lang w:val="en-US"/>
        </w:rPr>
        <w:t xml:space="preserve"> left panel</w:t>
      </w:r>
      <w:r w:rsidR="00D67191" w:rsidRPr="00B94CB6">
        <w:rPr>
          <w:rFonts w:ascii="Arial" w:hAnsi="Arial" w:cs="Arial"/>
          <w:color w:val="000000" w:themeColor="text1"/>
          <w:sz w:val="24"/>
          <w:szCs w:val="24"/>
          <w:lang w:val="en-US"/>
        </w:rPr>
        <w:t xml:space="preserve">). </w:t>
      </w:r>
      <w:r w:rsidR="009B7CB4" w:rsidRPr="00B94CB6">
        <w:rPr>
          <w:rFonts w:ascii="Arial" w:hAnsi="Arial" w:cs="Arial"/>
          <w:color w:val="000000" w:themeColor="text1"/>
          <w:sz w:val="24"/>
          <w:szCs w:val="24"/>
          <w:lang w:val="en-US"/>
        </w:rPr>
        <w:t xml:space="preserve">On Fig. 2B right panel a magnification of a normal sinus beat is attached. As evident, the ST segment and T wave </w:t>
      </w:r>
      <w:r w:rsidR="00B342EB" w:rsidRPr="00B94CB6">
        <w:rPr>
          <w:rFonts w:ascii="Arial" w:hAnsi="Arial" w:cs="Arial"/>
          <w:color w:val="000000" w:themeColor="text1"/>
          <w:sz w:val="24"/>
          <w:szCs w:val="24"/>
          <w:lang w:val="en-US"/>
        </w:rPr>
        <w:t xml:space="preserve">appear remarkably different compared to </w:t>
      </w:r>
      <w:r w:rsidR="009B7CB4" w:rsidRPr="00B94CB6">
        <w:rPr>
          <w:rFonts w:ascii="Arial" w:hAnsi="Arial" w:cs="Arial"/>
          <w:color w:val="000000" w:themeColor="text1"/>
          <w:sz w:val="24"/>
          <w:szCs w:val="24"/>
          <w:lang w:val="en-US"/>
        </w:rPr>
        <w:t xml:space="preserve">the same tracts during tachycardia, </w:t>
      </w:r>
      <w:r w:rsidR="00B342EB" w:rsidRPr="00B94CB6">
        <w:rPr>
          <w:rFonts w:ascii="Arial" w:hAnsi="Arial" w:cs="Arial"/>
          <w:color w:val="000000" w:themeColor="text1"/>
          <w:sz w:val="24"/>
          <w:szCs w:val="24"/>
          <w:lang w:val="en-US"/>
        </w:rPr>
        <w:t>suggesting</w:t>
      </w:r>
      <w:r w:rsidR="009B7CB4" w:rsidRPr="00B94CB6">
        <w:rPr>
          <w:rFonts w:ascii="Arial" w:hAnsi="Arial" w:cs="Arial"/>
          <w:color w:val="000000" w:themeColor="text1"/>
          <w:sz w:val="24"/>
          <w:szCs w:val="24"/>
          <w:lang w:val="en-US"/>
        </w:rPr>
        <w:t xml:space="preserve"> absence of an inscribed retrograde P' wave. </w:t>
      </w:r>
      <w:r w:rsidR="00C029F2" w:rsidRPr="00B94CB6">
        <w:rPr>
          <w:rFonts w:ascii="Arial" w:hAnsi="Arial" w:cs="Arial"/>
          <w:color w:val="000000" w:themeColor="text1"/>
          <w:sz w:val="24"/>
          <w:szCs w:val="24"/>
          <w:lang w:val="en-US"/>
        </w:rPr>
        <w:t>On the basis</w:t>
      </w:r>
      <w:r w:rsidR="00D67191" w:rsidRPr="00B94CB6">
        <w:rPr>
          <w:rFonts w:ascii="Arial" w:hAnsi="Arial" w:cs="Arial"/>
          <w:color w:val="000000" w:themeColor="text1"/>
          <w:sz w:val="24"/>
          <w:szCs w:val="24"/>
          <w:lang w:val="en-US"/>
        </w:rPr>
        <w:t xml:space="preserve"> of these</w:t>
      </w:r>
      <w:r w:rsidR="00CF7446" w:rsidRPr="00B94CB6">
        <w:rPr>
          <w:rFonts w:ascii="Arial" w:hAnsi="Arial" w:cs="Arial"/>
          <w:color w:val="000000" w:themeColor="text1"/>
          <w:sz w:val="24"/>
          <w:szCs w:val="24"/>
          <w:lang w:val="en-US"/>
        </w:rPr>
        <w:t xml:space="preserve"> electrocardiographic</w:t>
      </w:r>
      <w:r w:rsidR="00D67191" w:rsidRPr="00B94CB6">
        <w:rPr>
          <w:rFonts w:ascii="Arial" w:hAnsi="Arial" w:cs="Arial"/>
          <w:color w:val="000000" w:themeColor="text1"/>
          <w:sz w:val="24"/>
          <w:szCs w:val="24"/>
          <w:lang w:val="en-US"/>
        </w:rPr>
        <w:t xml:space="preserve"> features, OAVRT </w:t>
      </w:r>
      <w:r w:rsidR="009134FC" w:rsidRPr="00B94CB6">
        <w:rPr>
          <w:rFonts w:ascii="Arial" w:hAnsi="Arial" w:cs="Arial"/>
          <w:color w:val="000000" w:themeColor="text1"/>
          <w:sz w:val="24"/>
          <w:szCs w:val="24"/>
          <w:lang w:val="en-US"/>
        </w:rPr>
        <w:t>(bypass</w:t>
      </w:r>
      <w:r w:rsidR="00DA0D83" w:rsidRPr="00B94CB6">
        <w:rPr>
          <w:rFonts w:ascii="Arial" w:hAnsi="Arial" w:cs="Arial"/>
          <w:color w:val="000000" w:themeColor="text1"/>
          <w:sz w:val="24"/>
          <w:szCs w:val="24"/>
          <w:lang w:val="en-US"/>
        </w:rPr>
        <w:t xml:space="preserve"> tract</w:t>
      </w:r>
      <w:r w:rsidR="009134FC" w:rsidRPr="00B94CB6">
        <w:rPr>
          <w:rFonts w:ascii="Arial" w:hAnsi="Arial" w:cs="Arial"/>
          <w:color w:val="000000" w:themeColor="text1"/>
          <w:sz w:val="24"/>
          <w:szCs w:val="24"/>
          <w:lang w:val="en-US"/>
        </w:rPr>
        <w:t xml:space="preserve"> mediated</w:t>
      </w:r>
      <w:r w:rsidR="009134FC" w:rsidRPr="00F41849">
        <w:rPr>
          <w:rFonts w:ascii="Arial" w:hAnsi="Arial" w:cs="Arial"/>
          <w:sz w:val="24"/>
          <w:szCs w:val="24"/>
          <w:lang w:val="en-US"/>
        </w:rPr>
        <w:t xml:space="preserve"> tachycardia)</w:t>
      </w:r>
      <w:r w:rsidR="009134FC">
        <w:rPr>
          <w:rFonts w:ascii="Arial" w:hAnsi="Arial" w:cs="Arial"/>
          <w:sz w:val="24"/>
          <w:szCs w:val="24"/>
          <w:lang w:val="en-US"/>
        </w:rPr>
        <w:t xml:space="preserve"> </w:t>
      </w:r>
      <w:r w:rsidR="00D67191" w:rsidRPr="00D67191">
        <w:rPr>
          <w:rFonts w:ascii="Arial" w:hAnsi="Arial" w:cs="Arial"/>
          <w:sz w:val="24"/>
          <w:szCs w:val="24"/>
          <w:lang w:val="en-US"/>
        </w:rPr>
        <w:t xml:space="preserve">due to retrograde conduction along an </w:t>
      </w:r>
      <w:r w:rsidR="00B5052D">
        <w:rPr>
          <w:rFonts w:ascii="Arial" w:hAnsi="Arial" w:cs="Arial"/>
          <w:sz w:val="24"/>
          <w:szCs w:val="24"/>
          <w:lang w:val="en-US"/>
        </w:rPr>
        <w:t>AP was strongly hypothesized [</w:t>
      </w:r>
      <w:r w:rsidR="003113E3">
        <w:rPr>
          <w:rFonts w:ascii="Arial" w:hAnsi="Arial" w:cs="Arial"/>
          <w:sz w:val="24"/>
          <w:szCs w:val="24"/>
          <w:lang w:val="en-US"/>
        </w:rPr>
        <w:t>3</w:t>
      </w:r>
      <w:r w:rsidR="00B5052D">
        <w:rPr>
          <w:rFonts w:ascii="Arial" w:hAnsi="Arial" w:cs="Arial"/>
          <w:sz w:val="24"/>
          <w:szCs w:val="24"/>
          <w:lang w:val="en-US"/>
        </w:rPr>
        <w:t>]</w:t>
      </w:r>
      <w:r w:rsidR="00D67191" w:rsidRPr="00D67191">
        <w:rPr>
          <w:rFonts w:ascii="Arial" w:hAnsi="Arial" w:cs="Arial"/>
          <w:sz w:val="24"/>
          <w:szCs w:val="24"/>
          <w:lang w:val="en-US"/>
        </w:rPr>
        <w:t>. Considering</w:t>
      </w:r>
      <w:r w:rsidR="003B4421">
        <w:rPr>
          <w:rFonts w:ascii="Arial" w:hAnsi="Arial" w:cs="Arial"/>
          <w:sz w:val="24"/>
          <w:szCs w:val="24"/>
          <w:lang w:val="en-US"/>
        </w:rPr>
        <w:t xml:space="preserve"> the</w:t>
      </w:r>
      <w:r w:rsidR="00D67191" w:rsidRPr="00D67191">
        <w:rPr>
          <w:rFonts w:ascii="Arial" w:hAnsi="Arial" w:cs="Arial"/>
          <w:sz w:val="24"/>
          <w:szCs w:val="24"/>
          <w:lang w:val="en-US"/>
        </w:rPr>
        <w:t xml:space="preserve"> findings detected during sinus rhythm and tachycardia, an AP capable of bidirectional conduction was judge</w:t>
      </w:r>
      <w:r w:rsidR="001254E4">
        <w:rPr>
          <w:rFonts w:ascii="Arial" w:hAnsi="Arial" w:cs="Arial"/>
          <w:sz w:val="24"/>
          <w:szCs w:val="24"/>
          <w:lang w:val="en-US"/>
        </w:rPr>
        <w:t>d</w:t>
      </w:r>
      <w:r w:rsidR="00D67191" w:rsidRPr="00D67191">
        <w:rPr>
          <w:rFonts w:ascii="Arial" w:hAnsi="Arial" w:cs="Arial"/>
          <w:sz w:val="24"/>
          <w:szCs w:val="24"/>
          <w:lang w:val="en-US"/>
        </w:rPr>
        <w:t xml:space="preserve"> to be the cause of rhythm disturbances in the puppy from this report. Ladder diagrams of both </w:t>
      </w:r>
      <w:r w:rsidR="00B549D8">
        <w:rPr>
          <w:rFonts w:ascii="Arial" w:hAnsi="Arial" w:cs="Arial"/>
          <w:sz w:val="24"/>
          <w:szCs w:val="24"/>
          <w:lang w:val="en-US"/>
        </w:rPr>
        <w:t>rhythms</w:t>
      </w:r>
      <w:r w:rsidR="002E0908">
        <w:rPr>
          <w:rFonts w:ascii="Arial" w:hAnsi="Arial" w:cs="Arial"/>
          <w:sz w:val="24"/>
          <w:szCs w:val="24"/>
          <w:lang w:val="en-US"/>
        </w:rPr>
        <w:t xml:space="preserve"> were </w:t>
      </w:r>
      <w:r w:rsidR="00D67191" w:rsidRPr="00D67191">
        <w:rPr>
          <w:rFonts w:ascii="Arial" w:hAnsi="Arial" w:cs="Arial"/>
          <w:sz w:val="24"/>
          <w:szCs w:val="24"/>
          <w:lang w:val="en-US"/>
        </w:rPr>
        <w:t>created.</w:t>
      </w:r>
    </w:p>
    <w:p w14:paraId="0DA292E0" w14:textId="77777777"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p>
    <w:p w14:paraId="30E95DFD" w14:textId="3DB7BF00"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sidRPr="00035125">
        <w:rPr>
          <w:rFonts w:ascii="Arial" w:hAnsi="Arial" w:cs="Arial"/>
          <w:b/>
          <w:sz w:val="24"/>
          <w:szCs w:val="24"/>
          <w:lang w:val="en-US"/>
        </w:rPr>
        <w:t>Image interpretation: F</w:t>
      </w:r>
      <w:r w:rsidR="00BA4502">
        <w:rPr>
          <w:rFonts w:ascii="Arial" w:hAnsi="Arial" w:cs="Arial"/>
          <w:b/>
          <w:sz w:val="24"/>
          <w:szCs w:val="24"/>
          <w:lang w:val="en-US"/>
        </w:rPr>
        <w:t>ig. 3 – L</w:t>
      </w:r>
      <w:r w:rsidRPr="00035125">
        <w:rPr>
          <w:rFonts w:ascii="Arial" w:hAnsi="Arial" w:cs="Arial"/>
          <w:b/>
          <w:sz w:val="24"/>
          <w:szCs w:val="24"/>
          <w:lang w:val="en-US"/>
        </w:rPr>
        <w:t>adder diagram: pre-excitation alternans</w:t>
      </w:r>
    </w:p>
    <w:p w14:paraId="03C778BF" w14:textId="02D4D73C" w:rsidR="00D67191" w:rsidRPr="00D67191" w:rsidRDefault="003B442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Pr>
          <w:rFonts w:ascii="Arial" w:hAnsi="Arial" w:cs="Arial"/>
          <w:sz w:val="24"/>
          <w:szCs w:val="24"/>
          <w:lang w:val="en-US"/>
        </w:rPr>
        <w:tab/>
      </w:r>
      <w:r w:rsidR="00D67191" w:rsidRPr="00D67191">
        <w:rPr>
          <w:rFonts w:ascii="Arial" w:hAnsi="Arial" w:cs="Arial"/>
          <w:sz w:val="24"/>
          <w:szCs w:val="24"/>
          <w:lang w:val="en-US"/>
        </w:rPr>
        <w:t>Dots drawn at the top of the diagram are continued by vertical lines in the atrial tier</w:t>
      </w:r>
      <w:r w:rsidR="005548FD">
        <w:rPr>
          <w:rFonts w:ascii="Arial" w:hAnsi="Arial" w:cs="Arial"/>
          <w:sz w:val="24"/>
          <w:szCs w:val="24"/>
          <w:lang w:val="en-US"/>
        </w:rPr>
        <w:t xml:space="preserve"> (A)</w:t>
      </w:r>
      <w:r w:rsidR="00D67191" w:rsidRPr="00D67191">
        <w:rPr>
          <w:rFonts w:ascii="Arial" w:hAnsi="Arial" w:cs="Arial"/>
          <w:sz w:val="24"/>
          <w:szCs w:val="24"/>
          <w:lang w:val="en-US"/>
        </w:rPr>
        <w:t xml:space="preserve">, indicating that sinus impulses excite the atria in a normal fashion. In the </w:t>
      </w:r>
      <w:r w:rsidR="006B36F7">
        <w:rPr>
          <w:rFonts w:ascii="Arial" w:hAnsi="Arial" w:cs="Arial"/>
          <w:sz w:val="24"/>
          <w:szCs w:val="24"/>
          <w:lang w:val="en-US"/>
        </w:rPr>
        <w:t>AV node (</w:t>
      </w:r>
      <w:r w:rsidR="00D67191" w:rsidRPr="00D67191">
        <w:rPr>
          <w:rFonts w:ascii="Arial" w:hAnsi="Arial" w:cs="Arial"/>
          <w:sz w:val="24"/>
          <w:szCs w:val="24"/>
          <w:lang w:val="en-US"/>
        </w:rPr>
        <w:t>AV</w:t>
      </w:r>
      <w:r w:rsidR="00A0381B">
        <w:rPr>
          <w:rFonts w:ascii="Arial" w:hAnsi="Arial" w:cs="Arial"/>
          <w:sz w:val="24"/>
          <w:szCs w:val="24"/>
          <w:lang w:val="en-US"/>
        </w:rPr>
        <w:t>N</w:t>
      </w:r>
      <w:r w:rsidR="006B36F7">
        <w:rPr>
          <w:rFonts w:ascii="Arial" w:hAnsi="Arial" w:cs="Arial"/>
          <w:sz w:val="24"/>
          <w:szCs w:val="24"/>
          <w:lang w:val="en-US"/>
        </w:rPr>
        <w:t>)</w:t>
      </w:r>
      <w:r w:rsidR="0096055B">
        <w:rPr>
          <w:rFonts w:ascii="Arial" w:hAnsi="Arial" w:cs="Arial"/>
          <w:sz w:val="24"/>
          <w:szCs w:val="24"/>
          <w:lang w:val="en-US"/>
        </w:rPr>
        <w:t>/AP</w:t>
      </w:r>
      <w:r w:rsidR="00D67191" w:rsidRPr="00D67191">
        <w:rPr>
          <w:rFonts w:ascii="Arial" w:hAnsi="Arial" w:cs="Arial"/>
          <w:sz w:val="24"/>
          <w:szCs w:val="24"/>
          <w:lang w:val="en-US"/>
        </w:rPr>
        <w:t xml:space="preserve"> tier, slanted lines with a left-to-right direction represent impulses reaching the ventricles</w:t>
      </w:r>
      <w:r w:rsidR="005548FD">
        <w:rPr>
          <w:rFonts w:ascii="Arial" w:hAnsi="Arial" w:cs="Arial"/>
          <w:sz w:val="24"/>
          <w:szCs w:val="24"/>
          <w:lang w:val="en-US"/>
        </w:rPr>
        <w:t xml:space="preserve"> </w:t>
      </w:r>
      <w:r w:rsidR="00D67191" w:rsidRPr="00D67191">
        <w:rPr>
          <w:rFonts w:ascii="Arial" w:hAnsi="Arial" w:cs="Arial"/>
          <w:sz w:val="24"/>
          <w:szCs w:val="24"/>
          <w:lang w:val="en-US"/>
        </w:rPr>
        <w:t xml:space="preserve">exclusively through the AVN (e.g., first beat). In this moment, </w:t>
      </w:r>
      <w:r w:rsidR="005548FD">
        <w:rPr>
          <w:rFonts w:ascii="Arial" w:hAnsi="Arial" w:cs="Arial"/>
          <w:sz w:val="24"/>
          <w:szCs w:val="24"/>
          <w:lang w:val="en-US"/>
        </w:rPr>
        <w:t>the AP produces an antegrade unidirectional block</w:t>
      </w:r>
      <w:r w:rsidR="00D67191" w:rsidRPr="00D67191">
        <w:rPr>
          <w:rFonts w:ascii="Arial" w:hAnsi="Arial" w:cs="Arial"/>
          <w:sz w:val="24"/>
          <w:szCs w:val="24"/>
          <w:lang w:val="en-US"/>
        </w:rPr>
        <w:t xml:space="preserve"> (short parallel bars perpendicular to truncated lines in </w:t>
      </w:r>
      <w:r w:rsidR="00D67191" w:rsidRPr="00B94CB6">
        <w:rPr>
          <w:rFonts w:ascii="Arial" w:hAnsi="Arial" w:cs="Arial"/>
          <w:color w:val="000000" w:themeColor="text1"/>
          <w:sz w:val="24"/>
          <w:szCs w:val="24"/>
          <w:lang w:val="en-US"/>
        </w:rPr>
        <w:t>the AV</w:t>
      </w:r>
      <w:r w:rsidR="00742F5F">
        <w:rPr>
          <w:rFonts w:ascii="Arial" w:hAnsi="Arial" w:cs="Arial"/>
          <w:color w:val="000000" w:themeColor="text1"/>
          <w:sz w:val="24"/>
          <w:szCs w:val="24"/>
          <w:lang w:val="en-US"/>
        </w:rPr>
        <w:t>N</w:t>
      </w:r>
      <w:r w:rsidR="0096055B" w:rsidRPr="00B94CB6">
        <w:rPr>
          <w:rFonts w:ascii="Arial" w:hAnsi="Arial" w:cs="Arial"/>
          <w:color w:val="000000" w:themeColor="text1"/>
          <w:sz w:val="24"/>
          <w:szCs w:val="24"/>
          <w:lang w:val="en-US"/>
        </w:rPr>
        <w:t>/AP</w:t>
      </w:r>
      <w:r w:rsidR="00D67191" w:rsidRPr="00B94CB6">
        <w:rPr>
          <w:rFonts w:ascii="Arial" w:hAnsi="Arial" w:cs="Arial"/>
          <w:color w:val="000000" w:themeColor="text1"/>
          <w:sz w:val="24"/>
          <w:szCs w:val="24"/>
          <w:lang w:val="en-US"/>
        </w:rPr>
        <w:t xml:space="preserve"> tier), likely due to </w:t>
      </w:r>
      <w:r w:rsidR="005548FD" w:rsidRPr="00B94CB6">
        <w:rPr>
          <w:rFonts w:ascii="Arial" w:hAnsi="Arial" w:cs="Arial"/>
          <w:color w:val="000000" w:themeColor="text1"/>
          <w:sz w:val="24"/>
          <w:szCs w:val="24"/>
          <w:lang w:val="en-US"/>
        </w:rPr>
        <w:t>its</w:t>
      </w:r>
      <w:r w:rsidR="00D67191" w:rsidRPr="00B94CB6">
        <w:rPr>
          <w:rFonts w:ascii="Arial" w:hAnsi="Arial" w:cs="Arial"/>
          <w:color w:val="000000" w:themeColor="text1"/>
          <w:sz w:val="24"/>
          <w:szCs w:val="24"/>
          <w:lang w:val="en-US"/>
        </w:rPr>
        <w:t xml:space="preserve"> relatively long antegrade effective refractory period</w:t>
      </w:r>
      <w:r w:rsidR="005B774D" w:rsidRPr="00B94CB6">
        <w:rPr>
          <w:rFonts w:ascii="Arial" w:hAnsi="Arial" w:cs="Arial"/>
          <w:color w:val="000000" w:themeColor="text1"/>
          <w:sz w:val="24"/>
          <w:szCs w:val="24"/>
          <w:lang w:val="en-US"/>
        </w:rPr>
        <w:t xml:space="preserve"> (ERP)</w:t>
      </w:r>
      <w:r w:rsidR="00D67191" w:rsidRPr="00B94CB6">
        <w:rPr>
          <w:rFonts w:ascii="Arial" w:hAnsi="Arial" w:cs="Arial"/>
          <w:color w:val="000000" w:themeColor="text1"/>
          <w:sz w:val="24"/>
          <w:szCs w:val="24"/>
          <w:lang w:val="en-US"/>
        </w:rPr>
        <w:t>. The vertical lines in the ventricular tier</w:t>
      </w:r>
      <w:r w:rsidR="005548FD" w:rsidRPr="00B94CB6">
        <w:rPr>
          <w:rFonts w:ascii="Arial" w:hAnsi="Arial" w:cs="Arial"/>
          <w:color w:val="000000" w:themeColor="text1"/>
          <w:sz w:val="24"/>
          <w:szCs w:val="24"/>
          <w:lang w:val="en-US"/>
        </w:rPr>
        <w:t xml:space="preserve"> (V)</w:t>
      </w:r>
      <w:r w:rsidR="00D67191" w:rsidRPr="00B94CB6">
        <w:rPr>
          <w:rFonts w:ascii="Arial" w:hAnsi="Arial" w:cs="Arial"/>
          <w:color w:val="000000" w:themeColor="text1"/>
          <w:sz w:val="24"/>
          <w:szCs w:val="24"/>
          <w:lang w:val="en-US"/>
        </w:rPr>
        <w:t xml:space="preserve"> indicate normal ventricular depolarization. Accordingly, a normal QRS-complex configuration is observed electrocardiographically. In contrast, sinus impulses reaching the atrial insertion of the AP when the excitable state has been recovered can propagate simultaneously through the AVN and the AP (e.g., second</w:t>
      </w:r>
      <w:r w:rsidR="005548FD" w:rsidRPr="00B94CB6">
        <w:rPr>
          <w:rFonts w:ascii="Arial" w:hAnsi="Arial" w:cs="Arial"/>
          <w:color w:val="000000" w:themeColor="text1"/>
          <w:sz w:val="24"/>
          <w:szCs w:val="24"/>
          <w:lang w:val="en-US"/>
        </w:rPr>
        <w:t>, fourth</w:t>
      </w:r>
      <w:r w:rsidR="00D67191" w:rsidRPr="00B94CB6">
        <w:rPr>
          <w:rFonts w:ascii="Arial" w:hAnsi="Arial" w:cs="Arial"/>
          <w:color w:val="000000" w:themeColor="text1"/>
          <w:sz w:val="24"/>
          <w:szCs w:val="24"/>
          <w:lang w:val="en-US"/>
        </w:rPr>
        <w:t xml:space="preserve"> </w:t>
      </w:r>
      <w:r w:rsidR="00DA0D83" w:rsidRPr="00B94CB6">
        <w:rPr>
          <w:rFonts w:ascii="Arial" w:hAnsi="Arial" w:cs="Arial"/>
          <w:color w:val="000000" w:themeColor="text1"/>
          <w:sz w:val="24"/>
          <w:szCs w:val="24"/>
          <w:lang w:val="en-US"/>
        </w:rPr>
        <w:t xml:space="preserve">and sixth </w:t>
      </w:r>
      <w:r w:rsidR="00F54029" w:rsidRPr="00B94CB6">
        <w:rPr>
          <w:rFonts w:ascii="Arial" w:hAnsi="Arial" w:cs="Arial"/>
          <w:color w:val="000000" w:themeColor="text1"/>
          <w:sz w:val="24"/>
          <w:szCs w:val="24"/>
          <w:lang w:val="en-US"/>
        </w:rPr>
        <w:t>complexes</w:t>
      </w:r>
      <w:r w:rsidR="00D67191" w:rsidRPr="00D67191">
        <w:rPr>
          <w:rFonts w:ascii="Arial" w:hAnsi="Arial" w:cs="Arial"/>
          <w:sz w:val="24"/>
          <w:szCs w:val="24"/>
          <w:lang w:val="en-US"/>
        </w:rPr>
        <w:t xml:space="preserve">). In this case, </w:t>
      </w:r>
      <w:r w:rsidR="005548FD">
        <w:rPr>
          <w:rFonts w:ascii="Arial" w:hAnsi="Arial" w:cs="Arial"/>
          <w:sz w:val="24"/>
          <w:szCs w:val="24"/>
          <w:lang w:val="en-US"/>
        </w:rPr>
        <w:t>vertical</w:t>
      </w:r>
      <w:r w:rsidR="00D67191" w:rsidRPr="00D67191">
        <w:rPr>
          <w:rFonts w:ascii="Arial" w:hAnsi="Arial" w:cs="Arial"/>
          <w:sz w:val="24"/>
          <w:szCs w:val="24"/>
          <w:lang w:val="en-US"/>
        </w:rPr>
        <w:t xml:space="preserve"> </w:t>
      </w:r>
      <w:r w:rsidR="005548FD">
        <w:rPr>
          <w:rFonts w:ascii="Arial" w:hAnsi="Arial" w:cs="Arial"/>
          <w:sz w:val="24"/>
          <w:szCs w:val="24"/>
          <w:lang w:val="en-US"/>
        </w:rPr>
        <w:lastRenderedPageBreak/>
        <w:t xml:space="preserve">lines indicating rapid antegrade conduction through the AP </w:t>
      </w:r>
      <w:r w:rsidR="00D67191" w:rsidRPr="00D67191">
        <w:rPr>
          <w:rFonts w:ascii="Arial" w:hAnsi="Arial" w:cs="Arial"/>
          <w:sz w:val="24"/>
          <w:szCs w:val="24"/>
          <w:lang w:val="en-US"/>
        </w:rPr>
        <w:t>are also drawn in the AV</w:t>
      </w:r>
      <w:r w:rsidR="00A0381B">
        <w:rPr>
          <w:rFonts w:ascii="Arial" w:hAnsi="Arial" w:cs="Arial"/>
          <w:sz w:val="24"/>
          <w:szCs w:val="24"/>
          <w:lang w:val="en-US"/>
        </w:rPr>
        <w:t>N</w:t>
      </w:r>
      <w:r w:rsidR="0096055B">
        <w:rPr>
          <w:rFonts w:ascii="Arial" w:hAnsi="Arial" w:cs="Arial"/>
          <w:sz w:val="24"/>
          <w:szCs w:val="24"/>
          <w:lang w:val="en-US"/>
        </w:rPr>
        <w:t>/AP</w:t>
      </w:r>
      <w:r w:rsidR="00D67191" w:rsidRPr="00D67191">
        <w:rPr>
          <w:rFonts w:ascii="Arial" w:hAnsi="Arial" w:cs="Arial"/>
          <w:sz w:val="24"/>
          <w:szCs w:val="24"/>
          <w:lang w:val="en-US"/>
        </w:rPr>
        <w:t xml:space="preserve"> tier. In the ventricular tier, connection between the two distinct lines indicates fusion of the two routes of AV conduction within ventricles, resulting in delta waves on the electrocardiogram.</w:t>
      </w:r>
    </w:p>
    <w:p w14:paraId="166FF5F4" w14:textId="77777777"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p>
    <w:p w14:paraId="603B5ED1" w14:textId="3DFA610E" w:rsidR="00D67191" w:rsidRPr="00B94CB6" w:rsidRDefault="00D67191" w:rsidP="00D67191">
      <w:pPr>
        <w:pStyle w:val="Predefinito"/>
        <w:tabs>
          <w:tab w:val="left" w:pos="0"/>
          <w:tab w:val="left" w:pos="360"/>
          <w:tab w:val="left" w:pos="6804"/>
          <w:tab w:val="left" w:pos="7371"/>
        </w:tabs>
        <w:spacing w:line="480" w:lineRule="auto"/>
        <w:ind w:right="-62"/>
        <w:rPr>
          <w:rFonts w:ascii="Arial" w:hAnsi="Arial" w:cs="Arial"/>
          <w:b/>
          <w:color w:val="000000" w:themeColor="text1"/>
          <w:sz w:val="24"/>
          <w:szCs w:val="24"/>
          <w:lang w:val="en-US"/>
        </w:rPr>
      </w:pPr>
      <w:r w:rsidRPr="00035125">
        <w:rPr>
          <w:rFonts w:ascii="Arial" w:hAnsi="Arial" w:cs="Arial"/>
          <w:b/>
          <w:sz w:val="24"/>
          <w:szCs w:val="24"/>
          <w:lang w:val="en-US"/>
        </w:rPr>
        <w:t>Image interpretation:</w:t>
      </w:r>
      <w:r w:rsidR="00BA4502">
        <w:rPr>
          <w:rFonts w:ascii="Arial" w:hAnsi="Arial" w:cs="Arial"/>
          <w:b/>
          <w:sz w:val="24"/>
          <w:szCs w:val="24"/>
          <w:lang w:val="en-US"/>
        </w:rPr>
        <w:t xml:space="preserve"> Fig. 4 – L</w:t>
      </w:r>
      <w:r w:rsidR="00035125">
        <w:rPr>
          <w:rFonts w:ascii="Arial" w:hAnsi="Arial" w:cs="Arial"/>
          <w:b/>
          <w:sz w:val="24"/>
          <w:szCs w:val="24"/>
          <w:lang w:val="en-US"/>
        </w:rPr>
        <w:t xml:space="preserve">adder diagram: </w:t>
      </w:r>
      <w:r w:rsidR="00BA4502" w:rsidRPr="00B94CB6">
        <w:rPr>
          <w:rFonts w:ascii="Arial" w:hAnsi="Arial" w:cs="Arial"/>
          <w:b/>
          <w:color w:val="000000" w:themeColor="text1"/>
          <w:sz w:val="24"/>
          <w:szCs w:val="24"/>
          <w:lang w:val="en-US"/>
        </w:rPr>
        <w:t>bypass</w:t>
      </w:r>
      <w:r w:rsidR="00DA0D83" w:rsidRPr="00B94CB6">
        <w:rPr>
          <w:rFonts w:ascii="Arial" w:hAnsi="Arial" w:cs="Arial"/>
          <w:b/>
          <w:color w:val="000000" w:themeColor="text1"/>
          <w:sz w:val="24"/>
          <w:szCs w:val="24"/>
          <w:lang w:val="en-US"/>
        </w:rPr>
        <w:t xml:space="preserve"> tract</w:t>
      </w:r>
      <w:r w:rsidR="00BA4502" w:rsidRPr="00B94CB6">
        <w:rPr>
          <w:rFonts w:ascii="Arial" w:hAnsi="Arial" w:cs="Arial"/>
          <w:b/>
          <w:color w:val="000000" w:themeColor="text1"/>
          <w:sz w:val="24"/>
          <w:szCs w:val="24"/>
          <w:lang w:val="en-US"/>
        </w:rPr>
        <w:t xml:space="preserve"> mediated tachycardia</w:t>
      </w:r>
    </w:p>
    <w:p w14:paraId="60B15536" w14:textId="16F49A4C" w:rsidR="00D67191" w:rsidRPr="00D67191" w:rsidRDefault="00863DB9"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sidRPr="00B94CB6">
        <w:rPr>
          <w:rFonts w:ascii="Arial" w:hAnsi="Arial" w:cs="Arial"/>
          <w:color w:val="000000" w:themeColor="text1"/>
          <w:sz w:val="24"/>
          <w:szCs w:val="24"/>
          <w:lang w:val="en-US"/>
        </w:rPr>
        <w:tab/>
        <w:t>This image represents the ladder diagram of the OAVRT (bypass</w:t>
      </w:r>
      <w:r w:rsidR="00DA0D83" w:rsidRPr="00B94CB6">
        <w:rPr>
          <w:rFonts w:ascii="Arial" w:hAnsi="Arial" w:cs="Arial"/>
          <w:color w:val="000000" w:themeColor="text1"/>
          <w:sz w:val="24"/>
          <w:szCs w:val="24"/>
          <w:lang w:val="en-US"/>
        </w:rPr>
        <w:t xml:space="preserve"> tract</w:t>
      </w:r>
      <w:r w:rsidRPr="00B94CB6">
        <w:rPr>
          <w:rFonts w:ascii="Arial" w:hAnsi="Arial" w:cs="Arial"/>
          <w:color w:val="000000" w:themeColor="text1"/>
          <w:sz w:val="24"/>
          <w:szCs w:val="24"/>
          <w:lang w:val="en-US"/>
        </w:rPr>
        <w:t xml:space="preserve"> mediated tachycardia) observed during 24-hours Holter recording. </w:t>
      </w:r>
      <w:r w:rsidR="00D67191" w:rsidRPr="00B94CB6">
        <w:rPr>
          <w:rFonts w:ascii="Arial" w:hAnsi="Arial" w:cs="Arial"/>
          <w:color w:val="000000" w:themeColor="text1"/>
          <w:sz w:val="24"/>
          <w:szCs w:val="24"/>
          <w:lang w:val="en-US"/>
        </w:rPr>
        <w:t xml:space="preserve">A slanted line with a left-to-right </w:t>
      </w:r>
      <w:r w:rsidRPr="00B94CB6">
        <w:rPr>
          <w:rFonts w:ascii="Arial" w:hAnsi="Arial" w:cs="Arial"/>
          <w:color w:val="000000" w:themeColor="text1"/>
          <w:sz w:val="24"/>
          <w:szCs w:val="24"/>
          <w:lang w:val="en-US"/>
        </w:rPr>
        <w:t xml:space="preserve">and up-to-down </w:t>
      </w:r>
      <w:r w:rsidR="00D67191" w:rsidRPr="00B94CB6">
        <w:rPr>
          <w:rFonts w:ascii="Arial" w:hAnsi="Arial" w:cs="Arial"/>
          <w:color w:val="000000" w:themeColor="text1"/>
          <w:sz w:val="24"/>
          <w:szCs w:val="24"/>
          <w:lang w:val="en-US"/>
        </w:rPr>
        <w:t>direction is drawn in the AV</w:t>
      </w:r>
      <w:r w:rsidR="00A0381B" w:rsidRPr="00B94CB6">
        <w:rPr>
          <w:rFonts w:ascii="Arial" w:hAnsi="Arial" w:cs="Arial"/>
          <w:color w:val="000000" w:themeColor="text1"/>
          <w:sz w:val="24"/>
          <w:szCs w:val="24"/>
          <w:lang w:val="en-US"/>
        </w:rPr>
        <w:t>N</w:t>
      </w:r>
      <w:r w:rsidR="0096055B" w:rsidRPr="00B94CB6">
        <w:rPr>
          <w:rFonts w:ascii="Arial" w:hAnsi="Arial" w:cs="Arial"/>
          <w:color w:val="000000" w:themeColor="text1"/>
          <w:sz w:val="24"/>
          <w:szCs w:val="24"/>
          <w:lang w:val="en-US"/>
        </w:rPr>
        <w:t>/AP</w:t>
      </w:r>
      <w:r w:rsidR="00D67191" w:rsidRPr="00B94CB6">
        <w:rPr>
          <w:rFonts w:ascii="Arial" w:hAnsi="Arial" w:cs="Arial"/>
          <w:color w:val="000000" w:themeColor="text1"/>
          <w:sz w:val="24"/>
          <w:szCs w:val="24"/>
          <w:lang w:val="en-US"/>
        </w:rPr>
        <w:t xml:space="preserve"> tier to show </w:t>
      </w:r>
      <w:r w:rsidRPr="00B94CB6">
        <w:rPr>
          <w:rFonts w:ascii="Arial" w:hAnsi="Arial" w:cs="Arial"/>
          <w:color w:val="000000" w:themeColor="text1"/>
          <w:sz w:val="24"/>
          <w:szCs w:val="24"/>
          <w:lang w:val="en-US"/>
        </w:rPr>
        <w:t>orthodromic</w:t>
      </w:r>
      <w:r w:rsidR="00D67191" w:rsidRPr="00B94CB6">
        <w:rPr>
          <w:rFonts w:ascii="Arial" w:hAnsi="Arial" w:cs="Arial"/>
          <w:color w:val="000000" w:themeColor="text1"/>
          <w:sz w:val="24"/>
          <w:szCs w:val="24"/>
          <w:lang w:val="en-US"/>
        </w:rPr>
        <w:t xml:space="preserve"> conduction through the AVN. Here, two different routes of conduction occur. The first one spreads </w:t>
      </w:r>
      <w:proofErr w:type="spellStart"/>
      <w:r w:rsidRPr="00B94CB6">
        <w:rPr>
          <w:rFonts w:ascii="Arial" w:hAnsi="Arial" w:cs="Arial"/>
          <w:color w:val="000000" w:themeColor="text1"/>
          <w:sz w:val="24"/>
          <w:szCs w:val="24"/>
          <w:lang w:val="en-US"/>
        </w:rPr>
        <w:t>orthodromically</w:t>
      </w:r>
      <w:proofErr w:type="spellEnd"/>
      <w:r w:rsidR="00D67191" w:rsidRPr="00B94CB6">
        <w:rPr>
          <w:rFonts w:ascii="Arial" w:hAnsi="Arial" w:cs="Arial"/>
          <w:color w:val="000000" w:themeColor="text1"/>
          <w:sz w:val="24"/>
          <w:szCs w:val="24"/>
          <w:lang w:val="en-US"/>
        </w:rPr>
        <w:t xml:space="preserve"> activating the ventricles </w:t>
      </w:r>
      <w:r w:rsidRPr="00B94CB6">
        <w:rPr>
          <w:rFonts w:ascii="Arial" w:hAnsi="Arial" w:cs="Arial"/>
          <w:color w:val="000000" w:themeColor="text1"/>
          <w:sz w:val="24"/>
          <w:szCs w:val="24"/>
          <w:lang w:val="en-US"/>
        </w:rPr>
        <w:t>through the normal pathways</w:t>
      </w:r>
      <w:r w:rsidR="00D67191" w:rsidRPr="00B94CB6">
        <w:rPr>
          <w:rFonts w:ascii="Arial" w:hAnsi="Arial" w:cs="Arial"/>
          <w:color w:val="000000" w:themeColor="text1"/>
          <w:sz w:val="24"/>
          <w:szCs w:val="24"/>
          <w:lang w:val="en-US"/>
        </w:rPr>
        <w:t xml:space="preserve">. This depolarizing wave front is depicted by a vertical line in the ventricular tier and leads to a narrow QRS complex on the electrocardiogram. The second route of conduction propagates retrograde along the AP toward </w:t>
      </w:r>
      <w:r w:rsidR="00620675" w:rsidRPr="00B94CB6">
        <w:rPr>
          <w:rFonts w:ascii="Arial" w:hAnsi="Arial" w:cs="Arial"/>
          <w:color w:val="000000" w:themeColor="text1"/>
          <w:sz w:val="24"/>
          <w:szCs w:val="24"/>
          <w:lang w:val="en-US"/>
        </w:rPr>
        <w:t xml:space="preserve">the </w:t>
      </w:r>
      <w:r w:rsidR="00D67191" w:rsidRPr="00B94CB6">
        <w:rPr>
          <w:rFonts w:ascii="Arial" w:hAnsi="Arial" w:cs="Arial"/>
          <w:color w:val="000000" w:themeColor="text1"/>
          <w:sz w:val="24"/>
          <w:szCs w:val="24"/>
          <w:lang w:val="en-US"/>
        </w:rPr>
        <w:t>atria. This depolarizing wave front is illustrated by a left-to-right</w:t>
      </w:r>
      <w:r w:rsidRPr="00B94CB6">
        <w:rPr>
          <w:rFonts w:ascii="Arial" w:hAnsi="Arial" w:cs="Arial"/>
          <w:color w:val="000000" w:themeColor="text1"/>
          <w:sz w:val="24"/>
          <w:szCs w:val="24"/>
          <w:lang w:val="en-US"/>
        </w:rPr>
        <w:t xml:space="preserve"> and</w:t>
      </w:r>
      <w:r w:rsidR="00D67191" w:rsidRPr="00B94CB6">
        <w:rPr>
          <w:rFonts w:ascii="Arial" w:hAnsi="Arial" w:cs="Arial"/>
          <w:color w:val="000000" w:themeColor="text1"/>
          <w:sz w:val="24"/>
          <w:szCs w:val="24"/>
          <w:lang w:val="en-US"/>
        </w:rPr>
        <w:t xml:space="preserve"> </w:t>
      </w:r>
      <w:r w:rsidRPr="00B94CB6">
        <w:rPr>
          <w:rFonts w:ascii="Arial" w:hAnsi="Arial" w:cs="Arial"/>
          <w:color w:val="000000" w:themeColor="text1"/>
          <w:sz w:val="24"/>
          <w:szCs w:val="24"/>
          <w:lang w:val="en-US"/>
        </w:rPr>
        <w:t>down-to-up oriented arrow</w:t>
      </w:r>
      <w:r w:rsidR="00133320" w:rsidRPr="00B94CB6">
        <w:rPr>
          <w:rFonts w:ascii="Arial" w:hAnsi="Arial" w:cs="Arial"/>
          <w:color w:val="000000" w:themeColor="text1"/>
          <w:sz w:val="24"/>
          <w:szCs w:val="24"/>
          <w:lang w:val="en-US"/>
        </w:rPr>
        <w:t xml:space="preserve"> (dotted arrows)</w:t>
      </w:r>
      <w:r w:rsidRPr="00B94CB6">
        <w:rPr>
          <w:rFonts w:ascii="Arial" w:hAnsi="Arial" w:cs="Arial"/>
          <w:color w:val="000000" w:themeColor="text1"/>
          <w:sz w:val="24"/>
          <w:szCs w:val="24"/>
          <w:lang w:val="en-US"/>
        </w:rPr>
        <w:t>, which is</w:t>
      </w:r>
      <w:r w:rsidR="00D67191" w:rsidRPr="00B94CB6">
        <w:rPr>
          <w:rFonts w:ascii="Arial" w:hAnsi="Arial" w:cs="Arial"/>
          <w:color w:val="000000" w:themeColor="text1"/>
          <w:sz w:val="24"/>
          <w:szCs w:val="24"/>
          <w:lang w:val="en-US"/>
        </w:rPr>
        <w:t xml:space="preserve"> directed from the </w:t>
      </w:r>
      <w:r w:rsidR="000D58EB" w:rsidRPr="00B94CB6">
        <w:rPr>
          <w:rFonts w:ascii="Arial" w:hAnsi="Arial" w:cs="Arial"/>
          <w:color w:val="000000" w:themeColor="text1"/>
          <w:sz w:val="24"/>
          <w:szCs w:val="24"/>
          <w:lang w:val="en-US"/>
        </w:rPr>
        <w:t>ventricles</w:t>
      </w:r>
      <w:r w:rsidR="00D67191" w:rsidRPr="00B94CB6">
        <w:rPr>
          <w:rFonts w:ascii="Arial" w:hAnsi="Arial" w:cs="Arial"/>
          <w:color w:val="000000" w:themeColor="text1"/>
          <w:sz w:val="24"/>
          <w:szCs w:val="24"/>
          <w:lang w:val="en-US"/>
        </w:rPr>
        <w:t xml:space="preserve"> to the atrial-AV</w:t>
      </w:r>
      <w:r w:rsidR="00A0381B" w:rsidRPr="00B94CB6">
        <w:rPr>
          <w:rFonts w:ascii="Arial" w:hAnsi="Arial" w:cs="Arial"/>
          <w:color w:val="000000" w:themeColor="text1"/>
          <w:sz w:val="24"/>
          <w:szCs w:val="24"/>
          <w:lang w:val="en-US"/>
        </w:rPr>
        <w:t>N/AP</w:t>
      </w:r>
      <w:r w:rsidR="00D67191" w:rsidRPr="00B94CB6">
        <w:rPr>
          <w:rFonts w:ascii="Arial" w:hAnsi="Arial" w:cs="Arial"/>
          <w:color w:val="000000" w:themeColor="text1"/>
          <w:sz w:val="24"/>
          <w:szCs w:val="24"/>
          <w:lang w:val="en-US"/>
        </w:rPr>
        <w:t xml:space="preserve"> junction</w:t>
      </w:r>
      <w:r w:rsidR="009A292B" w:rsidRPr="00B94CB6">
        <w:rPr>
          <w:rFonts w:ascii="Arial" w:hAnsi="Arial" w:cs="Arial"/>
          <w:color w:val="000000" w:themeColor="text1"/>
          <w:sz w:val="24"/>
          <w:szCs w:val="24"/>
          <w:lang w:val="en-US"/>
        </w:rPr>
        <w:t xml:space="preserve"> and then to the A tier</w:t>
      </w:r>
      <w:r w:rsidR="00D67191" w:rsidRPr="00B94CB6">
        <w:rPr>
          <w:rFonts w:ascii="Arial" w:hAnsi="Arial" w:cs="Arial"/>
          <w:color w:val="000000" w:themeColor="text1"/>
          <w:sz w:val="24"/>
          <w:szCs w:val="24"/>
          <w:lang w:val="en-US"/>
        </w:rPr>
        <w:t xml:space="preserve">. </w:t>
      </w:r>
      <w:r w:rsidR="00EB27A3">
        <w:rPr>
          <w:rFonts w:ascii="Arial" w:hAnsi="Arial" w:cs="Arial"/>
          <w:color w:val="000000" w:themeColor="text1"/>
          <w:sz w:val="24"/>
          <w:szCs w:val="24"/>
          <w:lang w:val="en-US"/>
        </w:rPr>
        <w:t>The upward oriented arrow</w:t>
      </w:r>
      <w:r w:rsidRPr="00B94CB6">
        <w:rPr>
          <w:rFonts w:ascii="Arial" w:hAnsi="Arial" w:cs="Arial"/>
          <w:color w:val="000000" w:themeColor="text1"/>
          <w:sz w:val="24"/>
          <w:szCs w:val="24"/>
          <w:lang w:val="en-US"/>
        </w:rPr>
        <w:t xml:space="preserve"> </w:t>
      </w:r>
      <w:r w:rsidR="00D67191" w:rsidRPr="00B94CB6">
        <w:rPr>
          <w:rFonts w:ascii="Arial" w:hAnsi="Arial" w:cs="Arial"/>
          <w:color w:val="000000" w:themeColor="text1"/>
          <w:sz w:val="24"/>
          <w:szCs w:val="24"/>
          <w:lang w:val="en-US"/>
        </w:rPr>
        <w:t xml:space="preserve">in the atrial tier represents the following retrograde atrial depolarization, evident as a negative deflection inscribed in the ST segment on the electrocardiogram. From </w:t>
      </w:r>
      <w:r w:rsidRPr="00B94CB6">
        <w:rPr>
          <w:rFonts w:ascii="Arial" w:hAnsi="Arial" w:cs="Arial"/>
          <w:color w:val="000000" w:themeColor="text1"/>
          <w:sz w:val="24"/>
          <w:szCs w:val="24"/>
          <w:lang w:val="en-US"/>
        </w:rPr>
        <w:t xml:space="preserve">the </w:t>
      </w:r>
      <w:r w:rsidR="00D67191" w:rsidRPr="00B94CB6">
        <w:rPr>
          <w:rFonts w:ascii="Arial" w:hAnsi="Arial" w:cs="Arial"/>
          <w:color w:val="000000" w:themeColor="text1"/>
          <w:sz w:val="24"/>
          <w:szCs w:val="24"/>
          <w:lang w:val="en-US"/>
        </w:rPr>
        <w:t>atria, the impulse</w:t>
      </w:r>
      <w:r w:rsidRPr="00B94CB6">
        <w:rPr>
          <w:rFonts w:ascii="Arial" w:hAnsi="Arial" w:cs="Arial"/>
          <w:color w:val="000000" w:themeColor="text1"/>
          <w:sz w:val="24"/>
          <w:szCs w:val="24"/>
          <w:lang w:val="en-US"/>
        </w:rPr>
        <w:t>s</w:t>
      </w:r>
      <w:r w:rsidR="00D67191" w:rsidRPr="00B94CB6">
        <w:rPr>
          <w:rFonts w:ascii="Arial" w:hAnsi="Arial" w:cs="Arial"/>
          <w:color w:val="000000" w:themeColor="text1"/>
          <w:sz w:val="24"/>
          <w:szCs w:val="24"/>
          <w:lang w:val="en-US"/>
        </w:rPr>
        <w:t xml:space="preserve"> reach the AVN </w:t>
      </w:r>
      <w:bookmarkStart w:id="0" w:name="_GoBack"/>
      <w:bookmarkEnd w:id="0"/>
      <w:r w:rsidR="009A292B" w:rsidRPr="00B94CB6">
        <w:rPr>
          <w:rFonts w:ascii="Arial" w:hAnsi="Arial" w:cs="Arial"/>
          <w:color w:val="000000" w:themeColor="text1"/>
          <w:sz w:val="24"/>
          <w:szCs w:val="24"/>
          <w:lang w:val="en-US"/>
        </w:rPr>
        <w:t>(short obliquely up-to-down and left-to-right oriented line)</w:t>
      </w:r>
      <w:r w:rsidR="00D67191" w:rsidRPr="00B94CB6">
        <w:rPr>
          <w:rFonts w:ascii="Arial" w:hAnsi="Arial" w:cs="Arial"/>
          <w:color w:val="000000" w:themeColor="text1"/>
          <w:sz w:val="24"/>
          <w:szCs w:val="24"/>
          <w:lang w:val="en-US"/>
        </w:rPr>
        <w:t xml:space="preserve"> </w:t>
      </w:r>
      <w:r w:rsidR="007207BE" w:rsidRPr="00B94CB6">
        <w:rPr>
          <w:rFonts w:ascii="Arial" w:hAnsi="Arial" w:cs="Arial"/>
          <w:color w:val="000000" w:themeColor="text1"/>
          <w:sz w:val="24"/>
          <w:szCs w:val="24"/>
          <w:lang w:val="en-US"/>
        </w:rPr>
        <w:t xml:space="preserve">and then, </w:t>
      </w:r>
      <w:r w:rsidR="00D67191" w:rsidRPr="00B94CB6">
        <w:rPr>
          <w:rFonts w:ascii="Arial" w:hAnsi="Arial" w:cs="Arial"/>
          <w:color w:val="000000" w:themeColor="text1"/>
          <w:sz w:val="24"/>
          <w:szCs w:val="24"/>
          <w:lang w:val="en-US"/>
        </w:rPr>
        <w:t xml:space="preserve">once again, conduct both </w:t>
      </w:r>
      <w:proofErr w:type="spellStart"/>
      <w:r w:rsidRPr="00B94CB6">
        <w:rPr>
          <w:rFonts w:ascii="Arial" w:hAnsi="Arial" w:cs="Arial"/>
          <w:color w:val="000000" w:themeColor="text1"/>
          <w:sz w:val="24"/>
          <w:szCs w:val="24"/>
          <w:lang w:val="en-US"/>
        </w:rPr>
        <w:t>orthodromically</w:t>
      </w:r>
      <w:proofErr w:type="spellEnd"/>
      <w:r w:rsidR="00D67191" w:rsidRPr="00B94CB6">
        <w:rPr>
          <w:rFonts w:ascii="Arial" w:hAnsi="Arial" w:cs="Arial"/>
          <w:color w:val="000000" w:themeColor="text1"/>
          <w:sz w:val="24"/>
          <w:szCs w:val="24"/>
          <w:lang w:val="en-US"/>
        </w:rPr>
        <w:t xml:space="preserve"> to the ventricles</w:t>
      </w:r>
      <w:r w:rsidR="00D67191" w:rsidRPr="00D67191">
        <w:rPr>
          <w:rFonts w:ascii="Arial" w:hAnsi="Arial" w:cs="Arial"/>
          <w:sz w:val="24"/>
          <w:szCs w:val="24"/>
          <w:lang w:val="en-US"/>
        </w:rPr>
        <w:t xml:space="preserve"> and retrograde via </w:t>
      </w:r>
      <w:r>
        <w:rPr>
          <w:rFonts w:ascii="Arial" w:hAnsi="Arial" w:cs="Arial"/>
          <w:sz w:val="24"/>
          <w:szCs w:val="24"/>
          <w:lang w:val="en-US"/>
        </w:rPr>
        <w:t xml:space="preserve">the </w:t>
      </w:r>
      <w:r w:rsidR="00D67191" w:rsidRPr="00D67191">
        <w:rPr>
          <w:rFonts w:ascii="Arial" w:hAnsi="Arial" w:cs="Arial"/>
          <w:sz w:val="24"/>
          <w:szCs w:val="24"/>
          <w:lang w:val="en-US"/>
        </w:rPr>
        <w:t xml:space="preserve">AP, thus reestablishing the reentrant </w:t>
      </w:r>
      <w:r>
        <w:rPr>
          <w:rFonts w:ascii="Arial" w:hAnsi="Arial" w:cs="Arial"/>
          <w:sz w:val="24"/>
          <w:szCs w:val="24"/>
          <w:lang w:val="en-US"/>
        </w:rPr>
        <w:t>circuit.</w:t>
      </w:r>
    </w:p>
    <w:p w14:paraId="0E1ED7EE" w14:textId="77777777"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p>
    <w:p w14:paraId="504E7ABC" w14:textId="77777777" w:rsidR="00D67191" w:rsidRPr="002E0908" w:rsidRDefault="00D67191" w:rsidP="00D67191">
      <w:pPr>
        <w:pStyle w:val="Predefinito"/>
        <w:tabs>
          <w:tab w:val="left" w:pos="0"/>
          <w:tab w:val="left" w:pos="360"/>
          <w:tab w:val="left" w:pos="6804"/>
          <w:tab w:val="left" w:pos="7371"/>
        </w:tabs>
        <w:spacing w:line="480" w:lineRule="auto"/>
        <w:ind w:right="-62"/>
        <w:rPr>
          <w:rFonts w:ascii="Arial" w:hAnsi="Arial" w:cs="Arial"/>
          <w:b/>
          <w:sz w:val="24"/>
          <w:szCs w:val="24"/>
          <w:lang w:val="en-US"/>
        </w:rPr>
      </w:pPr>
      <w:r w:rsidRPr="002E0908">
        <w:rPr>
          <w:rFonts w:ascii="Arial" w:hAnsi="Arial" w:cs="Arial"/>
          <w:b/>
          <w:sz w:val="24"/>
          <w:szCs w:val="24"/>
          <w:lang w:val="en-US"/>
        </w:rPr>
        <w:lastRenderedPageBreak/>
        <w:t>Outcome</w:t>
      </w:r>
    </w:p>
    <w:p w14:paraId="6DC75DC1" w14:textId="0A8C5F76"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sidRPr="00D67191">
        <w:rPr>
          <w:rFonts w:ascii="Arial" w:hAnsi="Arial" w:cs="Arial"/>
          <w:sz w:val="24"/>
          <w:szCs w:val="24"/>
          <w:lang w:val="en-US"/>
        </w:rPr>
        <w:t xml:space="preserve">Echocardiographic findings, interpreted in the context of the electrocardiographic abnormalities, were considered </w:t>
      </w:r>
      <w:r w:rsidR="00765B5E">
        <w:rPr>
          <w:rFonts w:ascii="Arial" w:hAnsi="Arial" w:cs="Arial"/>
          <w:sz w:val="24"/>
          <w:szCs w:val="24"/>
          <w:lang w:val="en-US"/>
        </w:rPr>
        <w:t xml:space="preserve">most likely </w:t>
      </w:r>
      <w:r w:rsidRPr="00D67191">
        <w:rPr>
          <w:rFonts w:ascii="Arial" w:hAnsi="Arial" w:cs="Arial"/>
          <w:sz w:val="24"/>
          <w:szCs w:val="24"/>
          <w:lang w:val="en-US"/>
        </w:rPr>
        <w:t>compatible with a</w:t>
      </w:r>
      <w:r w:rsidR="002E0908">
        <w:rPr>
          <w:rFonts w:ascii="Arial" w:hAnsi="Arial" w:cs="Arial"/>
          <w:sz w:val="24"/>
          <w:szCs w:val="24"/>
          <w:lang w:val="en-US"/>
        </w:rPr>
        <w:t>n arrhythmia</w:t>
      </w:r>
      <w:r w:rsidR="00B5052D">
        <w:rPr>
          <w:rFonts w:ascii="Arial" w:hAnsi="Arial" w:cs="Arial"/>
          <w:sz w:val="24"/>
          <w:szCs w:val="24"/>
          <w:lang w:val="en-US"/>
        </w:rPr>
        <w:t>-induced cardiomyopathy [</w:t>
      </w:r>
      <w:r w:rsidR="002F4899" w:rsidRPr="00E55806">
        <w:rPr>
          <w:rFonts w:ascii="Arial" w:hAnsi="Arial"/>
          <w:sz w:val="24"/>
          <w:lang w:val="en-US"/>
        </w:rPr>
        <w:t>4</w:t>
      </w:r>
      <w:r w:rsidR="00B5052D">
        <w:rPr>
          <w:rFonts w:ascii="Arial" w:hAnsi="Arial" w:cs="Arial"/>
          <w:sz w:val="24"/>
          <w:szCs w:val="24"/>
          <w:lang w:val="en-US"/>
        </w:rPr>
        <w:t>]</w:t>
      </w:r>
      <w:r w:rsidRPr="00D67191">
        <w:rPr>
          <w:rFonts w:ascii="Arial" w:hAnsi="Arial" w:cs="Arial"/>
          <w:sz w:val="24"/>
          <w:szCs w:val="24"/>
          <w:lang w:val="en-US"/>
        </w:rPr>
        <w:t xml:space="preserve">. </w:t>
      </w:r>
      <w:r w:rsidR="002E0908">
        <w:rPr>
          <w:rFonts w:ascii="Arial" w:hAnsi="Arial" w:cs="Arial"/>
          <w:sz w:val="24"/>
          <w:szCs w:val="24"/>
          <w:lang w:val="en-US"/>
        </w:rPr>
        <w:t xml:space="preserve">Further diagnostics and therapeutic options </w:t>
      </w:r>
      <w:r w:rsidR="00C06B6D">
        <w:rPr>
          <w:rFonts w:ascii="Arial" w:hAnsi="Arial" w:cs="Arial"/>
          <w:sz w:val="24"/>
          <w:szCs w:val="24"/>
          <w:lang w:val="en-US"/>
        </w:rPr>
        <w:t xml:space="preserve">(including </w:t>
      </w:r>
      <w:r w:rsidR="00C029F2">
        <w:rPr>
          <w:rFonts w:ascii="Arial" w:hAnsi="Arial" w:cs="Arial"/>
          <w:sz w:val="24"/>
          <w:szCs w:val="24"/>
          <w:lang w:val="en-US"/>
        </w:rPr>
        <w:t>radiofrequency catheter ablation of the AP</w:t>
      </w:r>
      <w:r w:rsidR="00C06B6D">
        <w:rPr>
          <w:rFonts w:ascii="Arial" w:hAnsi="Arial" w:cs="Arial"/>
          <w:sz w:val="24"/>
          <w:szCs w:val="24"/>
          <w:lang w:val="en-US"/>
        </w:rPr>
        <w:t xml:space="preserve">) </w:t>
      </w:r>
      <w:r w:rsidR="002E0908">
        <w:rPr>
          <w:rFonts w:ascii="Arial" w:hAnsi="Arial" w:cs="Arial"/>
          <w:sz w:val="24"/>
          <w:szCs w:val="24"/>
          <w:lang w:val="en-US"/>
        </w:rPr>
        <w:t>were offered to the owners</w:t>
      </w:r>
      <w:r w:rsidR="00C06B6D">
        <w:rPr>
          <w:rFonts w:ascii="Arial" w:hAnsi="Arial" w:cs="Arial"/>
          <w:sz w:val="24"/>
          <w:szCs w:val="24"/>
          <w:lang w:val="en-US"/>
        </w:rPr>
        <w:t>, but the</w:t>
      </w:r>
      <w:r w:rsidR="00CF7446">
        <w:rPr>
          <w:rFonts w:ascii="Arial" w:hAnsi="Arial" w:cs="Arial"/>
          <w:sz w:val="24"/>
          <w:szCs w:val="24"/>
          <w:lang w:val="en-US"/>
        </w:rPr>
        <w:t>se were</w:t>
      </w:r>
      <w:r w:rsidR="002E0908">
        <w:rPr>
          <w:rFonts w:ascii="Arial" w:hAnsi="Arial" w:cs="Arial"/>
          <w:sz w:val="24"/>
          <w:szCs w:val="24"/>
          <w:lang w:val="en-US"/>
        </w:rPr>
        <w:t xml:space="preserve"> refused. </w:t>
      </w:r>
      <w:r w:rsidRPr="00D67191">
        <w:rPr>
          <w:rFonts w:ascii="Arial" w:hAnsi="Arial" w:cs="Arial"/>
          <w:sz w:val="24"/>
          <w:szCs w:val="24"/>
          <w:lang w:val="en-US"/>
        </w:rPr>
        <w:t xml:space="preserve">Medical therapy </w:t>
      </w:r>
      <w:r w:rsidR="002E0908">
        <w:rPr>
          <w:rFonts w:ascii="Arial" w:hAnsi="Arial" w:cs="Arial"/>
          <w:sz w:val="24"/>
          <w:szCs w:val="24"/>
          <w:lang w:val="en-US"/>
        </w:rPr>
        <w:t xml:space="preserve">with oral </w:t>
      </w:r>
      <w:proofErr w:type="spellStart"/>
      <w:r w:rsidR="002E0908">
        <w:rPr>
          <w:rFonts w:ascii="Arial" w:hAnsi="Arial" w:cs="Arial"/>
          <w:sz w:val="24"/>
          <w:szCs w:val="24"/>
          <w:lang w:val="en-US"/>
        </w:rPr>
        <w:t>sotalol</w:t>
      </w:r>
      <w:proofErr w:type="spellEnd"/>
      <w:r w:rsidR="002E0908">
        <w:rPr>
          <w:rFonts w:ascii="Arial" w:hAnsi="Arial" w:cs="Arial"/>
          <w:sz w:val="24"/>
          <w:szCs w:val="24"/>
          <w:lang w:val="en-US"/>
        </w:rPr>
        <w:t xml:space="preserve"> </w:t>
      </w:r>
      <w:r w:rsidRPr="00D67191">
        <w:rPr>
          <w:rFonts w:ascii="Arial" w:hAnsi="Arial" w:cs="Arial"/>
          <w:sz w:val="24"/>
          <w:szCs w:val="24"/>
          <w:lang w:val="en-US"/>
        </w:rPr>
        <w:t xml:space="preserve">was </w:t>
      </w:r>
      <w:r w:rsidR="002E0908">
        <w:rPr>
          <w:rFonts w:ascii="Arial" w:hAnsi="Arial" w:cs="Arial"/>
          <w:sz w:val="24"/>
          <w:szCs w:val="24"/>
          <w:lang w:val="en-US"/>
        </w:rPr>
        <w:t xml:space="preserve">initiated and the patient was then </w:t>
      </w:r>
      <w:r w:rsidR="00C06B6D">
        <w:rPr>
          <w:rFonts w:ascii="Arial" w:hAnsi="Arial" w:cs="Arial"/>
          <w:sz w:val="24"/>
          <w:szCs w:val="24"/>
          <w:lang w:val="en-US"/>
        </w:rPr>
        <w:t xml:space="preserve">unfortunately </w:t>
      </w:r>
      <w:r w:rsidR="002E0908">
        <w:rPr>
          <w:rFonts w:ascii="Arial" w:hAnsi="Arial" w:cs="Arial"/>
          <w:sz w:val="24"/>
          <w:szCs w:val="24"/>
          <w:lang w:val="en-US"/>
        </w:rPr>
        <w:t xml:space="preserve">lost </w:t>
      </w:r>
      <w:r w:rsidR="00C029F2">
        <w:rPr>
          <w:rFonts w:ascii="Arial" w:hAnsi="Arial" w:cs="Arial"/>
          <w:sz w:val="24"/>
          <w:szCs w:val="24"/>
          <w:lang w:val="en-US"/>
        </w:rPr>
        <w:t>to</w:t>
      </w:r>
      <w:r w:rsidR="002E0908">
        <w:rPr>
          <w:rFonts w:ascii="Arial" w:hAnsi="Arial" w:cs="Arial"/>
          <w:sz w:val="24"/>
          <w:szCs w:val="24"/>
          <w:lang w:val="en-US"/>
        </w:rPr>
        <w:t xml:space="preserve"> follow-up</w:t>
      </w:r>
      <w:r w:rsidRPr="00D67191">
        <w:rPr>
          <w:rFonts w:ascii="Arial" w:hAnsi="Arial" w:cs="Arial"/>
          <w:sz w:val="24"/>
          <w:szCs w:val="24"/>
          <w:lang w:val="en-US"/>
        </w:rPr>
        <w:t xml:space="preserve">. </w:t>
      </w:r>
    </w:p>
    <w:p w14:paraId="14649EB1" w14:textId="77777777"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p>
    <w:p w14:paraId="73289D3A" w14:textId="77777777" w:rsidR="00D67191" w:rsidRPr="00035125" w:rsidRDefault="00D67191" w:rsidP="00D67191">
      <w:pPr>
        <w:pStyle w:val="Predefinito"/>
        <w:tabs>
          <w:tab w:val="left" w:pos="0"/>
          <w:tab w:val="left" w:pos="360"/>
          <w:tab w:val="left" w:pos="6804"/>
          <w:tab w:val="left" w:pos="7371"/>
        </w:tabs>
        <w:spacing w:line="480" w:lineRule="auto"/>
        <w:ind w:right="-62"/>
        <w:rPr>
          <w:rFonts w:ascii="Arial" w:hAnsi="Arial" w:cs="Arial"/>
          <w:b/>
          <w:sz w:val="24"/>
          <w:szCs w:val="24"/>
          <w:lang w:val="en-US"/>
        </w:rPr>
      </w:pPr>
      <w:r w:rsidRPr="00035125">
        <w:rPr>
          <w:rFonts w:ascii="Arial" w:hAnsi="Arial" w:cs="Arial"/>
          <w:b/>
          <w:sz w:val="24"/>
          <w:szCs w:val="24"/>
          <w:lang w:val="en-US"/>
        </w:rPr>
        <w:t>Discussion</w:t>
      </w:r>
    </w:p>
    <w:p w14:paraId="40BBD16C" w14:textId="21FAF48F" w:rsidR="00056285" w:rsidRDefault="000D58EB" w:rsidP="0078189B">
      <w:pPr>
        <w:pStyle w:val="Predefinito"/>
        <w:tabs>
          <w:tab w:val="left" w:pos="0"/>
          <w:tab w:val="left" w:pos="360"/>
          <w:tab w:val="left" w:pos="6804"/>
          <w:tab w:val="left" w:pos="7371"/>
        </w:tabs>
        <w:spacing w:line="480" w:lineRule="auto"/>
        <w:ind w:right="-62"/>
        <w:rPr>
          <w:rFonts w:ascii="Arial" w:hAnsi="Arial" w:cs="Arial"/>
          <w:sz w:val="24"/>
          <w:szCs w:val="24"/>
          <w:lang w:val="en-US"/>
        </w:rPr>
      </w:pPr>
      <w:r>
        <w:rPr>
          <w:rFonts w:ascii="Arial" w:hAnsi="Arial" w:cs="Arial"/>
          <w:sz w:val="24"/>
          <w:szCs w:val="24"/>
          <w:lang w:val="en-US"/>
        </w:rPr>
        <w:tab/>
      </w:r>
      <w:r w:rsidR="006E5D7D">
        <w:rPr>
          <w:rFonts w:ascii="Arial" w:hAnsi="Arial" w:cs="Arial"/>
          <w:sz w:val="24"/>
          <w:szCs w:val="24"/>
          <w:lang w:val="en-US"/>
        </w:rPr>
        <w:t>An</w:t>
      </w:r>
      <w:r w:rsidR="00056285" w:rsidRPr="00056285">
        <w:rPr>
          <w:rFonts w:ascii="Arial" w:hAnsi="Arial" w:cs="Arial"/>
          <w:sz w:val="24"/>
          <w:szCs w:val="24"/>
          <w:lang w:val="en-US"/>
        </w:rPr>
        <w:t xml:space="preserve"> AP </w:t>
      </w:r>
      <w:r w:rsidR="006E5D7D">
        <w:rPr>
          <w:rFonts w:ascii="Arial" w:hAnsi="Arial" w:cs="Arial"/>
          <w:sz w:val="24"/>
          <w:szCs w:val="24"/>
          <w:lang w:val="en-US"/>
        </w:rPr>
        <w:t>is an</w:t>
      </w:r>
      <w:r w:rsidR="00056285" w:rsidRPr="00056285">
        <w:rPr>
          <w:rFonts w:ascii="Arial" w:hAnsi="Arial" w:cs="Arial"/>
          <w:sz w:val="24"/>
          <w:szCs w:val="24"/>
          <w:lang w:val="en-US"/>
        </w:rPr>
        <w:t xml:space="preserve"> abnormal shaft of conductive fibers that directly </w:t>
      </w:r>
      <w:r w:rsidR="006E5D7D">
        <w:rPr>
          <w:rFonts w:ascii="Arial" w:hAnsi="Arial" w:cs="Arial"/>
          <w:sz w:val="24"/>
          <w:szCs w:val="24"/>
          <w:lang w:val="en-US"/>
        </w:rPr>
        <w:t xml:space="preserve">connect </w:t>
      </w:r>
      <w:r w:rsidR="00056285" w:rsidRPr="00056285">
        <w:rPr>
          <w:rFonts w:ascii="Arial" w:hAnsi="Arial" w:cs="Arial"/>
          <w:sz w:val="24"/>
          <w:szCs w:val="24"/>
          <w:lang w:val="en-US"/>
        </w:rPr>
        <w:t xml:space="preserve">atria and ventricles bypassing the </w:t>
      </w:r>
      <w:r w:rsidR="006E5D7D">
        <w:rPr>
          <w:rFonts w:ascii="Arial" w:hAnsi="Arial" w:cs="Arial"/>
          <w:sz w:val="24"/>
          <w:szCs w:val="24"/>
          <w:lang w:val="en-US"/>
        </w:rPr>
        <w:t xml:space="preserve">AV node and </w:t>
      </w:r>
      <w:r w:rsidR="00056285" w:rsidRPr="00056285">
        <w:rPr>
          <w:rFonts w:ascii="Arial" w:hAnsi="Arial" w:cs="Arial"/>
          <w:sz w:val="24"/>
          <w:szCs w:val="24"/>
          <w:lang w:val="en-US"/>
        </w:rPr>
        <w:t>physiological AV delay</w:t>
      </w:r>
      <w:r w:rsidR="00D5723C">
        <w:rPr>
          <w:rFonts w:ascii="Arial" w:hAnsi="Arial" w:cs="Arial"/>
          <w:sz w:val="24"/>
          <w:szCs w:val="24"/>
          <w:lang w:val="en-US"/>
        </w:rPr>
        <w:t xml:space="preserve"> </w:t>
      </w:r>
      <w:r w:rsidR="00D5723C" w:rsidRPr="00D5723C">
        <w:rPr>
          <w:rFonts w:ascii="Arial" w:hAnsi="Arial" w:cs="Arial"/>
          <w:sz w:val="24"/>
          <w:szCs w:val="24"/>
          <w:lang w:val="en-US"/>
        </w:rPr>
        <w:t>[</w:t>
      </w:r>
      <w:r w:rsidR="003113E3">
        <w:rPr>
          <w:rFonts w:ascii="Arial" w:hAnsi="Arial" w:cs="Arial"/>
          <w:sz w:val="24"/>
          <w:szCs w:val="24"/>
          <w:lang w:val="en-US"/>
        </w:rPr>
        <w:t>4,5</w:t>
      </w:r>
      <w:r w:rsidR="00D5723C" w:rsidRPr="00D5723C">
        <w:rPr>
          <w:rFonts w:ascii="Arial" w:hAnsi="Arial" w:cs="Arial"/>
          <w:sz w:val="24"/>
          <w:szCs w:val="24"/>
          <w:lang w:val="en-US"/>
        </w:rPr>
        <w:t>]</w:t>
      </w:r>
      <w:r w:rsidR="00056285" w:rsidRPr="00056285">
        <w:rPr>
          <w:rFonts w:ascii="Arial" w:hAnsi="Arial" w:cs="Arial"/>
          <w:sz w:val="24"/>
          <w:szCs w:val="24"/>
          <w:lang w:val="en-US"/>
        </w:rPr>
        <w:t xml:space="preserve">. </w:t>
      </w:r>
      <w:proofErr w:type="spellStart"/>
      <w:r w:rsidR="00056285" w:rsidRPr="00056285">
        <w:rPr>
          <w:rFonts w:ascii="Arial" w:hAnsi="Arial" w:cs="Arial"/>
          <w:sz w:val="24"/>
          <w:szCs w:val="24"/>
          <w:lang w:val="en-US"/>
        </w:rPr>
        <w:t>Electrophysiologic</w:t>
      </w:r>
      <w:proofErr w:type="spellEnd"/>
      <w:r w:rsidR="00056285" w:rsidRPr="00056285">
        <w:rPr>
          <w:rFonts w:ascii="Arial" w:hAnsi="Arial" w:cs="Arial"/>
          <w:sz w:val="24"/>
          <w:szCs w:val="24"/>
          <w:lang w:val="en-US"/>
        </w:rPr>
        <w:t xml:space="preserve"> study represents the gold standard technique to assess AP anatomical features, such as their number and location, and functional properties, such as their ability to conduct </w:t>
      </w:r>
      <w:proofErr w:type="spellStart"/>
      <w:r w:rsidR="00056285" w:rsidRPr="00056285">
        <w:rPr>
          <w:rFonts w:ascii="Arial" w:hAnsi="Arial" w:cs="Arial"/>
          <w:sz w:val="24"/>
          <w:szCs w:val="24"/>
          <w:lang w:val="en-US"/>
        </w:rPr>
        <w:t>ante</w:t>
      </w:r>
      <w:r w:rsidR="006E5D7D">
        <w:rPr>
          <w:rFonts w:ascii="Arial" w:hAnsi="Arial" w:cs="Arial"/>
          <w:sz w:val="24"/>
          <w:szCs w:val="24"/>
          <w:lang w:val="en-US"/>
        </w:rPr>
        <w:t>ro</w:t>
      </w:r>
      <w:r w:rsidR="00056285" w:rsidRPr="00056285">
        <w:rPr>
          <w:rFonts w:ascii="Arial" w:hAnsi="Arial" w:cs="Arial"/>
          <w:sz w:val="24"/>
          <w:szCs w:val="24"/>
          <w:lang w:val="en-US"/>
        </w:rPr>
        <w:t>gradely</w:t>
      </w:r>
      <w:proofErr w:type="spellEnd"/>
      <w:r w:rsidR="00056285" w:rsidRPr="00056285">
        <w:rPr>
          <w:rFonts w:ascii="Arial" w:hAnsi="Arial" w:cs="Arial"/>
          <w:sz w:val="24"/>
          <w:szCs w:val="24"/>
          <w:lang w:val="en-US"/>
        </w:rPr>
        <w:t xml:space="preserve">, </w:t>
      </w:r>
      <w:proofErr w:type="spellStart"/>
      <w:r w:rsidR="00056285" w:rsidRPr="00056285">
        <w:rPr>
          <w:rFonts w:ascii="Arial" w:hAnsi="Arial" w:cs="Arial"/>
          <w:sz w:val="24"/>
          <w:szCs w:val="24"/>
          <w:lang w:val="en-US"/>
        </w:rPr>
        <w:t>retrogradely</w:t>
      </w:r>
      <w:proofErr w:type="spellEnd"/>
      <w:r w:rsidR="00056285" w:rsidRPr="00056285">
        <w:rPr>
          <w:rFonts w:ascii="Arial" w:hAnsi="Arial" w:cs="Arial"/>
          <w:sz w:val="24"/>
          <w:szCs w:val="24"/>
          <w:lang w:val="en-US"/>
        </w:rPr>
        <w:t xml:space="preserve"> or </w:t>
      </w:r>
      <w:proofErr w:type="spellStart"/>
      <w:r w:rsidR="00056285" w:rsidRPr="00056285">
        <w:rPr>
          <w:rFonts w:ascii="Arial" w:hAnsi="Arial" w:cs="Arial"/>
          <w:sz w:val="24"/>
          <w:szCs w:val="24"/>
          <w:lang w:val="en-US"/>
        </w:rPr>
        <w:t>bidirectionally</w:t>
      </w:r>
      <w:proofErr w:type="spellEnd"/>
      <w:r w:rsidR="00056285" w:rsidRPr="00056285">
        <w:rPr>
          <w:rFonts w:ascii="Arial" w:hAnsi="Arial" w:cs="Arial"/>
          <w:sz w:val="24"/>
          <w:szCs w:val="24"/>
          <w:lang w:val="en-US"/>
        </w:rPr>
        <w:t xml:space="preserve">. </w:t>
      </w:r>
      <w:r w:rsidR="003A2D25">
        <w:rPr>
          <w:rFonts w:ascii="Arial" w:hAnsi="Arial" w:cs="Arial"/>
          <w:sz w:val="24"/>
          <w:szCs w:val="24"/>
          <w:lang w:val="en-US"/>
        </w:rPr>
        <w:t xml:space="preserve">Moreover endocardial catheter-based ablation of the arrhythmic substrate can represent a definitive treatment for the AP-mediated arrhythmias </w:t>
      </w:r>
      <w:r w:rsidR="003A2D25" w:rsidRPr="00056285">
        <w:rPr>
          <w:rFonts w:ascii="Arial" w:hAnsi="Arial" w:cs="Arial"/>
          <w:sz w:val="24"/>
          <w:szCs w:val="24"/>
          <w:lang w:val="en-US"/>
        </w:rPr>
        <w:t>[</w:t>
      </w:r>
      <w:r w:rsidR="003113E3">
        <w:rPr>
          <w:rFonts w:ascii="Arial" w:hAnsi="Arial" w:cs="Arial"/>
          <w:sz w:val="24"/>
          <w:szCs w:val="24"/>
          <w:lang w:val="en-US"/>
        </w:rPr>
        <w:t>4,5</w:t>
      </w:r>
      <w:r w:rsidR="003A2D25" w:rsidRPr="00056285">
        <w:rPr>
          <w:rFonts w:ascii="Arial" w:hAnsi="Arial" w:cs="Arial"/>
          <w:sz w:val="24"/>
          <w:szCs w:val="24"/>
          <w:lang w:val="en-US"/>
        </w:rPr>
        <w:t>]</w:t>
      </w:r>
      <w:r w:rsidR="003A2D25">
        <w:rPr>
          <w:rFonts w:ascii="Arial" w:hAnsi="Arial" w:cs="Arial"/>
          <w:sz w:val="24"/>
          <w:szCs w:val="24"/>
          <w:lang w:val="en-US"/>
        </w:rPr>
        <w:t xml:space="preserve">. </w:t>
      </w:r>
      <w:r w:rsidR="00056285">
        <w:rPr>
          <w:rFonts w:ascii="Arial" w:hAnsi="Arial" w:cs="Arial"/>
          <w:sz w:val="24"/>
          <w:szCs w:val="24"/>
          <w:lang w:val="en-US"/>
        </w:rPr>
        <w:t>H</w:t>
      </w:r>
      <w:r w:rsidR="00056285" w:rsidRPr="00056285">
        <w:rPr>
          <w:rFonts w:ascii="Arial" w:hAnsi="Arial" w:cs="Arial"/>
          <w:sz w:val="24"/>
          <w:szCs w:val="24"/>
          <w:lang w:val="en-US"/>
        </w:rPr>
        <w:t xml:space="preserve">owever, </w:t>
      </w:r>
      <w:r w:rsidR="003A2D25">
        <w:rPr>
          <w:rFonts w:ascii="Arial" w:hAnsi="Arial" w:cs="Arial"/>
          <w:sz w:val="24"/>
          <w:szCs w:val="24"/>
          <w:lang w:val="en-US"/>
        </w:rPr>
        <w:t>in</w:t>
      </w:r>
      <w:r w:rsidR="006E5D7D">
        <w:rPr>
          <w:rFonts w:ascii="Arial" w:hAnsi="Arial" w:cs="Arial"/>
          <w:sz w:val="24"/>
          <w:szCs w:val="24"/>
          <w:lang w:val="en-US"/>
        </w:rPr>
        <w:t xml:space="preserve"> </w:t>
      </w:r>
      <w:r w:rsidR="003A2D25">
        <w:rPr>
          <w:rFonts w:ascii="Arial" w:hAnsi="Arial" w:cs="Arial"/>
          <w:sz w:val="24"/>
          <w:szCs w:val="24"/>
          <w:lang w:val="en-US"/>
        </w:rPr>
        <w:t>veterinary practice, this approach is still limited</w:t>
      </w:r>
      <w:r w:rsidR="00FC053A">
        <w:rPr>
          <w:rFonts w:ascii="Arial" w:hAnsi="Arial" w:cs="Arial"/>
          <w:sz w:val="24"/>
          <w:szCs w:val="24"/>
          <w:lang w:val="en-US"/>
        </w:rPr>
        <w:t xml:space="preserve"> to a few specialized centers</w:t>
      </w:r>
      <w:r w:rsidR="003A2D25">
        <w:rPr>
          <w:rFonts w:ascii="Arial" w:hAnsi="Arial" w:cs="Arial"/>
          <w:sz w:val="24"/>
          <w:szCs w:val="24"/>
          <w:lang w:val="en-US"/>
        </w:rPr>
        <w:t xml:space="preserve">. </w:t>
      </w:r>
      <w:r w:rsidR="00056285" w:rsidRPr="00056285">
        <w:rPr>
          <w:rFonts w:ascii="Arial" w:hAnsi="Arial" w:cs="Arial"/>
          <w:sz w:val="24"/>
          <w:szCs w:val="24"/>
          <w:lang w:val="en-US"/>
        </w:rPr>
        <w:t xml:space="preserve">Therefore, </w:t>
      </w:r>
      <w:r w:rsidR="006E5D7D">
        <w:rPr>
          <w:rFonts w:ascii="Arial" w:hAnsi="Arial" w:cs="Arial"/>
          <w:sz w:val="24"/>
          <w:szCs w:val="24"/>
          <w:lang w:val="en-US"/>
        </w:rPr>
        <w:t xml:space="preserve">the </w:t>
      </w:r>
      <w:r w:rsidR="00056285" w:rsidRPr="00056285">
        <w:rPr>
          <w:rFonts w:ascii="Arial" w:hAnsi="Arial" w:cs="Arial"/>
          <w:sz w:val="24"/>
          <w:szCs w:val="24"/>
          <w:lang w:val="en-US"/>
        </w:rPr>
        <w:t xml:space="preserve">surface electrocardiogram often remains the main diagnostic </w:t>
      </w:r>
      <w:r w:rsidR="00E109E7">
        <w:rPr>
          <w:rFonts w:ascii="Arial" w:hAnsi="Arial" w:cs="Arial"/>
          <w:sz w:val="24"/>
          <w:szCs w:val="24"/>
          <w:lang w:val="en-US"/>
        </w:rPr>
        <w:t>tool</w:t>
      </w:r>
      <w:r w:rsidR="00056285" w:rsidRPr="00056285">
        <w:rPr>
          <w:rFonts w:ascii="Arial" w:hAnsi="Arial" w:cs="Arial"/>
          <w:sz w:val="24"/>
          <w:szCs w:val="24"/>
          <w:lang w:val="en-US"/>
        </w:rPr>
        <w:t xml:space="preserve"> in dogs</w:t>
      </w:r>
      <w:r w:rsidR="00F41849">
        <w:rPr>
          <w:rFonts w:ascii="Arial" w:hAnsi="Arial" w:cs="Arial"/>
          <w:sz w:val="24"/>
          <w:szCs w:val="24"/>
          <w:lang w:val="en-US"/>
        </w:rPr>
        <w:t xml:space="preserve"> </w:t>
      </w:r>
      <w:r w:rsidR="003113E3">
        <w:rPr>
          <w:rFonts w:ascii="Arial" w:hAnsi="Arial" w:cs="Arial"/>
          <w:sz w:val="24"/>
          <w:szCs w:val="24"/>
          <w:lang w:val="en-US"/>
        </w:rPr>
        <w:t>[3]</w:t>
      </w:r>
      <w:r w:rsidR="00056285" w:rsidRPr="00056285">
        <w:rPr>
          <w:rFonts w:ascii="Arial" w:hAnsi="Arial" w:cs="Arial"/>
          <w:sz w:val="24"/>
          <w:szCs w:val="24"/>
          <w:lang w:val="en-US"/>
        </w:rPr>
        <w:t>. Based on AP conduction properties, different electrocardiographic features are expected. In case of antegrade conduction, two parallel fronts of depolarization coexist: a faster one that travel</w:t>
      </w:r>
      <w:r w:rsidR="003A2D25">
        <w:rPr>
          <w:rFonts w:ascii="Arial" w:hAnsi="Arial" w:cs="Arial"/>
          <w:sz w:val="24"/>
          <w:szCs w:val="24"/>
          <w:lang w:val="en-US"/>
        </w:rPr>
        <w:t>s</w:t>
      </w:r>
      <w:r w:rsidR="00056285" w:rsidRPr="00056285">
        <w:rPr>
          <w:rFonts w:ascii="Arial" w:hAnsi="Arial" w:cs="Arial"/>
          <w:sz w:val="24"/>
          <w:szCs w:val="24"/>
          <w:lang w:val="en-US"/>
        </w:rPr>
        <w:t xml:space="preserve"> along the AP and activat</w:t>
      </w:r>
      <w:r w:rsidR="003A2D25">
        <w:rPr>
          <w:rFonts w:ascii="Arial" w:hAnsi="Arial" w:cs="Arial"/>
          <w:sz w:val="24"/>
          <w:szCs w:val="24"/>
          <w:lang w:val="en-US"/>
        </w:rPr>
        <w:t>es</w:t>
      </w:r>
      <w:r w:rsidR="00056285" w:rsidRPr="00056285">
        <w:rPr>
          <w:rFonts w:ascii="Arial" w:hAnsi="Arial" w:cs="Arial"/>
          <w:sz w:val="24"/>
          <w:szCs w:val="24"/>
          <w:lang w:val="en-US"/>
        </w:rPr>
        <w:t xml:space="preserve"> prematurely a portion of the ventricle without passing through the AVN, and a slower one travel</w:t>
      </w:r>
      <w:r w:rsidR="00056285">
        <w:rPr>
          <w:rFonts w:ascii="Arial" w:hAnsi="Arial" w:cs="Arial"/>
          <w:sz w:val="24"/>
          <w:szCs w:val="24"/>
          <w:lang w:val="en-US"/>
        </w:rPr>
        <w:t>ling</w:t>
      </w:r>
      <w:r w:rsidR="00056285" w:rsidRPr="00056285">
        <w:rPr>
          <w:rFonts w:ascii="Arial" w:hAnsi="Arial" w:cs="Arial"/>
          <w:sz w:val="24"/>
          <w:szCs w:val="24"/>
          <w:lang w:val="en-US"/>
        </w:rPr>
        <w:t xml:space="preserve"> through the normal conduction system and, thus, subject to the physiological </w:t>
      </w:r>
      <w:r w:rsidR="00056285" w:rsidRPr="00056285">
        <w:rPr>
          <w:rFonts w:ascii="Arial" w:hAnsi="Arial" w:cs="Arial"/>
          <w:sz w:val="24"/>
          <w:szCs w:val="24"/>
          <w:lang w:val="en-US"/>
        </w:rPr>
        <w:lastRenderedPageBreak/>
        <w:t>AV delay. Electrocardiographically, the premature activation of the ventricles shortens the PR interval, while the summation of the two routes of AV conduction creates a hybrid, wide QRS complex with a notch in the upstroke of the R wave (delta wave)</w:t>
      </w:r>
      <w:r w:rsidR="00D5723C" w:rsidRPr="00F41849">
        <w:rPr>
          <w:lang w:val="en-US"/>
        </w:rPr>
        <w:t xml:space="preserve"> </w:t>
      </w:r>
      <w:r w:rsidR="00D5723C" w:rsidRPr="00D5723C">
        <w:rPr>
          <w:rFonts w:ascii="Arial" w:hAnsi="Arial" w:cs="Arial"/>
          <w:sz w:val="24"/>
          <w:szCs w:val="24"/>
          <w:lang w:val="en-US"/>
        </w:rPr>
        <w:t>[</w:t>
      </w:r>
      <w:r w:rsidR="003113E3">
        <w:rPr>
          <w:rFonts w:ascii="Arial" w:hAnsi="Arial" w:cs="Arial"/>
          <w:sz w:val="24"/>
          <w:szCs w:val="24"/>
          <w:lang w:val="en-US"/>
        </w:rPr>
        <w:t>4,5</w:t>
      </w:r>
      <w:r w:rsidR="00D5723C" w:rsidRPr="00D5723C">
        <w:rPr>
          <w:rFonts w:ascii="Arial" w:hAnsi="Arial" w:cs="Arial"/>
          <w:sz w:val="24"/>
          <w:szCs w:val="24"/>
          <w:lang w:val="en-US"/>
        </w:rPr>
        <w:t>]</w:t>
      </w:r>
      <w:r w:rsidR="00056285" w:rsidRPr="00056285">
        <w:rPr>
          <w:rFonts w:ascii="Arial" w:hAnsi="Arial" w:cs="Arial"/>
          <w:sz w:val="24"/>
          <w:szCs w:val="24"/>
          <w:lang w:val="en-US"/>
        </w:rPr>
        <w:t xml:space="preserve">. </w:t>
      </w:r>
      <w:r w:rsidR="00D5723C" w:rsidRPr="00D5723C">
        <w:rPr>
          <w:rFonts w:ascii="Arial" w:hAnsi="Arial" w:cs="Arial"/>
          <w:sz w:val="24"/>
          <w:szCs w:val="24"/>
          <w:lang w:val="en-US"/>
        </w:rPr>
        <w:t xml:space="preserve">Ventricular pre-excitation </w:t>
      </w:r>
      <w:r w:rsidR="00EB27A3">
        <w:rPr>
          <w:rFonts w:ascii="Arial" w:hAnsi="Arial" w:cs="Arial"/>
          <w:sz w:val="24"/>
          <w:szCs w:val="24"/>
          <w:lang w:val="en-US"/>
        </w:rPr>
        <w:t xml:space="preserve">(VP) </w:t>
      </w:r>
      <w:r w:rsidR="00D5723C" w:rsidRPr="00D5723C">
        <w:rPr>
          <w:rFonts w:ascii="Arial" w:hAnsi="Arial" w:cs="Arial"/>
          <w:sz w:val="24"/>
          <w:szCs w:val="24"/>
          <w:lang w:val="en-US"/>
        </w:rPr>
        <w:t>may manifest continuously or intermittently. Intermittent VP can show episodic unpredictable behavior or regular patterns,</w:t>
      </w:r>
      <w:r w:rsidR="00D5723C">
        <w:rPr>
          <w:rFonts w:ascii="Arial" w:hAnsi="Arial" w:cs="Arial"/>
          <w:sz w:val="24"/>
          <w:szCs w:val="24"/>
          <w:lang w:val="en-US"/>
        </w:rPr>
        <w:t xml:space="preserve"> </w:t>
      </w:r>
      <w:r w:rsidR="00056285" w:rsidRPr="00056285">
        <w:rPr>
          <w:rFonts w:ascii="Arial" w:hAnsi="Arial" w:cs="Arial"/>
          <w:sz w:val="24"/>
          <w:szCs w:val="24"/>
          <w:lang w:val="en-US"/>
        </w:rPr>
        <w:t>including</w:t>
      </w:r>
      <w:r w:rsidR="00D5723C">
        <w:rPr>
          <w:rFonts w:ascii="Arial" w:hAnsi="Arial" w:cs="Arial"/>
          <w:sz w:val="24"/>
          <w:szCs w:val="24"/>
          <w:lang w:val="en-US"/>
        </w:rPr>
        <w:t xml:space="preserve"> </w:t>
      </w:r>
      <w:r w:rsidR="00F41849" w:rsidRPr="00F41849">
        <w:rPr>
          <w:rFonts w:ascii="Arial" w:hAnsi="Arial" w:cs="Arial"/>
          <w:sz w:val="24"/>
          <w:szCs w:val="24"/>
          <w:lang w:val="en-US"/>
        </w:rPr>
        <w:t>pre-e</w:t>
      </w:r>
      <w:r w:rsidR="00F41849">
        <w:rPr>
          <w:rFonts w:ascii="Arial" w:hAnsi="Arial" w:cs="Arial"/>
          <w:sz w:val="24"/>
          <w:szCs w:val="24"/>
          <w:lang w:val="en-US"/>
        </w:rPr>
        <w:t>x</w:t>
      </w:r>
      <w:r w:rsidR="00F41849" w:rsidRPr="00F41849">
        <w:rPr>
          <w:rFonts w:ascii="Arial" w:hAnsi="Arial" w:cs="Arial"/>
          <w:sz w:val="24"/>
          <w:szCs w:val="24"/>
          <w:lang w:val="en-US"/>
        </w:rPr>
        <w:t>citation alternans</w:t>
      </w:r>
      <w:r w:rsidR="00056285" w:rsidRPr="00056285">
        <w:rPr>
          <w:rFonts w:ascii="Arial" w:hAnsi="Arial" w:cs="Arial"/>
          <w:sz w:val="24"/>
          <w:szCs w:val="24"/>
          <w:lang w:val="en-US"/>
        </w:rPr>
        <w:t>, a rare ECG entity characterized by beat-to-beat alternation o</w:t>
      </w:r>
      <w:r w:rsidR="00D5723C">
        <w:rPr>
          <w:rFonts w:ascii="Arial" w:hAnsi="Arial" w:cs="Arial"/>
          <w:sz w:val="24"/>
          <w:szCs w:val="24"/>
          <w:lang w:val="en-US"/>
        </w:rPr>
        <w:t xml:space="preserve">f normal and pre-excited </w:t>
      </w:r>
      <w:r w:rsidR="00E109E7">
        <w:rPr>
          <w:rFonts w:ascii="Arial" w:hAnsi="Arial" w:cs="Arial"/>
          <w:sz w:val="24"/>
          <w:szCs w:val="24"/>
          <w:lang w:val="en-US"/>
        </w:rPr>
        <w:t>Q</w:t>
      </w:r>
      <w:r w:rsidR="00914D89">
        <w:rPr>
          <w:rFonts w:ascii="Arial" w:hAnsi="Arial" w:cs="Arial"/>
          <w:sz w:val="24"/>
          <w:szCs w:val="24"/>
          <w:lang w:val="en-US"/>
        </w:rPr>
        <w:t>RS complexes</w:t>
      </w:r>
      <w:r w:rsidR="00D5723C">
        <w:rPr>
          <w:rFonts w:ascii="Arial" w:hAnsi="Arial" w:cs="Arial"/>
          <w:sz w:val="24"/>
          <w:szCs w:val="24"/>
          <w:lang w:val="en-US"/>
        </w:rPr>
        <w:t xml:space="preserve"> [</w:t>
      </w:r>
      <w:r w:rsidR="003113E3">
        <w:rPr>
          <w:rFonts w:ascii="Arial" w:hAnsi="Arial" w:cs="Arial"/>
          <w:sz w:val="24"/>
          <w:szCs w:val="24"/>
          <w:lang w:val="en-US"/>
        </w:rPr>
        <w:t>1</w:t>
      </w:r>
      <w:r w:rsidR="00D5723C" w:rsidRPr="00D5723C">
        <w:rPr>
          <w:rFonts w:ascii="Arial" w:hAnsi="Arial" w:cs="Arial"/>
          <w:sz w:val="24"/>
          <w:szCs w:val="24"/>
          <w:lang w:val="en-US"/>
        </w:rPr>
        <w:t>]. Phase 3 or phase 4 block</w:t>
      </w:r>
      <w:r w:rsidR="003113E3">
        <w:rPr>
          <w:rFonts w:ascii="Arial" w:hAnsi="Arial" w:cs="Arial"/>
          <w:sz w:val="24"/>
          <w:szCs w:val="24"/>
          <w:lang w:val="en-US"/>
        </w:rPr>
        <w:t>s</w:t>
      </w:r>
      <w:r w:rsidR="00D5723C" w:rsidRPr="00D5723C">
        <w:rPr>
          <w:rFonts w:ascii="Arial" w:hAnsi="Arial" w:cs="Arial"/>
          <w:sz w:val="24"/>
          <w:szCs w:val="24"/>
          <w:lang w:val="en-US"/>
        </w:rPr>
        <w:t xml:space="preserve"> in the AP, concealed conduction through the AP caused by premature ectopic complexes, and supernormal conduction often explain intermittent VP with irregular rhythm [</w:t>
      </w:r>
      <w:r w:rsidR="003113E3">
        <w:rPr>
          <w:rFonts w:ascii="Arial" w:hAnsi="Arial" w:cs="Arial"/>
          <w:sz w:val="24"/>
          <w:szCs w:val="24"/>
          <w:lang w:val="en-US"/>
        </w:rPr>
        <w:t>6-9</w:t>
      </w:r>
      <w:r w:rsidR="00D5723C" w:rsidRPr="00D5723C">
        <w:rPr>
          <w:rFonts w:ascii="Arial" w:hAnsi="Arial" w:cs="Arial"/>
          <w:sz w:val="24"/>
          <w:szCs w:val="24"/>
          <w:lang w:val="en-US"/>
        </w:rPr>
        <w:t>], whereas intermittent VP without HR</w:t>
      </w:r>
      <w:r w:rsidR="00D5723C">
        <w:rPr>
          <w:rFonts w:ascii="Arial" w:hAnsi="Arial" w:cs="Arial"/>
          <w:sz w:val="24"/>
          <w:szCs w:val="24"/>
          <w:lang w:val="en-US"/>
        </w:rPr>
        <w:t xml:space="preserve"> </w:t>
      </w:r>
      <w:r w:rsidR="00D5723C" w:rsidRPr="00D5723C">
        <w:rPr>
          <w:rFonts w:ascii="Arial" w:hAnsi="Arial" w:cs="Arial"/>
          <w:sz w:val="24"/>
          <w:szCs w:val="24"/>
          <w:lang w:val="en-US"/>
        </w:rPr>
        <w:t xml:space="preserve">changes can be due to regular antegrade block of AP with </w:t>
      </w:r>
      <w:r w:rsidR="00D5723C" w:rsidRPr="00B94CB6">
        <w:rPr>
          <w:rFonts w:ascii="Arial" w:hAnsi="Arial" w:cs="Arial"/>
          <w:color w:val="000000" w:themeColor="text1"/>
          <w:sz w:val="24"/>
          <w:szCs w:val="24"/>
          <w:lang w:val="en-US"/>
        </w:rPr>
        <w:t xml:space="preserve">relatively long </w:t>
      </w:r>
      <w:r w:rsidR="00B46648" w:rsidRPr="00B94CB6">
        <w:rPr>
          <w:rFonts w:ascii="Arial" w:hAnsi="Arial" w:cs="Arial"/>
          <w:color w:val="000000" w:themeColor="text1"/>
          <w:sz w:val="24"/>
          <w:szCs w:val="24"/>
          <w:lang w:val="en-US"/>
        </w:rPr>
        <w:t xml:space="preserve">antegrade </w:t>
      </w:r>
      <w:r w:rsidR="005B774D" w:rsidRPr="00B94CB6">
        <w:rPr>
          <w:rFonts w:ascii="Arial" w:hAnsi="Arial" w:cs="Arial"/>
          <w:color w:val="000000" w:themeColor="text1"/>
          <w:sz w:val="24"/>
          <w:szCs w:val="24"/>
          <w:lang w:val="en-US"/>
        </w:rPr>
        <w:t>ERP</w:t>
      </w:r>
      <w:r w:rsidR="00D5723C" w:rsidRPr="00B94CB6">
        <w:rPr>
          <w:rFonts w:ascii="Arial" w:hAnsi="Arial" w:cs="Arial"/>
          <w:color w:val="000000" w:themeColor="text1"/>
          <w:sz w:val="24"/>
          <w:szCs w:val="24"/>
          <w:lang w:val="en-US"/>
        </w:rPr>
        <w:t xml:space="preserve"> [</w:t>
      </w:r>
      <w:r w:rsidR="003113E3" w:rsidRPr="00B94CB6">
        <w:rPr>
          <w:rFonts w:ascii="Arial" w:hAnsi="Arial" w:cs="Arial"/>
          <w:color w:val="000000" w:themeColor="text1"/>
          <w:sz w:val="24"/>
          <w:szCs w:val="24"/>
          <w:lang w:val="en-US"/>
        </w:rPr>
        <w:t>10</w:t>
      </w:r>
      <w:r w:rsidR="00D5723C" w:rsidRPr="00B94CB6">
        <w:rPr>
          <w:rFonts w:ascii="Arial" w:hAnsi="Arial" w:cs="Arial"/>
          <w:color w:val="000000" w:themeColor="text1"/>
          <w:sz w:val="24"/>
          <w:szCs w:val="24"/>
          <w:lang w:val="en-US"/>
        </w:rPr>
        <w:t>].</w:t>
      </w:r>
      <w:r w:rsidR="00EB171A" w:rsidRPr="00B94CB6">
        <w:rPr>
          <w:rFonts w:ascii="Arial" w:hAnsi="Arial" w:cs="Arial"/>
          <w:color w:val="000000" w:themeColor="text1"/>
          <w:sz w:val="24"/>
          <w:szCs w:val="24"/>
          <w:lang w:val="en-US"/>
        </w:rPr>
        <w:t xml:space="preserve"> </w:t>
      </w:r>
      <w:r w:rsidR="00342068" w:rsidRPr="00B94CB6">
        <w:rPr>
          <w:rFonts w:ascii="Arial" w:hAnsi="Arial" w:cs="Arial"/>
          <w:color w:val="000000" w:themeColor="text1"/>
          <w:sz w:val="24"/>
          <w:szCs w:val="24"/>
          <w:lang w:val="en-US"/>
        </w:rPr>
        <w:t>Regarding the latter,</w:t>
      </w:r>
      <w:r w:rsidR="00EB171A" w:rsidRPr="00B94CB6">
        <w:rPr>
          <w:rFonts w:ascii="Arial" w:hAnsi="Arial" w:cs="Arial"/>
          <w:color w:val="000000" w:themeColor="text1"/>
          <w:sz w:val="24"/>
          <w:szCs w:val="24"/>
          <w:lang w:val="en-US"/>
        </w:rPr>
        <w:t xml:space="preserve"> it is interesting to note that</w:t>
      </w:r>
      <w:r w:rsidR="0078189B" w:rsidRPr="00B94CB6">
        <w:rPr>
          <w:rFonts w:ascii="Arial" w:hAnsi="Arial" w:cs="Arial"/>
          <w:color w:val="000000" w:themeColor="text1"/>
          <w:sz w:val="24"/>
          <w:szCs w:val="24"/>
          <w:lang w:val="en-US"/>
        </w:rPr>
        <w:t xml:space="preserve"> </w:t>
      </w:r>
      <w:r w:rsidR="00342068" w:rsidRPr="00B94CB6">
        <w:rPr>
          <w:rFonts w:ascii="Arial" w:hAnsi="Arial" w:cs="Arial"/>
          <w:color w:val="000000" w:themeColor="text1"/>
          <w:sz w:val="24"/>
          <w:szCs w:val="24"/>
          <w:lang w:val="en-US"/>
        </w:rPr>
        <w:t xml:space="preserve">human </w:t>
      </w:r>
      <w:r w:rsidR="0078189B" w:rsidRPr="00B94CB6">
        <w:rPr>
          <w:rFonts w:ascii="Arial" w:hAnsi="Arial" w:cs="Arial"/>
          <w:color w:val="000000" w:themeColor="text1"/>
          <w:sz w:val="24"/>
          <w:szCs w:val="24"/>
          <w:lang w:val="en-US"/>
        </w:rPr>
        <w:t>APs often</w:t>
      </w:r>
      <w:r w:rsidR="00EB171A" w:rsidRPr="00B94CB6">
        <w:rPr>
          <w:rFonts w:ascii="Arial" w:hAnsi="Arial" w:cs="Arial"/>
          <w:color w:val="000000" w:themeColor="text1"/>
          <w:sz w:val="24"/>
          <w:szCs w:val="24"/>
          <w:lang w:val="en-US"/>
        </w:rPr>
        <w:t xml:space="preserve"> have </w:t>
      </w:r>
      <w:r w:rsidR="00342068" w:rsidRPr="00B94CB6">
        <w:rPr>
          <w:rFonts w:ascii="Arial" w:hAnsi="Arial" w:cs="Arial"/>
          <w:color w:val="000000" w:themeColor="text1"/>
          <w:sz w:val="24"/>
          <w:szCs w:val="24"/>
          <w:lang w:val="en-US"/>
        </w:rPr>
        <w:t xml:space="preserve">an </w:t>
      </w:r>
      <w:r w:rsidR="00EB171A" w:rsidRPr="00B94CB6">
        <w:rPr>
          <w:rFonts w:ascii="Arial" w:hAnsi="Arial" w:cs="Arial"/>
          <w:color w:val="000000" w:themeColor="text1"/>
          <w:sz w:val="24"/>
          <w:szCs w:val="24"/>
          <w:lang w:val="en-US"/>
        </w:rPr>
        <w:t xml:space="preserve">antegrade </w:t>
      </w:r>
      <w:r w:rsidR="005B774D" w:rsidRPr="00B94CB6">
        <w:rPr>
          <w:rFonts w:ascii="Arial" w:hAnsi="Arial" w:cs="Arial"/>
          <w:color w:val="000000" w:themeColor="text1"/>
          <w:sz w:val="24"/>
          <w:szCs w:val="24"/>
          <w:lang w:val="en-US"/>
        </w:rPr>
        <w:t>ERP</w:t>
      </w:r>
      <w:r w:rsidR="00EB171A" w:rsidRPr="00B94CB6">
        <w:rPr>
          <w:rFonts w:ascii="Arial" w:hAnsi="Arial" w:cs="Arial"/>
          <w:color w:val="000000" w:themeColor="text1"/>
          <w:sz w:val="24"/>
          <w:szCs w:val="24"/>
          <w:lang w:val="en-US"/>
        </w:rPr>
        <w:t xml:space="preserve"> longer than </w:t>
      </w:r>
      <w:r w:rsidR="00342068" w:rsidRPr="00B94CB6">
        <w:rPr>
          <w:rFonts w:ascii="Arial" w:hAnsi="Arial" w:cs="Arial"/>
          <w:color w:val="000000" w:themeColor="text1"/>
          <w:sz w:val="24"/>
          <w:szCs w:val="24"/>
          <w:lang w:val="en-US"/>
        </w:rPr>
        <w:t xml:space="preserve">the </w:t>
      </w:r>
      <w:r w:rsidR="00EB171A" w:rsidRPr="00B94CB6">
        <w:rPr>
          <w:rFonts w:ascii="Arial" w:hAnsi="Arial" w:cs="Arial"/>
          <w:color w:val="000000" w:themeColor="text1"/>
          <w:sz w:val="24"/>
          <w:szCs w:val="24"/>
          <w:lang w:val="en-US"/>
        </w:rPr>
        <w:t xml:space="preserve">retrograde </w:t>
      </w:r>
      <w:r w:rsidR="005B774D" w:rsidRPr="00B94CB6">
        <w:rPr>
          <w:rFonts w:ascii="Arial" w:hAnsi="Arial" w:cs="Arial"/>
          <w:color w:val="000000" w:themeColor="text1"/>
          <w:sz w:val="24"/>
          <w:szCs w:val="24"/>
          <w:lang w:val="en-US"/>
        </w:rPr>
        <w:t>ERP</w:t>
      </w:r>
      <w:r w:rsidR="00EB171A" w:rsidRPr="00B94CB6">
        <w:rPr>
          <w:rFonts w:ascii="Arial" w:hAnsi="Arial" w:cs="Arial"/>
          <w:color w:val="000000" w:themeColor="text1"/>
          <w:sz w:val="24"/>
          <w:szCs w:val="24"/>
          <w:lang w:val="en-US"/>
        </w:rPr>
        <w:t xml:space="preserve"> at a comparable cycle length</w:t>
      </w:r>
      <w:r w:rsidR="0078189B" w:rsidRPr="00B94CB6">
        <w:rPr>
          <w:rFonts w:ascii="Arial" w:hAnsi="Arial" w:cs="Arial"/>
          <w:color w:val="000000" w:themeColor="text1"/>
          <w:sz w:val="24"/>
          <w:szCs w:val="24"/>
          <w:lang w:val="en-US"/>
        </w:rPr>
        <w:t xml:space="preserve"> [1</w:t>
      </w:r>
      <w:r w:rsidR="005B774D" w:rsidRPr="00B94CB6">
        <w:rPr>
          <w:rFonts w:ascii="Arial" w:hAnsi="Arial" w:cs="Arial"/>
          <w:color w:val="000000" w:themeColor="text1"/>
          <w:sz w:val="24"/>
          <w:szCs w:val="24"/>
          <w:lang w:val="en-US"/>
        </w:rPr>
        <w:t>1</w:t>
      </w:r>
      <w:r w:rsidR="0078189B" w:rsidRPr="00B94CB6">
        <w:rPr>
          <w:rFonts w:ascii="Arial" w:hAnsi="Arial" w:cs="Arial"/>
          <w:color w:val="000000" w:themeColor="text1"/>
          <w:sz w:val="24"/>
          <w:szCs w:val="24"/>
          <w:lang w:val="en-US"/>
        </w:rPr>
        <w:t>], likely as a consequence of impedance mismatch at the point of insertion of the AP into the ventricular muscle</w:t>
      </w:r>
      <w:r w:rsidR="00342068" w:rsidRPr="00B94CB6">
        <w:rPr>
          <w:rFonts w:ascii="Arial" w:hAnsi="Arial" w:cs="Arial"/>
          <w:color w:val="000000" w:themeColor="text1"/>
          <w:sz w:val="24"/>
          <w:szCs w:val="24"/>
          <w:lang w:val="en-US"/>
        </w:rPr>
        <w:t xml:space="preserve"> [</w:t>
      </w:r>
      <w:r w:rsidR="0078189B" w:rsidRPr="00B94CB6">
        <w:rPr>
          <w:rFonts w:ascii="Arial" w:hAnsi="Arial" w:cs="Arial"/>
          <w:color w:val="000000" w:themeColor="text1"/>
          <w:sz w:val="24"/>
          <w:szCs w:val="24"/>
          <w:lang w:val="en-US"/>
        </w:rPr>
        <w:t>1</w:t>
      </w:r>
      <w:r w:rsidR="005B774D" w:rsidRPr="00B94CB6">
        <w:rPr>
          <w:rFonts w:ascii="Arial" w:hAnsi="Arial" w:cs="Arial"/>
          <w:color w:val="000000" w:themeColor="text1"/>
          <w:sz w:val="24"/>
          <w:szCs w:val="24"/>
          <w:lang w:val="en-US"/>
        </w:rPr>
        <w:t>2</w:t>
      </w:r>
      <w:r w:rsidR="00342068" w:rsidRPr="00B94CB6">
        <w:rPr>
          <w:rFonts w:ascii="Arial" w:hAnsi="Arial" w:cs="Arial"/>
          <w:color w:val="000000" w:themeColor="text1"/>
          <w:sz w:val="24"/>
          <w:szCs w:val="24"/>
          <w:lang w:val="en-US"/>
        </w:rPr>
        <w:t xml:space="preserve">]. This can help to explain why antegrade conduction </w:t>
      </w:r>
      <w:r w:rsidR="0078189B" w:rsidRPr="00B94CB6">
        <w:rPr>
          <w:rFonts w:ascii="Arial" w:hAnsi="Arial" w:cs="Arial"/>
          <w:color w:val="000000" w:themeColor="text1"/>
          <w:sz w:val="24"/>
          <w:szCs w:val="24"/>
          <w:lang w:val="en-US"/>
        </w:rPr>
        <w:t xml:space="preserve">over APs </w:t>
      </w:r>
      <w:r w:rsidR="00342068" w:rsidRPr="00B94CB6">
        <w:rPr>
          <w:rFonts w:ascii="Arial" w:hAnsi="Arial" w:cs="Arial"/>
          <w:color w:val="000000" w:themeColor="text1"/>
          <w:sz w:val="24"/>
          <w:szCs w:val="24"/>
          <w:lang w:val="en-US"/>
        </w:rPr>
        <w:t>might fail more easily than retrograde conduction</w:t>
      </w:r>
      <w:r w:rsidR="0078189B" w:rsidRPr="00B94CB6">
        <w:rPr>
          <w:rFonts w:ascii="Arial" w:hAnsi="Arial" w:cs="Arial"/>
          <w:color w:val="000000" w:themeColor="text1"/>
          <w:sz w:val="24"/>
          <w:szCs w:val="24"/>
          <w:lang w:val="en-US"/>
        </w:rPr>
        <w:t xml:space="preserve"> at similar heart rate [1</w:t>
      </w:r>
      <w:r w:rsidR="005B774D" w:rsidRPr="00B94CB6">
        <w:rPr>
          <w:rFonts w:ascii="Arial" w:hAnsi="Arial" w:cs="Arial"/>
          <w:color w:val="000000" w:themeColor="text1"/>
          <w:sz w:val="24"/>
          <w:szCs w:val="24"/>
          <w:lang w:val="en-US"/>
        </w:rPr>
        <w:t>1</w:t>
      </w:r>
      <w:r w:rsidR="0078189B" w:rsidRPr="00B94CB6">
        <w:rPr>
          <w:rFonts w:ascii="Arial" w:hAnsi="Arial" w:cs="Arial"/>
          <w:color w:val="000000" w:themeColor="text1"/>
          <w:sz w:val="24"/>
          <w:szCs w:val="24"/>
          <w:lang w:val="en-US"/>
        </w:rPr>
        <w:t>]</w:t>
      </w:r>
      <w:r w:rsidR="00342068" w:rsidRPr="00B94CB6">
        <w:rPr>
          <w:rFonts w:ascii="Arial" w:hAnsi="Arial" w:cs="Arial"/>
          <w:color w:val="000000" w:themeColor="text1"/>
          <w:sz w:val="24"/>
          <w:szCs w:val="24"/>
          <w:lang w:val="en-US"/>
        </w:rPr>
        <w:t xml:space="preserve">. In addition to intrinsic </w:t>
      </w:r>
      <w:r w:rsidR="000F35AA" w:rsidRPr="00B94CB6">
        <w:rPr>
          <w:rFonts w:ascii="Arial" w:hAnsi="Arial" w:cs="Arial"/>
          <w:color w:val="000000" w:themeColor="text1"/>
          <w:sz w:val="24"/>
          <w:szCs w:val="24"/>
          <w:lang w:val="en-US"/>
        </w:rPr>
        <w:t xml:space="preserve">anatomic and </w:t>
      </w:r>
      <w:proofErr w:type="spellStart"/>
      <w:r w:rsidR="000F35AA" w:rsidRPr="00B94CB6">
        <w:rPr>
          <w:rFonts w:ascii="Arial" w:hAnsi="Arial" w:cs="Arial"/>
          <w:color w:val="000000" w:themeColor="text1"/>
          <w:sz w:val="24"/>
          <w:szCs w:val="24"/>
          <w:lang w:val="en-US"/>
        </w:rPr>
        <w:t>electrophysiologic</w:t>
      </w:r>
      <w:proofErr w:type="spellEnd"/>
      <w:r w:rsidR="000F35AA" w:rsidRPr="00B94CB6">
        <w:rPr>
          <w:rFonts w:ascii="Arial" w:hAnsi="Arial" w:cs="Arial"/>
          <w:color w:val="000000" w:themeColor="text1"/>
          <w:sz w:val="24"/>
          <w:szCs w:val="24"/>
          <w:lang w:val="en-US"/>
        </w:rPr>
        <w:t xml:space="preserve"> </w:t>
      </w:r>
      <w:r w:rsidR="00342068" w:rsidRPr="00B94CB6">
        <w:rPr>
          <w:rFonts w:ascii="Arial" w:hAnsi="Arial" w:cs="Arial"/>
          <w:color w:val="000000" w:themeColor="text1"/>
          <w:sz w:val="24"/>
          <w:szCs w:val="24"/>
          <w:lang w:val="en-US"/>
        </w:rPr>
        <w:t xml:space="preserve">properties of APs, additional factors </w:t>
      </w:r>
      <w:r w:rsidR="00B46648" w:rsidRPr="00B94CB6">
        <w:rPr>
          <w:rFonts w:ascii="Arial" w:hAnsi="Arial" w:cs="Arial"/>
          <w:color w:val="000000" w:themeColor="text1"/>
          <w:sz w:val="24"/>
          <w:szCs w:val="24"/>
          <w:lang w:val="en-US"/>
        </w:rPr>
        <w:t xml:space="preserve">able </w:t>
      </w:r>
      <w:r w:rsidR="0078189B" w:rsidRPr="00B94CB6">
        <w:rPr>
          <w:rFonts w:ascii="Arial" w:hAnsi="Arial" w:cs="Arial"/>
          <w:color w:val="000000" w:themeColor="text1"/>
          <w:sz w:val="24"/>
          <w:szCs w:val="24"/>
          <w:lang w:val="en-US"/>
        </w:rPr>
        <w:t xml:space="preserve">to </w:t>
      </w:r>
      <w:r w:rsidR="00B46648" w:rsidRPr="00B94CB6">
        <w:rPr>
          <w:rFonts w:ascii="Arial" w:hAnsi="Arial" w:cs="Arial"/>
          <w:color w:val="000000" w:themeColor="text1"/>
          <w:sz w:val="24"/>
          <w:szCs w:val="24"/>
          <w:lang w:val="en-US"/>
        </w:rPr>
        <w:t>prolong</w:t>
      </w:r>
      <w:r w:rsidR="0078189B" w:rsidRPr="00B94CB6">
        <w:rPr>
          <w:rFonts w:ascii="Arial" w:hAnsi="Arial" w:cs="Arial"/>
          <w:color w:val="000000" w:themeColor="text1"/>
          <w:sz w:val="24"/>
          <w:szCs w:val="24"/>
          <w:lang w:val="en-US"/>
        </w:rPr>
        <w:t xml:space="preserve"> </w:t>
      </w:r>
      <w:r w:rsidR="000F35AA" w:rsidRPr="00B94CB6">
        <w:rPr>
          <w:rFonts w:ascii="Arial" w:hAnsi="Arial" w:cs="Arial"/>
          <w:color w:val="000000" w:themeColor="text1"/>
          <w:sz w:val="24"/>
          <w:szCs w:val="24"/>
          <w:lang w:val="en-US"/>
        </w:rPr>
        <w:t>their ERP</w:t>
      </w:r>
      <w:r w:rsidR="0078189B" w:rsidRPr="00B94CB6">
        <w:rPr>
          <w:rFonts w:ascii="Arial" w:hAnsi="Arial" w:cs="Arial"/>
          <w:color w:val="000000" w:themeColor="text1"/>
          <w:sz w:val="24"/>
          <w:szCs w:val="24"/>
          <w:lang w:val="en-US"/>
        </w:rPr>
        <w:t xml:space="preserve"> </w:t>
      </w:r>
      <w:r w:rsidR="00B46648" w:rsidRPr="00B94CB6">
        <w:rPr>
          <w:rFonts w:ascii="Arial" w:hAnsi="Arial" w:cs="Arial"/>
          <w:color w:val="000000" w:themeColor="text1"/>
          <w:sz w:val="24"/>
          <w:szCs w:val="24"/>
          <w:lang w:val="en-US"/>
        </w:rPr>
        <w:t>have been proposed in human medicine</w:t>
      </w:r>
      <w:r w:rsidR="0078189B" w:rsidRPr="00B94CB6">
        <w:rPr>
          <w:rFonts w:ascii="Arial" w:hAnsi="Arial" w:cs="Arial"/>
          <w:color w:val="000000" w:themeColor="text1"/>
          <w:sz w:val="24"/>
          <w:szCs w:val="24"/>
          <w:lang w:val="en-US"/>
        </w:rPr>
        <w:t xml:space="preserve">, </w:t>
      </w:r>
      <w:r w:rsidR="00342068" w:rsidRPr="00B94CB6">
        <w:rPr>
          <w:rFonts w:ascii="Arial" w:hAnsi="Arial" w:cs="Arial"/>
          <w:color w:val="000000" w:themeColor="text1"/>
          <w:sz w:val="24"/>
          <w:szCs w:val="24"/>
          <w:lang w:val="en-US"/>
        </w:rPr>
        <w:t xml:space="preserve">including </w:t>
      </w:r>
      <w:r w:rsidR="0078189B" w:rsidRPr="00B94CB6">
        <w:rPr>
          <w:rFonts w:ascii="Arial" w:hAnsi="Arial" w:cs="Arial"/>
          <w:color w:val="000000" w:themeColor="text1"/>
          <w:sz w:val="24"/>
          <w:szCs w:val="24"/>
          <w:lang w:val="en-US"/>
        </w:rPr>
        <w:t>transiently increased vagal tone during respiration</w:t>
      </w:r>
      <w:r w:rsidR="00342068" w:rsidRPr="00B94CB6">
        <w:rPr>
          <w:rFonts w:ascii="Arial" w:hAnsi="Arial" w:cs="Arial"/>
          <w:color w:val="000000" w:themeColor="text1"/>
          <w:sz w:val="24"/>
          <w:szCs w:val="24"/>
          <w:lang w:val="en-US"/>
        </w:rPr>
        <w:t xml:space="preserve"> </w:t>
      </w:r>
      <w:r w:rsidR="00127D1A" w:rsidRPr="00B94CB6">
        <w:rPr>
          <w:rFonts w:ascii="Arial" w:hAnsi="Arial" w:cs="Arial"/>
          <w:color w:val="000000" w:themeColor="text1"/>
          <w:sz w:val="24"/>
          <w:szCs w:val="24"/>
          <w:lang w:val="en-US"/>
        </w:rPr>
        <w:t>due to</w:t>
      </w:r>
      <w:r w:rsidR="0078189B" w:rsidRPr="00B94CB6">
        <w:rPr>
          <w:rFonts w:ascii="Arial" w:hAnsi="Arial" w:cs="Arial"/>
          <w:color w:val="000000" w:themeColor="text1"/>
          <w:sz w:val="24"/>
          <w:szCs w:val="24"/>
          <w:lang w:val="en-US"/>
        </w:rPr>
        <w:t xml:space="preserve"> a greater vagal effect on AP</w:t>
      </w:r>
      <w:r w:rsidR="00B46648" w:rsidRPr="00B94CB6">
        <w:rPr>
          <w:rFonts w:ascii="Arial" w:hAnsi="Arial" w:cs="Arial"/>
          <w:color w:val="000000" w:themeColor="text1"/>
          <w:sz w:val="24"/>
          <w:szCs w:val="24"/>
          <w:lang w:val="en-US"/>
        </w:rPr>
        <w:t>s</w:t>
      </w:r>
      <w:r w:rsidR="0078189B" w:rsidRPr="00B94CB6">
        <w:rPr>
          <w:rFonts w:ascii="Arial" w:hAnsi="Arial" w:cs="Arial"/>
          <w:color w:val="000000" w:themeColor="text1"/>
          <w:sz w:val="24"/>
          <w:szCs w:val="24"/>
          <w:lang w:val="en-US"/>
        </w:rPr>
        <w:t xml:space="preserve"> than the AVN</w:t>
      </w:r>
      <w:r w:rsidR="00EB171A" w:rsidRPr="00B94CB6">
        <w:rPr>
          <w:rFonts w:ascii="Arial" w:hAnsi="Arial" w:cs="Arial"/>
          <w:color w:val="000000" w:themeColor="text1"/>
          <w:sz w:val="24"/>
          <w:szCs w:val="24"/>
          <w:lang w:val="en-US"/>
        </w:rPr>
        <w:t xml:space="preserve"> </w:t>
      </w:r>
      <w:r w:rsidR="0078189B" w:rsidRPr="00B94CB6">
        <w:rPr>
          <w:rFonts w:ascii="Arial" w:hAnsi="Arial" w:cs="Arial"/>
          <w:color w:val="000000" w:themeColor="text1"/>
          <w:sz w:val="24"/>
          <w:szCs w:val="24"/>
          <w:lang w:val="en-US"/>
        </w:rPr>
        <w:t>[1</w:t>
      </w:r>
      <w:r w:rsidR="000F35AA" w:rsidRPr="00B94CB6">
        <w:rPr>
          <w:rFonts w:ascii="Arial" w:hAnsi="Arial" w:cs="Arial"/>
          <w:color w:val="000000" w:themeColor="text1"/>
          <w:sz w:val="24"/>
          <w:szCs w:val="24"/>
          <w:lang w:val="en-US"/>
        </w:rPr>
        <w:t>3</w:t>
      </w:r>
      <w:r w:rsidR="0078189B" w:rsidRPr="00B94CB6">
        <w:rPr>
          <w:rFonts w:ascii="Arial" w:hAnsi="Arial" w:cs="Arial"/>
          <w:color w:val="000000" w:themeColor="text1"/>
          <w:sz w:val="24"/>
          <w:szCs w:val="24"/>
          <w:lang w:val="en-US"/>
        </w:rPr>
        <w:t>].</w:t>
      </w:r>
      <w:r w:rsidR="00763103" w:rsidRPr="00B94CB6">
        <w:rPr>
          <w:rFonts w:ascii="Arial" w:hAnsi="Arial" w:cs="Arial"/>
          <w:color w:val="000000" w:themeColor="text1"/>
          <w:sz w:val="24"/>
          <w:szCs w:val="24"/>
          <w:lang w:val="en-US"/>
        </w:rPr>
        <w:t xml:space="preserve"> </w:t>
      </w:r>
      <w:r w:rsidR="00D5723C" w:rsidRPr="00B94CB6">
        <w:rPr>
          <w:rFonts w:ascii="Arial" w:hAnsi="Arial" w:cs="Arial"/>
          <w:color w:val="000000" w:themeColor="text1"/>
          <w:sz w:val="24"/>
          <w:szCs w:val="24"/>
          <w:lang w:val="en-US"/>
        </w:rPr>
        <w:t xml:space="preserve">In </w:t>
      </w:r>
      <w:r w:rsidR="004978A2" w:rsidRPr="00B94CB6">
        <w:rPr>
          <w:rFonts w:ascii="Arial" w:hAnsi="Arial" w:cs="Arial"/>
          <w:color w:val="000000" w:themeColor="text1"/>
          <w:sz w:val="24"/>
          <w:szCs w:val="24"/>
          <w:lang w:val="en-US"/>
        </w:rPr>
        <w:t>the</w:t>
      </w:r>
      <w:r w:rsidR="004978A2">
        <w:rPr>
          <w:rFonts w:ascii="Arial" w:hAnsi="Arial" w:cs="Arial"/>
          <w:sz w:val="24"/>
          <w:szCs w:val="24"/>
          <w:lang w:val="en-US"/>
        </w:rPr>
        <w:t xml:space="preserve"> </w:t>
      </w:r>
      <w:r w:rsidR="00D5723C" w:rsidRPr="00D5723C">
        <w:rPr>
          <w:rFonts w:ascii="Arial" w:hAnsi="Arial" w:cs="Arial"/>
          <w:sz w:val="24"/>
          <w:szCs w:val="24"/>
          <w:lang w:val="en-US"/>
        </w:rPr>
        <w:t xml:space="preserve">case of </w:t>
      </w:r>
      <w:r w:rsidR="00F41849">
        <w:rPr>
          <w:rFonts w:ascii="Arial" w:hAnsi="Arial" w:cs="Arial"/>
          <w:sz w:val="24"/>
          <w:szCs w:val="24"/>
          <w:lang w:val="en-US"/>
        </w:rPr>
        <w:t>pre-ex</w:t>
      </w:r>
      <w:r w:rsidR="00F41849" w:rsidRPr="00F41849">
        <w:rPr>
          <w:rFonts w:ascii="Arial" w:hAnsi="Arial" w:cs="Arial"/>
          <w:sz w:val="24"/>
          <w:szCs w:val="24"/>
          <w:lang w:val="en-US"/>
        </w:rPr>
        <w:t>citation alternans</w:t>
      </w:r>
      <w:r w:rsidR="00D5723C" w:rsidRPr="00D5723C">
        <w:rPr>
          <w:rFonts w:ascii="Arial" w:hAnsi="Arial" w:cs="Arial"/>
          <w:sz w:val="24"/>
          <w:szCs w:val="24"/>
          <w:lang w:val="en-US"/>
        </w:rPr>
        <w:t xml:space="preserve">, the </w:t>
      </w:r>
      <w:proofErr w:type="spellStart"/>
      <w:r w:rsidR="00D5723C" w:rsidRPr="00D5723C">
        <w:rPr>
          <w:rFonts w:ascii="Arial" w:hAnsi="Arial" w:cs="Arial"/>
          <w:sz w:val="24"/>
          <w:szCs w:val="24"/>
          <w:lang w:val="en-US"/>
        </w:rPr>
        <w:t>bigeminal</w:t>
      </w:r>
      <w:proofErr w:type="spellEnd"/>
      <w:r w:rsidR="00D5723C" w:rsidRPr="00D5723C">
        <w:rPr>
          <w:rFonts w:ascii="Arial" w:hAnsi="Arial" w:cs="Arial"/>
          <w:sz w:val="24"/>
          <w:szCs w:val="24"/>
          <w:lang w:val="en-US"/>
        </w:rPr>
        <w:t xml:space="preserve"> pattern can </w:t>
      </w:r>
      <w:r w:rsidR="004978A2">
        <w:rPr>
          <w:rFonts w:ascii="Arial" w:hAnsi="Arial" w:cs="Arial"/>
          <w:sz w:val="24"/>
          <w:szCs w:val="24"/>
          <w:lang w:val="en-US"/>
        </w:rPr>
        <w:t>raise</w:t>
      </w:r>
      <w:r w:rsidR="00D5723C" w:rsidRPr="00D5723C">
        <w:rPr>
          <w:rFonts w:ascii="Arial" w:hAnsi="Arial" w:cs="Arial"/>
          <w:sz w:val="24"/>
          <w:szCs w:val="24"/>
          <w:lang w:val="en-US"/>
        </w:rPr>
        <w:t xml:space="preserve"> suspicio</w:t>
      </w:r>
      <w:r w:rsidR="003113E3">
        <w:rPr>
          <w:rFonts w:ascii="Arial" w:hAnsi="Arial" w:cs="Arial"/>
          <w:sz w:val="24"/>
          <w:szCs w:val="24"/>
          <w:lang w:val="en-US"/>
        </w:rPr>
        <w:t>n</w:t>
      </w:r>
      <w:r w:rsidR="00D5723C" w:rsidRPr="00D5723C">
        <w:rPr>
          <w:rFonts w:ascii="Arial" w:hAnsi="Arial" w:cs="Arial"/>
          <w:sz w:val="24"/>
          <w:szCs w:val="24"/>
          <w:lang w:val="en-US"/>
        </w:rPr>
        <w:t xml:space="preserve"> for ventricular bigeminy. In this report, </w:t>
      </w:r>
      <w:r w:rsidR="00F41849" w:rsidRPr="00F41849">
        <w:rPr>
          <w:rFonts w:ascii="Arial" w:hAnsi="Arial" w:cs="Arial"/>
          <w:sz w:val="24"/>
          <w:szCs w:val="24"/>
          <w:lang w:val="en-US"/>
        </w:rPr>
        <w:t>pre-e</w:t>
      </w:r>
      <w:r w:rsidR="00F41849">
        <w:rPr>
          <w:rFonts w:ascii="Arial" w:hAnsi="Arial" w:cs="Arial"/>
          <w:sz w:val="24"/>
          <w:szCs w:val="24"/>
          <w:lang w:val="en-US"/>
        </w:rPr>
        <w:t>x</w:t>
      </w:r>
      <w:r w:rsidR="00F41849" w:rsidRPr="00F41849">
        <w:rPr>
          <w:rFonts w:ascii="Arial" w:hAnsi="Arial" w:cs="Arial"/>
          <w:sz w:val="24"/>
          <w:szCs w:val="24"/>
          <w:lang w:val="en-US"/>
        </w:rPr>
        <w:t>citation alternans</w:t>
      </w:r>
      <w:r w:rsidR="00D5723C" w:rsidRPr="00D5723C">
        <w:rPr>
          <w:rFonts w:ascii="Arial" w:hAnsi="Arial" w:cs="Arial"/>
          <w:sz w:val="24"/>
          <w:szCs w:val="24"/>
          <w:lang w:val="en-US"/>
        </w:rPr>
        <w:t xml:space="preserve"> was </w:t>
      </w:r>
      <w:r w:rsidR="003113E3">
        <w:rPr>
          <w:rFonts w:ascii="Arial" w:hAnsi="Arial" w:cs="Arial"/>
          <w:sz w:val="24"/>
          <w:szCs w:val="24"/>
          <w:lang w:val="en-US"/>
        </w:rPr>
        <w:t>diagnosed</w:t>
      </w:r>
      <w:r w:rsidR="00D5723C" w:rsidRPr="00D5723C">
        <w:rPr>
          <w:rFonts w:ascii="Arial" w:hAnsi="Arial" w:cs="Arial"/>
          <w:sz w:val="24"/>
          <w:szCs w:val="24"/>
          <w:lang w:val="en-US"/>
        </w:rPr>
        <w:t xml:space="preserve"> since ventricular ectopic </w:t>
      </w:r>
      <w:r w:rsidR="00914D89">
        <w:rPr>
          <w:rFonts w:ascii="Arial" w:hAnsi="Arial" w:cs="Arial"/>
          <w:sz w:val="24"/>
          <w:szCs w:val="24"/>
          <w:lang w:val="en-US"/>
        </w:rPr>
        <w:t>QRS comp</w:t>
      </w:r>
      <w:r w:rsidR="00E109E7">
        <w:rPr>
          <w:rFonts w:ascii="Arial" w:hAnsi="Arial" w:cs="Arial"/>
          <w:sz w:val="24"/>
          <w:szCs w:val="24"/>
          <w:lang w:val="en-US"/>
        </w:rPr>
        <w:t>lexes</w:t>
      </w:r>
      <w:r w:rsidR="00D5723C" w:rsidRPr="00D5723C">
        <w:rPr>
          <w:rFonts w:ascii="Arial" w:hAnsi="Arial" w:cs="Arial"/>
          <w:sz w:val="24"/>
          <w:szCs w:val="24"/>
          <w:lang w:val="en-US"/>
        </w:rPr>
        <w:t xml:space="preserve"> usually vary </w:t>
      </w:r>
      <w:r w:rsidR="002812F4">
        <w:rPr>
          <w:rFonts w:ascii="Arial" w:hAnsi="Arial" w:cs="Arial"/>
          <w:sz w:val="24"/>
          <w:szCs w:val="24"/>
          <w:lang w:val="en-US"/>
        </w:rPr>
        <w:t>in</w:t>
      </w:r>
      <w:r w:rsidR="00914D89">
        <w:rPr>
          <w:rFonts w:ascii="Arial" w:hAnsi="Arial" w:cs="Arial"/>
          <w:sz w:val="24"/>
          <w:szCs w:val="24"/>
          <w:lang w:val="en-US"/>
        </w:rPr>
        <w:t xml:space="preserve"> </w:t>
      </w:r>
      <w:r w:rsidR="00D5723C" w:rsidRPr="00D5723C">
        <w:rPr>
          <w:rFonts w:ascii="Arial" w:hAnsi="Arial" w:cs="Arial"/>
          <w:sz w:val="24"/>
          <w:szCs w:val="24"/>
          <w:lang w:val="en-US"/>
        </w:rPr>
        <w:t>shape, degree of widening and relationship to the previous P waves over the same tracing, while delta waves normally have constant duration, stable morphology and typical contour at least in one lead [</w:t>
      </w:r>
      <w:r w:rsidR="00C242C1" w:rsidRPr="00EB27A3">
        <w:rPr>
          <w:rFonts w:ascii="Arial" w:hAnsi="Arial"/>
          <w:color w:val="000000" w:themeColor="text1"/>
          <w:sz w:val="24"/>
          <w:lang w:val="en-US"/>
        </w:rPr>
        <w:t>1</w:t>
      </w:r>
      <w:r w:rsidR="000F35AA" w:rsidRPr="00EB27A3">
        <w:rPr>
          <w:rFonts w:ascii="Arial" w:hAnsi="Arial"/>
          <w:color w:val="000000" w:themeColor="text1"/>
          <w:sz w:val="24"/>
          <w:lang w:val="en-US"/>
        </w:rPr>
        <w:t>4</w:t>
      </w:r>
      <w:r w:rsidR="00D5723C" w:rsidRPr="00D5723C">
        <w:rPr>
          <w:rFonts w:ascii="Arial" w:hAnsi="Arial" w:cs="Arial"/>
          <w:sz w:val="24"/>
          <w:szCs w:val="24"/>
          <w:lang w:val="en-US"/>
        </w:rPr>
        <w:t xml:space="preserve">]. In </w:t>
      </w:r>
      <w:r w:rsidR="002812F4">
        <w:rPr>
          <w:rFonts w:ascii="Arial" w:hAnsi="Arial" w:cs="Arial"/>
          <w:sz w:val="24"/>
          <w:szCs w:val="24"/>
          <w:lang w:val="en-US"/>
        </w:rPr>
        <w:t xml:space="preserve">the </w:t>
      </w:r>
      <w:r w:rsidR="00D5723C" w:rsidRPr="00D5723C">
        <w:rPr>
          <w:rFonts w:ascii="Arial" w:hAnsi="Arial" w:cs="Arial"/>
          <w:sz w:val="24"/>
          <w:szCs w:val="24"/>
          <w:lang w:val="en-US"/>
        </w:rPr>
        <w:t xml:space="preserve">case of </w:t>
      </w:r>
      <w:r w:rsidR="002812F4">
        <w:rPr>
          <w:rFonts w:ascii="Arial" w:hAnsi="Arial" w:cs="Arial"/>
          <w:sz w:val="24"/>
          <w:szCs w:val="24"/>
          <w:lang w:val="en-US"/>
        </w:rPr>
        <w:t xml:space="preserve">an </w:t>
      </w:r>
      <w:r w:rsidR="00D5723C" w:rsidRPr="00D5723C">
        <w:rPr>
          <w:rFonts w:ascii="Arial" w:hAnsi="Arial" w:cs="Arial"/>
          <w:sz w:val="24"/>
          <w:szCs w:val="24"/>
          <w:lang w:val="en-US"/>
        </w:rPr>
        <w:t xml:space="preserve">AP capable of retrograde conduction, properly timed ectopic </w:t>
      </w:r>
      <w:r w:rsidR="00127D1A">
        <w:rPr>
          <w:rFonts w:ascii="Arial" w:hAnsi="Arial" w:cs="Arial"/>
          <w:sz w:val="24"/>
          <w:szCs w:val="24"/>
          <w:lang w:val="en-US"/>
        </w:rPr>
        <w:lastRenderedPageBreak/>
        <w:t>depolarizations</w:t>
      </w:r>
      <w:r w:rsidR="00914D89">
        <w:rPr>
          <w:rFonts w:ascii="Arial" w:hAnsi="Arial" w:cs="Arial"/>
          <w:sz w:val="24"/>
          <w:szCs w:val="24"/>
          <w:lang w:val="en-US"/>
        </w:rPr>
        <w:t xml:space="preserve"> </w:t>
      </w:r>
      <w:r w:rsidR="00D5723C" w:rsidRPr="00D5723C">
        <w:rPr>
          <w:rFonts w:ascii="Arial" w:hAnsi="Arial" w:cs="Arial"/>
          <w:sz w:val="24"/>
          <w:szCs w:val="24"/>
          <w:lang w:val="en-US"/>
        </w:rPr>
        <w:t xml:space="preserve">can initiate OAVRT, a </w:t>
      </w:r>
      <w:proofErr w:type="spellStart"/>
      <w:r w:rsidR="00D5723C" w:rsidRPr="00D5723C">
        <w:rPr>
          <w:rFonts w:ascii="Arial" w:hAnsi="Arial" w:cs="Arial"/>
          <w:sz w:val="24"/>
          <w:szCs w:val="24"/>
          <w:lang w:val="en-US"/>
        </w:rPr>
        <w:t>macroreentrant</w:t>
      </w:r>
      <w:proofErr w:type="spellEnd"/>
      <w:r w:rsidR="00D5723C" w:rsidRPr="00D5723C">
        <w:rPr>
          <w:rFonts w:ascii="Arial" w:hAnsi="Arial" w:cs="Arial"/>
          <w:sz w:val="24"/>
          <w:szCs w:val="24"/>
          <w:lang w:val="en-US"/>
        </w:rPr>
        <w:t xml:space="preserve"> tachycardia where the AVN acts as the antegrade slower limb of the circuit and the AP as the retrograde faster one [</w:t>
      </w:r>
      <w:r w:rsidR="003113E3">
        <w:rPr>
          <w:rFonts w:ascii="Arial" w:hAnsi="Arial" w:cs="Arial"/>
          <w:sz w:val="24"/>
          <w:szCs w:val="24"/>
          <w:lang w:val="en-US"/>
        </w:rPr>
        <w:t>4,5</w:t>
      </w:r>
      <w:r w:rsidR="00D5723C" w:rsidRPr="00D5723C">
        <w:rPr>
          <w:rFonts w:ascii="Arial" w:hAnsi="Arial" w:cs="Arial"/>
          <w:sz w:val="24"/>
          <w:szCs w:val="24"/>
          <w:lang w:val="en-US"/>
        </w:rPr>
        <w:t>].</w:t>
      </w:r>
      <w:r w:rsidR="00F41849">
        <w:rPr>
          <w:rFonts w:ascii="Arial" w:hAnsi="Arial" w:cs="Arial"/>
          <w:sz w:val="24"/>
          <w:szCs w:val="24"/>
          <w:lang w:val="en-US"/>
        </w:rPr>
        <w:t xml:space="preserve"> </w:t>
      </w:r>
      <w:r w:rsidR="00D5723C" w:rsidRPr="00D5723C">
        <w:rPr>
          <w:rFonts w:ascii="Arial" w:hAnsi="Arial" w:cs="Arial"/>
          <w:sz w:val="24"/>
          <w:szCs w:val="24"/>
          <w:lang w:val="en-US"/>
        </w:rPr>
        <w:t xml:space="preserve">Electrocardiographically, OAVRT is typically characterized by </w:t>
      </w:r>
      <w:r w:rsidR="00056285" w:rsidRPr="00056285">
        <w:rPr>
          <w:rFonts w:ascii="Arial" w:hAnsi="Arial" w:cs="Arial"/>
          <w:sz w:val="24"/>
          <w:szCs w:val="24"/>
          <w:lang w:val="en-US"/>
        </w:rPr>
        <w:t>sudden onset and termination</w:t>
      </w:r>
      <w:r w:rsidR="008B1B14">
        <w:rPr>
          <w:rFonts w:ascii="Arial" w:hAnsi="Arial" w:cs="Arial"/>
          <w:sz w:val="24"/>
          <w:szCs w:val="24"/>
          <w:lang w:val="en-US"/>
        </w:rPr>
        <w:t>,</w:t>
      </w:r>
      <w:r w:rsidR="00056285" w:rsidRPr="00056285">
        <w:rPr>
          <w:rFonts w:ascii="Arial" w:hAnsi="Arial" w:cs="Arial"/>
          <w:sz w:val="24"/>
          <w:szCs w:val="24"/>
          <w:lang w:val="en-US"/>
        </w:rPr>
        <w:t xml:space="preserve"> rapid ventricular response with constant cycle length and 1:1 AV conduction</w:t>
      </w:r>
      <w:r w:rsidR="008B1B14">
        <w:rPr>
          <w:rFonts w:ascii="Arial" w:hAnsi="Arial" w:cs="Arial"/>
          <w:sz w:val="24"/>
          <w:szCs w:val="24"/>
          <w:lang w:val="en-US"/>
        </w:rPr>
        <w:t>,</w:t>
      </w:r>
      <w:r w:rsidR="00056285" w:rsidRPr="00056285">
        <w:rPr>
          <w:rFonts w:ascii="Arial" w:hAnsi="Arial" w:cs="Arial"/>
          <w:sz w:val="24"/>
          <w:szCs w:val="24"/>
          <w:lang w:val="en-US"/>
        </w:rPr>
        <w:t xml:space="preserve"> retrograde P</w:t>
      </w:r>
      <w:r w:rsidR="003113E3">
        <w:rPr>
          <w:rFonts w:ascii="Arial" w:hAnsi="Arial" w:cs="Arial"/>
          <w:sz w:val="24"/>
          <w:szCs w:val="24"/>
          <w:lang w:val="en-US"/>
        </w:rPr>
        <w:t>'</w:t>
      </w:r>
      <w:r w:rsidR="00056285" w:rsidRPr="00056285">
        <w:rPr>
          <w:rFonts w:ascii="Arial" w:hAnsi="Arial" w:cs="Arial"/>
          <w:sz w:val="24"/>
          <w:szCs w:val="24"/>
          <w:lang w:val="en-US"/>
        </w:rPr>
        <w:t xml:space="preserve"> inscribed in the late part of ST segment with a RP</w:t>
      </w:r>
      <w:r w:rsidR="003113E3">
        <w:rPr>
          <w:rFonts w:ascii="Arial" w:hAnsi="Arial" w:cs="Arial"/>
          <w:sz w:val="24"/>
          <w:szCs w:val="24"/>
          <w:lang w:val="en-US"/>
        </w:rPr>
        <w:t>'</w:t>
      </w:r>
      <w:r w:rsidR="00056285" w:rsidRPr="00056285">
        <w:rPr>
          <w:rFonts w:ascii="Arial" w:hAnsi="Arial" w:cs="Arial"/>
          <w:sz w:val="24"/>
          <w:szCs w:val="24"/>
          <w:lang w:val="en-US"/>
        </w:rPr>
        <w:t>/P</w:t>
      </w:r>
      <w:r w:rsidR="003113E3">
        <w:rPr>
          <w:rFonts w:ascii="Arial" w:hAnsi="Arial" w:cs="Arial"/>
          <w:sz w:val="24"/>
          <w:szCs w:val="24"/>
          <w:lang w:val="en-US"/>
        </w:rPr>
        <w:t>'</w:t>
      </w:r>
      <w:r w:rsidR="00056285" w:rsidRPr="00056285">
        <w:rPr>
          <w:rFonts w:ascii="Arial" w:hAnsi="Arial" w:cs="Arial"/>
          <w:sz w:val="24"/>
          <w:szCs w:val="24"/>
          <w:lang w:val="en-US"/>
        </w:rPr>
        <w:t>R ratio &lt;1</w:t>
      </w:r>
      <w:r w:rsidR="008B1B14">
        <w:rPr>
          <w:rFonts w:ascii="Arial" w:hAnsi="Arial" w:cs="Arial"/>
          <w:sz w:val="24"/>
          <w:szCs w:val="24"/>
          <w:lang w:val="en-US"/>
        </w:rPr>
        <w:t>,</w:t>
      </w:r>
      <w:r w:rsidR="00056285" w:rsidRPr="00056285">
        <w:rPr>
          <w:rFonts w:ascii="Arial" w:hAnsi="Arial" w:cs="Arial"/>
          <w:sz w:val="24"/>
          <w:szCs w:val="24"/>
          <w:lang w:val="en-US"/>
        </w:rPr>
        <w:t xml:space="preserve"> narrow QRS complexes</w:t>
      </w:r>
      <w:r w:rsidR="008B1B14">
        <w:rPr>
          <w:rFonts w:ascii="Arial" w:hAnsi="Arial" w:cs="Arial"/>
          <w:sz w:val="24"/>
          <w:szCs w:val="24"/>
          <w:lang w:val="en-US"/>
        </w:rPr>
        <w:t>,</w:t>
      </w:r>
      <w:r w:rsidR="00056285" w:rsidRPr="00056285">
        <w:rPr>
          <w:rFonts w:ascii="Arial" w:hAnsi="Arial" w:cs="Arial"/>
          <w:sz w:val="24"/>
          <w:szCs w:val="24"/>
          <w:lang w:val="en-US"/>
        </w:rPr>
        <w:t xml:space="preserve"> and high incidence of QRS alternans and ST-segment deviation </w:t>
      </w:r>
      <w:r w:rsidR="00D5723C">
        <w:rPr>
          <w:rFonts w:ascii="Arial" w:hAnsi="Arial" w:cs="Arial"/>
          <w:sz w:val="24"/>
          <w:szCs w:val="24"/>
          <w:lang w:val="en-US"/>
        </w:rPr>
        <w:t>[</w:t>
      </w:r>
      <w:r w:rsidR="003113E3">
        <w:rPr>
          <w:rFonts w:ascii="Arial" w:hAnsi="Arial" w:cs="Arial"/>
          <w:sz w:val="24"/>
          <w:szCs w:val="24"/>
          <w:lang w:val="en-US"/>
        </w:rPr>
        <w:t>3</w:t>
      </w:r>
      <w:r w:rsidR="00D5723C">
        <w:rPr>
          <w:rFonts w:ascii="Arial" w:hAnsi="Arial" w:cs="Arial"/>
          <w:sz w:val="24"/>
          <w:szCs w:val="24"/>
          <w:lang w:val="en-US"/>
        </w:rPr>
        <w:t>]</w:t>
      </w:r>
      <w:r w:rsidR="00056285" w:rsidRPr="00056285">
        <w:rPr>
          <w:rFonts w:ascii="Arial" w:hAnsi="Arial" w:cs="Arial"/>
          <w:sz w:val="24"/>
          <w:szCs w:val="24"/>
          <w:lang w:val="en-US"/>
        </w:rPr>
        <w:t xml:space="preserve">. Concurrent detection of VP and OAVRT on electrocardiographic tracings obtained from the same patient indicates AP </w:t>
      </w:r>
      <w:r w:rsidR="00056285" w:rsidRPr="003113E3">
        <w:rPr>
          <w:rFonts w:ascii="Arial" w:hAnsi="Arial" w:cs="Arial"/>
          <w:sz w:val="24"/>
          <w:szCs w:val="24"/>
          <w:lang w:val="en-US"/>
        </w:rPr>
        <w:t xml:space="preserve">capable of bidirectional conduction </w:t>
      </w:r>
      <w:r w:rsidR="00D5723C" w:rsidRPr="003113E3">
        <w:rPr>
          <w:rFonts w:ascii="Arial" w:hAnsi="Arial" w:cs="Arial"/>
          <w:sz w:val="24"/>
          <w:szCs w:val="24"/>
          <w:lang w:val="en-US"/>
        </w:rPr>
        <w:t>[</w:t>
      </w:r>
      <w:r w:rsidR="003113E3">
        <w:rPr>
          <w:rFonts w:ascii="Arial" w:hAnsi="Arial" w:cs="Arial"/>
          <w:sz w:val="24"/>
          <w:szCs w:val="24"/>
          <w:lang w:val="en-US"/>
        </w:rPr>
        <w:t>4,5</w:t>
      </w:r>
      <w:r w:rsidR="00D5723C" w:rsidRPr="003113E3">
        <w:rPr>
          <w:rFonts w:ascii="Arial" w:hAnsi="Arial" w:cs="Arial"/>
          <w:sz w:val="24"/>
          <w:szCs w:val="24"/>
          <w:lang w:val="en-US"/>
        </w:rPr>
        <w:t>]</w:t>
      </w:r>
      <w:r w:rsidR="00056285" w:rsidRPr="003113E3">
        <w:rPr>
          <w:rFonts w:ascii="Arial" w:hAnsi="Arial" w:cs="Arial"/>
          <w:sz w:val="24"/>
          <w:szCs w:val="24"/>
          <w:lang w:val="en-US"/>
        </w:rPr>
        <w:t xml:space="preserve">, as in the </w:t>
      </w:r>
      <w:r w:rsidR="00D5723C" w:rsidRPr="003113E3">
        <w:rPr>
          <w:rFonts w:ascii="Arial" w:hAnsi="Arial" w:cs="Arial"/>
          <w:sz w:val="24"/>
          <w:szCs w:val="24"/>
          <w:lang w:val="en-US"/>
        </w:rPr>
        <w:t>case presented</w:t>
      </w:r>
      <w:r w:rsidR="002812F4">
        <w:rPr>
          <w:rFonts w:ascii="Arial" w:hAnsi="Arial" w:cs="Arial"/>
          <w:sz w:val="24"/>
          <w:szCs w:val="24"/>
          <w:lang w:val="en-US"/>
        </w:rPr>
        <w:t xml:space="preserve"> here</w:t>
      </w:r>
      <w:r w:rsidR="00056285" w:rsidRPr="003113E3">
        <w:rPr>
          <w:rFonts w:ascii="Arial" w:hAnsi="Arial" w:cs="Arial"/>
          <w:sz w:val="24"/>
          <w:szCs w:val="24"/>
          <w:lang w:val="en-US"/>
        </w:rPr>
        <w:t xml:space="preserve">. In conclusion, this report illustrates how conventional electrocardiographic techniques can be interpreted to gain </w:t>
      </w:r>
      <w:r w:rsidR="00ED3149">
        <w:rPr>
          <w:rFonts w:ascii="Arial" w:hAnsi="Arial" w:cs="Arial"/>
          <w:sz w:val="24"/>
          <w:szCs w:val="24"/>
          <w:lang w:val="en-US"/>
        </w:rPr>
        <w:t>detailed</w:t>
      </w:r>
      <w:r w:rsidR="00056285" w:rsidRPr="003113E3">
        <w:rPr>
          <w:rFonts w:ascii="Arial" w:hAnsi="Arial" w:cs="Arial"/>
          <w:sz w:val="24"/>
          <w:szCs w:val="24"/>
          <w:lang w:val="en-US"/>
        </w:rPr>
        <w:t xml:space="preserve"> information on presence </w:t>
      </w:r>
      <w:r w:rsidR="00D5723C" w:rsidRPr="003113E3">
        <w:rPr>
          <w:rFonts w:ascii="Arial" w:hAnsi="Arial" w:cs="Arial"/>
          <w:sz w:val="24"/>
          <w:szCs w:val="24"/>
          <w:lang w:val="en-US"/>
        </w:rPr>
        <w:t xml:space="preserve">and conduction properties </w:t>
      </w:r>
      <w:r w:rsidR="00056285" w:rsidRPr="003113E3">
        <w:rPr>
          <w:rFonts w:ascii="Arial" w:hAnsi="Arial" w:cs="Arial"/>
          <w:sz w:val="24"/>
          <w:szCs w:val="24"/>
          <w:lang w:val="en-US"/>
        </w:rPr>
        <w:t>of</w:t>
      </w:r>
      <w:r w:rsidR="00D5723C" w:rsidRPr="003113E3">
        <w:rPr>
          <w:rFonts w:ascii="Arial" w:hAnsi="Arial" w:cs="Arial"/>
          <w:sz w:val="24"/>
          <w:szCs w:val="24"/>
          <w:lang w:val="en-US"/>
        </w:rPr>
        <w:t xml:space="preserve"> canine</w:t>
      </w:r>
      <w:r w:rsidR="00056285" w:rsidRPr="003113E3">
        <w:rPr>
          <w:rFonts w:ascii="Arial" w:hAnsi="Arial" w:cs="Arial"/>
          <w:sz w:val="24"/>
          <w:szCs w:val="24"/>
          <w:lang w:val="en-US"/>
        </w:rPr>
        <w:t xml:space="preserve"> AP. Additionally</w:t>
      </w:r>
      <w:r w:rsidR="00056285" w:rsidRPr="00056285">
        <w:rPr>
          <w:rFonts w:ascii="Arial" w:hAnsi="Arial" w:cs="Arial"/>
          <w:sz w:val="24"/>
          <w:szCs w:val="24"/>
          <w:lang w:val="en-US"/>
        </w:rPr>
        <w:t xml:space="preserve">, a unique pattern of intermittent VP, namely </w:t>
      </w:r>
      <w:r w:rsidR="00F41849" w:rsidRPr="00F41849">
        <w:rPr>
          <w:rFonts w:ascii="Arial" w:hAnsi="Arial" w:cs="Arial"/>
          <w:sz w:val="24"/>
          <w:szCs w:val="24"/>
          <w:lang w:val="en-US"/>
        </w:rPr>
        <w:t>pre-e</w:t>
      </w:r>
      <w:r w:rsidR="00F41849">
        <w:rPr>
          <w:rFonts w:ascii="Arial" w:hAnsi="Arial" w:cs="Arial"/>
          <w:sz w:val="24"/>
          <w:szCs w:val="24"/>
          <w:lang w:val="en-US"/>
        </w:rPr>
        <w:t>x</w:t>
      </w:r>
      <w:r w:rsidR="00F41849" w:rsidRPr="00F41849">
        <w:rPr>
          <w:rFonts w:ascii="Arial" w:hAnsi="Arial" w:cs="Arial"/>
          <w:sz w:val="24"/>
          <w:szCs w:val="24"/>
          <w:lang w:val="en-US"/>
        </w:rPr>
        <w:t>citation alternans</w:t>
      </w:r>
      <w:r w:rsidR="00056285" w:rsidRPr="00056285">
        <w:rPr>
          <w:rFonts w:ascii="Arial" w:hAnsi="Arial" w:cs="Arial"/>
          <w:sz w:val="24"/>
          <w:szCs w:val="24"/>
          <w:lang w:val="en-US"/>
        </w:rPr>
        <w:t>, is illustrated for the first time in</w:t>
      </w:r>
      <w:r w:rsidR="00A8733C">
        <w:rPr>
          <w:rFonts w:ascii="Arial" w:hAnsi="Arial" w:cs="Arial"/>
          <w:sz w:val="24"/>
          <w:szCs w:val="24"/>
          <w:lang w:val="en-US"/>
        </w:rPr>
        <w:t xml:space="preserve"> a </w:t>
      </w:r>
      <w:r w:rsidR="00900DE3">
        <w:rPr>
          <w:rFonts w:ascii="Arial" w:hAnsi="Arial" w:cs="Arial"/>
          <w:sz w:val="24"/>
          <w:szCs w:val="24"/>
          <w:lang w:val="en-US"/>
        </w:rPr>
        <w:t>dog</w:t>
      </w:r>
      <w:r w:rsidR="00056285" w:rsidRPr="00056285">
        <w:rPr>
          <w:rFonts w:ascii="Arial" w:hAnsi="Arial" w:cs="Arial"/>
          <w:sz w:val="24"/>
          <w:szCs w:val="24"/>
          <w:lang w:val="en-US"/>
        </w:rPr>
        <w:t>.</w:t>
      </w:r>
    </w:p>
    <w:p w14:paraId="04BB69E5" w14:textId="77777777" w:rsidR="002B24FF" w:rsidRDefault="002B24FF"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p>
    <w:p w14:paraId="67AE2BAA" w14:textId="77777777" w:rsidR="00D67191" w:rsidRPr="00035125" w:rsidRDefault="00D67191" w:rsidP="00D67191">
      <w:pPr>
        <w:pStyle w:val="Predefinito"/>
        <w:tabs>
          <w:tab w:val="left" w:pos="0"/>
          <w:tab w:val="left" w:pos="360"/>
          <w:tab w:val="left" w:pos="6804"/>
          <w:tab w:val="left" w:pos="7371"/>
        </w:tabs>
        <w:spacing w:line="480" w:lineRule="auto"/>
        <w:ind w:right="-62"/>
        <w:rPr>
          <w:rFonts w:ascii="Arial" w:hAnsi="Arial" w:cs="Arial"/>
          <w:b/>
          <w:sz w:val="24"/>
          <w:szCs w:val="24"/>
          <w:lang w:val="en-US"/>
        </w:rPr>
      </w:pPr>
      <w:r w:rsidRPr="00035125">
        <w:rPr>
          <w:rFonts w:ascii="Arial" w:hAnsi="Arial" w:cs="Arial"/>
          <w:b/>
          <w:sz w:val="24"/>
          <w:szCs w:val="24"/>
          <w:lang w:val="en-US"/>
        </w:rPr>
        <w:t>Conflict of interest</w:t>
      </w:r>
    </w:p>
    <w:p w14:paraId="1FCE167D" w14:textId="77777777" w:rsidR="00D67191" w:rsidRPr="00D67191" w:rsidRDefault="00D67191"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r w:rsidRPr="00D67191">
        <w:rPr>
          <w:rFonts w:ascii="Arial" w:hAnsi="Arial" w:cs="Arial"/>
          <w:sz w:val="24"/>
          <w:szCs w:val="24"/>
          <w:lang w:val="en-US"/>
        </w:rPr>
        <w:t xml:space="preserve">None of the authors have a conflict of interest. </w:t>
      </w:r>
      <w:r w:rsidRPr="00D67191">
        <w:rPr>
          <w:rFonts w:ascii="Arial" w:hAnsi="Arial" w:cs="Arial"/>
          <w:sz w:val="24"/>
          <w:szCs w:val="24"/>
          <w:lang w:val="en-US"/>
        </w:rPr>
        <w:tab/>
      </w:r>
    </w:p>
    <w:p w14:paraId="08ED122B" w14:textId="02FFC046" w:rsidR="00EA73CE" w:rsidRPr="004F21B1" w:rsidRDefault="00EA73CE" w:rsidP="00D67191">
      <w:pPr>
        <w:pStyle w:val="Predefinito"/>
        <w:tabs>
          <w:tab w:val="left" w:pos="0"/>
          <w:tab w:val="left" w:pos="360"/>
          <w:tab w:val="left" w:pos="6804"/>
          <w:tab w:val="left" w:pos="7371"/>
        </w:tabs>
        <w:spacing w:line="480" w:lineRule="auto"/>
        <w:ind w:right="-62"/>
        <w:rPr>
          <w:rFonts w:ascii="Arial" w:hAnsi="Arial" w:cs="Arial"/>
          <w:sz w:val="24"/>
          <w:szCs w:val="24"/>
          <w:lang w:val="en-US"/>
        </w:rPr>
      </w:pPr>
    </w:p>
    <w:p w14:paraId="09DEBD43" w14:textId="77777777" w:rsidR="00EA73CE" w:rsidRPr="004F21B1" w:rsidRDefault="00EA73CE" w:rsidP="002558F6">
      <w:pPr>
        <w:pStyle w:val="Predefinito"/>
        <w:spacing w:line="480" w:lineRule="auto"/>
        <w:outlineLvl w:val="0"/>
        <w:rPr>
          <w:rFonts w:ascii="Arial" w:hAnsi="Arial" w:cs="Arial"/>
          <w:sz w:val="24"/>
          <w:szCs w:val="24"/>
          <w:lang w:val="en-US"/>
        </w:rPr>
      </w:pPr>
      <w:r w:rsidRPr="004F21B1">
        <w:rPr>
          <w:rFonts w:ascii="Arial" w:hAnsi="Arial" w:cs="Arial"/>
          <w:b/>
          <w:sz w:val="24"/>
          <w:szCs w:val="24"/>
          <w:lang w:val="en-US" w:eastAsia="it-IT" w:bidi="hi-IN"/>
        </w:rPr>
        <w:t>Funding</w:t>
      </w:r>
      <w:r w:rsidRPr="004F21B1">
        <w:rPr>
          <w:rFonts w:ascii="Arial" w:hAnsi="Arial" w:cs="Arial"/>
          <w:sz w:val="24"/>
          <w:szCs w:val="24"/>
          <w:lang w:val="en-US" w:eastAsia="it-IT" w:bidi="hi-IN"/>
        </w:rPr>
        <w:t xml:space="preserve"> </w:t>
      </w:r>
    </w:p>
    <w:p w14:paraId="6BB390E4" w14:textId="77777777" w:rsidR="009F1302" w:rsidRDefault="00EA73CE" w:rsidP="00035125">
      <w:pPr>
        <w:pStyle w:val="Predefinito"/>
        <w:spacing w:line="480" w:lineRule="auto"/>
        <w:rPr>
          <w:rFonts w:ascii="Arial" w:hAnsi="Arial" w:cs="Arial"/>
          <w:bCs/>
          <w:lang w:val="en-US"/>
        </w:rPr>
      </w:pPr>
      <w:r w:rsidRPr="004F21B1">
        <w:rPr>
          <w:rFonts w:ascii="Arial" w:hAnsi="Arial" w:cs="Arial"/>
          <w:sz w:val="24"/>
          <w:szCs w:val="24"/>
          <w:lang w:val="en-US" w:eastAsia="it-IT" w:bidi="hi-IN"/>
        </w:rPr>
        <w:t>This research received no grant from any funding agency in the public, commercial or not-for-profit sectors.</w:t>
      </w:r>
      <w:r w:rsidR="00035125" w:rsidRPr="004F21B1">
        <w:rPr>
          <w:rFonts w:ascii="Arial" w:hAnsi="Arial" w:cs="Arial"/>
          <w:bCs/>
          <w:lang w:val="en-US"/>
        </w:rPr>
        <w:t xml:space="preserve"> </w:t>
      </w:r>
    </w:p>
    <w:p w14:paraId="1378951B" w14:textId="77777777" w:rsidR="009F1302" w:rsidRDefault="009F1302" w:rsidP="00035125">
      <w:pPr>
        <w:pStyle w:val="Predefinito"/>
        <w:spacing w:line="480" w:lineRule="auto"/>
        <w:rPr>
          <w:rFonts w:ascii="Arial" w:hAnsi="Arial" w:cs="Arial"/>
          <w:bCs/>
          <w:lang w:val="en-US"/>
        </w:rPr>
      </w:pPr>
    </w:p>
    <w:p w14:paraId="57D81C4C" w14:textId="62CA5DE2" w:rsidR="001B6899" w:rsidRPr="00A568BF" w:rsidRDefault="001B6899" w:rsidP="00035125">
      <w:pPr>
        <w:pStyle w:val="Predefinito"/>
        <w:spacing w:line="480" w:lineRule="auto"/>
        <w:rPr>
          <w:rFonts w:ascii="Arial" w:hAnsi="Arial" w:cs="Arial"/>
          <w:b/>
          <w:sz w:val="24"/>
          <w:lang w:val="en-US"/>
        </w:rPr>
      </w:pPr>
      <w:r w:rsidRPr="009F1302">
        <w:rPr>
          <w:rFonts w:ascii="Arial" w:hAnsi="Arial" w:cs="Arial"/>
          <w:b/>
          <w:sz w:val="24"/>
          <w:lang w:val="en-US"/>
        </w:rPr>
        <w:t>Footnotes</w:t>
      </w:r>
    </w:p>
    <w:p w14:paraId="66E7A6B2" w14:textId="38896309" w:rsidR="00233463" w:rsidRPr="004F21B1" w:rsidRDefault="00D67191" w:rsidP="002558F6">
      <w:pPr>
        <w:pStyle w:val="Titolo"/>
        <w:tabs>
          <w:tab w:val="left" w:pos="180"/>
        </w:tabs>
        <w:spacing w:line="480" w:lineRule="auto"/>
        <w:ind w:left="0" w:right="-62"/>
        <w:jc w:val="left"/>
        <w:rPr>
          <w:rFonts w:ascii="Arial" w:hAnsi="Arial" w:cs="Arial"/>
        </w:rPr>
      </w:pPr>
      <w:r>
        <w:rPr>
          <w:rFonts w:ascii="Arial" w:hAnsi="Arial" w:cs="Arial"/>
          <w:b w:val="0"/>
          <w:bCs w:val="0"/>
          <w:vertAlign w:val="superscript"/>
          <w:lang w:val="en-US"/>
        </w:rPr>
        <w:lastRenderedPageBreak/>
        <w:t>c</w:t>
      </w:r>
      <w:r w:rsidR="00233463" w:rsidRPr="004F21B1">
        <w:rPr>
          <w:rFonts w:ascii="Arial" w:hAnsi="Arial" w:cs="Arial"/>
          <w:b w:val="0"/>
          <w:bCs w:val="0"/>
          <w:lang w:val="en-US"/>
        </w:rPr>
        <w:t xml:space="preserve"> iE33 ultrasound system, Philips Healthcare, Monza, Italy.</w:t>
      </w:r>
    </w:p>
    <w:p w14:paraId="16A93549" w14:textId="5DEAD99C" w:rsidR="001B6899" w:rsidRPr="004F21B1" w:rsidRDefault="00D67191" w:rsidP="002558F6">
      <w:pPr>
        <w:pStyle w:val="Titolo"/>
        <w:tabs>
          <w:tab w:val="left" w:pos="180"/>
        </w:tabs>
        <w:spacing w:line="480" w:lineRule="auto"/>
        <w:ind w:left="0" w:right="-62"/>
        <w:jc w:val="left"/>
        <w:rPr>
          <w:rFonts w:ascii="Arial" w:hAnsi="Arial" w:cs="Arial"/>
          <w:b w:val="0"/>
          <w:bCs w:val="0"/>
          <w:lang w:val="it-IT"/>
        </w:rPr>
      </w:pPr>
      <w:r>
        <w:rPr>
          <w:rFonts w:ascii="Arial" w:hAnsi="Arial" w:cs="Arial"/>
          <w:b w:val="0"/>
          <w:bCs w:val="0"/>
          <w:vertAlign w:val="superscript"/>
          <w:lang w:val="it-IT"/>
        </w:rPr>
        <w:t>d</w:t>
      </w:r>
      <w:r w:rsidR="001B6899" w:rsidRPr="004F21B1">
        <w:rPr>
          <w:rFonts w:ascii="Arial" w:hAnsi="Arial" w:cs="Arial"/>
          <w:b w:val="0"/>
          <w:bCs w:val="0"/>
          <w:lang w:val="it-IT"/>
        </w:rPr>
        <w:t xml:space="preserve"> Cube ECG, </w:t>
      </w:r>
      <w:proofErr w:type="spellStart"/>
      <w:r w:rsidR="001B6899" w:rsidRPr="004F21B1">
        <w:rPr>
          <w:rFonts w:ascii="Arial" w:hAnsi="Arial" w:cs="Arial"/>
          <w:b w:val="0"/>
          <w:bCs w:val="0"/>
          <w:lang w:val="it-IT"/>
        </w:rPr>
        <w:t>Cardioline</w:t>
      </w:r>
      <w:proofErr w:type="spellEnd"/>
      <w:r w:rsidR="001B6899" w:rsidRPr="004F21B1">
        <w:rPr>
          <w:rFonts w:ascii="Arial" w:hAnsi="Arial" w:cs="Arial"/>
          <w:b w:val="0"/>
          <w:bCs w:val="0"/>
          <w:lang w:val="it-IT"/>
        </w:rPr>
        <w:t xml:space="preserve"> S.p.A., </w:t>
      </w:r>
      <w:proofErr w:type="spellStart"/>
      <w:r w:rsidR="001B6899" w:rsidRPr="004F21B1">
        <w:rPr>
          <w:rFonts w:ascii="Arial" w:hAnsi="Arial" w:cs="Arial"/>
          <w:b w:val="0"/>
          <w:bCs w:val="0"/>
          <w:lang w:val="it-IT"/>
        </w:rPr>
        <w:t>Caverano</w:t>
      </w:r>
      <w:proofErr w:type="spellEnd"/>
      <w:r w:rsidR="001B6899" w:rsidRPr="004F21B1">
        <w:rPr>
          <w:rFonts w:ascii="Arial" w:hAnsi="Arial" w:cs="Arial"/>
          <w:b w:val="0"/>
          <w:bCs w:val="0"/>
          <w:lang w:val="it-IT"/>
        </w:rPr>
        <w:t xml:space="preserve">, </w:t>
      </w:r>
      <w:proofErr w:type="spellStart"/>
      <w:r w:rsidR="001B6899" w:rsidRPr="004F21B1">
        <w:rPr>
          <w:rFonts w:ascii="Arial" w:hAnsi="Arial" w:cs="Arial"/>
          <w:b w:val="0"/>
          <w:bCs w:val="0"/>
          <w:lang w:val="it-IT"/>
        </w:rPr>
        <w:t>Italy</w:t>
      </w:r>
      <w:proofErr w:type="spellEnd"/>
      <w:r w:rsidR="001B6899" w:rsidRPr="004F21B1">
        <w:rPr>
          <w:rFonts w:ascii="Arial" w:hAnsi="Arial" w:cs="Arial"/>
          <w:b w:val="0"/>
          <w:bCs w:val="0"/>
          <w:lang w:val="it-IT"/>
        </w:rPr>
        <w:t>.</w:t>
      </w:r>
    </w:p>
    <w:p w14:paraId="3E701B95" w14:textId="1FD8673A" w:rsidR="00EA73CE" w:rsidRPr="004F21B1" w:rsidRDefault="00D67191" w:rsidP="002558F6">
      <w:pPr>
        <w:pStyle w:val="Predefinito"/>
        <w:spacing w:line="480" w:lineRule="auto"/>
        <w:rPr>
          <w:rFonts w:ascii="Arial" w:hAnsi="Arial" w:cs="Arial"/>
          <w:sz w:val="24"/>
          <w:szCs w:val="24"/>
          <w:lang w:val="en-US"/>
        </w:rPr>
      </w:pPr>
      <w:r w:rsidRPr="00D67191">
        <w:rPr>
          <w:rFonts w:ascii="Arial" w:hAnsi="Arial" w:cs="Arial"/>
          <w:sz w:val="24"/>
          <w:szCs w:val="24"/>
          <w:vertAlign w:val="superscript"/>
          <w:lang w:val="en-US"/>
        </w:rPr>
        <w:t>e</w:t>
      </w:r>
      <w:r>
        <w:rPr>
          <w:rFonts w:ascii="Arial" w:hAnsi="Arial" w:cs="Arial"/>
          <w:sz w:val="24"/>
          <w:szCs w:val="24"/>
          <w:lang w:val="en-US"/>
        </w:rPr>
        <w:t xml:space="preserve"> </w:t>
      </w:r>
      <w:r w:rsidRPr="00D67191">
        <w:rPr>
          <w:rFonts w:ascii="Arial" w:hAnsi="Arial" w:cs="Arial"/>
          <w:sz w:val="24"/>
          <w:szCs w:val="24"/>
          <w:lang w:val="en-US"/>
        </w:rPr>
        <w:t xml:space="preserve">Cube Holter, </w:t>
      </w:r>
      <w:proofErr w:type="spellStart"/>
      <w:r w:rsidRPr="00D67191">
        <w:rPr>
          <w:rFonts w:ascii="Arial" w:hAnsi="Arial" w:cs="Arial"/>
          <w:sz w:val="24"/>
          <w:szCs w:val="24"/>
          <w:lang w:val="en-US"/>
        </w:rPr>
        <w:t>Cardioline</w:t>
      </w:r>
      <w:proofErr w:type="spellEnd"/>
      <w:r w:rsidRPr="00D67191">
        <w:rPr>
          <w:rFonts w:ascii="Arial" w:hAnsi="Arial" w:cs="Arial"/>
          <w:sz w:val="24"/>
          <w:szCs w:val="24"/>
          <w:lang w:val="en-US"/>
        </w:rPr>
        <w:t xml:space="preserve"> S.p.A., Milan, Italy.</w:t>
      </w:r>
    </w:p>
    <w:p w14:paraId="4ECCF252" w14:textId="77777777" w:rsidR="00035125" w:rsidRDefault="00035125" w:rsidP="002558F6">
      <w:pPr>
        <w:pStyle w:val="Predefinito"/>
        <w:spacing w:line="480" w:lineRule="auto"/>
        <w:outlineLvl w:val="0"/>
        <w:rPr>
          <w:rFonts w:ascii="Arial" w:hAnsi="Arial" w:cs="Arial"/>
          <w:b/>
          <w:sz w:val="24"/>
          <w:szCs w:val="24"/>
          <w:lang w:val="en-US" w:eastAsia="it-IT" w:bidi="hi-IN"/>
        </w:rPr>
      </w:pPr>
    </w:p>
    <w:p w14:paraId="6DDEEBE2" w14:textId="77777777" w:rsidR="00EA73CE" w:rsidRDefault="00EA73CE" w:rsidP="002558F6">
      <w:pPr>
        <w:pStyle w:val="Predefinito"/>
        <w:spacing w:line="480" w:lineRule="auto"/>
        <w:outlineLvl w:val="0"/>
        <w:rPr>
          <w:rFonts w:ascii="Arial" w:hAnsi="Arial" w:cs="Arial"/>
          <w:b/>
          <w:sz w:val="24"/>
          <w:szCs w:val="24"/>
          <w:lang w:val="en-US" w:eastAsia="it-IT" w:bidi="hi-IN"/>
        </w:rPr>
      </w:pPr>
      <w:r w:rsidRPr="004F21B1">
        <w:rPr>
          <w:rFonts w:ascii="Arial" w:hAnsi="Arial" w:cs="Arial"/>
          <w:b/>
          <w:sz w:val="24"/>
          <w:szCs w:val="24"/>
          <w:lang w:val="en-US" w:eastAsia="it-IT" w:bidi="hi-IN"/>
        </w:rPr>
        <w:t>References</w:t>
      </w:r>
    </w:p>
    <w:p w14:paraId="5596A3E0" w14:textId="4A8DF372" w:rsidR="00953808" w:rsidRPr="00953808" w:rsidRDefault="00953808" w:rsidP="00953808">
      <w:pPr>
        <w:pStyle w:val="Predefinito"/>
        <w:spacing w:line="480" w:lineRule="auto"/>
        <w:outlineLvl w:val="0"/>
        <w:rPr>
          <w:rFonts w:ascii="Arial" w:hAnsi="Arial" w:cs="Arial"/>
          <w:sz w:val="24"/>
          <w:szCs w:val="24"/>
          <w:lang w:val="en-US"/>
        </w:rPr>
      </w:pPr>
      <w:r w:rsidRPr="00953808">
        <w:rPr>
          <w:rFonts w:ascii="Arial" w:hAnsi="Arial" w:cs="Arial"/>
          <w:sz w:val="24"/>
          <w:szCs w:val="24"/>
          <w:lang w:val="en-US"/>
        </w:rPr>
        <w:t xml:space="preserve">[1] </w:t>
      </w:r>
      <w:proofErr w:type="spellStart"/>
      <w:r w:rsidRPr="00953808">
        <w:rPr>
          <w:rFonts w:ascii="Arial" w:hAnsi="Arial" w:cs="Arial"/>
          <w:sz w:val="24"/>
          <w:szCs w:val="24"/>
          <w:lang w:val="en-US"/>
        </w:rPr>
        <w:t>Khouzam</w:t>
      </w:r>
      <w:proofErr w:type="spellEnd"/>
      <w:r w:rsidRPr="00953808">
        <w:rPr>
          <w:rFonts w:ascii="Arial" w:hAnsi="Arial" w:cs="Arial"/>
          <w:sz w:val="24"/>
          <w:szCs w:val="24"/>
          <w:lang w:val="en-US"/>
        </w:rPr>
        <w:t xml:space="preserve"> R. Wolf-Parkinson-White alternans diagnosis unveiled by adenosine stress test. J </w:t>
      </w:r>
      <w:proofErr w:type="spellStart"/>
      <w:r w:rsidRPr="00953808">
        <w:rPr>
          <w:rFonts w:ascii="Arial" w:hAnsi="Arial" w:cs="Arial"/>
          <w:sz w:val="24"/>
          <w:szCs w:val="24"/>
          <w:lang w:val="en-US"/>
        </w:rPr>
        <w:t>Electrocardiol</w:t>
      </w:r>
      <w:proofErr w:type="spellEnd"/>
      <w:r w:rsidRPr="00953808">
        <w:rPr>
          <w:rFonts w:ascii="Arial" w:hAnsi="Arial" w:cs="Arial"/>
          <w:sz w:val="24"/>
          <w:szCs w:val="24"/>
          <w:lang w:val="en-US"/>
        </w:rPr>
        <w:t xml:space="preserve"> 2010;43:144-5.</w:t>
      </w:r>
    </w:p>
    <w:p w14:paraId="6573B2FF" w14:textId="2C58E163" w:rsidR="00C242C1" w:rsidRPr="00B94CB6" w:rsidRDefault="00953808" w:rsidP="00C242C1">
      <w:pPr>
        <w:pStyle w:val="Predefinito"/>
        <w:spacing w:line="480" w:lineRule="auto"/>
        <w:outlineLvl w:val="0"/>
        <w:rPr>
          <w:rFonts w:ascii="Arial" w:hAnsi="Arial" w:cs="Arial"/>
          <w:color w:val="000000" w:themeColor="text1"/>
          <w:sz w:val="24"/>
          <w:szCs w:val="24"/>
          <w:lang w:val="en-US"/>
        </w:rPr>
      </w:pPr>
      <w:r w:rsidRPr="00914DF2">
        <w:rPr>
          <w:rFonts w:ascii="Arial" w:hAnsi="Arial" w:cs="Arial"/>
          <w:sz w:val="24"/>
          <w:szCs w:val="24"/>
          <w:lang w:val="en-US"/>
        </w:rPr>
        <w:t xml:space="preserve">[2] </w:t>
      </w:r>
      <w:proofErr w:type="spellStart"/>
      <w:r w:rsidR="00C242C1" w:rsidRPr="00B94CB6">
        <w:rPr>
          <w:rFonts w:ascii="Arial" w:hAnsi="Arial" w:cs="Arial"/>
          <w:color w:val="000000" w:themeColor="text1"/>
          <w:sz w:val="24"/>
          <w:szCs w:val="24"/>
          <w:lang w:val="en-US"/>
        </w:rPr>
        <w:t>Perego</w:t>
      </w:r>
      <w:proofErr w:type="spellEnd"/>
      <w:r w:rsidR="00C242C1" w:rsidRPr="00B94CB6">
        <w:rPr>
          <w:rFonts w:ascii="Arial" w:hAnsi="Arial" w:cs="Arial"/>
          <w:color w:val="000000" w:themeColor="text1"/>
          <w:sz w:val="24"/>
          <w:szCs w:val="24"/>
          <w:lang w:val="en-US"/>
        </w:rPr>
        <w:t xml:space="preserve"> M, </w:t>
      </w:r>
      <w:proofErr w:type="spellStart"/>
      <w:r w:rsidR="00C242C1" w:rsidRPr="00B94CB6">
        <w:rPr>
          <w:rFonts w:ascii="Arial" w:hAnsi="Arial" w:cs="Arial"/>
          <w:color w:val="000000" w:themeColor="text1"/>
          <w:sz w:val="24"/>
          <w:szCs w:val="24"/>
          <w:lang w:val="en-US"/>
        </w:rPr>
        <w:t>Ramera</w:t>
      </w:r>
      <w:proofErr w:type="spellEnd"/>
      <w:r w:rsidR="00C242C1" w:rsidRPr="00B94CB6">
        <w:rPr>
          <w:rFonts w:ascii="Arial" w:hAnsi="Arial" w:cs="Arial"/>
          <w:color w:val="000000" w:themeColor="text1"/>
          <w:sz w:val="24"/>
          <w:szCs w:val="24"/>
          <w:lang w:val="en-US"/>
        </w:rPr>
        <w:t xml:space="preserve"> L, </w:t>
      </w:r>
      <w:proofErr w:type="spellStart"/>
      <w:r w:rsidR="00C242C1" w:rsidRPr="00B94CB6">
        <w:rPr>
          <w:rFonts w:ascii="Arial" w:hAnsi="Arial" w:cs="Arial"/>
          <w:color w:val="000000" w:themeColor="text1"/>
          <w:sz w:val="24"/>
          <w:szCs w:val="24"/>
          <w:lang w:val="en-US"/>
        </w:rPr>
        <w:t>Santilli</w:t>
      </w:r>
      <w:proofErr w:type="spellEnd"/>
      <w:r w:rsidR="00C242C1" w:rsidRPr="00B94CB6">
        <w:rPr>
          <w:rFonts w:ascii="Arial" w:hAnsi="Arial" w:cs="Arial"/>
          <w:color w:val="000000" w:themeColor="text1"/>
          <w:sz w:val="24"/>
          <w:szCs w:val="24"/>
          <w:lang w:val="en-US"/>
        </w:rPr>
        <w:t xml:space="preserve"> RA. Isorhythmic atrioventricular dissociation in Labrador Retrievers. J Vet Intern Med 2012;26:320-5.</w:t>
      </w:r>
      <w:r w:rsidR="00C242C1" w:rsidRPr="00B94CB6">
        <w:rPr>
          <w:color w:val="000000" w:themeColor="text1"/>
          <w:lang w:val="en-US"/>
        </w:rPr>
        <w:t xml:space="preserve"> </w:t>
      </w:r>
    </w:p>
    <w:p w14:paraId="691CDF5C" w14:textId="735EA6AF" w:rsidR="00953808" w:rsidRPr="00B94CB6" w:rsidRDefault="00C242C1" w:rsidP="00953808">
      <w:pPr>
        <w:pStyle w:val="Predefinito"/>
        <w:spacing w:line="480" w:lineRule="auto"/>
        <w:outlineLvl w:val="0"/>
        <w:rPr>
          <w:rFonts w:ascii="Arial" w:hAnsi="Arial" w:cs="Arial"/>
          <w:color w:val="000000" w:themeColor="text1"/>
          <w:sz w:val="24"/>
          <w:szCs w:val="24"/>
          <w:lang w:val="en-US"/>
        </w:rPr>
      </w:pPr>
      <w:r w:rsidRPr="00B94CB6">
        <w:rPr>
          <w:rFonts w:ascii="Arial" w:hAnsi="Arial" w:cs="Arial"/>
          <w:color w:val="000000" w:themeColor="text1"/>
          <w:sz w:val="24"/>
          <w:szCs w:val="24"/>
          <w:lang w:val="en-US"/>
        </w:rPr>
        <w:t xml:space="preserve"> </w:t>
      </w:r>
      <w:r w:rsidR="00953808" w:rsidRPr="00B94CB6">
        <w:rPr>
          <w:rFonts w:ascii="Arial" w:hAnsi="Arial" w:cs="Arial"/>
          <w:color w:val="000000" w:themeColor="text1"/>
          <w:sz w:val="24"/>
          <w:szCs w:val="24"/>
          <w:lang w:val="en-US"/>
        </w:rPr>
        <w:t xml:space="preserve">[3] </w:t>
      </w:r>
      <w:proofErr w:type="spellStart"/>
      <w:r w:rsidR="00953808" w:rsidRPr="00B94CB6">
        <w:rPr>
          <w:rFonts w:ascii="Arial" w:hAnsi="Arial" w:cs="Arial"/>
          <w:color w:val="000000" w:themeColor="text1"/>
          <w:sz w:val="24"/>
          <w:szCs w:val="24"/>
          <w:lang w:val="en-US"/>
        </w:rPr>
        <w:t>Santilli</w:t>
      </w:r>
      <w:proofErr w:type="spellEnd"/>
      <w:r w:rsidR="00953808" w:rsidRPr="00B94CB6">
        <w:rPr>
          <w:rFonts w:ascii="Arial" w:hAnsi="Arial" w:cs="Arial"/>
          <w:color w:val="000000" w:themeColor="text1"/>
          <w:sz w:val="24"/>
          <w:szCs w:val="24"/>
          <w:lang w:val="en-US"/>
        </w:rPr>
        <w:t xml:space="preserve"> RA, </w:t>
      </w:r>
      <w:proofErr w:type="spellStart"/>
      <w:r w:rsidR="00953808" w:rsidRPr="00B94CB6">
        <w:rPr>
          <w:rFonts w:ascii="Arial" w:hAnsi="Arial" w:cs="Arial"/>
          <w:color w:val="000000" w:themeColor="text1"/>
          <w:sz w:val="24"/>
          <w:szCs w:val="24"/>
          <w:lang w:val="en-US"/>
        </w:rPr>
        <w:t>Perego</w:t>
      </w:r>
      <w:proofErr w:type="spellEnd"/>
      <w:r w:rsidR="00953808" w:rsidRPr="00B94CB6">
        <w:rPr>
          <w:rFonts w:ascii="Arial" w:hAnsi="Arial" w:cs="Arial"/>
          <w:color w:val="000000" w:themeColor="text1"/>
          <w:sz w:val="24"/>
          <w:szCs w:val="24"/>
          <w:lang w:val="en-US"/>
        </w:rPr>
        <w:t xml:space="preserve"> M, </w:t>
      </w:r>
      <w:proofErr w:type="spellStart"/>
      <w:r w:rsidR="00953808" w:rsidRPr="00B94CB6">
        <w:rPr>
          <w:rFonts w:ascii="Arial" w:hAnsi="Arial" w:cs="Arial"/>
          <w:color w:val="000000" w:themeColor="text1"/>
          <w:sz w:val="24"/>
          <w:szCs w:val="24"/>
          <w:lang w:val="en-US"/>
        </w:rPr>
        <w:t>Crosara</w:t>
      </w:r>
      <w:proofErr w:type="spellEnd"/>
      <w:r w:rsidR="00953808" w:rsidRPr="00B94CB6">
        <w:rPr>
          <w:rFonts w:ascii="Arial" w:hAnsi="Arial" w:cs="Arial"/>
          <w:color w:val="000000" w:themeColor="text1"/>
          <w:sz w:val="24"/>
          <w:szCs w:val="24"/>
          <w:lang w:val="en-US"/>
        </w:rPr>
        <w:t xml:space="preserve"> S, </w:t>
      </w:r>
      <w:proofErr w:type="spellStart"/>
      <w:r w:rsidR="00953808" w:rsidRPr="00B94CB6">
        <w:rPr>
          <w:rFonts w:ascii="Arial" w:hAnsi="Arial" w:cs="Arial"/>
          <w:color w:val="000000" w:themeColor="text1"/>
          <w:sz w:val="24"/>
          <w:szCs w:val="24"/>
          <w:lang w:val="en-US"/>
        </w:rPr>
        <w:t>Gardini</w:t>
      </w:r>
      <w:proofErr w:type="spellEnd"/>
      <w:r w:rsidR="00953808" w:rsidRPr="00B94CB6">
        <w:rPr>
          <w:rFonts w:ascii="Arial" w:hAnsi="Arial" w:cs="Arial"/>
          <w:color w:val="000000" w:themeColor="text1"/>
          <w:sz w:val="24"/>
          <w:szCs w:val="24"/>
          <w:lang w:val="en-US"/>
        </w:rPr>
        <w:t xml:space="preserve"> F, </w:t>
      </w:r>
      <w:proofErr w:type="spellStart"/>
      <w:r w:rsidR="00953808" w:rsidRPr="00B94CB6">
        <w:rPr>
          <w:rFonts w:ascii="Arial" w:hAnsi="Arial" w:cs="Arial"/>
          <w:color w:val="000000" w:themeColor="text1"/>
          <w:sz w:val="24"/>
          <w:szCs w:val="24"/>
          <w:lang w:val="en-US"/>
        </w:rPr>
        <w:t>Bellino</w:t>
      </w:r>
      <w:proofErr w:type="spellEnd"/>
      <w:r w:rsidR="00953808" w:rsidRPr="00B94CB6">
        <w:rPr>
          <w:rFonts w:ascii="Arial" w:hAnsi="Arial" w:cs="Arial"/>
          <w:color w:val="000000" w:themeColor="text1"/>
          <w:sz w:val="24"/>
          <w:szCs w:val="24"/>
          <w:lang w:val="en-US"/>
        </w:rPr>
        <w:t xml:space="preserve"> C, Moretti P, </w:t>
      </w:r>
      <w:proofErr w:type="spellStart"/>
      <w:r w:rsidR="00953808" w:rsidRPr="00B94CB6">
        <w:rPr>
          <w:rFonts w:ascii="Arial" w:hAnsi="Arial" w:cs="Arial"/>
          <w:color w:val="000000" w:themeColor="text1"/>
          <w:sz w:val="24"/>
          <w:szCs w:val="24"/>
          <w:lang w:val="en-US"/>
        </w:rPr>
        <w:t>Spadacini</w:t>
      </w:r>
      <w:proofErr w:type="spellEnd"/>
      <w:r w:rsidR="00953808" w:rsidRPr="00B94CB6">
        <w:rPr>
          <w:rFonts w:ascii="Arial" w:hAnsi="Arial" w:cs="Arial"/>
          <w:color w:val="000000" w:themeColor="text1"/>
          <w:sz w:val="24"/>
          <w:szCs w:val="24"/>
          <w:lang w:val="en-US"/>
        </w:rPr>
        <w:t xml:space="preserve"> G. Utility of 12-lead electrocardiogram for differentiating paroxysmal supraventricular </w:t>
      </w:r>
      <w:proofErr w:type="spellStart"/>
      <w:r w:rsidR="00953808" w:rsidRPr="00B94CB6">
        <w:rPr>
          <w:rFonts w:ascii="Arial" w:hAnsi="Arial" w:cs="Arial"/>
          <w:color w:val="000000" w:themeColor="text1"/>
          <w:sz w:val="24"/>
          <w:szCs w:val="24"/>
          <w:lang w:val="en-US"/>
        </w:rPr>
        <w:t>tachycardias</w:t>
      </w:r>
      <w:proofErr w:type="spellEnd"/>
      <w:r w:rsidR="00953808" w:rsidRPr="00B94CB6">
        <w:rPr>
          <w:rFonts w:ascii="Arial" w:hAnsi="Arial" w:cs="Arial"/>
          <w:color w:val="000000" w:themeColor="text1"/>
          <w:sz w:val="24"/>
          <w:szCs w:val="24"/>
          <w:lang w:val="en-US"/>
        </w:rPr>
        <w:t xml:space="preserve"> in dogs. J Vet Intern Med 2008;22:915-23.</w:t>
      </w:r>
    </w:p>
    <w:p w14:paraId="13B1C74F" w14:textId="68CB61DD" w:rsidR="00953808" w:rsidRPr="00B94CB6" w:rsidRDefault="00953808" w:rsidP="00953808">
      <w:pPr>
        <w:pStyle w:val="Predefinito"/>
        <w:spacing w:line="480" w:lineRule="auto"/>
        <w:outlineLvl w:val="0"/>
        <w:rPr>
          <w:rFonts w:ascii="Arial" w:hAnsi="Arial" w:cs="Arial"/>
          <w:color w:val="000000" w:themeColor="text1"/>
          <w:sz w:val="24"/>
          <w:szCs w:val="24"/>
          <w:lang w:val="en-US"/>
        </w:rPr>
      </w:pPr>
      <w:r w:rsidRPr="00B94CB6">
        <w:rPr>
          <w:rFonts w:ascii="Arial" w:hAnsi="Arial" w:cs="Arial"/>
          <w:color w:val="000000" w:themeColor="text1"/>
          <w:sz w:val="24"/>
          <w:szCs w:val="24"/>
          <w:lang w:val="en-US"/>
        </w:rPr>
        <w:t xml:space="preserve">[4] Wright KN, Connor CE, Irvin HM, Knilans TK, Webber D, </w:t>
      </w:r>
      <w:proofErr w:type="spellStart"/>
      <w:r w:rsidRPr="00B94CB6">
        <w:rPr>
          <w:rFonts w:ascii="Arial" w:hAnsi="Arial" w:cs="Arial"/>
          <w:color w:val="000000" w:themeColor="text1"/>
          <w:sz w:val="24"/>
          <w:szCs w:val="24"/>
          <w:lang w:val="en-US"/>
        </w:rPr>
        <w:t>Kass</w:t>
      </w:r>
      <w:proofErr w:type="spellEnd"/>
      <w:r w:rsidRPr="00B94CB6">
        <w:rPr>
          <w:rFonts w:ascii="Arial" w:hAnsi="Arial" w:cs="Arial"/>
          <w:color w:val="000000" w:themeColor="text1"/>
          <w:sz w:val="24"/>
          <w:szCs w:val="24"/>
          <w:lang w:val="en-US"/>
        </w:rPr>
        <w:t xml:space="preserve"> PH. Atrioventricular accessory pathways in 89 dogs: clinical features and outcome after radiofrequency catheter ablation. J Vet Intern Med 2018</w:t>
      </w:r>
      <w:r w:rsidR="00B46648" w:rsidRPr="00B94CB6">
        <w:rPr>
          <w:rFonts w:ascii="Arial" w:hAnsi="Arial" w:cs="Arial"/>
          <w:color w:val="000000" w:themeColor="text1"/>
          <w:sz w:val="24"/>
          <w:szCs w:val="24"/>
          <w:lang w:val="en"/>
        </w:rPr>
        <w:t>;32:1517-29.</w:t>
      </w:r>
    </w:p>
    <w:p w14:paraId="4658F843" w14:textId="1C6AAC95" w:rsidR="00953808" w:rsidRPr="00953808" w:rsidRDefault="00953808" w:rsidP="00953808">
      <w:pPr>
        <w:pStyle w:val="Predefinito"/>
        <w:spacing w:line="480" w:lineRule="auto"/>
        <w:outlineLvl w:val="0"/>
        <w:rPr>
          <w:rFonts w:ascii="Arial" w:hAnsi="Arial" w:cs="Arial"/>
          <w:sz w:val="24"/>
          <w:szCs w:val="24"/>
          <w:lang w:val="en-US"/>
        </w:rPr>
      </w:pPr>
      <w:r w:rsidRPr="00F41849" w:rsidDel="00953808">
        <w:rPr>
          <w:rFonts w:ascii="Arial" w:hAnsi="Arial" w:cs="Arial"/>
          <w:lang w:val="en-US"/>
        </w:rPr>
        <w:t xml:space="preserve"> </w:t>
      </w:r>
      <w:r w:rsidRPr="00953808">
        <w:rPr>
          <w:rFonts w:ascii="Arial" w:hAnsi="Arial" w:cs="Arial"/>
          <w:sz w:val="24"/>
          <w:szCs w:val="24"/>
          <w:lang w:val="en-US"/>
        </w:rPr>
        <w:t>[</w:t>
      </w:r>
      <w:r>
        <w:rPr>
          <w:rFonts w:ascii="Arial" w:hAnsi="Arial" w:cs="Arial"/>
          <w:sz w:val="24"/>
          <w:szCs w:val="24"/>
          <w:lang w:val="en-US"/>
        </w:rPr>
        <w:t>5</w:t>
      </w:r>
      <w:r w:rsidRPr="00953808">
        <w:rPr>
          <w:rFonts w:ascii="Arial" w:hAnsi="Arial" w:cs="Arial"/>
          <w:sz w:val="24"/>
          <w:szCs w:val="24"/>
          <w:lang w:val="en-US"/>
        </w:rPr>
        <w:t xml:space="preserve">] </w:t>
      </w:r>
      <w:proofErr w:type="spellStart"/>
      <w:r w:rsidRPr="00953808">
        <w:rPr>
          <w:rFonts w:ascii="Arial" w:hAnsi="Arial" w:cs="Arial"/>
          <w:sz w:val="24"/>
          <w:szCs w:val="24"/>
          <w:lang w:val="en-US"/>
        </w:rPr>
        <w:t>Santilli</w:t>
      </w:r>
      <w:proofErr w:type="spellEnd"/>
      <w:r w:rsidRPr="00953808">
        <w:rPr>
          <w:rFonts w:ascii="Arial" w:hAnsi="Arial" w:cs="Arial"/>
          <w:sz w:val="24"/>
          <w:szCs w:val="24"/>
          <w:lang w:val="en-US"/>
        </w:rPr>
        <w:t xml:space="preserve"> RA, </w:t>
      </w:r>
      <w:proofErr w:type="spellStart"/>
      <w:r w:rsidRPr="00953808">
        <w:rPr>
          <w:rFonts w:ascii="Arial" w:hAnsi="Arial" w:cs="Arial"/>
          <w:sz w:val="24"/>
          <w:szCs w:val="24"/>
          <w:lang w:val="en-US"/>
        </w:rPr>
        <w:t>Mateos</w:t>
      </w:r>
      <w:proofErr w:type="spellEnd"/>
      <w:r w:rsidRPr="00953808">
        <w:rPr>
          <w:rFonts w:ascii="Arial" w:hAnsi="Arial" w:cs="Arial"/>
          <w:sz w:val="24"/>
          <w:szCs w:val="24"/>
          <w:lang w:val="en-US"/>
        </w:rPr>
        <w:t xml:space="preserve"> </w:t>
      </w:r>
      <w:proofErr w:type="spellStart"/>
      <w:r w:rsidRPr="00953808">
        <w:rPr>
          <w:rFonts w:ascii="Arial" w:hAnsi="Arial" w:cs="Arial"/>
          <w:sz w:val="24"/>
          <w:szCs w:val="24"/>
          <w:lang w:val="en-US"/>
        </w:rPr>
        <w:t>Pañero</w:t>
      </w:r>
      <w:proofErr w:type="spellEnd"/>
      <w:r w:rsidRPr="00953808">
        <w:rPr>
          <w:rFonts w:ascii="Arial" w:hAnsi="Arial" w:cs="Arial"/>
          <w:sz w:val="24"/>
          <w:szCs w:val="24"/>
          <w:lang w:val="en-US"/>
        </w:rPr>
        <w:t xml:space="preserve"> M, </w:t>
      </w:r>
      <w:proofErr w:type="spellStart"/>
      <w:r w:rsidRPr="00953808">
        <w:rPr>
          <w:rFonts w:ascii="Arial" w:hAnsi="Arial" w:cs="Arial"/>
          <w:sz w:val="24"/>
          <w:szCs w:val="24"/>
          <w:lang w:val="en-US"/>
        </w:rPr>
        <w:t>Porteiro</w:t>
      </w:r>
      <w:proofErr w:type="spellEnd"/>
      <w:r w:rsidRPr="00953808">
        <w:rPr>
          <w:rFonts w:ascii="Arial" w:hAnsi="Arial" w:cs="Arial"/>
          <w:sz w:val="24"/>
          <w:szCs w:val="24"/>
          <w:lang w:val="en-US"/>
        </w:rPr>
        <w:t xml:space="preserve"> Vázquez DM, Perini A, </w:t>
      </w:r>
      <w:proofErr w:type="spellStart"/>
      <w:r w:rsidRPr="00953808">
        <w:rPr>
          <w:rFonts w:ascii="Arial" w:hAnsi="Arial" w:cs="Arial"/>
          <w:sz w:val="24"/>
          <w:szCs w:val="24"/>
          <w:lang w:val="en-US"/>
        </w:rPr>
        <w:t>Perego</w:t>
      </w:r>
      <w:proofErr w:type="spellEnd"/>
      <w:r w:rsidRPr="00953808">
        <w:rPr>
          <w:rFonts w:ascii="Arial" w:hAnsi="Arial" w:cs="Arial"/>
          <w:sz w:val="24"/>
          <w:szCs w:val="24"/>
          <w:lang w:val="en-US"/>
        </w:rPr>
        <w:t xml:space="preserve"> M. Radiofrequency catheter ablation of accessory pathways in the dog: the Italian experience (2008-2016). </w:t>
      </w:r>
      <w:r w:rsidR="00914DF2" w:rsidRPr="00B94CB6">
        <w:rPr>
          <w:rFonts w:ascii="Arial" w:hAnsi="Arial" w:cs="Arial"/>
          <w:color w:val="000000" w:themeColor="text1"/>
          <w:sz w:val="24"/>
          <w:szCs w:val="24"/>
          <w:lang w:val="en-US"/>
        </w:rPr>
        <w:t xml:space="preserve">J Vet </w:t>
      </w:r>
      <w:proofErr w:type="spellStart"/>
      <w:r w:rsidR="00914DF2" w:rsidRPr="00B94CB6">
        <w:rPr>
          <w:rFonts w:ascii="Arial" w:hAnsi="Arial" w:cs="Arial"/>
          <w:color w:val="000000" w:themeColor="text1"/>
          <w:sz w:val="24"/>
          <w:szCs w:val="24"/>
          <w:lang w:val="en-US"/>
        </w:rPr>
        <w:t>Cardiol</w:t>
      </w:r>
      <w:proofErr w:type="spellEnd"/>
      <w:r w:rsidR="00914DF2" w:rsidRPr="00B94CB6">
        <w:rPr>
          <w:rFonts w:ascii="Arial" w:hAnsi="Arial" w:cs="Arial"/>
          <w:color w:val="000000" w:themeColor="text1"/>
          <w:sz w:val="24"/>
          <w:szCs w:val="24"/>
          <w:lang w:val="en-US"/>
        </w:rPr>
        <w:t xml:space="preserve"> 2018</w:t>
      </w:r>
      <w:r w:rsidR="00914DF2" w:rsidRPr="00B94CB6">
        <w:rPr>
          <w:rFonts w:ascii="Arial" w:hAnsi="Arial" w:cs="Arial"/>
          <w:color w:val="000000" w:themeColor="text1"/>
          <w:sz w:val="24"/>
          <w:szCs w:val="24"/>
          <w:lang w:val="en"/>
        </w:rPr>
        <w:t>;20:384-97.</w:t>
      </w:r>
    </w:p>
    <w:p w14:paraId="1460894E" w14:textId="3F1D8417" w:rsidR="00953808" w:rsidRDefault="00953808" w:rsidP="00953808">
      <w:pPr>
        <w:pStyle w:val="Predefinito"/>
        <w:spacing w:line="480" w:lineRule="auto"/>
        <w:outlineLvl w:val="0"/>
        <w:rPr>
          <w:rFonts w:ascii="Arial" w:hAnsi="Arial" w:cs="Arial"/>
          <w:sz w:val="24"/>
          <w:szCs w:val="24"/>
          <w:lang w:val="en-US"/>
        </w:rPr>
      </w:pPr>
      <w:r w:rsidRPr="00953808">
        <w:rPr>
          <w:rFonts w:ascii="Arial" w:hAnsi="Arial" w:cs="Arial"/>
          <w:sz w:val="24"/>
          <w:szCs w:val="24"/>
          <w:lang w:val="en-US"/>
        </w:rPr>
        <w:t>[</w:t>
      </w:r>
      <w:r>
        <w:rPr>
          <w:rFonts w:ascii="Arial" w:hAnsi="Arial" w:cs="Arial"/>
          <w:sz w:val="24"/>
          <w:szCs w:val="24"/>
          <w:lang w:val="en-US"/>
        </w:rPr>
        <w:t>6</w:t>
      </w:r>
      <w:r w:rsidRPr="00953808">
        <w:rPr>
          <w:rFonts w:ascii="Arial" w:hAnsi="Arial" w:cs="Arial"/>
          <w:sz w:val="24"/>
          <w:szCs w:val="24"/>
          <w:lang w:val="en-US"/>
        </w:rPr>
        <w:t xml:space="preserve">] </w:t>
      </w:r>
      <w:proofErr w:type="spellStart"/>
      <w:r w:rsidRPr="00953808">
        <w:rPr>
          <w:rFonts w:ascii="Arial" w:hAnsi="Arial" w:cs="Arial"/>
          <w:sz w:val="24"/>
          <w:szCs w:val="24"/>
          <w:lang w:val="en-US"/>
        </w:rPr>
        <w:t>Lerman</w:t>
      </w:r>
      <w:proofErr w:type="spellEnd"/>
      <w:r w:rsidRPr="00953808">
        <w:rPr>
          <w:rFonts w:ascii="Arial" w:hAnsi="Arial" w:cs="Arial"/>
          <w:sz w:val="24"/>
          <w:szCs w:val="24"/>
          <w:lang w:val="en-US"/>
        </w:rPr>
        <w:t xml:space="preserve"> BB, Josephson ME. Automaticity of the Kent </w:t>
      </w:r>
      <w:r w:rsidR="00EB27A3" w:rsidRPr="00953808">
        <w:rPr>
          <w:rFonts w:ascii="Arial" w:hAnsi="Arial" w:cs="Arial"/>
          <w:sz w:val="24"/>
          <w:szCs w:val="24"/>
          <w:lang w:val="en-US"/>
        </w:rPr>
        <w:t>b</w:t>
      </w:r>
      <w:r w:rsidRPr="00953808">
        <w:rPr>
          <w:rFonts w:ascii="Arial" w:hAnsi="Arial" w:cs="Arial"/>
          <w:sz w:val="24"/>
          <w:szCs w:val="24"/>
          <w:lang w:val="en-US"/>
        </w:rPr>
        <w:t xml:space="preserve">undle: confirmation by </w:t>
      </w:r>
      <w:r w:rsidR="00EB27A3" w:rsidRPr="00953808">
        <w:rPr>
          <w:rFonts w:ascii="Arial" w:hAnsi="Arial" w:cs="Arial"/>
          <w:sz w:val="24"/>
          <w:szCs w:val="24"/>
          <w:lang w:val="en-US"/>
        </w:rPr>
        <w:t>phase 3 and phase 4 block</w:t>
      </w:r>
      <w:r w:rsidRPr="00953808">
        <w:rPr>
          <w:rFonts w:ascii="Arial" w:hAnsi="Arial" w:cs="Arial"/>
          <w:sz w:val="24"/>
          <w:szCs w:val="24"/>
          <w:lang w:val="en-US"/>
        </w:rPr>
        <w:t xml:space="preserve">. J Am </w:t>
      </w:r>
      <w:proofErr w:type="spellStart"/>
      <w:r w:rsidRPr="00953808">
        <w:rPr>
          <w:rFonts w:ascii="Arial" w:hAnsi="Arial" w:cs="Arial"/>
          <w:sz w:val="24"/>
          <w:szCs w:val="24"/>
          <w:lang w:val="en-US"/>
        </w:rPr>
        <w:t>Coll</w:t>
      </w:r>
      <w:proofErr w:type="spellEnd"/>
      <w:r w:rsidRPr="00953808">
        <w:rPr>
          <w:rFonts w:ascii="Arial" w:hAnsi="Arial" w:cs="Arial"/>
          <w:sz w:val="24"/>
          <w:szCs w:val="24"/>
          <w:lang w:val="en-US"/>
        </w:rPr>
        <w:t xml:space="preserve"> </w:t>
      </w:r>
      <w:proofErr w:type="spellStart"/>
      <w:r w:rsidRPr="00953808">
        <w:rPr>
          <w:rFonts w:ascii="Arial" w:hAnsi="Arial" w:cs="Arial"/>
          <w:sz w:val="24"/>
          <w:szCs w:val="24"/>
          <w:lang w:val="en-US"/>
        </w:rPr>
        <w:t>Cardiol</w:t>
      </w:r>
      <w:proofErr w:type="spellEnd"/>
      <w:r w:rsidRPr="00953808">
        <w:rPr>
          <w:rFonts w:ascii="Arial" w:hAnsi="Arial" w:cs="Arial"/>
          <w:sz w:val="24"/>
          <w:szCs w:val="24"/>
          <w:lang w:val="en-US"/>
        </w:rPr>
        <w:t xml:space="preserve"> 1985;5:996-8.</w:t>
      </w:r>
    </w:p>
    <w:p w14:paraId="54A99E3E" w14:textId="3F547A84" w:rsidR="00953808" w:rsidRPr="00953808" w:rsidRDefault="00953808" w:rsidP="00953808">
      <w:pPr>
        <w:pStyle w:val="Predefinito"/>
        <w:spacing w:line="480" w:lineRule="auto"/>
        <w:outlineLvl w:val="0"/>
        <w:rPr>
          <w:rFonts w:ascii="Arial" w:hAnsi="Arial" w:cs="Arial"/>
          <w:sz w:val="24"/>
          <w:szCs w:val="24"/>
          <w:lang w:val="en-US"/>
        </w:rPr>
      </w:pPr>
      <w:r w:rsidRPr="00953808">
        <w:rPr>
          <w:rFonts w:ascii="Arial" w:hAnsi="Arial" w:cs="Arial"/>
          <w:sz w:val="24"/>
          <w:szCs w:val="24"/>
          <w:lang w:val="en-US"/>
        </w:rPr>
        <w:lastRenderedPageBreak/>
        <w:t xml:space="preserve">[7] </w:t>
      </w:r>
      <w:proofErr w:type="spellStart"/>
      <w:r w:rsidRPr="00953808">
        <w:rPr>
          <w:rFonts w:ascii="Arial" w:hAnsi="Arial" w:cs="Arial"/>
          <w:sz w:val="24"/>
          <w:szCs w:val="24"/>
          <w:lang w:val="en-US"/>
        </w:rPr>
        <w:t>Rattes</w:t>
      </w:r>
      <w:proofErr w:type="spellEnd"/>
      <w:r w:rsidRPr="00953808">
        <w:rPr>
          <w:rFonts w:ascii="Arial" w:hAnsi="Arial" w:cs="Arial"/>
          <w:sz w:val="24"/>
          <w:szCs w:val="24"/>
          <w:lang w:val="en-US"/>
        </w:rPr>
        <w:t xml:space="preserve"> MF, Boone JA, Milstein S, Sharma AD, Klein GJ. Phase 3 and phase 4 block of the accessory pathway in Wolff-Parkinson-White syndrome--a case report. Can J </w:t>
      </w:r>
      <w:proofErr w:type="spellStart"/>
      <w:r w:rsidRPr="00953808">
        <w:rPr>
          <w:rFonts w:ascii="Arial" w:hAnsi="Arial" w:cs="Arial"/>
          <w:sz w:val="24"/>
          <w:szCs w:val="24"/>
          <w:lang w:val="en-US"/>
        </w:rPr>
        <w:t>Cardiol</w:t>
      </w:r>
      <w:proofErr w:type="spellEnd"/>
      <w:r w:rsidRPr="00953808">
        <w:rPr>
          <w:rFonts w:ascii="Arial" w:hAnsi="Arial" w:cs="Arial"/>
          <w:sz w:val="24"/>
          <w:szCs w:val="24"/>
          <w:lang w:val="en-US"/>
        </w:rPr>
        <w:t xml:space="preserve"> 1987;3:319-21.</w:t>
      </w:r>
    </w:p>
    <w:p w14:paraId="0A2887AC" w14:textId="26ECF43E" w:rsidR="00953808" w:rsidRPr="00953808" w:rsidRDefault="00953808" w:rsidP="00953808">
      <w:pPr>
        <w:pStyle w:val="Predefinito"/>
        <w:spacing w:line="480" w:lineRule="auto"/>
        <w:outlineLvl w:val="0"/>
        <w:rPr>
          <w:rFonts w:ascii="Arial" w:hAnsi="Arial" w:cs="Arial"/>
          <w:sz w:val="24"/>
          <w:szCs w:val="24"/>
          <w:lang w:val="en-US"/>
        </w:rPr>
      </w:pPr>
      <w:r w:rsidRPr="00953808">
        <w:rPr>
          <w:rFonts w:ascii="Arial" w:hAnsi="Arial" w:cs="Arial"/>
          <w:sz w:val="24"/>
          <w:szCs w:val="24"/>
          <w:lang w:val="en-US"/>
        </w:rPr>
        <w:t>[8] Ortega-</w:t>
      </w:r>
      <w:proofErr w:type="spellStart"/>
      <w:r w:rsidRPr="00953808">
        <w:rPr>
          <w:rFonts w:ascii="Arial" w:hAnsi="Arial" w:cs="Arial"/>
          <w:sz w:val="24"/>
          <w:szCs w:val="24"/>
          <w:lang w:val="en-US"/>
        </w:rPr>
        <w:t>Carnicer</w:t>
      </w:r>
      <w:proofErr w:type="spellEnd"/>
      <w:r w:rsidRPr="00953808">
        <w:rPr>
          <w:rFonts w:ascii="Arial" w:hAnsi="Arial" w:cs="Arial"/>
          <w:sz w:val="24"/>
          <w:szCs w:val="24"/>
          <w:lang w:val="en-US"/>
        </w:rPr>
        <w:t xml:space="preserve"> J, </w:t>
      </w:r>
      <w:proofErr w:type="spellStart"/>
      <w:r w:rsidRPr="00953808">
        <w:rPr>
          <w:rFonts w:ascii="Arial" w:hAnsi="Arial" w:cs="Arial"/>
          <w:sz w:val="24"/>
          <w:szCs w:val="24"/>
          <w:lang w:val="en-US"/>
        </w:rPr>
        <w:t>Benezet-Peñaranda</w:t>
      </w:r>
      <w:proofErr w:type="spellEnd"/>
      <w:r w:rsidRPr="00953808">
        <w:rPr>
          <w:rFonts w:ascii="Arial" w:hAnsi="Arial" w:cs="Arial"/>
          <w:sz w:val="24"/>
          <w:szCs w:val="24"/>
          <w:lang w:val="en-US"/>
        </w:rPr>
        <w:t xml:space="preserve"> J. Bradycardia-dependent block in the accessory pathway in a patient with alternans Wolff-Parkinson-White syndrome. J </w:t>
      </w:r>
      <w:proofErr w:type="spellStart"/>
      <w:r w:rsidRPr="00953808">
        <w:rPr>
          <w:rFonts w:ascii="Arial" w:hAnsi="Arial" w:cs="Arial"/>
          <w:sz w:val="24"/>
          <w:szCs w:val="24"/>
          <w:lang w:val="en-US"/>
        </w:rPr>
        <w:t>Electrocardiol</w:t>
      </w:r>
      <w:proofErr w:type="spellEnd"/>
      <w:r w:rsidRPr="00953808">
        <w:rPr>
          <w:rFonts w:ascii="Arial" w:hAnsi="Arial" w:cs="Arial"/>
          <w:sz w:val="24"/>
          <w:szCs w:val="24"/>
          <w:lang w:val="en-US"/>
        </w:rPr>
        <w:t xml:space="preserve"> 2006;39:419-20. </w:t>
      </w:r>
    </w:p>
    <w:p w14:paraId="4FE97F1D" w14:textId="6B62C3A4" w:rsidR="00953808" w:rsidRPr="00953808" w:rsidRDefault="00953808" w:rsidP="00953808">
      <w:pPr>
        <w:pStyle w:val="Predefinito"/>
        <w:spacing w:line="480" w:lineRule="auto"/>
        <w:outlineLvl w:val="0"/>
        <w:rPr>
          <w:rFonts w:ascii="Arial" w:hAnsi="Arial" w:cs="Arial"/>
          <w:sz w:val="24"/>
          <w:szCs w:val="24"/>
          <w:lang w:val="en-US"/>
        </w:rPr>
      </w:pPr>
      <w:r w:rsidRPr="00953808">
        <w:rPr>
          <w:rFonts w:ascii="Arial" w:hAnsi="Arial" w:cs="Arial"/>
          <w:sz w:val="24"/>
          <w:szCs w:val="24"/>
          <w:lang w:val="en-US"/>
        </w:rPr>
        <w:t xml:space="preserve">[9] Kinoshita S, </w:t>
      </w:r>
      <w:proofErr w:type="spellStart"/>
      <w:r w:rsidRPr="00953808">
        <w:rPr>
          <w:rFonts w:ascii="Arial" w:hAnsi="Arial" w:cs="Arial"/>
          <w:sz w:val="24"/>
          <w:szCs w:val="24"/>
          <w:lang w:val="en-US"/>
        </w:rPr>
        <w:t>Katoh</w:t>
      </w:r>
      <w:proofErr w:type="spellEnd"/>
      <w:r w:rsidRPr="00953808">
        <w:rPr>
          <w:rFonts w:ascii="Arial" w:hAnsi="Arial" w:cs="Arial"/>
          <w:sz w:val="24"/>
          <w:szCs w:val="24"/>
          <w:lang w:val="en-US"/>
        </w:rPr>
        <w:t xml:space="preserve"> T. Alternans Wolff-Parkinson-White syndrome: supernormal conduction as an alternative mechanism. J </w:t>
      </w:r>
      <w:proofErr w:type="spellStart"/>
      <w:r w:rsidRPr="00953808">
        <w:rPr>
          <w:rFonts w:ascii="Arial" w:hAnsi="Arial" w:cs="Arial"/>
          <w:sz w:val="24"/>
          <w:szCs w:val="24"/>
          <w:lang w:val="en-US"/>
        </w:rPr>
        <w:t>Electrocardiol</w:t>
      </w:r>
      <w:proofErr w:type="spellEnd"/>
      <w:r w:rsidRPr="00953808">
        <w:rPr>
          <w:rFonts w:ascii="Arial" w:hAnsi="Arial" w:cs="Arial"/>
          <w:sz w:val="24"/>
          <w:szCs w:val="24"/>
          <w:lang w:val="en-US"/>
        </w:rPr>
        <w:t xml:space="preserve"> 2007;40:448-9.</w:t>
      </w:r>
    </w:p>
    <w:p w14:paraId="7E1151D4" w14:textId="46F8519B" w:rsidR="00953808" w:rsidRPr="00B94CB6" w:rsidRDefault="00953808" w:rsidP="00953808">
      <w:pPr>
        <w:pStyle w:val="Predefinito"/>
        <w:spacing w:line="480" w:lineRule="auto"/>
        <w:outlineLvl w:val="0"/>
        <w:rPr>
          <w:rFonts w:ascii="Arial" w:hAnsi="Arial" w:cs="Arial"/>
          <w:color w:val="000000" w:themeColor="text1"/>
          <w:sz w:val="24"/>
          <w:szCs w:val="24"/>
          <w:lang w:val="en-US"/>
        </w:rPr>
      </w:pPr>
      <w:r w:rsidRPr="00953808">
        <w:rPr>
          <w:rFonts w:ascii="Arial" w:hAnsi="Arial" w:cs="Arial"/>
          <w:sz w:val="24"/>
          <w:szCs w:val="24"/>
          <w:lang w:val="en-US"/>
        </w:rPr>
        <w:t xml:space="preserve">[10] </w:t>
      </w:r>
      <w:proofErr w:type="spellStart"/>
      <w:r w:rsidRPr="00953808">
        <w:rPr>
          <w:rFonts w:ascii="Arial" w:hAnsi="Arial" w:cs="Arial"/>
          <w:sz w:val="24"/>
          <w:szCs w:val="24"/>
          <w:lang w:val="en-US"/>
        </w:rPr>
        <w:t>Lichstein</w:t>
      </w:r>
      <w:proofErr w:type="spellEnd"/>
      <w:r w:rsidRPr="00953808">
        <w:rPr>
          <w:rFonts w:ascii="Arial" w:hAnsi="Arial" w:cs="Arial"/>
          <w:sz w:val="24"/>
          <w:szCs w:val="24"/>
          <w:lang w:val="en-US"/>
        </w:rPr>
        <w:t xml:space="preserve"> E, Goyal S, </w:t>
      </w:r>
      <w:proofErr w:type="spellStart"/>
      <w:r w:rsidRPr="00953808">
        <w:rPr>
          <w:rFonts w:ascii="Arial" w:hAnsi="Arial" w:cs="Arial"/>
          <w:sz w:val="24"/>
          <w:szCs w:val="24"/>
          <w:lang w:val="en-US"/>
        </w:rPr>
        <w:t>Chadda</w:t>
      </w:r>
      <w:proofErr w:type="spellEnd"/>
      <w:r w:rsidRPr="00953808">
        <w:rPr>
          <w:rFonts w:ascii="Arial" w:hAnsi="Arial" w:cs="Arial"/>
          <w:sz w:val="24"/>
          <w:szCs w:val="24"/>
          <w:lang w:val="en-US"/>
        </w:rPr>
        <w:t xml:space="preserve"> K, Gupta PK. Alternating Wolff-Parkinson-White </w:t>
      </w:r>
      <w:r w:rsidRPr="00B94CB6">
        <w:rPr>
          <w:rFonts w:ascii="Arial" w:hAnsi="Arial" w:cs="Arial"/>
          <w:color w:val="000000" w:themeColor="text1"/>
          <w:sz w:val="24"/>
          <w:szCs w:val="24"/>
          <w:lang w:val="en-US"/>
        </w:rPr>
        <w:t>(</w:t>
      </w:r>
      <w:proofErr w:type="spellStart"/>
      <w:r w:rsidRPr="00B94CB6">
        <w:rPr>
          <w:rFonts w:ascii="Arial" w:hAnsi="Arial" w:cs="Arial"/>
          <w:color w:val="000000" w:themeColor="text1"/>
          <w:sz w:val="24"/>
          <w:szCs w:val="24"/>
          <w:lang w:val="en-US"/>
        </w:rPr>
        <w:t>preexcitation</w:t>
      </w:r>
      <w:proofErr w:type="spellEnd"/>
      <w:r w:rsidRPr="00B94CB6">
        <w:rPr>
          <w:rFonts w:ascii="Arial" w:hAnsi="Arial" w:cs="Arial"/>
          <w:color w:val="000000" w:themeColor="text1"/>
          <w:sz w:val="24"/>
          <w:szCs w:val="24"/>
          <w:lang w:val="en-US"/>
        </w:rPr>
        <w:t xml:space="preserve">) pattern. J </w:t>
      </w:r>
      <w:proofErr w:type="spellStart"/>
      <w:r w:rsidRPr="00B94CB6">
        <w:rPr>
          <w:rFonts w:ascii="Arial" w:hAnsi="Arial" w:cs="Arial"/>
          <w:color w:val="000000" w:themeColor="text1"/>
          <w:sz w:val="24"/>
          <w:szCs w:val="24"/>
          <w:lang w:val="en-US"/>
        </w:rPr>
        <w:t>Electrocardiol</w:t>
      </w:r>
      <w:proofErr w:type="spellEnd"/>
      <w:r w:rsidRPr="00B94CB6">
        <w:rPr>
          <w:rFonts w:ascii="Arial" w:hAnsi="Arial" w:cs="Arial"/>
          <w:color w:val="000000" w:themeColor="text1"/>
          <w:sz w:val="24"/>
          <w:szCs w:val="24"/>
          <w:lang w:val="en-US"/>
        </w:rPr>
        <w:t xml:space="preserve"> 1978;11:81-4.</w:t>
      </w:r>
    </w:p>
    <w:p w14:paraId="02089260" w14:textId="1F2CEEB8" w:rsidR="0078189B" w:rsidRPr="00B94CB6" w:rsidRDefault="0078189B" w:rsidP="0078189B">
      <w:pPr>
        <w:pStyle w:val="Predefinito"/>
        <w:spacing w:line="480" w:lineRule="auto"/>
        <w:outlineLvl w:val="0"/>
        <w:rPr>
          <w:rFonts w:ascii="Arial" w:hAnsi="Arial" w:cs="Arial"/>
          <w:color w:val="000000" w:themeColor="text1"/>
          <w:sz w:val="24"/>
          <w:szCs w:val="24"/>
          <w:lang w:val="en"/>
        </w:rPr>
      </w:pPr>
      <w:r w:rsidRPr="00B94CB6">
        <w:rPr>
          <w:rFonts w:ascii="Arial" w:hAnsi="Arial" w:cs="Arial"/>
          <w:color w:val="000000" w:themeColor="text1"/>
          <w:sz w:val="24"/>
          <w:szCs w:val="24"/>
          <w:lang w:val="en-US"/>
        </w:rPr>
        <w:t>[1</w:t>
      </w:r>
      <w:r w:rsidR="00914DF2" w:rsidRPr="00B94CB6">
        <w:rPr>
          <w:rFonts w:ascii="Arial" w:hAnsi="Arial" w:cs="Arial"/>
          <w:color w:val="000000" w:themeColor="text1"/>
          <w:sz w:val="24"/>
          <w:szCs w:val="24"/>
          <w:lang w:val="en-US"/>
        </w:rPr>
        <w:t>1</w:t>
      </w:r>
      <w:r w:rsidRPr="00B94CB6">
        <w:rPr>
          <w:rFonts w:ascii="Arial" w:hAnsi="Arial" w:cs="Arial"/>
          <w:color w:val="000000" w:themeColor="text1"/>
          <w:sz w:val="24"/>
          <w:szCs w:val="24"/>
          <w:lang w:val="en-US"/>
        </w:rPr>
        <w:t>]</w:t>
      </w:r>
      <w:r w:rsidRPr="00B94CB6">
        <w:rPr>
          <w:rFonts w:ascii="Arial" w:hAnsi="Arial" w:cs="Arial"/>
          <w:color w:val="000000" w:themeColor="text1"/>
          <w:sz w:val="24"/>
          <w:szCs w:val="24"/>
          <w:lang w:val="en"/>
        </w:rPr>
        <w:t xml:space="preserve"> </w:t>
      </w:r>
      <w:hyperlink r:id="rId10" w:history="1">
        <w:r w:rsidRPr="00B94CB6">
          <w:rPr>
            <w:rStyle w:val="Collegamentoipertestuale"/>
            <w:rFonts w:ascii="Arial" w:hAnsi="Arial" w:cs="Arial"/>
            <w:color w:val="000000" w:themeColor="text1"/>
            <w:sz w:val="24"/>
            <w:szCs w:val="24"/>
            <w:u w:val="none"/>
            <w:lang w:val="en"/>
          </w:rPr>
          <w:t>Tonkin AM</w:t>
        </w:r>
      </w:hyperlink>
      <w:r w:rsidRPr="00B94CB6">
        <w:rPr>
          <w:rFonts w:ascii="Arial" w:hAnsi="Arial" w:cs="Arial"/>
          <w:color w:val="000000" w:themeColor="text1"/>
          <w:sz w:val="24"/>
          <w:szCs w:val="24"/>
          <w:lang w:val="en"/>
        </w:rPr>
        <w:t xml:space="preserve">, </w:t>
      </w:r>
      <w:hyperlink r:id="rId11" w:history="1">
        <w:r w:rsidRPr="00B94CB6">
          <w:rPr>
            <w:rStyle w:val="Collegamentoipertestuale"/>
            <w:rFonts w:ascii="Arial" w:hAnsi="Arial" w:cs="Arial"/>
            <w:color w:val="000000" w:themeColor="text1"/>
            <w:sz w:val="24"/>
            <w:szCs w:val="24"/>
            <w:u w:val="none"/>
            <w:lang w:val="en"/>
          </w:rPr>
          <w:t>Miller HC</w:t>
        </w:r>
      </w:hyperlink>
      <w:r w:rsidRPr="00B94CB6">
        <w:rPr>
          <w:rFonts w:ascii="Arial" w:hAnsi="Arial" w:cs="Arial"/>
          <w:color w:val="000000" w:themeColor="text1"/>
          <w:sz w:val="24"/>
          <w:szCs w:val="24"/>
          <w:lang w:val="en"/>
        </w:rPr>
        <w:t xml:space="preserve">, </w:t>
      </w:r>
      <w:hyperlink r:id="rId12" w:history="1">
        <w:proofErr w:type="spellStart"/>
        <w:r w:rsidRPr="00B94CB6">
          <w:rPr>
            <w:rStyle w:val="Collegamentoipertestuale"/>
            <w:rFonts w:ascii="Arial" w:hAnsi="Arial" w:cs="Arial"/>
            <w:color w:val="000000" w:themeColor="text1"/>
            <w:sz w:val="24"/>
            <w:szCs w:val="24"/>
            <w:u w:val="none"/>
            <w:lang w:val="en"/>
          </w:rPr>
          <w:t>Svenson</w:t>
        </w:r>
        <w:proofErr w:type="spellEnd"/>
        <w:r w:rsidRPr="00B94CB6">
          <w:rPr>
            <w:rStyle w:val="Collegamentoipertestuale"/>
            <w:rFonts w:ascii="Arial" w:hAnsi="Arial" w:cs="Arial"/>
            <w:color w:val="000000" w:themeColor="text1"/>
            <w:sz w:val="24"/>
            <w:szCs w:val="24"/>
            <w:u w:val="none"/>
            <w:lang w:val="en"/>
          </w:rPr>
          <w:t xml:space="preserve"> RH</w:t>
        </w:r>
      </w:hyperlink>
      <w:r w:rsidRPr="00B94CB6">
        <w:rPr>
          <w:rFonts w:ascii="Arial" w:hAnsi="Arial" w:cs="Arial"/>
          <w:color w:val="000000" w:themeColor="text1"/>
          <w:sz w:val="24"/>
          <w:szCs w:val="24"/>
          <w:lang w:val="en"/>
        </w:rPr>
        <w:t xml:space="preserve">, </w:t>
      </w:r>
      <w:hyperlink r:id="rId13" w:history="1">
        <w:r w:rsidRPr="00B94CB6">
          <w:rPr>
            <w:rStyle w:val="Collegamentoipertestuale"/>
            <w:rFonts w:ascii="Arial" w:hAnsi="Arial" w:cs="Arial"/>
            <w:color w:val="000000" w:themeColor="text1"/>
            <w:sz w:val="24"/>
            <w:szCs w:val="24"/>
            <w:u w:val="none"/>
            <w:lang w:val="en"/>
          </w:rPr>
          <w:t>Wallace AG</w:t>
        </w:r>
      </w:hyperlink>
      <w:r w:rsidRPr="00B94CB6">
        <w:rPr>
          <w:rFonts w:ascii="Arial" w:hAnsi="Arial" w:cs="Arial"/>
          <w:color w:val="000000" w:themeColor="text1"/>
          <w:sz w:val="24"/>
          <w:szCs w:val="24"/>
          <w:lang w:val="en"/>
        </w:rPr>
        <w:t xml:space="preserve">, </w:t>
      </w:r>
      <w:hyperlink r:id="rId14" w:history="1">
        <w:r w:rsidRPr="00B94CB6">
          <w:rPr>
            <w:rStyle w:val="Collegamentoipertestuale"/>
            <w:rFonts w:ascii="Arial" w:hAnsi="Arial" w:cs="Arial"/>
            <w:color w:val="000000" w:themeColor="text1"/>
            <w:sz w:val="24"/>
            <w:szCs w:val="24"/>
            <w:u w:val="none"/>
            <w:lang w:val="en"/>
          </w:rPr>
          <w:t>Gallagher JJ</w:t>
        </w:r>
      </w:hyperlink>
      <w:r w:rsidRPr="00B94CB6">
        <w:rPr>
          <w:rFonts w:ascii="Arial" w:hAnsi="Arial" w:cs="Arial"/>
          <w:color w:val="000000" w:themeColor="text1"/>
          <w:sz w:val="24"/>
          <w:szCs w:val="24"/>
          <w:lang w:val="en"/>
        </w:rPr>
        <w:t xml:space="preserve">. </w:t>
      </w:r>
      <w:r w:rsidRPr="00B94CB6">
        <w:rPr>
          <w:rFonts w:ascii="Arial" w:hAnsi="Arial" w:cs="Arial"/>
          <w:bCs/>
          <w:color w:val="000000" w:themeColor="text1"/>
          <w:sz w:val="24"/>
          <w:szCs w:val="24"/>
          <w:lang w:val="en"/>
        </w:rPr>
        <w:t xml:space="preserve">Refractory periods of the accessory pathway in the Wolff-Parkinson-White syndrome. </w:t>
      </w:r>
      <w:r w:rsidRPr="00742F5F">
        <w:rPr>
          <w:rFonts w:ascii="Arial" w:hAnsi="Arial"/>
          <w:color w:val="000000" w:themeColor="text1"/>
          <w:sz w:val="24"/>
          <w:szCs w:val="24"/>
          <w:lang w:val="en-US"/>
        </w:rPr>
        <w:t>Circulation</w:t>
      </w:r>
      <w:r w:rsidRPr="00B94CB6">
        <w:rPr>
          <w:rFonts w:ascii="Arial" w:hAnsi="Arial" w:cs="Arial"/>
          <w:color w:val="000000" w:themeColor="text1"/>
          <w:sz w:val="24"/>
          <w:szCs w:val="24"/>
          <w:lang w:val="en"/>
        </w:rPr>
        <w:t xml:space="preserve"> 1975;52:563-9.</w:t>
      </w:r>
    </w:p>
    <w:p w14:paraId="5056164A" w14:textId="3FFA7E2D" w:rsidR="0078189B" w:rsidRPr="00B94CB6" w:rsidRDefault="0078189B" w:rsidP="0078189B">
      <w:pPr>
        <w:pStyle w:val="Predefinito"/>
        <w:spacing w:line="480" w:lineRule="auto"/>
        <w:outlineLvl w:val="0"/>
        <w:rPr>
          <w:rFonts w:ascii="Arial" w:hAnsi="Arial" w:cs="Arial"/>
          <w:color w:val="000000" w:themeColor="text1"/>
          <w:sz w:val="24"/>
          <w:szCs w:val="24"/>
          <w:lang w:val="en-US"/>
        </w:rPr>
      </w:pPr>
      <w:r w:rsidRPr="00742F5F">
        <w:rPr>
          <w:rFonts w:ascii="Arial" w:hAnsi="Arial" w:cs="Arial"/>
          <w:color w:val="000000" w:themeColor="text1"/>
          <w:sz w:val="24"/>
          <w:szCs w:val="24"/>
          <w:lang w:val="en-US"/>
        </w:rPr>
        <w:t>[1</w:t>
      </w:r>
      <w:r w:rsidR="00914DF2" w:rsidRPr="00742F5F">
        <w:rPr>
          <w:rFonts w:ascii="Arial" w:hAnsi="Arial" w:cs="Arial"/>
          <w:color w:val="000000" w:themeColor="text1"/>
          <w:sz w:val="24"/>
          <w:szCs w:val="24"/>
          <w:lang w:val="en-US"/>
        </w:rPr>
        <w:t>2</w:t>
      </w:r>
      <w:r w:rsidRPr="00742F5F">
        <w:rPr>
          <w:rFonts w:ascii="Arial" w:hAnsi="Arial" w:cs="Arial"/>
          <w:color w:val="000000" w:themeColor="text1"/>
          <w:sz w:val="24"/>
          <w:szCs w:val="24"/>
          <w:lang w:val="en-US"/>
        </w:rPr>
        <w:t xml:space="preserve">] De la Fuente D, </w:t>
      </w:r>
      <w:proofErr w:type="spellStart"/>
      <w:r w:rsidRPr="00742F5F">
        <w:rPr>
          <w:rFonts w:ascii="Arial" w:hAnsi="Arial" w:cs="Arial"/>
          <w:color w:val="000000" w:themeColor="text1"/>
          <w:sz w:val="24"/>
          <w:szCs w:val="24"/>
          <w:lang w:val="en-US"/>
        </w:rPr>
        <w:t>Sasyniuk</w:t>
      </w:r>
      <w:proofErr w:type="spellEnd"/>
      <w:r w:rsidRPr="00742F5F">
        <w:rPr>
          <w:rFonts w:ascii="Arial" w:hAnsi="Arial" w:cs="Arial"/>
          <w:color w:val="000000" w:themeColor="text1"/>
          <w:sz w:val="24"/>
          <w:szCs w:val="24"/>
          <w:lang w:val="en-US"/>
        </w:rPr>
        <w:t xml:space="preserve"> B, Moe GK. </w:t>
      </w:r>
      <w:r w:rsidRPr="00B94CB6">
        <w:rPr>
          <w:rFonts w:ascii="Arial" w:hAnsi="Arial" w:cs="Arial"/>
          <w:color w:val="000000" w:themeColor="text1"/>
          <w:sz w:val="24"/>
          <w:szCs w:val="24"/>
          <w:lang w:val="en-US"/>
        </w:rPr>
        <w:t>Conduction through a narrow isthmus in isolated canine atrial tissue. A model of the W-P-W syndrome. Circulation</w:t>
      </w:r>
      <w:r w:rsidR="00EB27A3">
        <w:rPr>
          <w:rFonts w:ascii="Arial" w:hAnsi="Arial" w:cs="Arial"/>
          <w:color w:val="000000" w:themeColor="text1"/>
          <w:sz w:val="24"/>
          <w:szCs w:val="24"/>
          <w:lang w:val="en-US"/>
        </w:rPr>
        <w:t xml:space="preserve"> 1971</w:t>
      </w:r>
      <w:r w:rsidRPr="00B94CB6">
        <w:rPr>
          <w:rFonts w:ascii="Arial" w:hAnsi="Arial" w:cs="Arial"/>
          <w:color w:val="000000" w:themeColor="text1"/>
          <w:sz w:val="24"/>
          <w:szCs w:val="24"/>
          <w:lang w:val="en-US"/>
        </w:rPr>
        <w:t>;44:803-9.</w:t>
      </w:r>
    </w:p>
    <w:p w14:paraId="2E8D5D33" w14:textId="1FB72F32" w:rsidR="006B36F7" w:rsidRPr="00B94CB6" w:rsidRDefault="00127D1A" w:rsidP="00B94CB6">
      <w:pPr>
        <w:pStyle w:val="Predefinito"/>
        <w:spacing w:line="480" w:lineRule="auto"/>
        <w:outlineLvl w:val="0"/>
        <w:rPr>
          <w:rFonts w:ascii="Arial" w:hAnsi="Arial" w:cs="Arial"/>
          <w:color w:val="000000" w:themeColor="text1"/>
          <w:sz w:val="24"/>
          <w:szCs w:val="24"/>
          <w:lang w:val="en-US"/>
        </w:rPr>
      </w:pPr>
      <w:r w:rsidRPr="00B94CB6">
        <w:rPr>
          <w:rFonts w:ascii="Arial" w:hAnsi="Arial" w:cs="Arial"/>
          <w:bCs/>
          <w:color w:val="000000" w:themeColor="text1"/>
          <w:sz w:val="24"/>
          <w:szCs w:val="24"/>
          <w:lang w:val="en"/>
        </w:rPr>
        <w:t>[13] Sammon M, Dawood A, Beaudoin S, Harrigan RA. An unusual case of alternating ventricular morphology on the 12-lead electrocardiogram. J Emerg Med 2017;52:348-53.</w:t>
      </w:r>
    </w:p>
    <w:p w14:paraId="38F3C212" w14:textId="789F147E" w:rsidR="00B46648" w:rsidRPr="00B94CB6" w:rsidRDefault="00C242C1" w:rsidP="00B94CB6">
      <w:pPr>
        <w:pStyle w:val="Predefinito"/>
        <w:spacing w:line="480" w:lineRule="auto"/>
        <w:outlineLvl w:val="0"/>
        <w:rPr>
          <w:rFonts w:ascii="Arial" w:hAnsi="Arial" w:cs="Arial"/>
          <w:color w:val="000000" w:themeColor="text1"/>
          <w:sz w:val="24"/>
          <w:szCs w:val="24"/>
          <w:lang w:val="en-US"/>
        </w:rPr>
      </w:pPr>
      <w:r w:rsidRPr="00B94CB6">
        <w:rPr>
          <w:rFonts w:ascii="Arial" w:hAnsi="Arial" w:cs="Arial"/>
          <w:color w:val="000000" w:themeColor="text1"/>
          <w:sz w:val="24"/>
          <w:szCs w:val="24"/>
          <w:lang w:val="en-US"/>
        </w:rPr>
        <w:t>[1</w:t>
      </w:r>
      <w:r w:rsidR="00914DF2" w:rsidRPr="00B94CB6">
        <w:rPr>
          <w:rFonts w:ascii="Arial" w:hAnsi="Arial" w:cs="Arial"/>
          <w:color w:val="000000" w:themeColor="text1"/>
          <w:sz w:val="24"/>
          <w:szCs w:val="24"/>
          <w:lang w:val="en-US"/>
        </w:rPr>
        <w:t>4</w:t>
      </w:r>
      <w:r w:rsidRPr="00B94CB6">
        <w:rPr>
          <w:rFonts w:ascii="Arial" w:hAnsi="Arial" w:cs="Arial"/>
          <w:color w:val="000000" w:themeColor="text1"/>
          <w:sz w:val="24"/>
          <w:szCs w:val="24"/>
          <w:lang w:val="en-US"/>
        </w:rPr>
        <w:t xml:space="preserve">] </w:t>
      </w:r>
      <w:proofErr w:type="spellStart"/>
      <w:r w:rsidRPr="00B94CB6">
        <w:rPr>
          <w:rFonts w:ascii="Arial" w:hAnsi="Arial" w:cs="Arial"/>
          <w:color w:val="000000" w:themeColor="text1"/>
          <w:sz w:val="24"/>
          <w:szCs w:val="24"/>
          <w:lang w:val="en-US"/>
        </w:rPr>
        <w:t>Romito</w:t>
      </w:r>
      <w:proofErr w:type="spellEnd"/>
      <w:r w:rsidRPr="00B94CB6">
        <w:rPr>
          <w:rFonts w:ascii="Arial" w:hAnsi="Arial" w:cs="Arial"/>
          <w:color w:val="000000" w:themeColor="text1"/>
          <w:sz w:val="24"/>
          <w:szCs w:val="24"/>
          <w:lang w:val="en-US"/>
        </w:rPr>
        <w:t xml:space="preserve"> G, Baron </w:t>
      </w:r>
      <w:proofErr w:type="spellStart"/>
      <w:r w:rsidRPr="00B94CB6">
        <w:rPr>
          <w:rFonts w:ascii="Arial" w:hAnsi="Arial" w:cs="Arial"/>
          <w:color w:val="000000" w:themeColor="text1"/>
          <w:sz w:val="24"/>
          <w:szCs w:val="24"/>
          <w:lang w:val="en-US"/>
        </w:rPr>
        <w:t>Toaldo</w:t>
      </w:r>
      <w:proofErr w:type="spellEnd"/>
      <w:r w:rsidRPr="00B94CB6">
        <w:rPr>
          <w:rFonts w:ascii="Arial" w:hAnsi="Arial" w:cs="Arial"/>
          <w:color w:val="000000" w:themeColor="text1"/>
          <w:sz w:val="24"/>
          <w:szCs w:val="24"/>
          <w:lang w:val="en-US"/>
        </w:rPr>
        <w:t xml:space="preserve"> M, Diana A, </w:t>
      </w:r>
      <w:proofErr w:type="spellStart"/>
      <w:r w:rsidRPr="00B94CB6">
        <w:rPr>
          <w:rFonts w:ascii="Arial" w:hAnsi="Arial" w:cs="Arial"/>
          <w:color w:val="000000" w:themeColor="text1"/>
          <w:sz w:val="24"/>
          <w:szCs w:val="24"/>
          <w:lang w:val="en-US"/>
        </w:rPr>
        <w:t>Cipone</w:t>
      </w:r>
      <w:proofErr w:type="spellEnd"/>
      <w:r w:rsidRPr="00B94CB6">
        <w:rPr>
          <w:rFonts w:ascii="Arial" w:hAnsi="Arial" w:cs="Arial"/>
          <w:color w:val="000000" w:themeColor="text1"/>
          <w:sz w:val="24"/>
          <w:szCs w:val="24"/>
          <w:lang w:val="en-US"/>
        </w:rPr>
        <w:t xml:space="preserve"> M. ECG of the Month. Arrhythmogenic</w:t>
      </w:r>
      <w:r w:rsidR="00B46648" w:rsidRPr="00B94CB6">
        <w:rPr>
          <w:rFonts w:ascii="Arial" w:hAnsi="Arial" w:cs="Arial"/>
          <w:color w:val="000000" w:themeColor="text1"/>
          <w:sz w:val="24"/>
          <w:szCs w:val="24"/>
          <w:lang w:val="en-US"/>
        </w:rPr>
        <w:t xml:space="preserve"> </w:t>
      </w:r>
      <w:r w:rsidRPr="00B94CB6">
        <w:rPr>
          <w:rFonts w:ascii="Arial" w:hAnsi="Arial" w:cs="Arial"/>
          <w:color w:val="000000" w:themeColor="text1"/>
          <w:sz w:val="24"/>
          <w:szCs w:val="24"/>
          <w:lang w:val="en-US"/>
        </w:rPr>
        <w:t xml:space="preserve">right ventricular cardiomyopathy. J Am Vet Med </w:t>
      </w:r>
      <w:proofErr w:type="spellStart"/>
      <w:r w:rsidRPr="00B94CB6">
        <w:rPr>
          <w:rFonts w:ascii="Arial" w:hAnsi="Arial" w:cs="Arial"/>
          <w:color w:val="000000" w:themeColor="text1"/>
          <w:sz w:val="24"/>
          <w:szCs w:val="24"/>
          <w:lang w:val="en-US"/>
        </w:rPr>
        <w:t>Assoc</w:t>
      </w:r>
      <w:proofErr w:type="spellEnd"/>
      <w:r w:rsidRPr="00B94CB6">
        <w:rPr>
          <w:rFonts w:ascii="Arial" w:hAnsi="Arial" w:cs="Arial"/>
          <w:color w:val="000000" w:themeColor="text1"/>
          <w:sz w:val="24"/>
          <w:szCs w:val="24"/>
          <w:lang w:val="en-US"/>
        </w:rPr>
        <w:t xml:space="preserve"> 2015;247:484-6.</w:t>
      </w:r>
    </w:p>
    <w:p w14:paraId="3C154D2A" w14:textId="7A690A7F" w:rsidR="00F2198D" w:rsidRPr="004F21B1" w:rsidRDefault="00F2198D" w:rsidP="002558F6">
      <w:pPr>
        <w:pStyle w:val="Predefinito"/>
        <w:pageBreakBefore/>
        <w:spacing w:line="480" w:lineRule="auto"/>
        <w:jc w:val="center"/>
        <w:outlineLvl w:val="0"/>
        <w:rPr>
          <w:rFonts w:ascii="Arial" w:hAnsi="Arial" w:cs="Arial"/>
          <w:sz w:val="24"/>
          <w:szCs w:val="24"/>
          <w:lang w:val="en-US"/>
        </w:rPr>
      </w:pPr>
      <w:r w:rsidRPr="004F21B1">
        <w:rPr>
          <w:rFonts w:ascii="Arial" w:hAnsi="Arial" w:cs="Arial"/>
          <w:b/>
          <w:sz w:val="24"/>
          <w:szCs w:val="24"/>
          <w:lang w:val="en-US"/>
        </w:rPr>
        <w:lastRenderedPageBreak/>
        <w:t>Figure legends</w:t>
      </w:r>
    </w:p>
    <w:p w14:paraId="1DBA0A56" w14:textId="3A007ACD" w:rsidR="00D67191" w:rsidRPr="00D67191" w:rsidRDefault="00D67191" w:rsidP="00D67191">
      <w:pPr>
        <w:suppressAutoHyphens/>
        <w:spacing w:after="200" w:line="480" w:lineRule="auto"/>
        <w:ind w:left="360"/>
        <w:rPr>
          <w:rFonts w:ascii="Arial" w:hAnsi="Arial" w:cs="Arial"/>
          <w:lang w:val="en-US"/>
        </w:rPr>
      </w:pPr>
      <w:r w:rsidRPr="00D67191">
        <w:rPr>
          <w:rFonts w:ascii="Arial" w:hAnsi="Arial" w:cs="Arial"/>
          <w:b/>
          <w:lang w:val="en-US"/>
        </w:rPr>
        <w:t>Fig. 1</w:t>
      </w:r>
      <w:r>
        <w:rPr>
          <w:rFonts w:ascii="Arial" w:hAnsi="Arial" w:cs="Arial"/>
          <w:lang w:val="en-US"/>
        </w:rPr>
        <w:t xml:space="preserve"> </w:t>
      </w:r>
      <w:r w:rsidRPr="00D67191">
        <w:rPr>
          <w:rFonts w:ascii="Arial" w:hAnsi="Arial" w:cs="Arial"/>
          <w:lang w:val="en-US"/>
        </w:rPr>
        <w:t xml:space="preserve">Twelve-lead surface electrocardiograph. A </w:t>
      </w:r>
      <w:r w:rsidR="00363692">
        <w:rPr>
          <w:rFonts w:ascii="Arial" w:hAnsi="Arial" w:cs="Arial"/>
          <w:lang w:val="en-US"/>
        </w:rPr>
        <w:t>consistent</w:t>
      </w:r>
      <w:r w:rsidRPr="00D67191">
        <w:rPr>
          <w:rFonts w:ascii="Arial" w:hAnsi="Arial" w:cs="Arial"/>
          <w:lang w:val="en-US"/>
        </w:rPr>
        <w:t xml:space="preserve"> beat-to-beat alternation of normal and pre-excited </w:t>
      </w:r>
      <w:r w:rsidR="00F54029">
        <w:rPr>
          <w:rFonts w:ascii="Arial" w:hAnsi="Arial" w:cs="Arial"/>
          <w:lang w:val="en-US"/>
        </w:rPr>
        <w:t xml:space="preserve">QRS complexes </w:t>
      </w:r>
      <w:r w:rsidRPr="00D67191">
        <w:rPr>
          <w:rFonts w:ascii="Arial" w:hAnsi="Arial" w:cs="Arial"/>
          <w:lang w:val="en-US"/>
        </w:rPr>
        <w:t xml:space="preserve">(asterisk) is evident in each lead. Note </w:t>
      </w:r>
      <w:r w:rsidR="00C74F5C">
        <w:rPr>
          <w:rFonts w:ascii="Arial" w:hAnsi="Arial" w:cs="Arial"/>
          <w:lang w:val="en-US"/>
        </w:rPr>
        <w:t>left precordial leads (</w:t>
      </w:r>
      <w:r w:rsidRPr="00D67191">
        <w:rPr>
          <w:rFonts w:ascii="Arial" w:hAnsi="Arial" w:cs="Arial"/>
          <w:lang w:val="en-US"/>
        </w:rPr>
        <w:t>V2-V6</w:t>
      </w:r>
      <w:r w:rsidR="00C74F5C">
        <w:rPr>
          <w:rFonts w:ascii="Arial" w:hAnsi="Arial" w:cs="Arial"/>
          <w:lang w:val="en-US"/>
        </w:rPr>
        <w:t>)</w:t>
      </w:r>
      <w:r w:rsidRPr="00D67191">
        <w:rPr>
          <w:rFonts w:ascii="Arial" w:hAnsi="Arial" w:cs="Arial"/>
          <w:lang w:val="en-US"/>
        </w:rPr>
        <w:t xml:space="preserve"> where delta waves have typical </w:t>
      </w:r>
      <w:r w:rsidR="00E16EA4">
        <w:rPr>
          <w:rFonts w:ascii="Arial" w:hAnsi="Arial" w:cs="Arial"/>
          <w:lang w:val="en-US"/>
        </w:rPr>
        <w:t xml:space="preserve">slurred upstroke </w:t>
      </w:r>
      <w:r w:rsidRPr="00D67191">
        <w:rPr>
          <w:rFonts w:ascii="Arial" w:hAnsi="Arial" w:cs="Arial"/>
          <w:lang w:val="en-US"/>
        </w:rPr>
        <w:t>contour</w:t>
      </w:r>
      <w:r w:rsidR="00C74F5C">
        <w:rPr>
          <w:rFonts w:ascii="Arial" w:hAnsi="Arial" w:cs="Arial"/>
          <w:lang w:val="en-US"/>
        </w:rPr>
        <w:t xml:space="preserve"> (arrow-heads)</w:t>
      </w:r>
      <w:r w:rsidRPr="00D67191">
        <w:rPr>
          <w:rFonts w:ascii="Arial" w:hAnsi="Arial" w:cs="Arial"/>
          <w:lang w:val="en-US"/>
        </w:rPr>
        <w:t>. Notice also the stable duration and constant morphology of delta waves as well as their fixed relationship to the preceding P waves. All these features support the diagnosis of pre-excitation alternans. Paper speed = 50 mm/s</w:t>
      </w:r>
      <w:r w:rsidR="00C74F5C">
        <w:rPr>
          <w:rFonts w:ascii="Arial" w:hAnsi="Arial" w:cs="Arial"/>
          <w:lang w:val="en-US"/>
        </w:rPr>
        <w:t>ec</w:t>
      </w:r>
      <w:r w:rsidRPr="00D67191">
        <w:rPr>
          <w:rFonts w:ascii="Arial" w:hAnsi="Arial" w:cs="Arial"/>
          <w:lang w:val="en-US"/>
        </w:rPr>
        <w:t>; amplitude = 5 mm/mV.</w:t>
      </w:r>
    </w:p>
    <w:p w14:paraId="052B4C94" w14:textId="77777777" w:rsidR="00D67191" w:rsidRPr="00D67191" w:rsidRDefault="00D67191" w:rsidP="00D67191">
      <w:pPr>
        <w:suppressAutoHyphens/>
        <w:spacing w:after="200" w:line="480" w:lineRule="auto"/>
        <w:ind w:left="360"/>
        <w:rPr>
          <w:rFonts w:ascii="Arial" w:hAnsi="Arial" w:cs="Arial"/>
          <w:lang w:val="en-US"/>
        </w:rPr>
      </w:pPr>
    </w:p>
    <w:p w14:paraId="69257A3E" w14:textId="1443950F" w:rsidR="00D67191" w:rsidRPr="00D67191" w:rsidRDefault="00D67191" w:rsidP="00D67191">
      <w:pPr>
        <w:suppressAutoHyphens/>
        <w:spacing w:after="200" w:line="480" w:lineRule="auto"/>
        <w:ind w:left="360"/>
        <w:rPr>
          <w:rFonts w:ascii="Arial" w:hAnsi="Arial" w:cs="Arial"/>
          <w:lang w:val="en-US"/>
        </w:rPr>
      </w:pPr>
      <w:r w:rsidRPr="00D67191">
        <w:rPr>
          <w:rFonts w:ascii="Arial" w:hAnsi="Arial" w:cs="Arial"/>
          <w:b/>
          <w:lang w:val="en-US"/>
        </w:rPr>
        <w:t>Fig. 2</w:t>
      </w:r>
      <w:r>
        <w:rPr>
          <w:rFonts w:ascii="Arial" w:hAnsi="Arial" w:cs="Arial"/>
          <w:lang w:val="en-US"/>
        </w:rPr>
        <w:t xml:space="preserve"> </w:t>
      </w:r>
      <w:r w:rsidRPr="00D67191">
        <w:rPr>
          <w:rFonts w:ascii="Arial" w:hAnsi="Arial" w:cs="Arial"/>
          <w:lang w:val="en-US"/>
        </w:rPr>
        <w:t xml:space="preserve">Selected portions of 24-hour Holter monitoring. Figure 2A helps to study the behavior of narrow-QRS complex tachycardia over time: note its abrupt termination followed by a sinus beat (P); notice also its sudden restart with the same cycle length. </w:t>
      </w:r>
      <w:r w:rsidR="0096055B" w:rsidRPr="0096055B">
        <w:rPr>
          <w:rFonts w:ascii="Arial" w:hAnsi="Arial" w:cs="Arial"/>
          <w:lang w:val="en-US"/>
        </w:rPr>
        <w:t>Channel</w:t>
      </w:r>
      <w:r w:rsidRPr="0096055B">
        <w:rPr>
          <w:rFonts w:ascii="Arial" w:hAnsi="Arial" w:cs="Arial"/>
          <w:lang w:val="en-US"/>
        </w:rPr>
        <w:t xml:space="preserve"> = </w:t>
      </w:r>
      <w:r w:rsidRPr="0096055B">
        <w:rPr>
          <w:rFonts w:ascii="Arial" w:hAnsi="Arial" w:cs="Arial"/>
          <w:i/>
          <w:lang w:val="en-US"/>
        </w:rPr>
        <w:t>X</w:t>
      </w:r>
      <w:r w:rsidR="0096055B" w:rsidRPr="0096055B">
        <w:rPr>
          <w:rFonts w:ascii="Arial" w:hAnsi="Arial" w:cs="Arial"/>
          <w:lang w:val="en-US"/>
        </w:rPr>
        <w:t xml:space="preserve"> axis</w:t>
      </w:r>
      <w:r w:rsidRPr="0096055B">
        <w:rPr>
          <w:rFonts w:ascii="Arial" w:hAnsi="Arial" w:cs="Arial"/>
          <w:lang w:val="en-US"/>
        </w:rPr>
        <w:t>; paper speed</w:t>
      </w:r>
      <w:r w:rsidRPr="00D67191">
        <w:rPr>
          <w:rFonts w:ascii="Arial" w:hAnsi="Arial" w:cs="Arial"/>
          <w:lang w:val="en-US"/>
        </w:rPr>
        <w:t xml:space="preserve"> = </w:t>
      </w:r>
      <w:r w:rsidR="00C74F5C">
        <w:rPr>
          <w:rFonts w:ascii="Arial" w:hAnsi="Arial" w:cs="Arial"/>
          <w:lang w:val="en-US"/>
        </w:rPr>
        <w:t>44</w:t>
      </w:r>
      <w:r w:rsidRPr="00D67191">
        <w:rPr>
          <w:rFonts w:ascii="Arial" w:hAnsi="Arial" w:cs="Arial"/>
          <w:lang w:val="en-US"/>
        </w:rPr>
        <w:t>.</w:t>
      </w:r>
      <w:r w:rsidR="00C74F5C">
        <w:rPr>
          <w:rFonts w:ascii="Arial" w:hAnsi="Arial" w:cs="Arial"/>
          <w:lang w:val="en-US"/>
        </w:rPr>
        <w:t>3</w:t>
      </w:r>
      <w:r w:rsidRPr="00D67191">
        <w:rPr>
          <w:rFonts w:ascii="Arial" w:hAnsi="Arial" w:cs="Arial"/>
          <w:lang w:val="en-US"/>
        </w:rPr>
        <w:t xml:space="preserve"> mm/sec; amplitude = 5 mm/mV. Figure </w:t>
      </w:r>
      <w:r w:rsidRPr="00B94CB6">
        <w:rPr>
          <w:rFonts w:ascii="Arial" w:hAnsi="Arial" w:cs="Arial"/>
          <w:color w:val="000000" w:themeColor="text1"/>
          <w:lang w:val="en-US"/>
        </w:rPr>
        <w:t>2B</w:t>
      </w:r>
      <w:r w:rsidR="009B7CB4" w:rsidRPr="00B94CB6">
        <w:rPr>
          <w:rFonts w:ascii="Arial" w:hAnsi="Arial" w:cs="Arial"/>
          <w:color w:val="000000" w:themeColor="text1"/>
          <w:lang w:val="en-US"/>
        </w:rPr>
        <w:t xml:space="preserve"> left panel</w:t>
      </w:r>
      <w:r w:rsidR="00C74F5C" w:rsidRPr="00B94CB6">
        <w:rPr>
          <w:rFonts w:ascii="Arial" w:hAnsi="Arial" w:cs="Arial"/>
          <w:color w:val="000000" w:themeColor="text1"/>
          <w:lang w:val="en-US"/>
        </w:rPr>
        <w:t xml:space="preserve"> represents</w:t>
      </w:r>
      <w:r w:rsidR="00C74F5C">
        <w:rPr>
          <w:rFonts w:ascii="Arial" w:hAnsi="Arial" w:cs="Arial"/>
          <w:lang w:val="en-US"/>
        </w:rPr>
        <w:t xml:space="preserve"> a close up of Figure 2A, and it</w:t>
      </w:r>
      <w:r w:rsidRPr="00D67191">
        <w:rPr>
          <w:rFonts w:ascii="Arial" w:hAnsi="Arial" w:cs="Arial"/>
          <w:lang w:val="en-US"/>
        </w:rPr>
        <w:t xml:space="preserve"> helps to appreciate additional features of </w:t>
      </w:r>
      <w:r w:rsidR="00E16EA4">
        <w:rPr>
          <w:rFonts w:ascii="Arial" w:hAnsi="Arial" w:cs="Arial"/>
          <w:lang w:val="en-US"/>
        </w:rPr>
        <w:t xml:space="preserve">the </w:t>
      </w:r>
      <w:r w:rsidRPr="00D67191">
        <w:rPr>
          <w:rFonts w:ascii="Arial" w:hAnsi="Arial" w:cs="Arial"/>
          <w:lang w:val="en-US"/>
        </w:rPr>
        <w:t xml:space="preserve">tachycardia, including the retrograde </w:t>
      </w:r>
      <w:r w:rsidRPr="00B94CB6">
        <w:rPr>
          <w:rFonts w:ascii="Arial" w:hAnsi="Arial" w:cs="Arial"/>
          <w:color w:val="000000" w:themeColor="text1"/>
          <w:lang w:val="en-US"/>
        </w:rPr>
        <w:t>atrial activation inscribed in the ST segment with a constant and short RP</w:t>
      </w:r>
      <w:r w:rsidR="00C74F5C" w:rsidRPr="00B94CB6">
        <w:rPr>
          <w:rFonts w:ascii="Arial" w:hAnsi="Arial" w:cs="Arial"/>
          <w:color w:val="000000" w:themeColor="text1"/>
          <w:lang w:val="en-US"/>
        </w:rPr>
        <w:t>'</w:t>
      </w:r>
      <w:r w:rsidRPr="00B94CB6">
        <w:rPr>
          <w:rFonts w:ascii="Arial" w:hAnsi="Arial" w:cs="Arial"/>
          <w:color w:val="000000" w:themeColor="text1"/>
          <w:lang w:val="en-US"/>
        </w:rPr>
        <w:t>/P</w:t>
      </w:r>
      <w:r w:rsidR="00C74F5C" w:rsidRPr="00B94CB6">
        <w:rPr>
          <w:rFonts w:ascii="Arial" w:hAnsi="Arial" w:cs="Arial"/>
          <w:color w:val="000000" w:themeColor="text1"/>
          <w:lang w:val="en-US"/>
        </w:rPr>
        <w:t>'</w:t>
      </w:r>
      <w:r w:rsidRPr="00B94CB6">
        <w:rPr>
          <w:rFonts w:ascii="Arial" w:hAnsi="Arial" w:cs="Arial"/>
          <w:color w:val="000000" w:themeColor="text1"/>
          <w:lang w:val="en-US"/>
        </w:rPr>
        <w:t>R ratio (RP</w:t>
      </w:r>
      <w:r w:rsidR="00C74F5C" w:rsidRPr="00B94CB6">
        <w:rPr>
          <w:rFonts w:ascii="Arial" w:hAnsi="Arial" w:cs="Arial"/>
          <w:color w:val="000000" w:themeColor="text1"/>
          <w:lang w:val="en-US"/>
        </w:rPr>
        <w:t>'</w:t>
      </w:r>
      <w:r w:rsidRPr="00B94CB6">
        <w:rPr>
          <w:rFonts w:ascii="Arial" w:hAnsi="Arial" w:cs="Arial"/>
          <w:color w:val="000000" w:themeColor="text1"/>
          <w:lang w:val="en-US"/>
        </w:rPr>
        <w:t xml:space="preserve"> = 7</w:t>
      </w:r>
      <w:r w:rsidR="00C242C1" w:rsidRPr="00B94CB6">
        <w:rPr>
          <w:rFonts w:ascii="Arial" w:hAnsi="Arial" w:cs="Arial"/>
          <w:color w:val="000000" w:themeColor="text1"/>
          <w:lang w:val="en-US"/>
        </w:rPr>
        <w:t>0</w:t>
      </w:r>
      <w:r w:rsidRPr="00B94CB6">
        <w:rPr>
          <w:rFonts w:ascii="Arial" w:hAnsi="Arial" w:cs="Arial"/>
          <w:color w:val="000000" w:themeColor="text1"/>
          <w:lang w:val="en-US"/>
        </w:rPr>
        <w:t xml:space="preserve"> </w:t>
      </w:r>
      <w:r w:rsidR="00C242C1" w:rsidRPr="00B94CB6">
        <w:rPr>
          <w:rFonts w:ascii="Arial" w:hAnsi="Arial" w:cs="Arial"/>
          <w:color w:val="000000" w:themeColor="text1"/>
          <w:lang w:val="en-US"/>
        </w:rPr>
        <w:t>m</w:t>
      </w:r>
      <w:r w:rsidRPr="00B94CB6">
        <w:rPr>
          <w:rFonts w:ascii="Arial" w:hAnsi="Arial" w:cs="Arial"/>
          <w:color w:val="000000" w:themeColor="text1"/>
          <w:lang w:val="en-US"/>
        </w:rPr>
        <w:t>s, P</w:t>
      </w:r>
      <w:r w:rsidR="00C74F5C" w:rsidRPr="00B94CB6">
        <w:rPr>
          <w:rFonts w:ascii="Arial" w:hAnsi="Arial" w:cs="Arial"/>
          <w:color w:val="000000" w:themeColor="text1"/>
          <w:lang w:val="en-US"/>
        </w:rPr>
        <w:t>'</w:t>
      </w:r>
      <w:r w:rsidRPr="00B94CB6">
        <w:rPr>
          <w:rFonts w:ascii="Arial" w:hAnsi="Arial" w:cs="Arial"/>
          <w:color w:val="000000" w:themeColor="text1"/>
          <w:lang w:val="en-US"/>
        </w:rPr>
        <w:t>R = 19</w:t>
      </w:r>
      <w:r w:rsidR="00C242C1" w:rsidRPr="00B94CB6">
        <w:rPr>
          <w:rFonts w:ascii="Arial" w:hAnsi="Arial" w:cs="Arial"/>
          <w:color w:val="000000" w:themeColor="text1"/>
          <w:lang w:val="en-US"/>
        </w:rPr>
        <w:t>0</w:t>
      </w:r>
      <w:r w:rsidRPr="00B94CB6">
        <w:rPr>
          <w:rFonts w:ascii="Arial" w:hAnsi="Arial" w:cs="Arial"/>
          <w:color w:val="000000" w:themeColor="text1"/>
          <w:lang w:val="en-US"/>
        </w:rPr>
        <w:t xml:space="preserve"> </w:t>
      </w:r>
      <w:r w:rsidR="00C242C1" w:rsidRPr="00B94CB6">
        <w:rPr>
          <w:rFonts w:ascii="Arial" w:hAnsi="Arial" w:cs="Arial"/>
          <w:color w:val="000000" w:themeColor="text1"/>
          <w:lang w:val="en-US"/>
        </w:rPr>
        <w:t>m</w:t>
      </w:r>
      <w:r w:rsidRPr="00B94CB6">
        <w:rPr>
          <w:rFonts w:ascii="Arial" w:hAnsi="Arial" w:cs="Arial"/>
          <w:color w:val="000000" w:themeColor="text1"/>
          <w:lang w:val="en-US"/>
        </w:rPr>
        <w:t>s; RP</w:t>
      </w:r>
      <w:r w:rsidR="00C74F5C" w:rsidRPr="00B94CB6">
        <w:rPr>
          <w:rFonts w:ascii="Arial" w:hAnsi="Arial" w:cs="Arial"/>
          <w:color w:val="000000" w:themeColor="text1"/>
          <w:lang w:val="en-US"/>
        </w:rPr>
        <w:t>'</w:t>
      </w:r>
      <w:r w:rsidRPr="00B94CB6">
        <w:rPr>
          <w:rFonts w:ascii="Arial" w:hAnsi="Arial" w:cs="Arial"/>
          <w:color w:val="000000" w:themeColor="text1"/>
          <w:lang w:val="en-US"/>
        </w:rPr>
        <w:t>/P</w:t>
      </w:r>
      <w:r w:rsidR="00C74F5C" w:rsidRPr="00B94CB6">
        <w:rPr>
          <w:rFonts w:ascii="Arial" w:hAnsi="Arial" w:cs="Arial"/>
          <w:color w:val="000000" w:themeColor="text1"/>
          <w:lang w:val="en-US"/>
        </w:rPr>
        <w:t>'</w:t>
      </w:r>
      <w:r w:rsidRPr="00B94CB6">
        <w:rPr>
          <w:rFonts w:ascii="Arial" w:hAnsi="Arial" w:cs="Arial"/>
          <w:color w:val="000000" w:themeColor="text1"/>
          <w:lang w:val="en-US"/>
        </w:rPr>
        <w:t xml:space="preserve">R = 0.37) (dotted arrows) and the electrical alternans. </w:t>
      </w:r>
      <w:r w:rsidR="009B7CB4" w:rsidRPr="00B94CB6">
        <w:rPr>
          <w:rFonts w:ascii="Arial" w:hAnsi="Arial" w:cs="Arial"/>
          <w:color w:val="000000" w:themeColor="text1"/>
          <w:lang w:val="en-US"/>
        </w:rPr>
        <w:t>On the right panel a normal sinus beat of the same dog is shown. Notice the different presentation of the ST segment and T wave, indicating absence of a</w:t>
      </w:r>
      <w:r w:rsidR="003667A9" w:rsidRPr="00B94CB6">
        <w:rPr>
          <w:rFonts w:ascii="Arial" w:hAnsi="Arial" w:cs="Arial"/>
          <w:color w:val="000000" w:themeColor="text1"/>
          <w:lang w:val="en-US"/>
        </w:rPr>
        <w:t xml:space="preserve"> </w:t>
      </w:r>
      <w:proofErr w:type="spellStart"/>
      <w:r w:rsidR="003667A9" w:rsidRPr="00B94CB6">
        <w:rPr>
          <w:rFonts w:ascii="Arial" w:hAnsi="Arial" w:cs="Arial"/>
          <w:color w:val="000000" w:themeColor="text1"/>
          <w:lang w:val="en-US"/>
        </w:rPr>
        <w:t>retroconducted</w:t>
      </w:r>
      <w:proofErr w:type="spellEnd"/>
      <w:r w:rsidR="003667A9" w:rsidRPr="00B94CB6">
        <w:rPr>
          <w:rFonts w:ascii="Arial" w:hAnsi="Arial" w:cs="Arial"/>
          <w:color w:val="000000" w:themeColor="text1"/>
          <w:lang w:val="en-US"/>
        </w:rPr>
        <w:t xml:space="preserve"> </w:t>
      </w:r>
      <w:r w:rsidR="009B7CB4" w:rsidRPr="00B94CB6">
        <w:rPr>
          <w:rFonts w:ascii="Arial" w:hAnsi="Arial" w:cs="Arial"/>
          <w:color w:val="000000" w:themeColor="text1"/>
          <w:lang w:val="en-US"/>
        </w:rPr>
        <w:t>P</w:t>
      </w:r>
      <w:r w:rsidR="003667A9" w:rsidRPr="00B94CB6">
        <w:rPr>
          <w:rFonts w:ascii="Arial" w:hAnsi="Arial" w:cs="Arial"/>
          <w:color w:val="000000" w:themeColor="text1"/>
          <w:lang w:val="en-US"/>
        </w:rPr>
        <w:t>'</w:t>
      </w:r>
      <w:r w:rsidR="009B7CB4" w:rsidRPr="00B94CB6">
        <w:rPr>
          <w:rFonts w:ascii="Arial" w:hAnsi="Arial" w:cs="Arial"/>
          <w:color w:val="000000" w:themeColor="text1"/>
          <w:lang w:val="en-US"/>
        </w:rPr>
        <w:t xml:space="preserve"> wave</w:t>
      </w:r>
      <w:r w:rsidR="003667A9" w:rsidRPr="00B94CB6">
        <w:rPr>
          <w:rFonts w:ascii="Arial" w:hAnsi="Arial" w:cs="Arial"/>
          <w:color w:val="000000" w:themeColor="text1"/>
          <w:lang w:val="en-US"/>
        </w:rPr>
        <w:t xml:space="preserve"> during this phase of normal rhythm. </w:t>
      </w:r>
      <w:r w:rsidRPr="00B94CB6">
        <w:rPr>
          <w:rFonts w:ascii="Arial" w:hAnsi="Arial" w:cs="Arial"/>
          <w:color w:val="000000" w:themeColor="text1"/>
          <w:lang w:val="en-US"/>
        </w:rPr>
        <w:t xml:space="preserve">By means of all these features, </w:t>
      </w:r>
      <w:r w:rsidR="00C74F5C" w:rsidRPr="00B94CB6">
        <w:rPr>
          <w:rFonts w:ascii="Arial" w:hAnsi="Arial" w:cs="Arial"/>
          <w:color w:val="000000" w:themeColor="text1"/>
          <w:lang w:val="en-US"/>
        </w:rPr>
        <w:t>a bypass</w:t>
      </w:r>
      <w:r w:rsidR="00DA0D83" w:rsidRPr="00B94CB6">
        <w:rPr>
          <w:rFonts w:ascii="Arial" w:hAnsi="Arial" w:cs="Arial"/>
          <w:color w:val="000000" w:themeColor="text1"/>
          <w:lang w:val="en-US"/>
        </w:rPr>
        <w:t xml:space="preserve"> tract </w:t>
      </w:r>
      <w:r w:rsidR="00C74F5C" w:rsidRPr="00B94CB6">
        <w:rPr>
          <w:rFonts w:ascii="Arial" w:hAnsi="Arial" w:cs="Arial"/>
          <w:color w:val="000000" w:themeColor="text1"/>
          <w:lang w:val="en-US"/>
        </w:rPr>
        <w:t>mediated</w:t>
      </w:r>
      <w:r w:rsidR="00C74F5C">
        <w:rPr>
          <w:rFonts w:ascii="Arial" w:hAnsi="Arial" w:cs="Arial"/>
          <w:lang w:val="en-US"/>
        </w:rPr>
        <w:t xml:space="preserve"> tachycardia (</w:t>
      </w:r>
      <w:r w:rsidRPr="00D67191">
        <w:rPr>
          <w:rFonts w:ascii="Arial" w:hAnsi="Arial" w:cs="Arial"/>
          <w:lang w:val="en-US"/>
        </w:rPr>
        <w:t>orthodromic atrioventricular reciprocating tachycardia</w:t>
      </w:r>
      <w:r w:rsidR="00C74F5C">
        <w:rPr>
          <w:rFonts w:ascii="Arial" w:hAnsi="Arial" w:cs="Arial"/>
          <w:lang w:val="en-US"/>
        </w:rPr>
        <w:t>)</w:t>
      </w:r>
      <w:r w:rsidRPr="00D67191">
        <w:rPr>
          <w:rFonts w:ascii="Arial" w:hAnsi="Arial" w:cs="Arial"/>
          <w:lang w:val="en-US"/>
        </w:rPr>
        <w:t xml:space="preserve"> due to retrograde </w:t>
      </w:r>
      <w:r w:rsidRPr="00D67191">
        <w:rPr>
          <w:rFonts w:ascii="Arial" w:hAnsi="Arial" w:cs="Arial"/>
          <w:lang w:val="en-US"/>
        </w:rPr>
        <w:lastRenderedPageBreak/>
        <w:t xml:space="preserve">conduction over an atrioventricular accessory pathway can be hypothesized. </w:t>
      </w:r>
      <w:r w:rsidR="0096055B" w:rsidRPr="0096055B">
        <w:rPr>
          <w:rFonts w:ascii="Arial" w:hAnsi="Arial" w:cs="Arial"/>
          <w:lang w:val="en-US"/>
        </w:rPr>
        <w:t xml:space="preserve">Channel = </w:t>
      </w:r>
      <w:r w:rsidR="0096055B" w:rsidRPr="0096055B">
        <w:rPr>
          <w:rFonts w:ascii="Arial" w:hAnsi="Arial" w:cs="Arial"/>
          <w:i/>
          <w:lang w:val="en-US"/>
        </w:rPr>
        <w:t>X</w:t>
      </w:r>
      <w:r w:rsidR="0096055B" w:rsidRPr="0096055B">
        <w:rPr>
          <w:rFonts w:ascii="Arial" w:hAnsi="Arial" w:cs="Arial"/>
          <w:lang w:val="en-US"/>
        </w:rPr>
        <w:t xml:space="preserve"> axis</w:t>
      </w:r>
      <w:r w:rsidRPr="00D67191">
        <w:rPr>
          <w:rFonts w:ascii="Arial" w:hAnsi="Arial" w:cs="Arial"/>
          <w:lang w:val="en-US"/>
        </w:rPr>
        <w:t xml:space="preserve">; paper speed = 88.6 mm/sec; </w:t>
      </w:r>
      <w:r w:rsidR="00C74F5C">
        <w:rPr>
          <w:rFonts w:ascii="Arial" w:hAnsi="Arial" w:cs="Arial"/>
          <w:lang w:val="en-US"/>
        </w:rPr>
        <w:t>calibration</w:t>
      </w:r>
      <w:r w:rsidRPr="00D67191">
        <w:rPr>
          <w:rFonts w:ascii="Arial" w:hAnsi="Arial" w:cs="Arial"/>
          <w:lang w:val="en-US"/>
        </w:rPr>
        <w:t xml:space="preserve"> = 10 mm/mV.</w:t>
      </w:r>
    </w:p>
    <w:p w14:paraId="5DCF8A5E" w14:textId="77777777" w:rsidR="00D67191" w:rsidRPr="00D67191" w:rsidRDefault="00D67191" w:rsidP="00D67191">
      <w:pPr>
        <w:suppressAutoHyphens/>
        <w:spacing w:after="200" w:line="480" w:lineRule="auto"/>
        <w:ind w:left="360"/>
        <w:rPr>
          <w:rFonts w:ascii="Arial" w:hAnsi="Arial" w:cs="Arial"/>
          <w:lang w:val="en-US"/>
        </w:rPr>
      </w:pPr>
    </w:p>
    <w:p w14:paraId="7DFC1CEC" w14:textId="3C189F5C" w:rsidR="00D67191" w:rsidRPr="00D67191" w:rsidRDefault="00D67191" w:rsidP="00D67191">
      <w:pPr>
        <w:suppressAutoHyphens/>
        <w:spacing w:after="200" w:line="480" w:lineRule="auto"/>
        <w:ind w:left="360"/>
        <w:rPr>
          <w:rFonts w:ascii="Arial" w:hAnsi="Arial" w:cs="Arial"/>
          <w:lang w:val="en-US"/>
        </w:rPr>
      </w:pPr>
      <w:r w:rsidRPr="00D67191">
        <w:rPr>
          <w:rFonts w:ascii="Arial" w:hAnsi="Arial" w:cs="Arial"/>
          <w:b/>
          <w:lang w:val="en-US"/>
        </w:rPr>
        <w:t>Fig. 3</w:t>
      </w:r>
      <w:r>
        <w:rPr>
          <w:rFonts w:ascii="Arial" w:hAnsi="Arial" w:cs="Arial"/>
          <w:lang w:val="en-US"/>
        </w:rPr>
        <w:t xml:space="preserve"> </w:t>
      </w:r>
      <w:r w:rsidRPr="00D67191">
        <w:rPr>
          <w:rFonts w:ascii="Arial" w:hAnsi="Arial" w:cs="Arial"/>
          <w:lang w:val="en-US"/>
        </w:rPr>
        <w:t xml:space="preserve">The </w:t>
      </w:r>
      <w:proofErr w:type="spellStart"/>
      <w:r w:rsidR="00E16EA4">
        <w:rPr>
          <w:rFonts w:ascii="Arial" w:hAnsi="Arial" w:cs="Arial"/>
          <w:lang w:val="en-US"/>
        </w:rPr>
        <w:t>electrophysiologic</w:t>
      </w:r>
      <w:proofErr w:type="spellEnd"/>
      <w:r w:rsidR="00E16EA4">
        <w:rPr>
          <w:rFonts w:ascii="Arial" w:hAnsi="Arial" w:cs="Arial"/>
          <w:lang w:val="en-US"/>
        </w:rPr>
        <w:t xml:space="preserve"> </w:t>
      </w:r>
      <w:r w:rsidRPr="00D67191">
        <w:rPr>
          <w:rFonts w:ascii="Arial" w:hAnsi="Arial" w:cs="Arial"/>
          <w:lang w:val="en-US"/>
        </w:rPr>
        <w:t xml:space="preserve">phenomena depicted in Figure 1 are represented on a ladder diagram to better elucidate their temporal relationships. Note that the intermittent conduction along the </w:t>
      </w:r>
      <w:r w:rsidR="0096055B">
        <w:rPr>
          <w:rFonts w:ascii="Arial" w:hAnsi="Arial" w:cs="Arial"/>
          <w:lang w:val="en-US"/>
        </w:rPr>
        <w:t>AP</w:t>
      </w:r>
      <w:r w:rsidRPr="00D67191">
        <w:rPr>
          <w:rFonts w:ascii="Arial" w:hAnsi="Arial" w:cs="Arial"/>
          <w:lang w:val="en-US"/>
        </w:rPr>
        <w:t xml:space="preserve"> </w:t>
      </w:r>
      <w:r w:rsidR="00E16EA4">
        <w:rPr>
          <w:rFonts w:ascii="Arial" w:hAnsi="Arial" w:cs="Arial"/>
          <w:lang w:val="en-US"/>
        </w:rPr>
        <w:t>consistently</w:t>
      </w:r>
      <w:r w:rsidRPr="00D67191">
        <w:rPr>
          <w:rFonts w:ascii="Arial" w:hAnsi="Arial" w:cs="Arial"/>
          <w:lang w:val="en-US"/>
        </w:rPr>
        <w:t xml:space="preserve"> occurs every </w:t>
      </w:r>
      <w:r w:rsidR="00E16EA4">
        <w:rPr>
          <w:rFonts w:ascii="Arial" w:hAnsi="Arial" w:cs="Arial"/>
          <w:lang w:val="en-US"/>
        </w:rPr>
        <w:t>second</w:t>
      </w:r>
      <w:r w:rsidRPr="00D67191">
        <w:rPr>
          <w:rFonts w:ascii="Arial" w:hAnsi="Arial" w:cs="Arial"/>
          <w:lang w:val="en-US"/>
        </w:rPr>
        <w:t xml:space="preserve"> beat, creating the characteristic </w:t>
      </w:r>
      <w:proofErr w:type="spellStart"/>
      <w:r w:rsidRPr="00D67191">
        <w:rPr>
          <w:rFonts w:ascii="Arial" w:hAnsi="Arial" w:cs="Arial"/>
          <w:lang w:val="en-US"/>
        </w:rPr>
        <w:t>bigeminal</w:t>
      </w:r>
      <w:proofErr w:type="spellEnd"/>
      <w:r w:rsidRPr="00D67191">
        <w:rPr>
          <w:rFonts w:ascii="Arial" w:hAnsi="Arial" w:cs="Arial"/>
          <w:lang w:val="en-US"/>
        </w:rPr>
        <w:t xml:space="preserve"> pattern on the electrocardiogram. Slanted lines with a left</w:t>
      </w:r>
      <w:r w:rsidR="0096055B">
        <w:rPr>
          <w:rFonts w:ascii="Arial" w:hAnsi="Arial" w:cs="Arial"/>
          <w:lang w:val="en-US"/>
        </w:rPr>
        <w:t>-to-right</w:t>
      </w:r>
      <w:r w:rsidRPr="00D67191">
        <w:rPr>
          <w:rFonts w:ascii="Arial" w:hAnsi="Arial" w:cs="Arial"/>
          <w:lang w:val="en-US"/>
        </w:rPr>
        <w:t xml:space="preserve"> direction are drawn in the AV</w:t>
      </w:r>
      <w:r w:rsidR="00A0381B">
        <w:rPr>
          <w:rFonts w:ascii="Arial" w:hAnsi="Arial" w:cs="Arial"/>
          <w:lang w:val="en-US"/>
        </w:rPr>
        <w:t>N</w:t>
      </w:r>
      <w:r w:rsidR="0096055B">
        <w:rPr>
          <w:rFonts w:ascii="Arial" w:hAnsi="Arial" w:cs="Arial"/>
          <w:lang w:val="en-US"/>
        </w:rPr>
        <w:t>/AP</w:t>
      </w:r>
      <w:r w:rsidRPr="00D67191">
        <w:rPr>
          <w:rFonts w:ascii="Arial" w:hAnsi="Arial" w:cs="Arial"/>
          <w:lang w:val="en-US"/>
        </w:rPr>
        <w:t xml:space="preserve"> tier to depict the </w:t>
      </w:r>
      <w:r w:rsidR="0096055B">
        <w:rPr>
          <w:rFonts w:ascii="Arial" w:hAnsi="Arial" w:cs="Arial"/>
          <w:lang w:val="en-US"/>
        </w:rPr>
        <w:t>orthodromic</w:t>
      </w:r>
      <w:r w:rsidRPr="00D67191">
        <w:rPr>
          <w:rFonts w:ascii="Arial" w:hAnsi="Arial" w:cs="Arial"/>
          <w:lang w:val="en-US"/>
        </w:rPr>
        <w:t xml:space="preserve"> conduction along the </w:t>
      </w:r>
      <w:r w:rsidR="00A0381B">
        <w:rPr>
          <w:rFonts w:ascii="Arial" w:hAnsi="Arial" w:cs="Arial"/>
          <w:lang w:val="en-US"/>
        </w:rPr>
        <w:t>atrioventricular</w:t>
      </w:r>
      <w:r w:rsidR="0096055B">
        <w:rPr>
          <w:rFonts w:ascii="Arial" w:hAnsi="Arial" w:cs="Arial"/>
          <w:lang w:val="en-US"/>
        </w:rPr>
        <w:t xml:space="preserve"> node</w:t>
      </w:r>
      <w:r w:rsidRPr="00D67191">
        <w:rPr>
          <w:rFonts w:ascii="Arial" w:hAnsi="Arial" w:cs="Arial"/>
          <w:lang w:val="en-US"/>
        </w:rPr>
        <w:t xml:space="preserve">. </w:t>
      </w:r>
      <w:r w:rsidR="0096055B">
        <w:rPr>
          <w:rFonts w:ascii="Arial" w:hAnsi="Arial" w:cs="Arial"/>
          <w:lang w:val="en-US"/>
        </w:rPr>
        <w:t>Every other beat the antegrade conduction along the AP pathway is drawn as a vertical line in the AV</w:t>
      </w:r>
      <w:r w:rsidR="00A0381B">
        <w:rPr>
          <w:rFonts w:ascii="Arial" w:hAnsi="Arial" w:cs="Arial"/>
          <w:lang w:val="en-US"/>
        </w:rPr>
        <w:t>N</w:t>
      </w:r>
      <w:r w:rsidR="0096055B">
        <w:rPr>
          <w:rFonts w:ascii="Arial" w:hAnsi="Arial" w:cs="Arial"/>
          <w:lang w:val="en-US"/>
        </w:rPr>
        <w:t xml:space="preserve">/AP tier continued with a slanted line in the ventricular tier. Accordingly in the surface ECG ventricular pre-excitation occurs. </w:t>
      </w:r>
      <w:r w:rsidRPr="00D67191">
        <w:rPr>
          <w:rFonts w:ascii="Arial" w:hAnsi="Arial" w:cs="Arial"/>
          <w:lang w:val="en-US"/>
        </w:rPr>
        <w:t>Short parallel bars perpendicular to truncated lines in the AV</w:t>
      </w:r>
      <w:r w:rsidR="00E7342F">
        <w:rPr>
          <w:rFonts w:ascii="Arial" w:hAnsi="Arial" w:cs="Arial"/>
          <w:lang w:val="en-US"/>
        </w:rPr>
        <w:t>N</w:t>
      </w:r>
      <w:r w:rsidR="0096055B">
        <w:rPr>
          <w:rFonts w:ascii="Arial" w:hAnsi="Arial" w:cs="Arial"/>
          <w:lang w:val="en-US"/>
        </w:rPr>
        <w:t>/AP</w:t>
      </w:r>
      <w:r w:rsidRPr="00D67191">
        <w:rPr>
          <w:rFonts w:ascii="Arial" w:hAnsi="Arial" w:cs="Arial"/>
          <w:lang w:val="en-US"/>
        </w:rPr>
        <w:t xml:space="preserve"> tier are used when </w:t>
      </w:r>
      <w:r w:rsidR="0096055B">
        <w:rPr>
          <w:rFonts w:ascii="Arial" w:hAnsi="Arial" w:cs="Arial"/>
          <w:lang w:val="en-US"/>
        </w:rPr>
        <w:t xml:space="preserve">unidirectional block in the </w:t>
      </w:r>
      <w:r w:rsidRPr="00D67191">
        <w:rPr>
          <w:rFonts w:ascii="Arial" w:hAnsi="Arial" w:cs="Arial"/>
          <w:lang w:val="en-US"/>
        </w:rPr>
        <w:t>accessory pathway occur</w:t>
      </w:r>
      <w:r w:rsidR="0096055B">
        <w:rPr>
          <w:rFonts w:ascii="Arial" w:hAnsi="Arial" w:cs="Arial"/>
          <w:lang w:val="en-US"/>
        </w:rPr>
        <w:t>s</w:t>
      </w:r>
      <w:r w:rsidRPr="00D67191">
        <w:rPr>
          <w:rFonts w:ascii="Arial" w:hAnsi="Arial" w:cs="Arial"/>
          <w:lang w:val="en-US"/>
        </w:rPr>
        <w:t>. A, atria; AV</w:t>
      </w:r>
      <w:r w:rsidR="00A0381B">
        <w:rPr>
          <w:rFonts w:ascii="Arial" w:hAnsi="Arial" w:cs="Arial"/>
          <w:lang w:val="en-US"/>
        </w:rPr>
        <w:t>N</w:t>
      </w:r>
      <w:r w:rsidRPr="00D67191">
        <w:rPr>
          <w:rFonts w:ascii="Arial" w:hAnsi="Arial" w:cs="Arial"/>
          <w:lang w:val="en-US"/>
        </w:rPr>
        <w:t>, atrioventricular</w:t>
      </w:r>
      <w:r w:rsidR="00A0381B">
        <w:rPr>
          <w:rFonts w:ascii="Arial" w:hAnsi="Arial" w:cs="Arial"/>
          <w:lang w:val="en-US"/>
        </w:rPr>
        <w:t xml:space="preserve"> node</w:t>
      </w:r>
      <w:r w:rsidRPr="00D67191">
        <w:rPr>
          <w:rFonts w:ascii="Arial" w:hAnsi="Arial" w:cs="Arial"/>
          <w:lang w:val="en-US"/>
        </w:rPr>
        <w:t xml:space="preserve">; </w:t>
      </w:r>
      <w:r w:rsidR="0096055B">
        <w:rPr>
          <w:rFonts w:ascii="Arial" w:hAnsi="Arial" w:cs="Arial"/>
          <w:lang w:val="en-US"/>
        </w:rPr>
        <w:t xml:space="preserve">AP, accessory pathway; </w:t>
      </w:r>
      <w:r w:rsidRPr="00D67191">
        <w:rPr>
          <w:rFonts w:ascii="Arial" w:hAnsi="Arial" w:cs="Arial"/>
          <w:lang w:val="en-US"/>
        </w:rPr>
        <w:t>V, ventricles.</w:t>
      </w:r>
    </w:p>
    <w:p w14:paraId="4BEE95B3" w14:textId="77777777" w:rsidR="00D67191" w:rsidRPr="00D67191" w:rsidRDefault="00D67191" w:rsidP="00D67191">
      <w:pPr>
        <w:suppressAutoHyphens/>
        <w:spacing w:after="200" w:line="480" w:lineRule="auto"/>
        <w:ind w:left="360"/>
        <w:rPr>
          <w:rFonts w:ascii="Arial" w:hAnsi="Arial" w:cs="Arial"/>
          <w:lang w:val="en-US"/>
        </w:rPr>
      </w:pPr>
    </w:p>
    <w:p w14:paraId="44758254" w14:textId="08A3DA0A" w:rsidR="00495044" w:rsidRPr="004F21B1" w:rsidRDefault="00D67191" w:rsidP="00D67191">
      <w:pPr>
        <w:suppressAutoHyphens/>
        <w:spacing w:after="200" w:line="480" w:lineRule="auto"/>
        <w:ind w:left="360"/>
        <w:rPr>
          <w:rFonts w:ascii="Arial" w:hAnsi="Arial" w:cs="Arial"/>
          <w:lang w:val="en-US"/>
        </w:rPr>
      </w:pPr>
      <w:r w:rsidRPr="00D67191">
        <w:rPr>
          <w:rFonts w:ascii="Arial" w:hAnsi="Arial" w:cs="Arial"/>
          <w:b/>
          <w:lang w:val="en-US"/>
        </w:rPr>
        <w:t>Fig. 4</w:t>
      </w:r>
      <w:r>
        <w:rPr>
          <w:rFonts w:ascii="Arial" w:hAnsi="Arial" w:cs="Arial"/>
          <w:lang w:val="en-US"/>
        </w:rPr>
        <w:t xml:space="preserve"> </w:t>
      </w:r>
      <w:r w:rsidRPr="00D67191">
        <w:rPr>
          <w:rFonts w:ascii="Arial" w:hAnsi="Arial" w:cs="Arial"/>
          <w:lang w:val="en-US"/>
        </w:rPr>
        <w:t xml:space="preserve">The </w:t>
      </w:r>
      <w:proofErr w:type="spellStart"/>
      <w:r w:rsidR="00EF2E0F">
        <w:rPr>
          <w:rFonts w:ascii="Arial" w:hAnsi="Arial" w:cs="Arial"/>
          <w:lang w:val="en-US"/>
        </w:rPr>
        <w:t>electrophysiologic</w:t>
      </w:r>
      <w:proofErr w:type="spellEnd"/>
      <w:r w:rsidR="00EF2E0F">
        <w:rPr>
          <w:rFonts w:ascii="Arial" w:hAnsi="Arial" w:cs="Arial"/>
          <w:lang w:val="en-US"/>
        </w:rPr>
        <w:t xml:space="preserve"> </w:t>
      </w:r>
      <w:r w:rsidRPr="00D67191">
        <w:rPr>
          <w:rFonts w:ascii="Arial" w:hAnsi="Arial" w:cs="Arial"/>
          <w:lang w:val="en-US"/>
        </w:rPr>
        <w:t xml:space="preserve">phenomena depicted in Figure 2B are represented on a ladder diagram to better elucidate their temporal relationships. Note that the ventricular activation is always the result of an </w:t>
      </w:r>
      <w:r w:rsidR="0096055B">
        <w:rPr>
          <w:rFonts w:ascii="Arial" w:hAnsi="Arial" w:cs="Arial"/>
          <w:lang w:val="en-US"/>
        </w:rPr>
        <w:t>orthodromic</w:t>
      </w:r>
      <w:r w:rsidRPr="00D67191">
        <w:rPr>
          <w:rFonts w:ascii="Arial" w:hAnsi="Arial" w:cs="Arial"/>
          <w:lang w:val="en-US"/>
        </w:rPr>
        <w:t xml:space="preserve"> conduction over the normal conduction system (slanted </w:t>
      </w:r>
      <w:r w:rsidR="0096055B">
        <w:rPr>
          <w:rFonts w:ascii="Arial" w:hAnsi="Arial" w:cs="Arial"/>
          <w:lang w:val="en-US"/>
        </w:rPr>
        <w:t>arrows</w:t>
      </w:r>
      <w:r w:rsidRPr="00D67191">
        <w:rPr>
          <w:rFonts w:ascii="Arial" w:hAnsi="Arial" w:cs="Arial"/>
          <w:lang w:val="en-US"/>
        </w:rPr>
        <w:t xml:space="preserve"> with a left-to-right </w:t>
      </w:r>
      <w:r w:rsidR="0096055B">
        <w:rPr>
          <w:rFonts w:ascii="Arial" w:hAnsi="Arial" w:cs="Arial"/>
          <w:lang w:val="en-US"/>
        </w:rPr>
        <w:t xml:space="preserve">and up-to-down </w:t>
      </w:r>
      <w:r w:rsidRPr="00D67191">
        <w:rPr>
          <w:rFonts w:ascii="Arial" w:hAnsi="Arial" w:cs="Arial"/>
          <w:lang w:val="en-US"/>
        </w:rPr>
        <w:t>direction drawn in the AV</w:t>
      </w:r>
      <w:r w:rsidR="00E7342F">
        <w:rPr>
          <w:rFonts w:ascii="Arial" w:hAnsi="Arial" w:cs="Arial"/>
          <w:lang w:val="en-US"/>
        </w:rPr>
        <w:t>N</w:t>
      </w:r>
      <w:r w:rsidR="0096055B">
        <w:rPr>
          <w:rFonts w:ascii="Arial" w:hAnsi="Arial" w:cs="Arial"/>
          <w:lang w:val="en-US"/>
        </w:rPr>
        <w:t>/AP</w:t>
      </w:r>
      <w:r w:rsidRPr="00D67191">
        <w:rPr>
          <w:rFonts w:ascii="Arial" w:hAnsi="Arial" w:cs="Arial"/>
          <w:lang w:val="en-US"/>
        </w:rPr>
        <w:t xml:space="preserve"> tier followed by vertical lines in the V tier). In contrast, atria are depolarized in an abnormal fashion due to retrograde conduction over the </w:t>
      </w:r>
      <w:r w:rsidR="00A0381B">
        <w:rPr>
          <w:rFonts w:ascii="Arial" w:hAnsi="Arial" w:cs="Arial"/>
          <w:lang w:val="en-US"/>
        </w:rPr>
        <w:t>AP</w:t>
      </w:r>
      <w:r w:rsidRPr="00D67191">
        <w:rPr>
          <w:rFonts w:ascii="Arial" w:hAnsi="Arial" w:cs="Arial"/>
          <w:lang w:val="en-US"/>
        </w:rPr>
        <w:t xml:space="preserve">. </w:t>
      </w:r>
      <w:r w:rsidR="00A0381B">
        <w:rPr>
          <w:rFonts w:ascii="Arial" w:hAnsi="Arial" w:cs="Arial"/>
          <w:lang w:val="en-US"/>
        </w:rPr>
        <w:t>Dotted arrows, directed f</w:t>
      </w:r>
      <w:r w:rsidRPr="00D67191">
        <w:rPr>
          <w:rFonts w:ascii="Arial" w:hAnsi="Arial" w:cs="Arial"/>
          <w:lang w:val="en-US"/>
        </w:rPr>
        <w:t xml:space="preserve">rom the </w:t>
      </w:r>
      <w:r w:rsidR="00A0381B">
        <w:rPr>
          <w:rFonts w:ascii="Arial" w:hAnsi="Arial" w:cs="Arial"/>
          <w:lang w:val="en-US"/>
        </w:rPr>
        <w:t xml:space="preserve">ventricles to the </w:t>
      </w:r>
      <w:r w:rsidRPr="00D67191">
        <w:rPr>
          <w:rFonts w:ascii="Arial" w:hAnsi="Arial" w:cs="Arial"/>
          <w:lang w:val="en-US"/>
        </w:rPr>
        <w:t>A-AV</w:t>
      </w:r>
      <w:r w:rsidR="00E7342F">
        <w:rPr>
          <w:rFonts w:ascii="Arial" w:hAnsi="Arial" w:cs="Arial"/>
          <w:lang w:val="en-US"/>
        </w:rPr>
        <w:t>N</w:t>
      </w:r>
      <w:r w:rsidR="00A0381B">
        <w:rPr>
          <w:rFonts w:ascii="Arial" w:hAnsi="Arial" w:cs="Arial"/>
          <w:lang w:val="en-US"/>
        </w:rPr>
        <w:t>/AP</w:t>
      </w:r>
      <w:r w:rsidRPr="00D67191">
        <w:rPr>
          <w:rFonts w:ascii="Arial" w:hAnsi="Arial" w:cs="Arial"/>
          <w:lang w:val="en-US"/>
        </w:rPr>
        <w:t xml:space="preserve"> </w:t>
      </w:r>
      <w:r w:rsidRPr="00B94CB6">
        <w:rPr>
          <w:rFonts w:ascii="Arial" w:hAnsi="Arial" w:cs="Arial"/>
          <w:color w:val="000000" w:themeColor="text1"/>
          <w:lang w:val="en-US"/>
        </w:rPr>
        <w:t>junction</w:t>
      </w:r>
      <w:r w:rsidR="007207BE" w:rsidRPr="00B94CB6">
        <w:rPr>
          <w:rFonts w:ascii="Arial" w:hAnsi="Arial" w:cs="Arial"/>
          <w:color w:val="000000" w:themeColor="text1"/>
          <w:lang w:val="en-US"/>
        </w:rPr>
        <w:t xml:space="preserve"> and A tier</w:t>
      </w:r>
      <w:r w:rsidR="00A0381B" w:rsidRPr="00B94CB6">
        <w:rPr>
          <w:rFonts w:ascii="Arial" w:hAnsi="Arial" w:cs="Arial"/>
          <w:color w:val="000000" w:themeColor="text1"/>
          <w:lang w:val="en-US"/>
        </w:rPr>
        <w:t>,</w:t>
      </w:r>
      <w:r w:rsidRPr="00D67191">
        <w:rPr>
          <w:rFonts w:ascii="Arial" w:hAnsi="Arial" w:cs="Arial"/>
          <w:lang w:val="en-US"/>
        </w:rPr>
        <w:t xml:space="preserve"> </w:t>
      </w:r>
      <w:r w:rsidRPr="00D67191">
        <w:rPr>
          <w:rFonts w:ascii="Arial" w:hAnsi="Arial" w:cs="Arial"/>
          <w:lang w:val="en-US"/>
        </w:rPr>
        <w:lastRenderedPageBreak/>
        <w:t xml:space="preserve">are used to depict this depolarization wave front (the arrowheads indicate the </w:t>
      </w:r>
      <w:r w:rsidRPr="00B94CB6">
        <w:rPr>
          <w:rFonts w:ascii="Arial" w:hAnsi="Arial" w:cs="Arial"/>
          <w:color w:val="000000" w:themeColor="text1"/>
          <w:lang w:val="en-US"/>
        </w:rPr>
        <w:t xml:space="preserve">direction of conduction). </w:t>
      </w:r>
      <w:r w:rsidR="007207BE" w:rsidRPr="00B94CB6">
        <w:rPr>
          <w:rFonts w:ascii="Arial" w:hAnsi="Arial" w:cs="Arial"/>
          <w:color w:val="000000" w:themeColor="text1"/>
          <w:lang w:val="en-US"/>
        </w:rPr>
        <w:t xml:space="preserve">The different lines drawn within the A tier represent the different fronts of depolarization moving into the atria; one completing the depolarization of the atrial myocardium and another one reaching the </w:t>
      </w:r>
      <w:r w:rsidR="00A0381B" w:rsidRPr="00B94CB6">
        <w:rPr>
          <w:rFonts w:ascii="Arial" w:hAnsi="Arial" w:cs="Arial"/>
          <w:color w:val="000000" w:themeColor="text1"/>
          <w:lang w:val="en-US"/>
        </w:rPr>
        <w:t>atrioventricular node</w:t>
      </w:r>
      <w:r w:rsidR="00F44947" w:rsidRPr="00B94CB6">
        <w:rPr>
          <w:rFonts w:ascii="Arial" w:hAnsi="Arial" w:cs="Arial"/>
          <w:color w:val="000000" w:themeColor="text1"/>
          <w:lang w:val="en-US"/>
        </w:rPr>
        <w:t xml:space="preserve"> </w:t>
      </w:r>
      <w:proofErr w:type="spellStart"/>
      <w:r w:rsidR="00F44947" w:rsidRPr="00B94CB6">
        <w:rPr>
          <w:rFonts w:ascii="Arial" w:hAnsi="Arial" w:cs="Arial"/>
          <w:color w:val="000000" w:themeColor="text1"/>
          <w:lang w:val="en-US"/>
        </w:rPr>
        <w:t>antegradely</w:t>
      </w:r>
      <w:proofErr w:type="spellEnd"/>
      <w:r w:rsidR="00A0381B" w:rsidRPr="00B94CB6">
        <w:rPr>
          <w:rFonts w:ascii="Arial" w:hAnsi="Arial" w:cs="Arial"/>
          <w:color w:val="000000" w:themeColor="text1"/>
          <w:lang w:val="en-US"/>
        </w:rPr>
        <w:t xml:space="preserve">. </w:t>
      </w:r>
      <w:r w:rsidRPr="00B94CB6">
        <w:rPr>
          <w:rFonts w:ascii="Arial" w:hAnsi="Arial" w:cs="Arial"/>
          <w:color w:val="000000" w:themeColor="text1"/>
          <w:lang w:val="en-US"/>
        </w:rPr>
        <w:t>A, atria; AV</w:t>
      </w:r>
      <w:r w:rsidR="00E7342F">
        <w:rPr>
          <w:rFonts w:ascii="Arial" w:hAnsi="Arial" w:cs="Arial"/>
          <w:color w:val="000000" w:themeColor="text1"/>
          <w:lang w:val="en-US"/>
        </w:rPr>
        <w:t>N</w:t>
      </w:r>
      <w:r w:rsidRPr="00B94CB6">
        <w:rPr>
          <w:rFonts w:ascii="Arial" w:hAnsi="Arial" w:cs="Arial"/>
          <w:color w:val="000000" w:themeColor="text1"/>
          <w:lang w:val="en-US"/>
        </w:rPr>
        <w:t>, atriov</w:t>
      </w:r>
      <w:r w:rsidR="00A0381B" w:rsidRPr="00B94CB6">
        <w:rPr>
          <w:rFonts w:ascii="Arial" w:hAnsi="Arial" w:cs="Arial"/>
          <w:color w:val="000000" w:themeColor="text1"/>
          <w:lang w:val="en-US"/>
        </w:rPr>
        <w:t xml:space="preserve">entricular node; </w:t>
      </w:r>
      <w:r w:rsidR="00E7342F" w:rsidRPr="00E7342F">
        <w:rPr>
          <w:rFonts w:ascii="Arial" w:hAnsi="Arial" w:cs="Arial"/>
          <w:color w:val="000000" w:themeColor="text1"/>
          <w:lang w:val="en-US"/>
        </w:rPr>
        <w:t xml:space="preserve">AP, accessory pathway; </w:t>
      </w:r>
      <w:r w:rsidR="00A0381B" w:rsidRPr="00B94CB6">
        <w:rPr>
          <w:rFonts w:ascii="Arial" w:hAnsi="Arial" w:cs="Arial"/>
          <w:color w:val="000000" w:themeColor="text1"/>
          <w:lang w:val="en-US"/>
        </w:rPr>
        <w:t>V, ventricles.</w:t>
      </w:r>
    </w:p>
    <w:sectPr w:rsidR="00495044" w:rsidRPr="004F21B1" w:rsidSect="004F21B1">
      <w:headerReference w:type="default" r:id="rId15"/>
      <w:footerReference w:type="even" r:id="rId16"/>
      <w:footerReference w:type="default" r:id="rId17"/>
      <w:pgSz w:w="12242" w:h="15842" w:code="1"/>
      <w:pgMar w:top="1418" w:right="1418" w:bottom="1418" w:left="1418" w:header="709" w:footer="709"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469BB71" w16cid:durableId="1FC624E1"/>
  <w16cid:commentId w16cid:paraId="2418AF23" w16cid:durableId="1FC77EE0"/>
  <w16cid:commentId w16cid:paraId="3DF45729" w16cid:durableId="1FC77FDE"/>
  <w16cid:commentId w16cid:paraId="6F168F68" w16cid:durableId="1FC78094"/>
  <w16cid:commentId w16cid:paraId="3CC4D11E" w16cid:durableId="1FC793F4"/>
  <w16cid:commentId w16cid:paraId="71D074BF" w16cid:durableId="1FC787EA"/>
  <w16cid:commentId w16cid:paraId="45496BAE" w16cid:durableId="1FC789D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E6699C" w14:textId="77777777" w:rsidR="00564377" w:rsidRDefault="00564377">
      <w:r>
        <w:separator/>
      </w:r>
    </w:p>
  </w:endnote>
  <w:endnote w:type="continuationSeparator" w:id="0">
    <w:p w14:paraId="7456AFAE" w14:textId="77777777" w:rsidR="00564377" w:rsidRDefault="00564377">
      <w:r>
        <w:continuationSeparator/>
      </w:r>
    </w:p>
  </w:endnote>
  <w:endnote w:type="continuationNotice" w:id="1">
    <w:p w14:paraId="2B915735" w14:textId="77777777" w:rsidR="00564377" w:rsidRDefault="005643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auto"/>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onsolas">
    <w:panose1 w:val="020B0609020204030204"/>
    <w:charset w:val="00"/>
    <w:family w:val="auto"/>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4C616A" w14:textId="77777777" w:rsidR="009A292B" w:rsidRDefault="009A292B">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1422255" w14:textId="77777777" w:rsidR="009A292B" w:rsidRDefault="009A292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2746411"/>
      <w:docPartObj>
        <w:docPartGallery w:val="Page Numbers (Bottom of Page)"/>
        <w:docPartUnique/>
      </w:docPartObj>
    </w:sdtPr>
    <w:sdtEndPr/>
    <w:sdtContent>
      <w:p w14:paraId="376272D4" w14:textId="4F97CA66" w:rsidR="009A292B" w:rsidRDefault="009A292B">
        <w:pPr>
          <w:pStyle w:val="Pidipagina"/>
          <w:jc w:val="center"/>
        </w:pPr>
        <w:r>
          <w:fldChar w:fldCharType="begin"/>
        </w:r>
        <w:r>
          <w:instrText>PAGE   \* MERGEFORMAT</w:instrText>
        </w:r>
        <w:r>
          <w:fldChar w:fldCharType="separate"/>
        </w:r>
        <w:r w:rsidR="00E7342F">
          <w:rPr>
            <w:noProof/>
          </w:rPr>
          <w:t>6</w:t>
        </w:r>
        <w:r>
          <w:fldChar w:fldCharType="end"/>
        </w:r>
      </w:p>
    </w:sdtContent>
  </w:sdt>
  <w:p w14:paraId="703BD508" w14:textId="77777777" w:rsidR="009A292B" w:rsidRDefault="009A292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6EB3C9" w14:textId="77777777" w:rsidR="00564377" w:rsidRDefault="00564377">
      <w:r>
        <w:separator/>
      </w:r>
    </w:p>
  </w:footnote>
  <w:footnote w:type="continuationSeparator" w:id="0">
    <w:p w14:paraId="3432B207" w14:textId="77777777" w:rsidR="00564377" w:rsidRDefault="00564377">
      <w:r>
        <w:continuationSeparator/>
      </w:r>
    </w:p>
  </w:footnote>
  <w:footnote w:type="continuationNotice" w:id="1">
    <w:p w14:paraId="33A3F262" w14:textId="77777777" w:rsidR="00564377" w:rsidRDefault="005643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B3A263" w14:textId="77777777" w:rsidR="00E55806" w:rsidRDefault="00E55806">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C1F20"/>
    <w:multiLevelType w:val="hybridMultilevel"/>
    <w:tmpl w:val="0C78DC6A"/>
    <w:lvl w:ilvl="0" w:tplc="7AFAE150">
      <w:start w:val="1"/>
      <w:numFmt w:val="decimal"/>
      <w:lvlText w:val="%1."/>
      <w:lvlJc w:val="left"/>
      <w:pPr>
        <w:tabs>
          <w:tab w:val="num" w:pos="1080"/>
        </w:tabs>
        <w:ind w:left="1080" w:hanging="360"/>
      </w:pPr>
      <w:rPr>
        <w:b w:val="0"/>
      </w:rPr>
    </w:lvl>
    <w:lvl w:ilvl="1" w:tplc="00190410">
      <w:start w:val="1"/>
      <w:numFmt w:val="lowerLetter"/>
      <w:lvlText w:val="%2."/>
      <w:lvlJc w:val="left"/>
      <w:pPr>
        <w:tabs>
          <w:tab w:val="num" w:pos="-540"/>
        </w:tabs>
        <w:ind w:left="-540" w:hanging="360"/>
      </w:pPr>
    </w:lvl>
    <w:lvl w:ilvl="2" w:tplc="001B0410">
      <w:start w:val="1"/>
      <w:numFmt w:val="lowerRoman"/>
      <w:lvlText w:val="%3."/>
      <w:lvlJc w:val="right"/>
      <w:pPr>
        <w:tabs>
          <w:tab w:val="num" w:pos="180"/>
        </w:tabs>
        <w:ind w:left="180" w:hanging="180"/>
      </w:pPr>
      <w:rPr>
        <w:b w:val="0"/>
      </w:rPr>
    </w:lvl>
    <w:lvl w:ilvl="3" w:tplc="000F0410" w:tentative="1">
      <w:start w:val="1"/>
      <w:numFmt w:val="decimal"/>
      <w:lvlText w:val="%4."/>
      <w:lvlJc w:val="left"/>
      <w:pPr>
        <w:tabs>
          <w:tab w:val="num" w:pos="900"/>
        </w:tabs>
        <w:ind w:left="900" w:hanging="360"/>
      </w:pPr>
    </w:lvl>
    <w:lvl w:ilvl="4" w:tplc="00190410" w:tentative="1">
      <w:start w:val="1"/>
      <w:numFmt w:val="lowerLetter"/>
      <w:lvlText w:val="%5."/>
      <w:lvlJc w:val="left"/>
      <w:pPr>
        <w:tabs>
          <w:tab w:val="num" w:pos="1620"/>
        </w:tabs>
        <w:ind w:left="1620" w:hanging="360"/>
      </w:pPr>
    </w:lvl>
    <w:lvl w:ilvl="5" w:tplc="001B0410" w:tentative="1">
      <w:start w:val="1"/>
      <w:numFmt w:val="lowerRoman"/>
      <w:lvlText w:val="%6."/>
      <w:lvlJc w:val="right"/>
      <w:pPr>
        <w:tabs>
          <w:tab w:val="num" w:pos="2340"/>
        </w:tabs>
        <w:ind w:left="2340" w:hanging="180"/>
      </w:pPr>
    </w:lvl>
    <w:lvl w:ilvl="6" w:tplc="000F0410" w:tentative="1">
      <w:start w:val="1"/>
      <w:numFmt w:val="decimal"/>
      <w:lvlText w:val="%7."/>
      <w:lvlJc w:val="left"/>
      <w:pPr>
        <w:tabs>
          <w:tab w:val="num" w:pos="3060"/>
        </w:tabs>
        <w:ind w:left="3060" w:hanging="360"/>
      </w:pPr>
    </w:lvl>
    <w:lvl w:ilvl="7" w:tplc="00190410" w:tentative="1">
      <w:start w:val="1"/>
      <w:numFmt w:val="lowerLetter"/>
      <w:lvlText w:val="%8."/>
      <w:lvlJc w:val="left"/>
      <w:pPr>
        <w:tabs>
          <w:tab w:val="num" w:pos="3780"/>
        </w:tabs>
        <w:ind w:left="3780" w:hanging="360"/>
      </w:pPr>
    </w:lvl>
    <w:lvl w:ilvl="8" w:tplc="001B0410" w:tentative="1">
      <w:start w:val="1"/>
      <w:numFmt w:val="lowerRoman"/>
      <w:lvlText w:val="%9."/>
      <w:lvlJc w:val="right"/>
      <w:pPr>
        <w:tabs>
          <w:tab w:val="num" w:pos="4500"/>
        </w:tabs>
        <w:ind w:left="4500" w:hanging="180"/>
      </w:pPr>
    </w:lvl>
  </w:abstractNum>
  <w:abstractNum w:abstractNumId="1">
    <w:nsid w:val="0772421E"/>
    <w:multiLevelType w:val="hybridMultilevel"/>
    <w:tmpl w:val="F8F221D4"/>
    <w:lvl w:ilvl="0" w:tplc="0410000F">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nsid w:val="0D0E059C"/>
    <w:multiLevelType w:val="hybridMultilevel"/>
    <w:tmpl w:val="FB8235D0"/>
    <w:lvl w:ilvl="0" w:tplc="9A84533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4AE7CE2"/>
    <w:multiLevelType w:val="hybridMultilevel"/>
    <w:tmpl w:val="57C46372"/>
    <w:lvl w:ilvl="0" w:tplc="CA54AEE0">
      <w:start w:val="1"/>
      <w:numFmt w:val="decimal"/>
      <w:lvlText w:val="%1-"/>
      <w:lvlJc w:val="left"/>
      <w:pPr>
        <w:ind w:left="709" w:hanging="360"/>
      </w:pPr>
      <w:rPr>
        <w:rFonts w:hint="default"/>
      </w:rPr>
    </w:lvl>
    <w:lvl w:ilvl="1" w:tplc="04100019" w:tentative="1">
      <w:start w:val="1"/>
      <w:numFmt w:val="lowerLetter"/>
      <w:lvlText w:val="%2."/>
      <w:lvlJc w:val="left"/>
      <w:pPr>
        <w:ind w:left="1429" w:hanging="360"/>
      </w:pPr>
    </w:lvl>
    <w:lvl w:ilvl="2" w:tplc="0410001B" w:tentative="1">
      <w:start w:val="1"/>
      <w:numFmt w:val="lowerRoman"/>
      <w:lvlText w:val="%3."/>
      <w:lvlJc w:val="right"/>
      <w:pPr>
        <w:ind w:left="2149" w:hanging="180"/>
      </w:pPr>
    </w:lvl>
    <w:lvl w:ilvl="3" w:tplc="0410000F" w:tentative="1">
      <w:start w:val="1"/>
      <w:numFmt w:val="decimal"/>
      <w:lvlText w:val="%4."/>
      <w:lvlJc w:val="left"/>
      <w:pPr>
        <w:ind w:left="2869" w:hanging="360"/>
      </w:pPr>
    </w:lvl>
    <w:lvl w:ilvl="4" w:tplc="04100019" w:tentative="1">
      <w:start w:val="1"/>
      <w:numFmt w:val="lowerLetter"/>
      <w:lvlText w:val="%5."/>
      <w:lvlJc w:val="left"/>
      <w:pPr>
        <w:ind w:left="3589" w:hanging="360"/>
      </w:pPr>
    </w:lvl>
    <w:lvl w:ilvl="5" w:tplc="0410001B" w:tentative="1">
      <w:start w:val="1"/>
      <w:numFmt w:val="lowerRoman"/>
      <w:lvlText w:val="%6."/>
      <w:lvlJc w:val="right"/>
      <w:pPr>
        <w:ind w:left="4309" w:hanging="180"/>
      </w:pPr>
    </w:lvl>
    <w:lvl w:ilvl="6" w:tplc="0410000F" w:tentative="1">
      <w:start w:val="1"/>
      <w:numFmt w:val="decimal"/>
      <w:lvlText w:val="%7."/>
      <w:lvlJc w:val="left"/>
      <w:pPr>
        <w:ind w:left="5029" w:hanging="360"/>
      </w:pPr>
    </w:lvl>
    <w:lvl w:ilvl="7" w:tplc="04100019" w:tentative="1">
      <w:start w:val="1"/>
      <w:numFmt w:val="lowerLetter"/>
      <w:lvlText w:val="%8."/>
      <w:lvlJc w:val="left"/>
      <w:pPr>
        <w:ind w:left="5749" w:hanging="360"/>
      </w:pPr>
    </w:lvl>
    <w:lvl w:ilvl="8" w:tplc="0410001B" w:tentative="1">
      <w:start w:val="1"/>
      <w:numFmt w:val="lowerRoman"/>
      <w:lvlText w:val="%9."/>
      <w:lvlJc w:val="right"/>
      <w:pPr>
        <w:ind w:left="6469" w:hanging="180"/>
      </w:pPr>
    </w:lvl>
  </w:abstractNum>
  <w:abstractNum w:abstractNumId="4">
    <w:nsid w:val="160A323B"/>
    <w:multiLevelType w:val="hybridMultilevel"/>
    <w:tmpl w:val="5C408110"/>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nsid w:val="174C78EC"/>
    <w:multiLevelType w:val="hybridMultilevel"/>
    <w:tmpl w:val="432097E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191F7DC8"/>
    <w:multiLevelType w:val="multilevel"/>
    <w:tmpl w:val="4E7A0E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F7F07FD"/>
    <w:multiLevelType w:val="hybridMultilevel"/>
    <w:tmpl w:val="587CE3F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21B141FD"/>
    <w:multiLevelType w:val="hybridMultilevel"/>
    <w:tmpl w:val="C9A8CA40"/>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nsid w:val="233158EF"/>
    <w:multiLevelType w:val="hybridMultilevel"/>
    <w:tmpl w:val="D688D456"/>
    <w:lvl w:ilvl="0" w:tplc="0410000F">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0">
    <w:nsid w:val="2975261A"/>
    <w:multiLevelType w:val="hybridMultilevel"/>
    <w:tmpl w:val="CB26FD2A"/>
    <w:lvl w:ilvl="0" w:tplc="F3DCCF92">
      <w:start w:val="1"/>
      <w:numFmt w:val="decimal"/>
      <w:lvlText w:val="%1."/>
      <w:lvlJc w:val="left"/>
      <w:pPr>
        <w:ind w:left="720" w:hanging="360"/>
      </w:pPr>
      <w:rPr>
        <w:rFonts w:ascii="Times New Roman" w:hAnsi="Times New Roman" w:cs="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2D001726"/>
    <w:multiLevelType w:val="hybridMultilevel"/>
    <w:tmpl w:val="2FE00A4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2">
    <w:nsid w:val="2FF51439"/>
    <w:multiLevelType w:val="hybridMultilevel"/>
    <w:tmpl w:val="7300389E"/>
    <w:lvl w:ilvl="0" w:tplc="BE5EB3CE">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nsid w:val="32B20506"/>
    <w:multiLevelType w:val="hybridMultilevel"/>
    <w:tmpl w:val="DB0E5C0C"/>
    <w:lvl w:ilvl="0" w:tplc="1430CA8C">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4">
    <w:nsid w:val="34CD58D3"/>
    <w:multiLevelType w:val="hybridMultilevel"/>
    <w:tmpl w:val="49E433A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36453458"/>
    <w:multiLevelType w:val="hybridMultilevel"/>
    <w:tmpl w:val="4ECAF456"/>
    <w:lvl w:ilvl="0" w:tplc="F088372E">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6">
    <w:nsid w:val="3BFA1BA9"/>
    <w:multiLevelType w:val="hybridMultilevel"/>
    <w:tmpl w:val="880A5966"/>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nsid w:val="41EA7933"/>
    <w:multiLevelType w:val="hybridMultilevel"/>
    <w:tmpl w:val="CECE73D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42A1574F"/>
    <w:multiLevelType w:val="hybridMultilevel"/>
    <w:tmpl w:val="30BE6CAA"/>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9">
    <w:nsid w:val="4B814997"/>
    <w:multiLevelType w:val="hybridMultilevel"/>
    <w:tmpl w:val="B1DCD74C"/>
    <w:lvl w:ilvl="0" w:tplc="B088D988">
      <w:start w:val="1"/>
      <w:numFmt w:val="decimal"/>
      <w:lvlText w:val="%1."/>
      <w:lvlJc w:val="left"/>
      <w:pPr>
        <w:ind w:left="1065" w:hanging="360"/>
      </w:pPr>
      <w:rPr>
        <w:rFonts w:hint="default"/>
      </w:rPr>
    </w:lvl>
    <w:lvl w:ilvl="1" w:tplc="04100019" w:tentative="1">
      <w:start w:val="1"/>
      <w:numFmt w:val="lowerLetter"/>
      <w:lvlText w:val="%2."/>
      <w:lvlJc w:val="left"/>
      <w:pPr>
        <w:ind w:left="1785" w:hanging="360"/>
      </w:pPr>
    </w:lvl>
    <w:lvl w:ilvl="2" w:tplc="0410001B" w:tentative="1">
      <w:start w:val="1"/>
      <w:numFmt w:val="lowerRoman"/>
      <w:lvlText w:val="%3."/>
      <w:lvlJc w:val="right"/>
      <w:pPr>
        <w:ind w:left="2505" w:hanging="180"/>
      </w:pPr>
    </w:lvl>
    <w:lvl w:ilvl="3" w:tplc="0410000F" w:tentative="1">
      <w:start w:val="1"/>
      <w:numFmt w:val="decimal"/>
      <w:lvlText w:val="%4."/>
      <w:lvlJc w:val="left"/>
      <w:pPr>
        <w:ind w:left="3225" w:hanging="360"/>
      </w:pPr>
    </w:lvl>
    <w:lvl w:ilvl="4" w:tplc="04100019" w:tentative="1">
      <w:start w:val="1"/>
      <w:numFmt w:val="lowerLetter"/>
      <w:lvlText w:val="%5."/>
      <w:lvlJc w:val="left"/>
      <w:pPr>
        <w:ind w:left="3945" w:hanging="360"/>
      </w:pPr>
    </w:lvl>
    <w:lvl w:ilvl="5" w:tplc="0410001B" w:tentative="1">
      <w:start w:val="1"/>
      <w:numFmt w:val="lowerRoman"/>
      <w:lvlText w:val="%6."/>
      <w:lvlJc w:val="right"/>
      <w:pPr>
        <w:ind w:left="4665" w:hanging="180"/>
      </w:pPr>
    </w:lvl>
    <w:lvl w:ilvl="6" w:tplc="0410000F" w:tentative="1">
      <w:start w:val="1"/>
      <w:numFmt w:val="decimal"/>
      <w:lvlText w:val="%7."/>
      <w:lvlJc w:val="left"/>
      <w:pPr>
        <w:ind w:left="5385" w:hanging="360"/>
      </w:pPr>
    </w:lvl>
    <w:lvl w:ilvl="7" w:tplc="04100019" w:tentative="1">
      <w:start w:val="1"/>
      <w:numFmt w:val="lowerLetter"/>
      <w:lvlText w:val="%8."/>
      <w:lvlJc w:val="left"/>
      <w:pPr>
        <w:ind w:left="6105" w:hanging="360"/>
      </w:pPr>
    </w:lvl>
    <w:lvl w:ilvl="8" w:tplc="0410001B" w:tentative="1">
      <w:start w:val="1"/>
      <w:numFmt w:val="lowerRoman"/>
      <w:lvlText w:val="%9."/>
      <w:lvlJc w:val="right"/>
      <w:pPr>
        <w:ind w:left="6825" w:hanging="180"/>
      </w:pPr>
    </w:lvl>
  </w:abstractNum>
  <w:abstractNum w:abstractNumId="20">
    <w:nsid w:val="4C341F15"/>
    <w:multiLevelType w:val="hybridMultilevel"/>
    <w:tmpl w:val="EC786226"/>
    <w:lvl w:ilvl="0" w:tplc="5414F49E">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1">
    <w:nsid w:val="55030BA5"/>
    <w:multiLevelType w:val="multilevel"/>
    <w:tmpl w:val="2FE00A4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597118FB"/>
    <w:multiLevelType w:val="hybridMultilevel"/>
    <w:tmpl w:val="1BF84E32"/>
    <w:lvl w:ilvl="0" w:tplc="03C050DA">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3">
    <w:nsid w:val="597A576A"/>
    <w:multiLevelType w:val="hybridMultilevel"/>
    <w:tmpl w:val="0E982DFE"/>
    <w:lvl w:ilvl="0" w:tplc="80526272">
      <w:start w:val="1"/>
      <w:numFmt w:val="decimal"/>
      <w:lvlText w:val="%1."/>
      <w:lvlJc w:val="left"/>
      <w:pPr>
        <w:ind w:left="1065" w:hanging="360"/>
      </w:pPr>
      <w:rPr>
        <w:rFonts w:hint="default"/>
      </w:rPr>
    </w:lvl>
    <w:lvl w:ilvl="1" w:tplc="04100019" w:tentative="1">
      <w:start w:val="1"/>
      <w:numFmt w:val="lowerLetter"/>
      <w:lvlText w:val="%2."/>
      <w:lvlJc w:val="left"/>
      <w:pPr>
        <w:ind w:left="1785" w:hanging="360"/>
      </w:pPr>
    </w:lvl>
    <w:lvl w:ilvl="2" w:tplc="0410001B" w:tentative="1">
      <w:start w:val="1"/>
      <w:numFmt w:val="lowerRoman"/>
      <w:lvlText w:val="%3."/>
      <w:lvlJc w:val="right"/>
      <w:pPr>
        <w:ind w:left="2505" w:hanging="180"/>
      </w:pPr>
    </w:lvl>
    <w:lvl w:ilvl="3" w:tplc="0410000F" w:tentative="1">
      <w:start w:val="1"/>
      <w:numFmt w:val="decimal"/>
      <w:lvlText w:val="%4."/>
      <w:lvlJc w:val="left"/>
      <w:pPr>
        <w:ind w:left="3225" w:hanging="360"/>
      </w:pPr>
    </w:lvl>
    <w:lvl w:ilvl="4" w:tplc="04100019" w:tentative="1">
      <w:start w:val="1"/>
      <w:numFmt w:val="lowerLetter"/>
      <w:lvlText w:val="%5."/>
      <w:lvlJc w:val="left"/>
      <w:pPr>
        <w:ind w:left="3945" w:hanging="360"/>
      </w:pPr>
    </w:lvl>
    <w:lvl w:ilvl="5" w:tplc="0410001B" w:tentative="1">
      <w:start w:val="1"/>
      <w:numFmt w:val="lowerRoman"/>
      <w:lvlText w:val="%6."/>
      <w:lvlJc w:val="right"/>
      <w:pPr>
        <w:ind w:left="4665" w:hanging="180"/>
      </w:pPr>
    </w:lvl>
    <w:lvl w:ilvl="6" w:tplc="0410000F" w:tentative="1">
      <w:start w:val="1"/>
      <w:numFmt w:val="decimal"/>
      <w:lvlText w:val="%7."/>
      <w:lvlJc w:val="left"/>
      <w:pPr>
        <w:ind w:left="5385" w:hanging="360"/>
      </w:pPr>
    </w:lvl>
    <w:lvl w:ilvl="7" w:tplc="04100019" w:tentative="1">
      <w:start w:val="1"/>
      <w:numFmt w:val="lowerLetter"/>
      <w:lvlText w:val="%8."/>
      <w:lvlJc w:val="left"/>
      <w:pPr>
        <w:ind w:left="6105" w:hanging="360"/>
      </w:pPr>
    </w:lvl>
    <w:lvl w:ilvl="8" w:tplc="0410001B" w:tentative="1">
      <w:start w:val="1"/>
      <w:numFmt w:val="lowerRoman"/>
      <w:lvlText w:val="%9."/>
      <w:lvlJc w:val="right"/>
      <w:pPr>
        <w:ind w:left="6825" w:hanging="180"/>
      </w:pPr>
    </w:lvl>
  </w:abstractNum>
  <w:abstractNum w:abstractNumId="24">
    <w:nsid w:val="5B1C1334"/>
    <w:multiLevelType w:val="hybridMultilevel"/>
    <w:tmpl w:val="965CE6DC"/>
    <w:lvl w:ilvl="0" w:tplc="823CDD38">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5">
    <w:nsid w:val="61D15CF4"/>
    <w:multiLevelType w:val="hybridMultilevel"/>
    <w:tmpl w:val="BA025DE2"/>
    <w:lvl w:ilvl="0" w:tplc="33B40B3E">
      <w:start w:val="1"/>
      <w:numFmt w:val="decimal"/>
      <w:lvlText w:val="%1."/>
      <w:lvlJc w:val="left"/>
      <w:pPr>
        <w:ind w:left="786" w:hanging="360"/>
      </w:pPr>
      <w:rPr>
        <w:rFonts w:hint="default"/>
      </w:rPr>
    </w:lvl>
    <w:lvl w:ilvl="1" w:tplc="04100019" w:tentative="1">
      <w:start w:val="1"/>
      <w:numFmt w:val="lowerLetter"/>
      <w:lvlText w:val="%2."/>
      <w:lvlJc w:val="left"/>
      <w:pPr>
        <w:ind w:left="1785" w:hanging="360"/>
      </w:pPr>
    </w:lvl>
    <w:lvl w:ilvl="2" w:tplc="0410001B" w:tentative="1">
      <w:start w:val="1"/>
      <w:numFmt w:val="lowerRoman"/>
      <w:lvlText w:val="%3."/>
      <w:lvlJc w:val="right"/>
      <w:pPr>
        <w:ind w:left="2505" w:hanging="180"/>
      </w:pPr>
    </w:lvl>
    <w:lvl w:ilvl="3" w:tplc="0410000F" w:tentative="1">
      <w:start w:val="1"/>
      <w:numFmt w:val="decimal"/>
      <w:lvlText w:val="%4."/>
      <w:lvlJc w:val="left"/>
      <w:pPr>
        <w:ind w:left="3225" w:hanging="360"/>
      </w:pPr>
    </w:lvl>
    <w:lvl w:ilvl="4" w:tplc="04100019" w:tentative="1">
      <w:start w:val="1"/>
      <w:numFmt w:val="lowerLetter"/>
      <w:lvlText w:val="%5."/>
      <w:lvlJc w:val="left"/>
      <w:pPr>
        <w:ind w:left="3945" w:hanging="360"/>
      </w:pPr>
    </w:lvl>
    <w:lvl w:ilvl="5" w:tplc="0410001B" w:tentative="1">
      <w:start w:val="1"/>
      <w:numFmt w:val="lowerRoman"/>
      <w:lvlText w:val="%6."/>
      <w:lvlJc w:val="right"/>
      <w:pPr>
        <w:ind w:left="4665" w:hanging="180"/>
      </w:pPr>
    </w:lvl>
    <w:lvl w:ilvl="6" w:tplc="0410000F" w:tentative="1">
      <w:start w:val="1"/>
      <w:numFmt w:val="decimal"/>
      <w:lvlText w:val="%7."/>
      <w:lvlJc w:val="left"/>
      <w:pPr>
        <w:ind w:left="5385" w:hanging="360"/>
      </w:pPr>
    </w:lvl>
    <w:lvl w:ilvl="7" w:tplc="04100019" w:tentative="1">
      <w:start w:val="1"/>
      <w:numFmt w:val="lowerLetter"/>
      <w:lvlText w:val="%8."/>
      <w:lvlJc w:val="left"/>
      <w:pPr>
        <w:ind w:left="6105" w:hanging="360"/>
      </w:pPr>
    </w:lvl>
    <w:lvl w:ilvl="8" w:tplc="0410001B" w:tentative="1">
      <w:start w:val="1"/>
      <w:numFmt w:val="lowerRoman"/>
      <w:lvlText w:val="%9."/>
      <w:lvlJc w:val="right"/>
      <w:pPr>
        <w:ind w:left="6825" w:hanging="180"/>
      </w:pPr>
    </w:lvl>
  </w:abstractNum>
  <w:abstractNum w:abstractNumId="26">
    <w:nsid w:val="63952488"/>
    <w:multiLevelType w:val="hybridMultilevel"/>
    <w:tmpl w:val="430A5906"/>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7">
    <w:nsid w:val="63B856DC"/>
    <w:multiLevelType w:val="hybridMultilevel"/>
    <w:tmpl w:val="8F529DF4"/>
    <w:lvl w:ilvl="0" w:tplc="E2BE4932">
      <w:start w:val="1"/>
      <w:numFmt w:val="decimal"/>
      <w:lvlText w:val="(%1)"/>
      <w:lvlJc w:val="left"/>
      <w:pPr>
        <w:tabs>
          <w:tab w:val="num" w:pos="810"/>
        </w:tabs>
        <w:ind w:left="810" w:hanging="45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8">
    <w:nsid w:val="71826A17"/>
    <w:multiLevelType w:val="hybridMultilevel"/>
    <w:tmpl w:val="054CB66C"/>
    <w:lvl w:ilvl="0" w:tplc="2CF88B06">
      <w:start w:val="1"/>
      <w:numFmt w:val="decimal"/>
      <w:lvlText w:val="%1."/>
      <w:lvlJc w:val="left"/>
      <w:pPr>
        <w:ind w:left="1060" w:hanging="70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nsid w:val="735E2696"/>
    <w:multiLevelType w:val="hybridMultilevel"/>
    <w:tmpl w:val="DDF6D90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nsid w:val="73E453C3"/>
    <w:multiLevelType w:val="hybridMultilevel"/>
    <w:tmpl w:val="5AF86DDE"/>
    <w:lvl w:ilvl="0" w:tplc="DC0C7732">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num w:numId="1">
    <w:abstractNumId w:val="0"/>
  </w:num>
  <w:num w:numId="2">
    <w:abstractNumId w:val="11"/>
  </w:num>
  <w:num w:numId="3">
    <w:abstractNumId w:val="27"/>
  </w:num>
  <w:num w:numId="4">
    <w:abstractNumId w:val="16"/>
  </w:num>
  <w:num w:numId="5">
    <w:abstractNumId w:val="18"/>
  </w:num>
  <w:num w:numId="6">
    <w:abstractNumId w:val="10"/>
  </w:num>
  <w:num w:numId="7">
    <w:abstractNumId w:val="5"/>
  </w:num>
  <w:num w:numId="8">
    <w:abstractNumId w:val="25"/>
  </w:num>
  <w:num w:numId="9">
    <w:abstractNumId w:val="19"/>
  </w:num>
  <w:num w:numId="10">
    <w:abstractNumId w:val="23"/>
  </w:num>
  <w:num w:numId="11">
    <w:abstractNumId w:val="26"/>
  </w:num>
  <w:num w:numId="12">
    <w:abstractNumId w:val="30"/>
  </w:num>
  <w:num w:numId="13">
    <w:abstractNumId w:val="2"/>
  </w:num>
  <w:num w:numId="14">
    <w:abstractNumId w:val="17"/>
  </w:num>
  <w:num w:numId="15">
    <w:abstractNumId w:val="15"/>
  </w:num>
  <w:num w:numId="16">
    <w:abstractNumId w:val="12"/>
  </w:num>
  <w:num w:numId="17">
    <w:abstractNumId w:val="13"/>
  </w:num>
  <w:num w:numId="18">
    <w:abstractNumId w:val="20"/>
  </w:num>
  <w:num w:numId="19">
    <w:abstractNumId w:val="22"/>
  </w:num>
  <w:num w:numId="20">
    <w:abstractNumId w:val="3"/>
  </w:num>
  <w:num w:numId="21">
    <w:abstractNumId w:val="14"/>
  </w:num>
  <w:num w:numId="22">
    <w:abstractNumId w:val="21"/>
  </w:num>
  <w:num w:numId="23">
    <w:abstractNumId w:val="4"/>
  </w:num>
  <w:num w:numId="24">
    <w:abstractNumId w:val="1"/>
  </w:num>
  <w:num w:numId="25">
    <w:abstractNumId w:val="24"/>
  </w:num>
  <w:num w:numId="26">
    <w:abstractNumId w:val="8"/>
  </w:num>
  <w:num w:numId="27">
    <w:abstractNumId w:val="9"/>
  </w:num>
  <w:num w:numId="28">
    <w:abstractNumId w:val="29"/>
  </w:num>
  <w:num w:numId="29">
    <w:abstractNumId w:val="6"/>
  </w:num>
  <w:num w:numId="30">
    <w:abstractNumId w:val="7"/>
  </w:num>
  <w:num w:numId="31">
    <w:abstractNumId w:val="2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ET">
    <w15:presenceInfo w15:providerId="None" w15:userId="VE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activeWritingStyle w:appName="MSWord" w:lang="it-IT" w:vendorID="64" w:dllVersion="131078" w:nlCheck="1" w:checkStyle="0"/>
  <w:proofState w:spelling="clean"/>
  <w:defaultTabStop w:val="708"/>
  <w:hyphenationZone w:val="283"/>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BE5"/>
    <w:rsid w:val="00000BA5"/>
    <w:rsid w:val="000011AD"/>
    <w:rsid w:val="00001C28"/>
    <w:rsid w:val="000032F8"/>
    <w:rsid w:val="00004FE3"/>
    <w:rsid w:val="00005A7B"/>
    <w:rsid w:val="000064F5"/>
    <w:rsid w:val="00010215"/>
    <w:rsid w:val="0001675C"/>
    <w:rsid w:val="00016EFD"/>
    <w:rsid w:val="00020855"/>
    <w:rsid w:val="00020AB7"/>
    <w:rsid w:val="00020D84"/>
    <w:rsid w:val="000220A5"/>
    <w:rsid w:val="00022C7A"/>
    <w:rsid w:val="00023EEB"/>
    <w:rsid w:val="00023F48"/>
    <w:rsid w:val="00024D19"/>
    <w:rsid w:val="000258D1"/>
    <w:rsid w:val="000268AD"/>
    <w:rsid w:val="00030150"/>
    <w:rsid w:val="00030AA0"/>
    <w:rsid w:val="00033A6A"/>
    <w:rsid w:val="00035125"/>
    <w:rsid w:val="00035FAC"/>
    <w:rsid w:val="00036466"/>
    <w:rsid w:val="000372A0"/>
    <w:rsid w:val="00042831"/>
    <w:rsid w:val="00042F70"/>
    <w:rsid w:val="000434C8"/>
    <w:rsid w:val="000443FD"/>
    <w:rsid w:val="00044DEB"/>
    <w:rsid w:val="0004670B"/>
    <w:rsid w:val="00047D88"/>
    <w:rsid w:val="00050BC1"/>
    <w:rsid w:val="00055079"/>
    <w:rsid w:val="000555AD"/>
    <w:rsid w:val="00056285"/>
    <w:rsid w:val="000571CA"/>
    <w:rsid w:val="000577FA"/>
    <w:rsid w:val="00062D10"/>
    <w:rsid w:val="00062D81"/>
    <w:rsid w:val="000643BA"/>
    <w:rsid w:val="00064602"/>
    <w:rsid w:val="00065B13"/>
    <w:rsid w:val="00070EDB"/>
    <w:rsid w:val="00070F41"/>
    <w:rsid w:val="00074BA0"/>
    <w:rsid w:val="0007780A"/>
    <w:rsid w:val="00077C9D"/>
    <w:rsid w:val="00085E0C"/>
    <w:rsid w:val="00087436"/>
    <w:rsid w:val="00090497"/>
    <w:rsid w:val="00092DFE"/>
    <w:rsid w:val="00093380"/>
    <w:rsid w:val="00093456"/>
    <w:rsid w:val="00097185"/>
    <w:rsid w:val="00097AF9"/>
    <w:rsid w:val="000A0909"/>
    <w:rsid w:val="000A1F35"/>
    <w:rsid w:val="000A4299"/>
    <w:rsid w:val="000A4FE6"/>
    <w:rsid w:val="000B210B"/>
    <w:rsid w:val="000B3126"/>
    <w:rsid w:val="000B56F7"/>
    <w:rsid w:val="000B5DE6"/>
    <w:rsid w:val="000B7703"/>
    <w:rsid w:val="000C0473"/>
    <w:rsid w:val="000C1A07"/>
    <w:rsid w:val="000C1DB1"/>
    <w:rsid w:val="000C51B5"/>
    <w:rsid w:val="000D0651"/>
    <w:rsid w:val="000D115D"/>
    <w:rsid w:val="000D11F2"/>
    <w:rsid w:val="000D229D"/>
    <w:rsid w:val="000D2F63"/>
    <w:rsid w:val="000D3727"/>
    <w:rsid w:val="000D4101"/>
    <w:rsid w:val="000D46AE"/>
    <w:rsid w:val="000D4CBF"/>
    <w:rsid w:val="000D58EB"/>
    <w:rsid w:val="000D7320"/>
    <w:rsid w:val="000E02A7"/>
    <w:rsid w:val="000E0919"/>
    <w:rsid w:val="000E69D3"/>
    <w:rsid w:val="000F107F"/>
    <w:rsid w:val="000F322E"/>
    <w:rsid w:val="000F35AA"/>
    <w:rsid w:val="000F3661"/>
    <w:rsid w:val="000F39A0"/>
    <w:rsid w:val="000F5A80"/>
    <w:rsid w:val="000F62BD"/>
    <w:rsid w:val="000F631C"/>
    <w:rsid w:val="000F709E"/>
    <w:rsid w:val="000F7B30"/>
    <w:rsid w:val="00100860"/>
    <w:rsid w:val="00101735"/>
    <w:rsid w:val="00101CE5"/>
    <w:rsid w:val="0010273A"/>
    <w:rsid w:val="00103B33"/>
    <w:rsid w:val="00103E68"/>
    <w:rsid w:val="001042DC"/>
    <w:rsid w:val="00104364"/>
    <w:rsid w:val="00104802"/>
    <w:rsid w:val="00104F70"/>
    <w:rsid w:val="001068E1"/>
    <w:rsid w:val="0010723B"/>
    <w:rsid w:val="0011552A"/>
    <w:rsid w:val="00116B56"/>
    <w:rsid w:val="00117E9F"/>
    <w:rsid w:val="00121E06"/>
    <w:rsid w:val="001239A4"/>
    <w:rsid w:val="00123BA3"/>
    <w:rsid w:val="001254E4"/>
    <w:rsid w:val="00126764"/>
    <w:rsid w:val="00127D1A"/>
    <w:rsid w:val="001300CB"/>
    <w:rsid w:val="00132DD8"/>
    <w:rsid w:val="00133320"/>
    <w:rsid w:val="001337C0"/>
    <w:rsid w:val="00134140"/>
    <w:rsid w:val="00135C3F"/>
    <w:rsid w:val="00136371"/>
    <w:rsid w:val="0013715C"/>
    <w:rsid w:val="00137E6F"/>
    <w:rsid w:val="001418BD"/>
    <w:rsid w:val="00141B60"/>
    <w:rsid w:val="001428D6"/>
    <w:rsid w:val="00144C2A"/>
    <w:rsid w:val="00144C74"/>
    <w:rsid w:val="001452AF"/>
    <w:rsid w:val="00145FA8"/>
    <w:rsid w:val="001509B5"/>
    <w:rsid w:val="00151CFA"/>
    <w:rsid w:val="00154CF7"/>
    <w:rsid w:val="001553DA"/>
    <w:rsid w:val="001657FB"/>
    <w:rsid w:val="00166954"/>
    <w:rsid w:val="001718E1"/>
    <w:rsid w:val="001727CD"/>
    <w:rsid w:val="001744A9"/>
    <w:rsid w:val="0017550B"/>
    <w:rsid w:val="00180087"/>
    <w:rsid w:val="001806F2"/>
    <w:rsid w:val="00180E4A"/>
    <w:rsid w:val="00182BBA"/>
    <w:rsid w:val="00185785"/>
    <w:rsid w:val="00185FE6"/>
    <w:rsid w:val="00187F48"/>
    <w:rsid w:val="001932D5"/>
    <w:rsid w:val="00193C33"/>
    <w:rsid w:val="00196075"/>
    <w:rsid w:val="001964FE"/>
    <w:rsid w:val="00196594"/>
    <w:rsid w:val="001A040C"/>
    <w:rsid w:val="001A2D45"/>
    <w:rsid w:val="001A58C7"/>
    <w:rsid w:val="001B0C91"/>
    <w:rsid w:val="001B3E45"/>
    <w:rsid w:val="001B6899"/>
    <w:rsid w:val="001C1D0B"/>
    <w:rsid w:val="001C408E"/>
    <w:rsid w:val="001C5B41"/>
    <w:rsid w:val="001C775B"/>
    <w:rsid w:val="001D2D22"/>
    <w:rsid w:val="001D43AD"/>
    <w:rsid w:val="001D45B9"/>
    <w:rsid w:val="001D4D35"/>
    <w:rsid w:val="001D55C6"/>
    <w:rsid w:val="001D6EE7"/>
    <w:rsid w:val="001E1633"/>
    <w:rsid w:val="001E1FA6"/>
    <w:rsid w:val="001E76E1"/>
    <w:rsid w:val="001F0A0D"/>
    <w:rsid w:val="001F1900"/>
    <w:rsid w:val="001F33FB"/>
    <w:rsid w:val="001F3A31"/>
    <w:rsid w:val="001F4A6F"/>
    <w:rsid w:val="001F5DDB"/>
    <w:rsid w:val="001F77D3"/>
    <w:rsid w:val="002079BB"/>
    <w:rsid w:val="00213538"/>
    <w:rsid w:val="00214DE4"/>
    <w:rsid w:val="00214E4D"/>
    <w:rsid w:val="002168F6"/>
    <w:rsid w:val="00217824"/>
    <w:rsid w:val="00224669"/>
    <w:rsid w:val="00230216"/>
    <w:rsid w:val="002332C9"/>
    <w:rsid w:val="00233463"/>
    <w:rsid w:val="0023666E"/>
    <w:rsid w:val="0024284D"/>
    <w:rsid w:val="002447AB"/>
    <w:rsid w:val="002461C2"/>
    <w:rsid w:val="002467B9"/>
    <w:rsid w:val="00251BF6"/>
    <w:rsid w:val="00252509"/>
    <w:rsid w:val="00254815"/>
    <w:rsid w:val="00255578"/>
    <w:rsid w:val="002558F6"/>
    <w:rsid w:val="00260AD9"/>
    <w:rsid w:val="00261695"/>
    <w:rsid w:val="002647AD"/>
    <w:rsid w:val="00264B1B"/>
    <w:rsid w:val="0026528A"/>
    <w:rsid w:val="002663B3"/>
    <w:rsid w:val="00271305"/>
    <w:rsid w:val="00280916"/>
    <w:rsid w:val="002809C6"/>
    <w:rsid w:val="002812F4"/>
    <w:rsid w:val="00282B87"/>
    <w:rsid w:val="00293079"/>
    <w:rsid w:val="0029352E"/>
    <w:rsid w:val="002945E2"/>
    <w:rsid w:val="0029794C"/>
    <w:rsid w:val="002A0A4B"/>
    <w:rsid w:val="002A1137"/>
    <w:rsid w:val="002A3F74"/>
    <w:rsid w:val="002A4A6B"/>
    <w:rsid w:val="002A4BFC"/>
    <w:rsid w:val="002A6337"/>
    <w:rsid w:val="002A71C1"/>
    <w:rsid w:val="002A78F7"/>
    <w:rsid w:val="002B1484"/>
    <w:rsid w:val="002B2436"/>
    <w:rsid w:val="002B24FF"/>
    <w:rsid w:val="002B3F57"/>
    <w:rsid w:val="002B434D"/>
    <w:rsid w:val="002C13EB"/>
    <w:rsid w:val="002C2BE9"/>
    <w:rsid w:val="002C43A2"/>
    <w:rsid w:val="002C4F7A"/>
    <w:rsid w:val="002C5D19"/>
    <w:rsid w:val="002C61CA"/>
    <w:rsid w:val="002C7983"/>
    <w:rsid w:val="002C7E7D"/>
    <w:rsid w:val="002C7F40"/>
    <w:rsid w:val="002D68E7"/>
    <w:rsid w:val="002E0855"/>
    <w:rsid w:val="002E0908"/>
    <w:rsid w:val="002E1041"/>
    <w:rsid w:val="002E1969"/>
    <w:rsid w:val="002E261A"/>
    <w:rsid w:val="002E3615"/>
    <w:rsid w:val="002E3B28"/>
    <w:rsid w:val="002E3D7B"/>
    <w:rsid w:val="002E7144"/>
    <w:rsid w:val="002F01E6"/>
    <w:rsid w:val="002F1306"/>
    <w:rsid w:val="002F3D0B"/>
    <w:rsid w:val="002F438E"/>
    <w:rsid w:val="002F43FB"/>
    <w:rsid w:val="002F4899"/>
    <w:rsid w:val="002F4E87"/>
    <w:rsid w:val="00300A49"/>
    <w:rsid w:val="00301717"/>
    <w:rsid w:val="00301BA7"/>
    <w:rsid w:val="00302F80"/>
    <w:rsid w:val="00303E8D"/>
    <w:rsid w:val="003043B1"/>
    <w:rsid w:val="00304494"/>
    <w:rsid w:val="0030598C"/>
    <w:rsid w:val="003066BA"/>
    <w:rsid w:val="00310701"/>
    <w:rsid w:val="00310BED"/>
    <w:rsid w:val="003113E3"/>
    <w:rsid w:val="003122AB"/>
    <w:rsid w:val="003126F1"/>
    <w:rsid w:val="00315519"/>
    <w:rsid w:val="00316947"/>
    <w:rsid w:val="00317A53"/>
    <w:rsid w:val="0032024C"/>
    <w:rsid w:val="003209DC"/>
    <w:rsid w:val="00320A02"/>
    <w:rsid w:val="0032161C"/>
    <w:rsid w:val="00321ABF"/>
    <w:rsid w:val="00321BC2"/>
    <w:rsid w:val="00323217"/>
    <w:rsid w:val="00323F74"/>
    <w:rsid w:val="00325739"/>
    <w:rsid w:val="003267BD"/>
    <w:rsid w:val="00326801"/>
    <w:rsid w:val="00326DC3"/>
    <w:rsid w:val="003270E6"/>
    <w:rsid w:val="00335805"/>
    <w:rsid w:val="00335F6A"/>
    <w:rsid w:val="00341E7F"/>
    <w:rsid w:val="00342068"/>
    <w:rsid w:val="003448DF"/>
    <w:rsid w:val="00344EDE"/>
    <w:rsid w:val="00345434"/>
    <w:rsid w:val="00347F76"/>
    <w:rsid w:val="003513F0"/>
    <w:rsid w:val="003514A5"/>
    <w:rsid w:val="00351DF0"/>
    <w:rsid w:val="0035309D"/>
    <w:rsid w:val="00354E3D"/>
    <w:rsid w:val="003551EE"/>
    <w:rsid w:val="00356B5F"/>
    <w:rsid w:val="00356C7C"/>
    <w:rsid w:val="00362264"/>
    <w:rsid w:val="00363692"/>
    <w:rsid w:val="00366231"/>
    <w:rsid w:val="003667A9"/>
    <w:rsid w:val="00371A2B"/>
    <w:rsid w:val="00382274"/>
    <w:rsid w:val="00382F76"/>
    <w:rsid w:val="00383E6A"/>
    <w:rsid w:val="00390228"/>
    <w:rsid w:val="003938F7"/>
    <w:rsid w:val="00394935"/>
    <w:rsid w:val="00394C15"/>
    <w:rsid w:val="00395499"/>
    <w:rsid w:val="00395C50"/>
    <w:rsid w:val="0039651F"/>
    <w:rsid w:val="003A06C0"/>
    <w:rsid w:val="003A09FD"/>
    <w:rsid w:val="003A167C"/>
    <w:rsid w:val="003A2470"/>
    <w:rsid w:val="003A2D25"/>
    <w:rsid w:val="003A347F"/>
    <w:rsid w:val="003A36BB"/>
    <w:rsid w:val="003A68A5"/>
    <w:rsid w:val="003A6D25"/>
    <w:rsid w:val="003B1723"/>
    <w:rsid w:val="003B2309"/>
    <w:rsid w:val="003B4421"/>
    <w:rsid w:val="003B4960"/>
    <w:rsid w:val="003B5772"/>
    <w:rsid w:val="003B6345"/>
    <w:rsid w:val="003B682A"/>
    <w:rsid w:val="003B6C98"/>
    <w:rsid w:val="003B719A"/>
    <w:rsid w:val="003B7B4D"/>
    <w:rsid w:val="003C03F8"/>
    <w:rsid w:val="003C2909"/>
    <w:rsid w:val="003C2E7F"/>
    <w:rsid w:val="003C3758"/>
    <w:rsid w:val="003C3ABD"/>
    <w:rsid w:val="003C5BEA"/>
    <w:rsid w:val="003C73B8"/>
    <w:rsid w:val="003C741F"/>
    <w:rsid w:val="003C75A4"/>
    <w:rsid w:val="003D2955"/>
    <w:rsid w:val="003D3755"/>
    <w:rsid w:val="003D443D"/>
    <w:rsid w:val="003D5EDC"/>
    <w:rsid w:val="003D6DDA"/>
    <w:rsid w:val="003D7067"/>
    <w:rsid w:val="003E0821"/>
    <w:rsid w:val="003E1D82"/>
    <w:rsid w:val="003E4669"/>
    <w:rsid w:val="003E59D4"/>
    <w:rsid w:val="003E5BD9"/>
    <w:rsid w:val="003F13E6"/>
    <w:rsid w:val="003F3D77"/>
    <w:rsid w:val="003F6975"/>
    <w:rsid w:val="00402148"/>
    <w:rsid w:val="00403D8D"/>
    <w:rsid w:val="0040704D"/>
    <w:rsid w:val="0041040C"/>
    <w:rsid w:val="0041050C"/>
    <w:rsid w:val="00410DB0"/>
    <w:rsid w:val="00411BBC"/>
    <w:rsid w:val="00412A58"/>
    <w:rsid w:val="00412D60"/>
    <w:rsid w:val="00413296"/>
    <w:rsid w:val="00413892"/>
    <w:rsid w:val="00415870"/>
    <w:rsid w:val="004173F5"/>
    <w:rsid w:val="0042085B"/>
    <w:rsid w:val="00425AA1"/>
    <w:rsid w:val="00430D73"/>
    <w:rsid w:val="004312C6"/>
    <w:rsid w:val="00431BAD"/>
    <w:rsid w:val="00431CF6"/>
    <w:rsid w:val="00432A97"/>
    <w:rsid w:val="004351A0"/>
    <w:rsid w:val="004363B0"/>
    <w:rsid w:val="00437689"/>
    <w:rsid w:val="0044034B"/>
    <w:rsid w:val="00441253"/>
    <w:rsid w:val="0044206D"/>
    <w:rsid w:val="00444457"/>
    <w:rsid w:val="004458CD"/>
    <w:rsid w:val="00446D7C"/>
    <w:rsid w:val="004529F4"/>
    <w:rsid w:val="004563DF"/>
    <w:rsid w:val="0046025E"/>
    <w:rsid w:val="00460AC6"/>
    <w:rsid w:val="00461597"/>
    <w:rsid w:val="0046658E"/>
    <w:rsid w:val="004666F1"/>
    <w:rsid w:val="00467711"/>
    <w:rsid w:val="00467713"/>
    <w:rsid w:val="00470960"/>
    <w:rsid w:val="004717CD"/>
    <w:rsid w:val="004774C6"/>
    <w:rsid w:val="00477DA7"/>
    <w:rsid w:val="00482A2B"/>
    <w:rsid w:val="00482B3B"/>
    <w:rsid w:val="00484C9C"/>
    <w:rsid w:val="00485A15"/>
    <w:rsid w:val="00490F5E"/>
    <w:rsid w:val="0049178E"/>
    <w:rsid w:val="0049221A"/>
    <w:rsid w:val="00494E29"/>
    <w:rsid w:val="00495044"/>
    <w:rsid w:val="00495432"/>
    <w:rsid w:val="00495944"/>
    <w:rsid w:val="00495F8A"/>
    <w:rsid w:val="004962B8"/>
    <w:rsid w:val="00496436"/>
    <w:rsid w:val="004978A2"/>
    <w:rsid w:val="00497FBB"/>
    <w:rsid w:val="004A23CC"/>
    <w:rsid w:val="004A29B8"/>
    <w:rsid w:val="004A2D4C"/>
    <w:rsid w:val="004A457F"/>
    <w:rsid w:val="004A52B5"/>
    <w:rsid w:val="004A5B66"/>
    <w:rsid w:val="004B06CD"/>
    <w:rsid w:val="004B1383"/>
    <w:rsid w:val="004B2958"/>
    <w:rsid w:val="004B56B8"/>
    <w:rsid w:val="004B5A35"/>
    <w:rsid w:val="004B762B"/>
    <w:rsid w:val="004C187A"/>
    <w:rsid w:val="004C1B38"/>
    <w:rsid w:val="004C33B6"/>
    <w:rsid w:val="004C3C32"/>
    <w:rsid w:val="004C50CC"/>
    <w:rsid w:val="004C5C6A"/>
    <w:rsid w:val="004C6E64"/>
    <w:rsid w:val="004C6EE5"/>
    <w:rsid w:val="004C7663"/>
    <w:rsid w:val="004D589C"/>
    <w:rsid w:val="004D7FBA"/>
    <w:rsid w:val="004E34D9"/>
    <w:rsid w:val="004E462F"/>
    <w:rsid w:val="004E56D3"/>
    <w:rsid w:val="004E7E96"/>
    <w:rsid w:val="004F12F6"/>
    <w:rsid w:val="004F1422"/>
    <w:rsid w:val="004F1AFF"/>
    <w:rsid w:val="004F2103"/>
    <w:rsid w:val="004F21B1"/>
    <w:rsid w:val="004F2FD6"/>
    <w:rsid w:val="004F4604"/>
    <w:rsid w:val="004F58B7"/>
    <w:rsid w:val="004F66A3"/>
    <w:rsid w:val="00503399"/>
    <w:rsid w:val="00503BE0"/>
    <w:rsid w:val="005047FF"/>
    <w:rsid w:val="00504CBD"/>
    <w:rsid w:val="00507253"/>
    <w:rsid w:val="00507A17"/>
    <w:rsid w:val="005102F7"/>
    <w:rsid w:val="00514C0E"/>
    <w:rsid w:val="00515FA3"/>
    <w:rsid w:val="00516052"/>
    <w:rsid w:val="0051668B"/>
    <w:rsid w:val="00517A07"/>
    <w:rsid w:val="00521474"/>
    <w:rsid w:val="00521A1D"/>
    <w:rsid w:val="005230C2"/>
    <w:rsid w:val="00523133"/>
    <w:rsid w:val="00523CF6"/>
    <w:rsid w:val="00523FF5"/>
    <w:rsid w:val="005240CC"/>
    <w:rsid w:val="005265C0"/>
    <w:rsid w:val="00526885"/>
    <w:rsid w:val="005277FB"/>
    <w:rsid w:val="00531444"/>
    <w:rsid w:val="00533037"/>
    <w:rsid w:val="005331D5"/>
    <w:rsid w:val="005332A5"/>
    <w:rsid w:val="00533751"/>
    <w:rsid w:val="00536EBC"/>
    <w:rsid w:val="005421BA"/>
    <w:rsid w:val="00543FCC"/>
    <w:rsid w:val="0054458F"/>
    <w:rsid w:val="00544C4A"/>
    <w:rsid w:val="0054650C"/>
    <w:rsid w:val="005466E1"/>
    <w:rsid w:val="0054719D"/>
    <w:rsid w:val="00547AE9"/>
    <w:rsid w:val="00552A5C"/>
    <w:rsid w:val="00553A57"/>
    <w:rsid w:val="005548FD"/>
    <w:rsid w:val="005561E1"/>
    <w:rsid w:val="00557479"/>
    <w:rsid w:val="00557E83"/>
    <w:rsid w:val="00560EA6"/>
    <w:rsid w:val="00561090"/>
    <w:rsid w:val="00562312"/>
    <w:rsid w:val="0056327E"/>
    <w:rsid w:val="00564377"/>
    <w:rsid w:val="005658C0"/>
    <w:rsid w:val="005671E1"/>
    <w:rsid w:val="0057256F"/>
    <w:rsid w:val="005732C4"/>
    <w:rsid w:val="0058399A"/>
    <w:rsid w:val="00584AB6"/>
    <w:rsid w:val="005910F5"/>
    <w:rsid w:val="005965E2"/>
    <w:rsid w:val="005967E3"/>
    <w:rsid w:val="0059796F"/>
    <w:rsid w:val="00597B5E"/>
    <w:rsid w:val="00597F92"/>
    <w:rsid w:val="005A0573"/>
    <w:rsid w:val="005A18C2"/>
    <w:rsid w:val="005A1C2F"/>
    <w:rsid w:val="005A2786"/>
    <w:rsid w:val="005A39C8"/>
    <w:rsid w:val="005A3AEB"/>
    <w:rsid w:val="005A5D1B"/>
    <w:rsid w:val="005B024C"/>
    <w:rsid w:val="005B08F1"/>
    <w:rsid w:val="005B5E77"/>
    <w:rsid w:val="005B622B"/>
    <w:rsid w:val="005B6883"/>
    <w:rsid w:val="005B6BBE"/>
    <w:rsid w:val="005B774D"/>
    <w:rsid w:val="005C073F"/>
    <w:rsid w:val="005C0D11"/>
    <w:rsid w:val="005D0E76"/>
    <w:rsid w:val="005D1EFC"/>
    <w:rsid w:val="005D445A"/>
    <w:rsid w:val="005D52C2"/>
    <w:rsid w:val="005D53F5"/>
    <w:rsid w:val="005E3050"/>
    <w:rsid w:val="005E3746"/>
    <w:rsid w:val="005E4DE3"/>
    <w:rsid w:val="005E4DEA"/>
    <w:rsid w:val="005E5577"/>
    <w:rsid w:val="005F07CE"/>
    <w:rsid w:val="005F1AFB"/>
    <w:rsid w:val="005F1EF0"/>
    <w:rsid w:val="005F446A"/>
    <w:rsid w:val="005F5A30"/>
    <w:rsid w:val="005F5DBD"/>
    <w:rsid w:val="00600057"/>
    <w:rsid w:val="00600B44"/>
    <w:rsid w:val="006017FB"/>
    <w:rsid w:val="00601A76"/>
    <w:rsid w:val="00601BCD"/>
    <w:rsid w:val="00601F39"/>
    <w:rsid w:val="006029F7"/>
    <w:rsid w:val="00603867"/>
    <w:rsid w:val="00607289"/>
    <w:rsid w:val="00612082"/>
    <w:rsid w:val="00614012"/>
    <w:rsid w:val="006150EE"/>
    <w:rsid w:val="006171F0"/>
    <w:rsid w:val="00617960"/>
    <w:rsid w:val="00620675"/>
    <w:rsid w:val="00621FCF"/>
    <w:rsid w:val="00622422"/>
    <w:rsid w:val="006254A3"/>
    <w:rsid w:val="00625D68"/>
    <w:rsid w:val="00626FD7"/>
    <w:rsid w:val="00627555"/>
    <w:rsid w:val="00633C4B"/>
    <w:rsid w:val="00634E61"/>
    <w:rsid w:val="006351B0"/>
    <w:rsid w:val="00641B36"/>
    <w:rsid w:val="006429EB"/>
    <w:rsid w:val="00644D8E"/>
    <w:rsid w:val="006502BC"/>
    <w:rsid w:val="00651F58"/>
    <w:rsid w:val="00652025"/>
    <w:rsid w:val="00652AF5"/>
    <w:rsid w:val="00656223"/>
    <w:rsid w:val="00656FD2"/>
    <w:rsid w:val="00657D85"/>
    <w:rsid w:val="006603F3"/>
    <w:rsid w:val="00665BA5"/>
    <w:rsid w:val="006677C7"/>
    <w:rsid w:val="0067257E"/>
    <w:rsid w:val="00672833"/>
    <w:rsid w:val="006748BA"/>
    <w:rsid w:val="00674F9F"/>
    <w:rsid w:val="00675C43"/>
    <w:rsid w:val="00676297"/>
    <w:rsid w:val="00676C5E"/>
    <w:rsid w:val="00677748"/>
    <w:rsid w:val="00682203"/>
    <w:rsid w:val="00682E9C"/>
    <w:rsid w:val="006837DB"/>
    <w:rsid w:val="00685F3F"/>
    <w:rsid w:val="0068619E"/>
    <w:rsid w:val="006864A8"/>
    <w:rsid w:val="00692B49"/>
    <w:rsid w:val="00692D84"/>
    <w:rsid w:val="006943FB"/>
    <w:rsid w:val="00694C93"/>
    <w:rsid w:val="00695C13"/>
    <w:rsid w:val="0069631A"/>
    <w:rsid w:val="00696C8F"/>
    <w:rsid w:val="0069723A"/>
    <w:rsid w:val="006A06E3"/>
    <w:rsid w:val="006A0764"/>
    <w:rsid w:val="006A447F"/>
    <w:rsid w:val="006A540E"/>
    <w:rsid w:val="006A613B"/>
    <w:rsid w:val="006A6DA7"/>
    <w:rsid w:val="006A6FF9"/>
    <w:rsid w:val="006A7382"/>
    <w:rsid w:val="006B36F7"/>
    <w:rsid w:val="006B5348"/>
    <w:rsid w:val="006B5519"/>
    <w:rsid w:val="006B7BD7"/>
    <w:rsid w:val="006C1AE6"/>
    <w:rsid w:val="006C70EB"/>
    <w:rsid w:val="006C7C22"/>
    <w:rsid w:val="006D1CAC"/>
    <w:rsid w:val="006D4332"/>
    <w:rsid w:val="006D4ADB"/>
    <w:rsid w:val="006D65DA"/>
    <w:rsid w:val="006D7188"/>
    <w:rsid w:val="006E1A9D"/>
    <w:rsid w:val="006E1E7B"/>
    <w:rsid w:val="006E29C3"/>
    <w:rsid w:val="006E3224"/>
    <w:rsid w:val="006E512C"/>
    <w:rsid w:val="006E572D"/>
    <w:rsid w:val="006E5D7D"/>
    <w:rsid w:val="006E6A4D"/>
    <w:rsid w:val="006F054D"/>
    <w:rsid w:val="006F1C40"/>
    <w:rsid w:val="006F37CC"/>
    <w:rsid w:val="006F3C2F"/>
    <w:rsid w:val="0070219F"/>
    <w:rsid w:val="00702B10"/>
    <w:rsid w:val="00702B47"/>
    <w:rsid w:val="00703921"/>
    <w:rsid w:val="00703A25"/>
    <w:rsid w:val="00704064"/>
    <w:rsid w:val="00704F10"/>
    <w:rsid w:val="007067D6"/>
    <w:rsid w:val="00710383"/>
    <w:rsid w:val="00713E49"/>
    <w:rsid w:val="00714358"/>
    <w:rsid w:val="007143D2"/>
    <w:rsid w:val="0071510C"/>
    <w:rsid w:val="00715643"/>
    <w:rsid w:val="007207BE"/>
    <w:rsid w:val="007219F7"/>
    <w:rsid w:val="00721F61"/>
    <w:rsid w:val="007226C4"/>
    <w:rsid w:val="00723672"/>
    <w:rsid w:val="00724968"/>
    <w:rsid w:val="007306D6"/>
    <w:rsid w:val="0073082E"/>
    <w:rsid w:val="00731069"/>
    <w:rsid w:val="00732298"/>
    <w:rsid w:val="00733D03"/>
    <w:rsid w:val="00740CB0"/>
    <w:rsid w:val="00742CB0"/>
    <w:rsid w:val="00742F5F"/>
    <w:rsid w:val="00745457"/>
    <w:rsid w:val="007529D9"/>
    <w:rsid w:val="007540D8"/>
    <w:rsid w:val="007556E2"/>
    <w:rsid w:val="00755CEA"/>
    <w:rsid w:val="0075774A"/>
    <w:rsid w:val="007603B7"/>
    <w:rsid w:val="00762F98"/>
    <w:rsid w:val="00763103"/>
    <w:rsid w:val="00764C2F"/>
    <w:rsid w:val="00765481"/>
    <w:rsid w:val="00765B5E"/>
    <w:rsid w:val="0077231D"/>
    <w:rsid w:val="00773D5F"/>
    <w:rsid w:val="007744E3"/>
    <w:rsid w:val="00775703"/>
    <w:rsid w:val="00776492"/>
    <w:rsid w:val="0078189B"/>
    <w:rsid w:val="00781B18"/>
    <w:rsid w:val="00782F83"/>
    <w:rsid w:val="007832D4"/>
    <w:rsid w:val="00785B39"/>
    <w:rsid w:val="00791334"/>
    <w:rsid w:val="00791592"/>
    <w:rsid w:val="00791E5B"/>
    <w:rsid w:val="00794B11"/>
    <w:rsid w:val="007A0BDC"/>
    <w:rsid w:val="007A0F72"/>
    <w:rsid w:val="007A15A2"/>
    <w:rsid w:val="007A4E33"/>
    <w:rsid w:val="007A579E"/>
    <w:rsid w:val="007A5E0C"/>
    <w:rsid w:val="007A6712"/>
    <w:rsid w:val="007B0776"/>
    <w:rsid w:val="007B1A8C"/>
    <w:rsid w:val="007B2AB2"/>
    <w:rsid w:val="007B378B"/>
    <w:rsid w:val="007B3ECB"/>
    <w:rsid w:val="007B57BE"/>
    <w:rsid w:val="007B5AE1"/>
    <w:rsid w:val="007C0084"/>
    <w:rsid w:val="007C4828"/>
    <w:rsid w:val="007C49F3"/>
    <w:rsid w:val="007C52E4"/>
    <w:rsid w:val="007C5D1D"/>
    <w:rsid w:val="007C5FEB"/>
    <w:rsid w:val="007C6076"/>
    <w:rsid w:val="007C63E7"/>
    <w:rsid w:val="007C7C16"/>
    <w:rsid w:val="007D0C77"/>
    <w:rsid w:val="007D30D1"/>
    <w:rsid w:val="007D4699"/>
    <w:rsid w:val="007D57AC"/>
    <w:rsid w:val="007D6606"/>
    <w:rsid w:val="007D7610"/>
    <w:rsid w:val="007E156F"/>
    <w:rsid w:val="007E1A21"/>
    <w:rsid w:val="007E2E59"/>
    <w:rsid w:val="007E31BE"/>
    <w:rsid w:val="007E3DCD"/>
    <w:rsid w:val="007E6A7A"/>
    <w:rsid w:val="007E6E81"/>
    <w:rsid w:val="007E778E"/>
    <w:rsid w:val="007F116F"/>
    <w:rsid w:val="007F41B2"/>
    <w:rsid w:val="007F624A"/>
    <w:rsid w:val="0080137F"/>
    <w:rsid w:val="00801FB4"/>
    <w:rsid w:val="0080391A"/>
    <w:rsid w:val="00803977"/>
    <w:rsid w:val="00804F88"/>
    <w:rsid w:val="00807AAF"/>
    <w:rsid w:val="00807D7A"/>
    <w:rsid w:val="00810BB9"/>
    <w:rsid w:val="00810FE6"/>
    <w:rsid w:val="00812FB9"/>
    <w:rsid w:val="00814BBC"/>
    <w:rsid w:val="008176AA"/>
    <w:rsid w:val="0082052B"/>
    <w:rsid w:val="00821345"/>
    <w:rsid w:val="00822CA1"/>
    <w:rsid w:val="0082351C"/>
    <w:rsid w:val="00824360"/>
    <w:rsid w:val="008301EC"/>
    <w:rsid w:val="00831935"/>
    <w:rsid w:val="00832184"/>
    <w:rsid w:val="0083346F"/>
    <w:rsid w:val="0083373E"/>
    <w:rsid w:val="0083578A"/>
    <w:rsid w:val="008373BA"/>
    <w:rsid w:val="008379A4"/>
    <w:rsid w:val="00841C3C"/>
    <w:rsid w:val="00844674"/>
    <w:rsid w:val="00845265"/>
    <w:rsid w:val="008461A2"/>
    <w:rsid w:val="00846701"/>
    <w:rsid w:val="008526F6"/>
    <w:rsid w:val="008531CF"/>
    <w:rsid w:val="00854DCA"/>
    <w:rsid w:val="0085627D"/>
    <w:rsid w:val="00856F48"/>
    <w:rsid w:val="008575F0"/>
    <w:rsid w:val="0086132B"/>
    <w:rsid w:val="00861D49"/>
    <w:rsid w:val="00863BEF"/>
    <w:rsid w:val="00863DB9"/>
    <w:rsid w:val="008640E2"/>
    <w:rsid w:val="00866262"/>
    <w:rsid w:val="008664A2"/>
    <w:rsid w:val="008700BD"/>
    <w:rsid w:val="00870BCF"/>
    <w:rsid w:val="00874732"/>
    <w:rsid w:val="008776B4"/>
    <w:rsid w:val="00877CCC"/>
    <w:rsid w:val="00881F86"/>
    <w:rsid w:val="00882004"/>
    <w:rsid w:val="00882335"/>
    <w:rsid w:val="00883C62"/>
    <w:rsid w:val="00885659"/>
    <w:rsid w:val="00886E6D"/>
    <w:rsid w:val="00894E48"/>
    <w:rsid w:val="008958C3"/>
    <w:rsid w:val="00895CCD"/>
    <w:rsid w:val="008A1BDB"/>
    <w:rsid w:val="008A4A4D"/>
    <w:rsid w:val="008A5859"/>
    <w:rsid w:val="008B0248"/>
    <w:rsid w:val="008B1B14"/>
    <w:rsid w:val="008B2782"/>
    <w:rsid w:val="008B3AF7"/>
    <w:rsid w:val="008B62F4"/>
    <w:rsid w:val="008B6CDF"/>
    <w:rsid w:val="008C3448"/>
    <w:rsid w:val="008C3730"/>
    <w:rsid w:val="008C514A"/>
    <w:rsid w:val="008C6A79"/>
    <w:rsid w:val="008C7615"/>
    <w:rsid w:val="008C7651"/>
    <w:rsid w:val="008C78C8"/>
    <w:rsid w:val="008D1905"/>
    <w:rsid w:val="008D24F4"/>
    <w:rsid w:val="008D5454"/>
    <w:rsid w:val="008D76C0"/>
    <w:rsid w:val="008E3433"/>
    <w:rsid w:val="008E3BC6"/>
    <w:rsid w:val="008E589A"/>
    <w:rsid w:val="008E589E"/>
    <w:rsid w:val="008E6F4F"/>
    <w:rsid w:val="008E7D80"/>
    <w:rsid w:val="008F1437"/>
    <w:rsid w:val="008F1733"/>
    <w:rsid w:val="008F2089"/>
    <w:rsid w:val="008F2B17"/>
    <w:rsid w:val="008F40F0"/>
    <w:rsid w:val="008F52A8"/>
    <w:rsid w:val="008F5954"/>
    <w:rsid w:val="008F59E7"/>
    <w:rsid w:val="008F7E31"/>
    <w:rsid w:val="009001ED"/>
    <w:rsid w:val="00900DE3"/>
    <w:rsid w:val="0090155E"/>
    <w:rsid w:val="00902B06"/>
    <w:rsid w:val="009031E6"/>
    <w:rsid w:val="00906213"/>
    <w:rsid w:val="00906970"/>
    <w:rsid w:val="0090785E"/>
    <w:rsid w:val="00907957"/>
    <w:rsid w:val="0091122D"/>
    <w:rsid w:val="009121C9"/>
    <w:rsid w:val="009134FC"/>
    <w:rsid w:val="00913EAC"/>
    <w:rsid w:val="0091496C"/>
    <w:rsid w:val="00914D89"/>
    <w:rsid w:val="00914DF2"/>
    <w:rsid w:val="0091560A"/>
    <w:rsid w:val="0091726E"/>
    <w:rsid w:val="009173AC"/>
    <w:rsid w:val="00917454"/>
    <w:rsid w:val="00917A70"/>
    <w:rsid w:val="0092341A"/>
    <w:rsid w:val="009237D7"/>
    <w:rsid w:val="0092414D"/>
    <w:rsid w:val="00924574"/>
    <w:rsid w:val="009260E3"/>
    <w:rsid w:val="0092721F"/>
    <w:rsid w:val="00930A37"/>
    <w:rsid w:val="00932707"/>
    <w:rsid w:val="009339B8"/>
    <w:rsid w:val="00934292"/>
    <w:rsid w:val="00937039"/>
    <w:rsid w:val="00941E2D"/>
    <w:rsid w:val="00942E6E"/>
    <w:rsid w:val="009440B1"/>
    <w:rsid w:val="00945113"/>
    <w:rsid w:val="009454D0"/>
    <w:rsid w:val="009460BA"/>
    <w:rsid w:val="0094645D"/>
    <w:rsid w:val="00946E5D"/>
    <w:rsid w:val="00947843"/>
    <w:rsid w:val="009501A7"/>
    <w:rsid w:val="00951F53"/>
    <w:rsid w:val="00953808"/>
    <w:rsid w:val="009544BD"/>
    <w:rsid w:val="0095466D"/>
    <w:rsid w:val="00957616"/>
    <w:rsid w:val="0096055B"/>
    <w:rsid w:val="00960628"/>
    <w:rsid w:val="00961866"/>
    <w:rsid w:val="00961EE1"/>
    <w:rsid w:val="009636B1"/>
    <w:rsid w:val="0096547A"/>
    <w:rsid w:val="00967BE5"/>
    <w:rsid w:val="00970CD5"/>
    <w:rsid w:val="00973AF8"/>
    <w:rsid w:val="00974F30"/>
    <w:rsid w:val="00976F5A"/>
    <w:rsid w:val="00977062"/>
    <w:rsid w:val="0097722D"/>
    <w:rsid w:val="00977C19"/>
    <w:rsid w:val="00980753"/>
    <w:rsid w:val="0098172D"/>
    <w:rsid w:val="00983819"/>
    <w:rsid w:val="0098474B"/>
    <w:rsid w:val="00984C36"/>
    <w:rsid w:val="00984D96"/>
    <w:rsid w:val="00987D15"/>
    <w:rsid w:val="00990DC6"/>
    <w:rsid w:val="00991741"/>
    <w:rsid w:val="009934E8"/>
    <w:rsid w:val="0099507F"/>
    <w:rsid w:val="00997D3B"/>
    <w:rsid w:val="009A07D4"/>
    <w:rsid w:val="009A1EBD"/>
    <w:rsid w:val="009A292B"/>
    <w:rsid w:val="009A3FC5"/>
    <w:rsid w:val="009A70F3"/>
    <w:rsid w:val="009B1AC6"/>
    <w:rsid w:val="009B538D"/>
    <w:rsid w:val="009B7CB4"/>
    <w:rsid w:val="009C2289"/>
    <w:rsid w:val="009C307A"/>
    <w:rsid w:val="009C3490"/>
    <w:rsid w:val="009C71E2"/>
    <w:rsid w:val="009C77E5"/>
    <w:rsid w:val="009D2245"/>
    <w:rsid w:val="009D374D"/>
    <w:rsid w:val="009D5449"/>
    <w:rsid w:val="009D6476"/>
    <w:rsid w:val="009D6507"/>
    <w:rsid w:val="009D6981"/>
    <w:rsid w:val="009D6A19"/>
    <w:rsid w:val="009E0E7D"/>
    <w:rsid w:val="009E37D8"/>
    <w:rsid w:val="009E48E9"/>
    <w:rsid w:val="009E7D60"/>
    <w:rsid w:val="009F0603"/>
    <w:rsid w:val="009F1302"/>
    <w:rsid w:val="009F56E6"/>
    <w:rsid w:val="009F7422"/>
    <w:rsid w:val="009F7C2F"/>
    <w:rsid w:val="00A00D6E"/>
    <w:rsid w:val="00A0381B"/>
    <w:rsid w:val="00A03CA2"/>
    <w:rsid w:val="00A041CA"/>
    <w:rsid w:val="00A0435F"/>
    <w:rsid w:val="00A054C7"/>
    <w:rsid w:val="00A10831"/>
    <w:rsid w:val="00A14DB0"/>
    <w:rsid w:val="00A216CD"/>
    <w:rsid w:val="00A226CB"/>
    <w:rsid w:val="00A234F6"/>
    <w:rsid w:val="00A244E1"/>
    <w:rsid w:val="00A2574C"/>
    <w:rsid w:val="00A25782"/>
    <w:rsid w:val="00A32AE3"/>
    <w:rsid w:val="00A32BC9"/>
    <w:rsid w:val="00A34432"/>
    <w:rsid w:val="00A34590"/>
    <w:rsid w:val="00A34DC6"/>
    <w:rsid w:val="00A3524F"/>
    <w:rsid w:val="00A355E7"/>
    <w:rsid w:val="00A356F7"/>
    <w:rsid w:val="00A36460"/>
    <w:rsid w:val="00A37F09"/>
    <w:rsid w:val="00A407B9"/>
    <w:rsid w:val="00A413D9"/>
    <w:rsid w:val="00A4427E"/>
    <w:rsid w:val="00A4665E"/>
    <w:rsid w:val="00A52704"/>
    <w:rsid w:val="00A527C4"/>
    <w:rsid w:val="00A5333F"/>
    <w:rsid w:val="00A54127"/>
    <w:rsid w:val="00A5532B"/>
    <w:rsid w:val="00A568BF"/>
    <w:rsid w:val="00A60AF5"/>
    <w:rsid w:val="00A61A9A"/>
    <w:rsid w:val="00A624C0"/>
    <w:rsid w:val="00A62DF0"/>
    <w:rsid w:val="00A62E4D"/>
    <w:rsid w:val="00A63D23"/>
    <w:rsid w:val="00A6543C"/>
    <w:rsid w:val="00A65F97"/>
    <w:rsid w:val="00A66B73"/>
    <w:rsid w:val="00A66DD3"/>
    <w:rsid w:val="00A6793B"/>
    <w:rsid w:val="00A7156B"/>
    <w:rsid w:val="00A715B6"/>
    <w:rsid w:val="00A752FA"/>
    <w:rsid w:val="00A768BE"/>
    <w:rsid w:val="00A81D92"/>
    <w:rsid w:val="00A82892"/>
    <w:rsid w:val="00A82EF8"/>
    <w:rsid w:val="00A85CEF"/>
    <w:rsid w:val="00A86494"/>
    <w:rsid w:val="00A868C4"/>
    <w:rsid w:val="00A8733C"/>
    <w:rsid w:val="00A875A5"/>
    <w:rsid w:val="00A907EE"/>
    <w:rsid w:val="00A90E2F"/>
    <w:rsid w:val="00A91996"/>
    <w:rsid w:val="00A928A3"/>
    <w:rsid w:val="00A9303A"/>
    <w:rsid w:val="00A94D76"/>
    <w:rsid w:val="00A962D4"/>
    <w:rsid w:val="00A96B30"/>
    <w:rsid w:val="00AA06EF"/>
    <w:rsid w:val="00AA394F"/>
    <w:rsid w:val="00AA46FF"/>
    <w:rsid w:val="00AA63FD"/>
    <w:rsid w:val="00AA6853"/>
    <w:rsid w:val="00AA7494"/>
    <w:rsid w:val="00AB0A7F"/>
    <w:rsid w:val="00AB0E11"/>
    <w:rsid w:val="00AB218E"/>
    <w:rsid w:val="00AB487D"/>
    <w:rsid w:val="00AB6817"/>
    <w:rsid w:val="00AB6E60"/>
    <w:rsid w:val="00AC0599"/>
    <w:rsid w:val="00AC161C"/>
    <w:rsid w:val="00AC427F"/>
    <w:rsid w:val="00AC7B25"/>
    <w:rsid w:val="00AD26AD"/>
    <w:rsid w:val="00AD399E"/>
    <w:rsid w:val="00AD3E66"/>
    <w:rsid w:val="00AD736A"/>
    <w:rsid w:val="00AE20DC"/>
    <w:rsid w:val="00AE3672"/>
    <w:rsid w:val="00AE440C"/>
    <w:rsid w:val="00AE5971"/>
    <w:rsid w:val="00AE7509"/>
    <w:rsid w:val="00AE7C8E"/>
    <w:rsid w:val="00AF2D22"/>
    <w:rsid w:val="00AF532B"/>
    <w:rsid w:val="00AF5D29"/>
    <w:rsid w:val="00AF6510"/>
    <w:rsid w:val="00B00EA8"/>
    <w:rsid w:val="00B024E8"/>
    <w:rsid w:val="00B0349B"/>
    <w:rsid w:val="00B06268"/>
    <w:rsid w:val="00B067EF"/>
    <w:rsid w:val="00B06EE0"/>
    <w:rsid w:val="00B075BE"/>
    <w:rsid w:val="00B11BAE"/>
    <w:rsid w:val="00B12961"/>
    <w:rsid w:val="00B12FBF"/>
    <w:rsid w:val="00B153A3"/>
    <w:rsid w:val="00B15844"/>
    <w:rsid w:val="00B163D3"/>
    <w:rsid w:val="00B16AD8"/>
    <w:rsid w:val="00B16CFB"/>
    <w:rsid w:val="00B2003D"/>
    <w:rsid w:val="00B21A59"/>
    <w:rsid w:val="00B2276C"/>
    <w:rsid w:val="00B241C0"/>
    <w:rsid w:val="00B247B1"/>
    <w:rsid w:val="00B25D30"/>
    <w:rsid w:val="00B27086"/>
    <w:rsid w:val="00B270A9"/>
    <w:rsid w:val="00B31D9E"/>
    <w:rsid w:val="00B342EB"/>
    <w:rsid w:val="00B347AF"/>
    <w:rsid w:val="00B35C7C"/>
    <w:rsid w:val="00B41C49"/>
    <w:rsid w:val="00B44C3B"/>
    <w:rsid w:val="00B461AA"/>
    <w:rsid w:val="00B46648"/>
    <w:rsid w:val="00B46A45"/>
    <w:rsid w:val="00B47443"/>
    <w:rsid w:val="00B5052D"/>
    <w:rsid w:val="00B505D3"/>
    <w:rsid w:val="00B52EDC"/>
    <w:rsid w:val="00B5345C"/>
    <w:rsid w:val="00B54480"/>
    <w:rsid w:val="00B544BC"/>
    <w:rsid w:val="00B54587"/>
    <w:rsid w:val="00B549D8"/>
    <w:rsid w:val="00B56AAE"/>
    <w:rsid w:val="00B572CD"/>
    <w:rsid w:val="00B60F36"/>
    <w:rsid w:val="00B620C8"/>
    <w:rsid w:val="00B62C2B"/>
    <w:rsid w:val="00B64C52"/>
    <w:rsid w:val="00B65EF5"/>
    <w:rsid w:val="00B67111"/>
    <w:rsid w:val="00B67CEF"/>
    <w:rsid w:val="00B67E2C"/>
    <w:rsid w:val="00B706FC"/>
    <w:rsid w:val="00B71CCC"/>
    <w:rsid w:val="00B71DE0"/>
    <w:rsid w:val="00B7264A"/>
    <w:rsid w:val="00B735E5"/>
    <w:rsid w:val="00B737A5"/>
    <w:rsid w:val="00B751CA"/>
    <w:rsid w:val="00B76230"/>
    <w:rsid w:val="00B83DFE"/>
    <w:rsid w:val="00B84AEE"/>
    <w:rsid w:val="00B84FAC"/>
    <w:rsid w:val="00B86FF1"/>
    <w:rsid w:val="00B8735D"/>
    <w:rsid w:val="00B92C81"/>
    <w:rsid w:val="00B9478B"/>
    <w:rsid w:val="00B94CB6"/>
    <w:rsid w:val="00B95B30"/>
    <w:rsid w:val="00B960B5"/>
    <w:rsid w:val="00B9666A"/>
    <w:rsid w:val="00B973E0"/>
    <w:rsid w:val="00BA21C6"/>
    <w:rsid w:val="00BA24C6"/>
    <w:rsid w:val="00BA3CAE"/>
    <w:rsid w:val="00BA4502"/>
    <w:rsid w:val="00BA679A"/>
    <w:rsid w:val="00BA6D57"/>
    <w:rsid w:val="00BA7449"/>
    <w:rsid w:val="00BA7DCC"/>
    <w:rsid w:val="00BB0648"/>
    <w:rsid w:val="00BB1B55"/>
    <w:rsid w:val="00BB291D"/>
    <w:rsid w:val="00BB45E1"/>
    <w:rsid w:val="00BB5209"/>
    <w:rsid w:val="00BB5DC5"/>
    <w:rsid w:val="00BB7B3E"/>
    <w:rsid w:val="00BC1DBF"/>
    <w:rsid w:val="00BC2E90"/>
    <w:rsid w:val="00BC528D"/>
    <w:rsid w:val="00BC566E"/>
    <w:rsid w:val="00BD19D7"/>
    <w:rsid w:val="00BD40FE"/>
    <w:rsid w:val="00BD5620"/>
    <w:rsid w:val="00BD69F5"/>
    <w:rsid w:val="00BE071E"/>
    <w:rsid w:val="00BE6ED4"/>
    <w:rsid w:val="00BE6F73"/>
    <w:rsid w:val="00BE77FF"/>
    <w:rsid w:val="00BF14FA"/>
    <w:rsid w:val="00BF594D"/>
    <w:rsid w:val="00BF7F30"/>
    <w:rsid w:val="00C001CB"/>
    <w:rsid w:val="00C015E2"/>
    <w:rsid w:val="00C01F55"/>
    <w:rsid w:val="00C01FCC"/>
    <w:rsid w:val="00C025E5"/>
    <w:rsid w:val="00C029F2"/>
    <w:rsid w:val="00C03B26"/>
    <w:rsid w:val="00C05DA0"/>
    <w:rsid w:val="00C06B6D"/>
    <w:rsid w:val="00C06E87"/>
    <w:rsid w:val="00C07491"/>
    <w:rsid w:val="00C123FF"/>
    <w:rsid w:val="00C130BD"/>
    <w:rsid w:val="00C13593"/>
    <w:rsid w:val="00C14FFA"/>
    <w:rsid w:val="00C22DE7"/>
    <w:rsid w:val="00C242C1"/>
    <w:rsid w:val="00C24B06"/>
    <w:rsid w:val="00C25421"/>
    <w:rsid w:val="00C27014"/>
    <w:rsid w:val="00C27272"/>
    <w:rsid w:val="00C30004"/>
    <w:rsid w:val="00C304F8"/>
    <w:rsid w:val="00C30BDD"/>
    <w:rsid w:val="00C31CAD"/>
    <w:rsid w:val="00C335E9"/>
    <w:rsid w:val="00C37963"/>
    <w:rsid w:val="00C40E21"/>
    <w:rsid w:val="00C41863"/>
    <w:rsid w:val="00C418A9"/>
    <w:rsid w:val="00C41E52"/>
    <w:rsid w:val="00C422FD"/>
    <w:rsid w:val="00C45383"/>
    <w:rsid w:val="00C45EB5"/>
    <w:rsid w:val="00C467B4"/>
    <w:rsid w:val="00C47812"/>
    <w:rsid w:val="00C50383"/>
    <w:rsid w:val="00C51741"/>
    <w:rsid w:val="00C51937"/>
    <w:rsid w:val="00C52437"/>
    <w:rsid w:val="00C5392F"/>
    <w:rsid w:val="00C57CB8"/>
    <w:rsid w:val="00C64EEC"/>
    <w:rsid w:val="00C65DB2"/>
    <w:rsid w:val="00C66742"/>
    <w:rsid w:val="00C675F1"/>
    <w:rsid w:val="00C72011"/>
    <w:rsid w:val="00C72702"/>
    <w:rsid w:val="00C72B96"/>
    <w:rsid w:val="00C733B6"/>
    <w:rsid w:val="00C74F3A"/>
    <w:rsid w:val="00C74F5C"/>
    <w:rsid w:val="00C7775A"/>
    <w:rsid w:val="00C808E9"/>
    <w:rsid w:val="00C80D5C"/>
    <w:rsid w:val="00C81296"/>
    <w:rsid w:val="00C838AF"/>
    <w:rsid w:val="00C859DC"/>
    <w:rsid w:val="00C903BB"/>
    <w:rsid w:val="00C91BE6"/>
    <w:rsid w:val="00C9543B"/>
    <w:rsid w:val="00C9572B"/>
    <w:rsid w:val="00C976E0"/>
    <w:rsid w:val="00CA427A"/>
    <w:rsid w:val="00CA5967"/>
    <w:rsid w:val="00CA70AC"/>
    <w:rsid w:val="00CB0E37"/>
    <w:rsid w:val="00CB243C"/>
    <w:rsid w:val="00CB291D"/>
    <w:rsid w:val="00CB2ACF"/>
    <w:rsid w:val="00CB362C"/>
    <w:rsid w:val="00CB3BDE"/>
    <w:rsid w:val="00CB4827"/>
    <w:rsid w:val="00CB563F"/>
    <w:rsid w:val="00CB6A81"/>
    <w:rsid w:val="00CB7DBF"/>
    <w:rsid w:val="00CC1C98"/>
    <w:rsid w:val="00CC3287"/>
    <w:rsid w:val="00CC51F0"/>
    <w:rsid w:val="00CC571A"/>
    <w:rsid w:val="00CD149E"/>
    <w:rsid w:val="00CD2653"/>
    <w:rsid w:val="00CD30B8"/>
    <w:rsid w:val="00CD5F32"/>
    <w:rsid w:val="00CD6786"/>
    <w:rsid w:val="00CE1777"/>
    <w:rsid w:val="00CE22F0"/>
    <w:rsid w:val="00CE3004"/>
    <w:rsid w:val="00CE4C43"/>
    <w:rsid w:val="00CE4E23"/>
    <w:rsid w:val="00CE6709"/>
    <w:rsid w:val="00CE7969"/>
    <w:rsid w:val="00CF00A0"/>
    <w:rsid w:val="00CF17EC"/>
    <w:rsid w:val="00CF2B49"/>
    <w:rsid w:val="00CF3FE4"/>
    <w:rsid w:val="00CF7446"/>
    <w:rsid w:val="00CF7728"/>
    <w:rsid w:val="00D0067B"/>
    <w:rsid w:val="00D00A42"/>
    <w:rsid w:val="00D02EE3"/>
    <w:rsid w:val="00D046CF"/>
    <w:rsid w:val="00D04EDA"/>
    <w:rsid w:val="00D074A4"/>
    <w:rsid w:val="00D10657"/>
    <w:rsid w:val="00D121ED"/>
    <w:rsid w:val="00D14263"/>
    <w:rsid w:val="00D1439E"/>
    <w:rsid w:val="00D14B5B"/>
    <w:rsid w:val="00D150E0"/>
    <w:rsid w:val="00D15F7B"/>
    <w:rsid w:val="00D1649C"/>
    <w:rsid w:val="00D2007D"/>
    <w:rsid w:val="00D22E08"/>
    <w:rsid w:val="00D23898"/>
    <w:rsid w:val="00D23DA9"/>
    <w:rsid w:val="00D274BC"/>
    <w:rsid w:val="00D27F93"/>
    <w:rsid w:val="00D34264"/>
    <w:rsid w:val="00D360D9"/>
    <w:rsid w:val="00D36AE7"/>
    <w:rsid w:val="00D40684"/>
    <w:rsid w:val="00D415A7"/>
    <w:rsid w:val="00D43A16"/>
    <w:rsid w:val="00D43D65"/>
    <w:rsid w:val="00D43E69"/>
    <w:rsid w:val="00D442F6"/>
    <w:rsid w:val="00D44AC2"/>
    <w:rsid w:val="00D457D0"/>
    <w:rsid w:val="00D46C04"/>
    <w:rsid w:val="00D4750C"/>
    <w:rsid w:val="00D4792D"/>
    <w:rsid w:val="00D47D82"/>
    <w:rsid w:val="00D5172D"/>
    <w:rsid w:val="00D5175E"/>
    <w:rsid w:val="00D52E1B"/>
    <w:rsid w:val="00D537F6"/>
    <w:rsid w:val="00D54957"/>
    <w:rsid w:val="00D54CF7"/>
    <w:rsid w:val="00D56853"/>
    <w:rsid w:val="00D5723C"/>
    <w:rsid w:val="00D57388"/>
    <w:rsid w:val="00D57FB6"/>
    <w:rsid w:val="00D60579"/>
    <w:rsid w:val="00D605BA"/>
    <w:rsid w:val="00D6420C"/>
    <w:rsid w:val="00D67191"/>
    <w:rsid w:val="00D7125E"/>
    <w:rsid w:val="00D71D29"/>
    <w:rsid w:val="00D725F9"/>
    <w:rsid w:val="00D7299E"/>
    <w:rsid w:val="00D75F59"/>
    <w:rsid w:val="00D77BD6"/>
    <w:rsid w:val="00D80C6F"/>
    <w:rsid w:val="00D80FC5"/>
    <w:rsid w:val="00D81498"/>
    <w:rsid w:val="00D81D41"/>
    <w:rsid w:val="00D8292F"/>
    <w:rsid w:val="00D82D75"/>
    <w:rsid w:val="00D83A07"/>
    <w:rsid w:val="00D84E2F"/>
    <w:rsid w:val="00D855AF"/>
    <w:rsid w:val="00D85723"/>
    <w:rsid w:val="00D86D6C"/>
    <w:rsid w:val="00D8741B"/>
    <w:rsid w:val="00D92039"/>
    <w:rsid w:val="00D931D2"/>
    <w:rsid w:val="00D933D3"/>
    <w:rsid w:val="00D94455"/>
    <w:rsid w:val="00D95EDA"/>
    <w:rsid w:val="00D96D3E"/>
    <w:rsid w:val="00D97514"/>
    <w:rsid w:val="00DA0D83"/>
    <w:rsid w:val="00DA277E"/>
    <w:rsid w:val="00DA5123"/>
    <w:rsid w:val="00DA51BD"/>
    <w:rsid w:val="00DA56AA"/>
    <w:rsid w:val="00DA6340"/>
    <w:rsid w:val="00DA6B13"/>
    <w:rsid w:val="00DA6C45"/>
    <w:rsid w:val="00DB019F"/>
    <w:rsid w:val="00DB061E"/>
    <w:rsid w:val="00DB1181"/>
    <w:rsid w:val="00DB2628"/>
    <w:rsid w:val="00DB6928"/>
    <w:rsid w:val="00DB6B0F"/>
    <w:rsid w:val="00DC014C"/>
    <w:rsid w:val="00DC03B6"/>
    <w:rsid w:val="00DC03E1"/>
    <w:rsid w:val="00DC0822"/>
    <w:rsid w:val="00DC1742"/>
    <w:rsid w:val="00DC387C"/>
    <w:rsid w:val="00DC459B"/>
    <w:rsid w:val="00DC52A5"/>
    <w:rsid w:val="00DC604F"/>
    <w:rsid w:val="00DC6CD4"/>
    <w:rsid w:val="00DD0C23"/>
    <w:rsid w:val="00DD1433"/>
    <w:rsid w:val="00DD1C02"/>
    <w:rsid w:val="00DD2EB1"/>
    <w:rsid w:val="00DD3A76"/>
    <w:rsid w:val="00DD40BB"/>
    <w:rsid w:val="00DD480B"/>
    <w:rsid w:val="00DD549D"/>
    <w:rsid w:val="00DD5696"/>
    <w:rsid w:val="00DD659E"/>
    <w:rsid w:val="00DE0554"/>
    <w:rsid w:val="00DE05F0"/>
    <w:rsid w:val="00DE0825"/>
    <w:rsid w:val="00DE105C"/>
    <w:rsid w:val="00DE1530"/>
    <w:rsid w:val="00DE1615"/>
    <w:rsid w:val="00DE1743"/>
    <w:rsid w:val="00DE2234"/>
    <w:rsid w:val="00DE313F"/>
    <w:rsid w:val="00DE3356"/>
    <w:rsid w:val="00DE4960"/>
    <w:rsid w:val="00DF637F"/>
    <w:rsid w:val="00DF6A29"/>
    <w:rsid w:val="00DF760D"/>
    <w:rsid w:val="00E00188"/>
    <w:rsid w:val="00E04A93"/>
    <w:rsid w:val="00E063C4"/>
    <w:rsid w:val="00E07418"/>
    <w:rsid w:val="00E07738"/>
    <w:rsid w:val="00E10754"/>
    <w:rsid w:val="00E109E7"/>
    <w:rsid w:val="00E111BA"/>
    <w:rsid w:val="00E116D8"/>
    <w:rsid w:val="00E119EC"/>
    <w:rsid w:val="00E16EA4"/>
    <w:rsid w:val="00E175B7"/>
    <w:rsid w:val="00E207F1"/>
    <w:rsid w:val="00E21E61"/>
    <w:rsid w:val="00E2353F"/>
    <w:rsid w:val="00E23BC9"/>
    <w:rsid w:val="00E24445"/>
    <w:rsid w:val="00E266F2"/>
    <w:rsid w:val="00E31D19"/>
    <w:rsid w:val="00E32EFD"/>
    <w:rsid w:val="00E34F27"/>
    <w:rsid w:val="00E406B5"/>
    <w:rsid w:val="00E41A46"/>
    <w:rsid w:val="00E41B11"/>
    <w:rsid w:val="00E42881"/>
    <w:rsid w:val="00E43CEF"/>
    <w:rsid w:val="00E50343"/>
    <w:rsid w:val="00E52661"/>
    <w:rsid w:val="00E52B6F"/>
    <w:rsid w:val="00E54368"/>
    <w:rsid w:val="00E55806"/>
    <w:rsid w:val="00E567D7"/>
    <w:rsid w:val="00E6095B"/>
    <w:rsid w:val="00E644B3"/>
    <w:rsid w:val="00E65907"/>
    <w:rsid w:val="00E66C46"/>
    <w:rsid w:val="00E67E12"/>
    <w:rsid w:val="00E70794"/>
    <w:rsid w:val="00E7342F"/>
    <w:rsid w:val="00E75E88"/>
    <w:rsid w:val="00E75EA0"/>
    <w:rsid w:val="00E765BF"/>
    <w:rsid w:val="00E77E03"/>
    <w:rsid w:val="00E80D8C"/>
    <w:rsid w:val="00E82E48"/>
    <w:rsid w:val="00E859BB"/>
    <w:rsid w:val="00E90776"/>
    <w:rsid w:val="00E9150D"/>
    <w:rsid w:val="00E91D4F"/>
    <w:rsid w:val="00E91FF1"/>
    <w:rsid w:val="00E9210C"/>
    <w:rsid w:val="00E93913"/>
    <w:rsid w:val="00E94AF5"/>
    <w:rsid w:val="00E95257"/>
    <w:rsid w:val="00E97BD9"/>
    <w:rsid w:val="00E97E97"/>
    <w:rsid w:val="00EA021E"/>
    <w:rsid w:val="00EA0999"/>
    <w:rsid w:val="00EA1EFF"/>
    <w:rsid w:val="00EA40C5"/>
    <w:rsid w:val="00EA4BA1"/>
    <w:rsid w:val="00EA50B2"/>
    <w:rsid w:val="00EA5CEC"/>
    <w:rsid w:val="00EA73CE"/>
    <w:rsid w:val="00EA7B6B"/>
    <w:rsid w:val="00EA7C78"/>
    <w:rsid w:val="00EA7CF2"/>
    <w:rsid w:val="00EB171A"/>
    <w:rsid w:val="00EB1902"/>
    <w:rsid w:val="00EB27A3"/>
    <w:rsid w:val="00EB5CCB"/>
    <w:rsid w:val="00EB63E0"/>
    <w:rsid w:val="00EC00EA"/>
    <w:rsid w:val="00EC1A5C"/>
    <w:rsid w:val="00EC3C03"/>
    <w:rsid w:val="00EC44BB"/>
    <w:rsid w:val="00EC59B6"/>
    <w:rsid w:val="00EC67C5"/>
    <w:rsid w:val="00EC6C9F"/>
    <w:rsid w:val="00ED0BBA"/>
    <w:rsid w:val="00ED3149"/>
    <w:rsid w:val="00ED37A3"/>
    <w:rsid w:val="00ED3F97"/>
    <w:rsid w:val="00ED52AD"/>
    <w:rsid w:val="00ED67D6"/>
    <w:rsid w:val="00ED7959"/>
    <w:rsid w:val="00EE2510"/>
    <w:rsid w:val="00EE3464"/>
    <w:rsid w:val="00EE3CDF"/>
    <w:rsid w:val="00EF15AC"/>
    <w:rsid w:val="00EF15E7"/>
    <w:rsid w:val="00EF2E0F"/>
    <w:rsid w:val="00EF5044"/>
    <w:rsid w:val="00EF546E"/>
    <w:rsid w:val="00EF5B04"/>
    <w:rsid w:val="00EF5FFF"/>
    <w:rsid w:val="00F00F26"/>
    <w:rsid w:val="00F01F3A"/>
    <w:rsid w:val="00F0291E"/>
    <w:rsid w:val="00F02BE6"/>
    <w:rsid w:val="00F02F4B"/>
    <w:rsid w:val="00F046A8"/>
    <w:rsid w:val="00F0484C"/>
    <w:rsid w:val="00F04920"/>
    <w:rsid w:val="00F04D30"/>
    <w:rsid w:val="00F064B2"/>
    <w:rsid w:val="00F06836"/>
    <w:rsid w:val="00F1034B"/>
    <w:rsid w:val="00F10900"/>
    <w:rsid w:val="00F10975"/>
    <w:rsid w:val="00F11789"/>
    <w:rsid w:val="00F13F87"/>
    <w:rsid w:val="00F2198D"/>
    <w:rsid w:val="00F2217C"/>
    <w:rsid w:val="00F22692"/>
    <w:rsid w:val="00F24F7E"/>
    <w:rsid w:val="00F25434"/>
    <w:rsid w:val="00F2570C"/>
    <w:rsid w:val="00F267AA"/>
    <w:rsid w:val="00F270B3"/>
    <w:rsid w:val="00F30251"/>
    <w:rsid w:val="00F309D0"/>
    <w:rsid w:val="00F33B11"/>
    <w:rsid w:val="00F36441"/>
    <w:rsid w:val="00F37367"/>
    <w:rsid w:val="00F408E6"/>
    <w:rsid w:val="00F41494"/>
    <w:rsid w:val="00F41849"/>
    <w:rsid w:val="00F42D5E"/>
    <w:rsid w:val="00F44947"/>
    <w:rsid w:val="00F44EDB"/>
    <w:rsid w:val="00F45FE4"/>
    <w:rsid w:val="00F52B17"/>
    <w:rsid w:val="00F534CE"/>
    <w:rsid w:val="00F5353C"/>
    <w:rsid w:val="00F53FBB"/>
    <w:rsid w:val="00F54029"/>
    <w:rsid w:val="00F6179C"/>
    <w:rsid w:val="00F61AC0"/>
    <w:rsid w:val="00F61D26"/>
    <w:rsid w:val="00F6444A"/>
    <w:rsid w:val="00F65A9E"/>
    <w:rsid w:val="00F66260"/>
    <w:rsid w:val="00F677A9"/>
    <w:rsid w:val="00F740B0"/>
    <w:rsid w:val="00F75307"/>
    <w:rsid w:val="00F77046"/>
    <w:rsid w:val="00F81551"/>
    <w:rsid w:val="00F83514"/>
    <w:rsid w:val="00F84967"/>
    <w:rsid w:val="00F84E1E"/>
    <w:rsid w:val="00F8533F"/>
    <w:rsid w:val="00F86F4D"/>
    <w:rsid w:val="00F871BC"/>
    <w:rsid w:val="00F87B89"/>
    <w:rsid w:val="00F912B0"/>
    <w:rsid w:val="00F913BB"/>
    <w:rsid w:val="00F925C3"/>
    <w:rsid w:val="00F94BC6"/>
    <w:rsid w:val="00F95453"/>
    <w:rsid w:val="00FA0741"/>
    <w:rsid w:val="00FA2CC4"/>
    <w:rsid w:val="00FA4459"/>
    <w:rsid w:val="00FA6748"/>
    <w:rsid w:val="00FA794B"/>
    <w:rsid w:val="00FB03ED"/>
    <w:rsid w:val="00FB0986"/>
    <w:rsid w:val="00FB1E5E"/>
    <w:rsid w:val="00FB491D"/>
    <w:rsid w:val="00FB6EAE"/>
    <w:rsid w:val="00FC053A"/>
    <w:rsid w:val="00FC0E72"/>
    <w:rsid w:val="00FC0F24"/>
    <w:rsid w:val="00FC135D"/>
    <w:rsid w:val="00FC14D7"/>
    <w:rsid w:val="00FC2198"/>
    <w:rsid w:val="00FC2BCC"/>
    <w:rsid w:val="00FC300B"/>
    <w:rsid w:val="00FC5C77"/>
    <w:rsid w:val="00FC6556"/>
    <w:rsid w:val="00FD04F2"/>
    <w:rsid w:val="00FD26B4"/>
    <w:rsid w:val="00FD35DB"/>
    <w:rsid w:val="00FD4F4C"/>
    <w:rsid w:val="00FD5BBA"/>
    <w:rsid w:val="00FE0ACB"/>
    <w:rsid w:val="00FE2059"/>
    <w:rsid w:val="00FE2E55"/>
    <w:rsid w:val="00FE391A"/>
    <w:rsid w:val="00FE3E91"/>
    <w:rsid w:val="00FE431B"/>
    <w:rsid w:val="00FE5615"/>
    <w:rsid w:val="00FE6016"/>
    <w:rsid w:val="00FE674D"/>
    <w:rsid w:val="00FF1180"/>
    <w:rsid w:val="00FF2F32"/>
    <w:rsid w:val="00FF349F"/>
    <w:rsid w:val="00FF44A6"/>
    <w:rsid w:val="00FF6080"/>
    <w:rsid w:val="00FF677A"/>
    <w:rsid w:val="00FF6FD5"/>
    <w:rsid w:val="00FF7595"/>
    <w:rsid w:val="00FF78C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741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line number"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0AB7"/>
    <w:rPr>
      <w:sz w:val="24"/>
      <w:szCs w:val="24"/>
    </w:rPr>
  </w:style>
  <w:style w:type="paragraph" w:styleId="Titolo1">
    <w:name w:val="heading 1"/>
    <w:basedOn w:val="Normale"/>
    <w:next w:val="Normale"/>
    <w:qFormat/>
    <w:rsid w:val="00AB487D"/>
    <w:pPr>
      <w:keepNext/>
      <w:spacing w:line="480" w:lineRule="auto"/>
      <w:jc w:val="both"/>
      <w:outlineLvl w:val="0"/>
    </w:pPr>
    <w:rPr>
      <w:b/>
      <w:bCs/>
    </w:rPr>
  </w:style>
  <w:style w:type="paragraph" w:styleId="Titolo2">
    <w:name w:val="heading 2"/>
    <w:basedOn w:val="Normale"/>
    <w:qFormat/>
    <w:rsid w:val="00AB487D"/>
    <w:pPr>
      <w:spacing w:before="100" w:beforeAutospacing="1" w:after="100" w:afterAutospacing="1"/>
      <w:outlineLvl w:val="1"/>
    </w:pPr>
    <w:rPr>
      <w:b/>
      <w:bCs/>
      <w:sz w:val="36"/>
      <w:szCs w:val="36"/>
    </w:rPr>
  </w:style>
  <w:style w:type="paragraph" w:styleId="Titolo3">
    <w:name w:val="heading 3"/>
    <w:basedOn w:val="Normale"/>
    <w:next w:val="Normale"/>
    <w:qFormat/>
    <w:rsid w:val="00AB487D"/>
    <w:pPr>
      <w:keepNext/>
      <w:spacing w:line="480" w:lineRule="auto"/>
      <w:jc w:val="center"/>
      <w:outlineLvl w:val="2"/>
    </w:pPr>
    <w:rPr>
      <w:b/>
      <w:bCs/>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link w:val="TitoloCarattere"/>
    <w:qFormat/>
    <w:rsid w:val="00AB487D"/>
    <w:pPr>
      <w:tabs>
        <w:tab w:val="left" w:pos="6804"/>
      </w:tabs>
      <w:ind w:left="567" w:right="1134"/>
      <w:jc w:val="center"/>
    </w:pPr>
    <w:rPr>
      <w:rFonts w:ascii="Comic Sans MS" w:hAnsi="Comic Sans MS" w:cs="Comic Sans MS"/>
      <w:b/>
      <w:bCs/>
      <w:lang w:val="fr-FR"/>
    </w:rPr>
  </w:style>
  <w:style w:type="character" w:styleId="Collegamentoipertestuale">
    <w:name w:val="Hyperlink"/>
    <w:uiPriority w:val="99"/>
    <w:rsid w:val="00AB487D"/>
    <w:rPr>
      <w:color w:val="0000FF"/>
      <w:u w:val="single"/>
    </w:rPr>
  </w:style>
  <w:style w:type="character" w:styleId="Numeroriga">
    <w:name w:val="line number"/>
    <w:basedOn w:val="Carpredefinitoparagrafo"/>
    <w:semiHidden/>
    <w:rsid w:val="00AB487D"/>
  </w:style>
  <w:style w:type="paragraph" w:styleId="Pidipagina">
    <w:name w:val="footer"/>
    <w:basedOn w:val="Normale"/>
    <w:link w:val="PidipaginaCarattere"/>
    <w:uiPriority w:val="99"/>
    <w:rsid w:val="00AB487D"/>
    <w:pPr>
      <w:tabs>
        <w:tab w:val="center" w:pos="4819"/>
        <w:tab w:val="right" w:pos="9638"/>
      </w:tabs>
    </w:pPr>
  </w:style>
  <w:style w:type="character" w:styleId="Numeropagina">
    <w:name w:val="page number"/>
    <w:basedOn w:val="Carpredefinitoparagrafo"/>
    <w:semiHidden/>
    <w:rsid w:val="00AB487D"/>
  </w:style>
  <w:style w:type="character" w:customStyle="1" w:styleId="Carattere">
    <w:name w:val="Carattere"/>
    <w:rsid w:val="00AB487D"/>
    <w:rPr>
      <w:rFonts w:ascii="Comic Sans MS" w:hAnsi="Comic Sans MS" w:cs="Comic Sans MS"/>
      <w:b/>
      <w:bCs/>
      <w:sz w:val="24"/>
      <w:szCs w:val="24"/>
      <w:lang w:val="fr-FR"/>
    </w:rPr>
  </w:style>
  <w:style w:type="paragraph" w:customStyle="1" w:styleId="affiliation2">
    <w:name w:val="affiliation2"/>
    <w:basedOn w:val="Normale"/>
    <w:rsid w:val="00AB487D"/>
    <w:pPr>
      <w:spacing w:before="240" w:after="120" w:line="288" w:lineRule="atLeast"/>
      <w:ind w:left="120"/>
    </w:pPr>
    <w:rPr>
      <w:sz w:val="19"/>
      <w:szCs w:val="19"/>
    </w:rPr>
  </w:style>
  <w:style w:type="character" w:styleId="Rimandocommento">
    <w:name w:val="annotation reference"/>
    <w:unhideWhenUsed/>
    <w:rsid w:val="00AB487D"/>
    <w:rPr>
      <w:sz w:val="16"/>
      <w:szCs w:val="16"/>
    </w:rPr>
  </w:style>
  <w:style w:type="paragraph" w:styleId="Testocommento">
    <w:name w:val="annotation text"/>
    <w:basedOn w:val="Normale"/>
    <w:link w:val="TestocommentoCarattere"/>
    <w:unhideWhenUsed/>
    <w:rsid w:val="00AB487D"/>
    <w:rPr>
      <w:sz w:val="20"/>
      <w:szCs w:val="20"/>
    </w:rPr>
  </w:style>
  <w:style w:type="character" w:customStyle="1" w:styleId="Carattere2">
    <w:name w:val="Carattere2"/>
    <w:basedOn w:val="Carpredefinitoparagrafo"/>
    <w:semiHidden/>
    <w:rsid w:val="00AB487D"/>
  </w:style>
  <w:style w:type="paragraph" w:styleId="Soggettocommento">
    <w:name w:val="annotation subject"/>
    <w:basedOn w:val="Testocommento"/>
    <w:next w:val="Testocommento"/>
    <w:semiHidden/>
    <w:unhideWhenUsed/>
    <w:rsid w:val="00AB487D"/>
    <w:rPr>
      <w:b/>
      <w:bCs/>
    </w:rPr>
  </w:style>
  <w:style w:type="character" w:customStyle="1" w:styleId="Carattere1">
    <w:name w:val="Carattere1"/>
    <w:semiHidden/>
    <w:rsid w:val="00AB487D"/>
    <w:rPr>
      <w:b/>
      <w:bCs/>
    </w:rPr>
  </w:style>
  <w:style w:type="paragraph" w:customStyle="1" w:styleId="Testofumetto1">
    <w:name w:val="Testo fumetto1"/>
    <w:aliases w:val=" Carattere"/>
    <w:basedOn w:val="Normale"/>
    <w:semiHidden/>
    <w:unhideWhenUsed/>
    <w:rsid w:val="00AB487D"/>
    <w:rPr>
      <w:rFonts w:ascii="Tahoma" w:hAnsi="Tahoma" w:cs="Tahoma"/>
      <w:sz w:val="16"/>
      <w:szCs w:val="16"/>
    </w:rPr>
  </w:style>
  <w:style w:type="character" w:customStyle="1" w:styleId="CarattereCarattere">
    <w:name w:val="Carattere Carattere"/>
    <w:semiHidden/>
    <w:rsid w:val="00AB487D"/>
    <w:rPr>
      <w:rFonts w:ascii="Tahoma" w:hAnsi="Tahoma" w:cs="Tahoma"/>
      <w:sz w:val="16"/>
      <w:szCs w:val="16"/>
    </w:rPr>
  </w:style>
  <w:style w:type="paragraph" w:customStyle="1" w:styleId="Paragrafoelenco1">
    <w:name w:val="Paragrafo elenco1"/>
    <w:basedOn w:val="Normale"/>
    <w:qFormat/>
    <w:rsid w:val="00AB487D"/>
    <w:pPr>
      <w:spacing w:after="200" w:line="276" w:lineRule="auto"/>
      <w:ind w:left="720"/>
      <w:contextualSpacing/>
    </w:pPr>
    <w:rPr>
      <w:rFonts w:ascii="Calibri" w:hAnsi="Calibri"/>
      <w:sz w:val="22"/>
      <w:szCs w:val="22"/>
    </w:rPr>
  </w:style>
  <w:style w:type="paragraph" w:styleId="Corpotesto">
    <w:name w:val="Body Text"/>
    <w:basedOn w:val="Normale"/>
    <w:semiHidden/>
    <w:rsid w:val="00AB487D"/>
    <w:pPr>
      <w:spacing w:line="480" w:lineRule="auto"/>
      <w:jc w:val="both"/>
    </w:pPr>
    <w:rPr>
      <w:rFonts w:ascii="Verdana" w:hAnsi="Verdana"/>
      <w:sz w:val="15"/>
      <w:lang w:val="en-GB"/>
    </w:rPr>
  </w:style>
  <w:style w:type="paragraph" w:styleId="Corpodeltesto2">
    <w:name w:val="Body Text 2"/>
    <w:basedOn w:val="Normale"/>
    <w:semiHidden/>
    <w:rsid w:val="00AB487D"/>
    <w:pPr>
      <w:spacing w:line="480" w:lineRule="auto"/>
      <w:jc w:val="both"/>
    </w:pPr>
    <w:rPr>
      <w:b/>
      <w:bCs/>
      <w:lang w:val="en-GB"/>
    </w:rPr>
  </w:style>
  <w:style w:type="paragraph" w:styleId="Corpodeltesto3">
    <w:name w:val="Body Text 3"/>
    <w:basedOn w:val="Normale"/>
    <w:semiHidden/>
    <w:rsid w:val="00AB487D"/>
    <w:pPr>
      <w:spacing w:line="480" w:lineRule="auto"/>
      <w:jc w:val="center"/>
    </w:pPr>
  </w:style>
  <w:style w:type="paragraph" w:styleId="Intestazione">
    <w:name w:val="header"/>
    <w:basedOn w:val="Normale"/>
    <w:semiHidden/>
    <w:rsid w:val="00AB487D"/>
    <w:pPr>
      <w:tabs>
        <w:tab w:val="center" w:pos="4819"/>
        <w:tab w:val="right" w:pos="9638"/>
      </w:tabs>
    </w:pPr>
  </w:style>
  <w:style w:type="character" w:styleId="Collegamentovisitato">
    <w:name w:val="FollowedHyperlink"/>
    <w:semiHidden/>
    <w:rsid w:val="00AB487D"/>
    <w:rPr>
      <w:color w:val="800080"/>
      <w:u w:val="single"/>
    </w:rPr>
  </w:style>
  <w:style w:type="paragraph" w:customStyle="1" w:styleId="title1">
    <w:name w:val="title1"/>
    <w:basedOn w:val="Normale"/>
    <w:rsid w:val="00AB487D"/>
    <w:rPr>
      <w:sz w:val="29"/>
      <w:szCs w:val="29"/>
      <w:lang w:val="fr-FR" w:eastAsia="fr-FR"/>
    </w:rPr>
  </w:style>
  <w:style w:type="paragraph" w:customStyle="1" w:styleId="rprtbody1">
    <w:name w:val="rprtbody1"/>
    <w:basedOn w:val="Normale"/>
    <w:rsid w:val="00AB487D"/>
    <w:pPr>
      <w:spacing w:before="34" w:after="34"/>
    </w:pPr>
    <w:rPr>
      <w:sz w:val="28"/>
      <w:szCs w:val="28"/>
      <w:lang w:val="fr-FR" w:eastAsia="fr-FR"/>
    </w:rPr>
  </w:style>
  <w:style w:type="paragraph" w:customStyle="1" w:styleId="aux1">
    <w:name w:val="aux1"/>
    <w:basedOn w:val="Normale"/>
    <w:rsid w:val="00AB487D"/>
    <w:pPr>
      <w:spacing w:after="100" w:afterAutospacing="1" w:line="320" w:lineRule="atLeast"/>
    </w:pPr>
    <w:rPr>
      <w:lang w:val="fr-FR" w:eastAsia="fr-FR"/>
    </w:rPr>
  </w:style>
  <w:style w:type="character" w:customStyle="1" w:styleId="src1">
    <w:name w:val="src1"/>
    <w:rsid w:val="00AB487D"/>
    <w:rPr>
      <w:vanish w:val="0"/>
      <w:webHidden w:val="0"/>
      <w:specVanish w:val="0"/>
    </w:rPr>
  </w:style>
  <w:style w:type="character" w:customStyle="1" w:styleId="jrnl">
    <w:name w:val="jrnl"/>
    <w:basedOn w:val="Carpredefinitoparagrafo"/>
    <w:rsid w:val="00AB487D"/>
  </w:style>
  <w:style w:type="character" w:customStyle="1" w:styleId="CarattereCarattere1">
    <w:name w:val="Carattere Carattere1"/>
    <w:rsid w:val="00AB487D"/>
    <w:rPr>
      <w:rFonts w:ascii="Comic Sans MS" w:hAnsi="Comic Sans MS" w:cs="Comic Sans MS"/>
      <w:b/>
      <w:bCs/>
      <w:sz w:val="24"/>
      <w:szCs w:val="24"/>
      <w:lang w:val="fr-FR" w:eastAsia="it-IT" w:bidi="ar-SA"/>
    </w:rPr>
  </w:style>
  <w:style w:type="paragraph" w:styleId="Rientrocorpodeltesto">
    <w:name w:val="Body Text Indent"/>
    <w:basedOn w:val="Normale"/>
    <w:semiHidden/>
    <w:rsid w:val="00AB487D"/>
    <w:pPr>
      <w:spacing w:line="480" w:lineRule="auto"/>
      <w:ind w:firstLine="708"/>
      <w:jc w:val="both"/>
    </w:pPr>
    <w:rPr>
      <w:szCs w:val="28"/>
      <w:lang w:val="en-GB"/>
    </w:rPr>
  </w:style>
  <w:style w:type="paragraph" w:styleId="Testofumetto">
    <w:name w:val="Balloon Text"/>
    <w:basedOn w:val="Normale"/>
    <w:semiHidden/>
    <w:unhideWhenUsed/>
    <w:rsid w:val="00AB487D"/>
    <w:rPr>
      <w:rFonts w:ascii="Tahoma" w:hAnsi="Tahoma" w:cs="Tahoma"/>
      <w:sz w:val="16"/>
      <w:szCs w:val="16"/>
    </w:rPr>
  </w:style>
  <w:style w:type="character" w:customStyle="1" w:styleId="TestofumettoCarattere">
    <w:name w:val="Testo fumetto Carattere"/>
    <w:semiHidden/>
    <w:rsid w:val="00AB487D"/>
    <w:rPr>
      <w:rFonts w:ascii="Tahoma" w:hAnsi="Tahoma" w:cs="Tahoma"/>
      <w:sz w:val="16"/>
      <w:szCs w:val="16"/>
      <w:lang w:val="it-IT" w:eastAsia="it-IT"/>
    </w:rPr>
  </w:style>
  <w:style w:type="paragraph" w:styleId="Revisione">
    <w:name w:val="Revision"/>
    <w:hidden/>
    <w:uiPriority w:val="99"/>
    <w:semiHidden/>
    <w:rsid w:val="00C9543B"/>
    <w:rPr>
      <w:sz w:val="24"/>
      <w:szCs w:val="24"/>
    </w:rPr>
  </w:style>
  <w:style w:type="paragraph" w:styleId="Paragrafoelenco">
    <w:name w:val="List Paragraph"/>
    <w:basedOn w:val="Normale"/>
    <w:qFormat/>
    <w:rsid w:val="00C9543B"/>
    <w:pPr>
      <w:ind w:left="720"/>
      <w:contextualSpacing/>
    </w:pPr>
  </w:style>
  <w:style w:type="table" w:styleId="Grigliatabella">
    <w:name w:val="Table Grid"/>
    <w:basedOn w:val="Tabellanormale"/>
    <w:uiPriority w:val="39"/>
    <w:rsid w:val="006A6D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edefinito">
    <w:name w:val="Predefinito"/>
    <w:rsid w:val="00EA73CE"/>
    <w:pPr>
      <w:suppressAutoHyphens/>
      <w:spacing w:after="200" w:line="276" w:lineRule="auto"/>
    </w:pPr>
    <w:rPr>
      <w:rFonts w:ascii="Calibri" w:eastAsia="SimSun" w:hAnsi="Calibri" w:cs="Calibri"/>
      <w:sz w:val="22"/>
      <w:szCs w:val="22"/>
      <w:lang w:eastAsia="en-US"/>
    </w:rPr>
  </w:style>
  <w:style w:type="character" w:customStyle="1" w:styleId="TitoloCarattere">
    <w:name w:val="Titolo Carattere"/>
    <w:basedOn w:val="Carpredefinitoparagrafo"/>
    <w:link w:val="Titolo"/>
    <w:rsid w:val="00F41494"/>
    <w:rPr>
      <w:rFonts w:ascii="Comic Sans MS" w:hAnsi="Comic Sans MS" w:cs="Comic Sans MS"/>
      <w:b/>
      <w:bCs/>
      <w:sz w:val="24"/>
      <w:szCs w:val="24"/>
      <w:lang w:val="fr-FR"/>
    </w:rPr>
  </w:style>
  <w:style w:type="paragraph" w:styleId="PreformattatoHTML">
    <w:name w:val="HTML Preformatted"/>
    <w:basedOn w:val="Normale"/>
    <w:link w:val="PreformattatoHTMLCarattere"/>
    <w:uiPriority w:val="99"/>
    <w:semiHidden/>
    <w:unhideWhenUsed/>
    <w:rsid w:val="00395499"/>
    <w:rPr>
      <w:rFonts w:ascii="Consolas" w:hAnsi="Consolas" w:cs="Consolas"/>
      <w:sz w:val="20"/>
      <w:szCs w:val="20"/>
    </w:rPr>
  </w:style>
  <w:style w:type="character" w:customStyle="1" w:styleId="PreformattatoHTMLCarattere">
    <w:name w:val="Preformattato HTML Carattere"/>
    <w:basedOn w:val="Carpredefinitoparagrafo"/>
    <w:link w:val="PreformattatoHTML"/>
    <w:uiPriority w:val="99"/>
    <w:semiHidden/>
    <w:rsid w:val="00395499"/>
    <w:rPr>
      <w:rFonts w:ascii="Consolas" w:hAnsi="Consolas" w:cs="Consolas"/>
    </w:rPr>
  </w:style>
  <w:style w:type="character" w:customStyle="1" w:styleId="PidipaginaCarattere">
    <w:name w:val="Piè di pagina Carattere"/>
    <w:basedOn w:val="Carpredefinitoparagrafo"/>
    <w:link w:val="Pidipagina"/>
    <w:uiPriority w:val="99"/>
    <w:rsid w:val="004F21B1"/>
    <w:rPr>
      <w:sz w:val="24"/>
      <w:szCs w:val="24"/>
    </w:rPr>
  </w:style>
  <w:style w:type="character" w:customStyle="1" w:styleId="TestocommentoCarattere">
    <w:name w:val="Testo commento Carattere"/>
    <w:basedOn w:val="Carpredefinitoparagrafo"/>
    <w:link w:val="Testocommento"/>
    <w:rsid w:val="00F37367"/>
  </w:style>
  <w:style w:type="paragraph" w:styleId="Mappadocumento">
    <w:name w:val="Document Map"/>
    <w:basedOn w:val="Normale"/>
    <w:link w:val="MappadocumentoCarattere"/>
    <w:uiPriority w:val="99"/>
    <w:semiHidden/>
    <w:unhideWhenUsed/>
    <w:rsid w:val="0082351C"/>
    <w:rPr>
      <w:rFonts w:ascii="Lucida Grande" w:hAnsi="Lucida Grande" w:cs="Lucida Grande"/>
    </w:rPr>
  </w:style>
  <w:style w:type="character" w:customStyle="1" w:styleId="MappadocumentoCarattere">
    <w:name w:val="Mappa documento Carattere"/>
    <w:basedOn w:val="Carpredefinitoparagrafo"/>
    <w:link w:val="Mappadocumento"/>
    <w:uiPriority w:val="99"/>
    <w:semiHidden/>
    <w:rsid w:val="0082351C"/>
    <w:rPr>
      <w:rFonts w:ascii="Lucida Grande" w:hAnsi="Lucida Grande" w:cs="Lucida Grande"/>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line number"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0AB7"/>
    <w:rPr>
      <w:sz w:val="24"/>
      <w:szCs w:val="24"/>
    </w:rPr>
  </w:style>
  <w:style w:type="paragraph" w:styleId="Titolo1">
    <w:name w:val="heading 1"/>
    <w:basedOn w:val="Normale"/>
    <w:next w:val="Normale"/>
    <w:qFormat/>
    <w:rsid w:val="00AB487D"/>
    <w:pPr>
      <w:keepNext/>
      <w:spacing w:line="480" w:lineRule="auto"/>
      <w:jc w:val="both"/>
      <w:outlineLvl w:val="0"/>
    </w:pPr>
    <w:rPr>
      <w:b/>
      <w:bCs/>
    </w:rPr>
  </w:style>
  <w:style w:type="paragraph" w:styleId="Titolo2">
    <w:name w:val="heading 2"/>
    <w:basedOn w:val="Normale"/>
    <w:qFormat/>
    <w:rsid w:val="00AB487D"/>
    <w:pPr>
      <w:spacing w:before="100" w:beforeAutospacing="1" w:after="100" w:afterAutospacing="1"/>
      <w:outlineLvl w:val="1"/>
    </w:pPr>
    <w:rPr>
      <w:b/>
      <w:bCs/>
      <w:sz w:val="36"/>
      <w:szCs w:val="36"/>
    </w:rPr>
  </w:style>
  <w:style w:type="paragraph" w:styleId="Titolo3">
    <w:name w:val="heading 3"/>
    <w:basedOn w:val="Normale"/>
    <w:next w:val="Normale"/>
    <w:qFormat/>
    <w:rsid w:val="00AB487D"/>
    <w:pPr>
      <w:keepNext/>
      <w:spacing w:line="480" w:lineRule="auto"/>
      <w:jc w:val="center"/>
      <w:outlineLvl w:val="2"/>
    </w:pPr>
    <w:rPr>
      <w:b/>
      <w:bCs/>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link w:val="TitoloCarattere"/>
    <w:qFormat/>
    <w:rsid w:val="00AB487D"/>
    <w:pPr>
      <w:tabs>
        <w:tab w:val="left" w:pos="6804"/>
      </w:tabs>
      <w:ind w:left="567" w:right="1134"/>
      <w:jc w:val="center"/>
    </w:pPr>
    <w:rPr>
      <w:rFonts w:ascii="Comic Sans MS" w:hAnsi="Comic Sans MS" w:cs="Comic Sans MS"/>
      <w:b/>
      <w:bCs/>
      <w:lang w:val="fr-FR"/>
    </w:rPr>
  </w:style>
  <w:style w:type="character" w:styleId="Collegamentoipertestuale">
    <w:name w:val="Hyperlink"/>
    <w:uiPriority w:val="99"/>
    <w:rsid w:val="00AB487D"/>
    <w:rPr>
      <w:color w:val="0000FF"/>
      <w:u w:val="single"/>
    </w:rPr>
  </w:style>
  <w:style w:type="character" w:styleId="Numeroriga">
    <w:name w:val="line number"/>
    <w:basedOn w:val="Carpredefinitoparagrafo"/>
    <w:semiHidden/>
    <w:rsid w:val="00AB487D"/>
  </w:style>
  <w:style w:type="paragraph" w:styleId="Pidipagina">
    <w:name w:val="footer"/>
    <w:basedOn w:val="Normale"/>
    <w:link w:val="PidipaginaCarattere"/>
    <w:uiPriority w:val="99"/>
    <w:rsid w:val="00AB487D"/>
    <w:pPr>
      <w:tabs>
        <w:tab w:val="center" w:pos="4819"/>
        <w:tab w:val="right" w:pos="9638"/>
      </w:tabs>
    </w:pPr>
  </w:style>
  <w:style w:type="character" w:styleId="Numeropagina">
    <w:name w:val="page number"/>
    <w:basedOn w:val="Carpredefinitoparagrafo"/>
    <w:semiHidden/>
    <w:rsid w:val="00AB487D"/>
  </w:style>
  <w:style w:type="character" w:customStyle="1" w:styleId="Carattere">
    <w:name w:val="Carattere"/>
    <w:rsid w:val="00AB487D"/>
    <w:rPr>
      <w:rFonts w:ascii="Comic Sans MS" w:hAnsi="Comic Sans MS" w:cs="Comic Sans MS"/>
      <w:b/>
      <w:bCs/>
      <w:sz w:val="24"/>
      <w:szCs w:val="24"/>
      <w:lang w:val="fr-FR"/>
    </w:rPr>
  </w:style>
  <w:style w:type="paragraph" w:customStyle="1" w:styleId="affiliation2">
    <w:name w:val="affiliation2"/>
    <w:basedOn w:val="Normale"/>
    <w:rsid w:val="00AB487D"/>
    <w:pPr>
      <w:spacing w:before="240" w:after="120" w:line="288" w:lineRule="atLeast"/>
      <w:ind w:left="120"/>
    </w:pPr>
    <w:rPr>
      <w:sz w:val="19"/>
      <w:szCs w:val="19"/>
    </w:rPr>
  </w:style>
  <w:style w:type="character" w:styleId="Rimandocommento">
    <w:name w:val="annotation reference"/>
    <w:unhideWhenUsed/>
    <w:rsid w:val="00AB487D"/>
    <w:rPr>
      <w:sz w:val="16"/>
      <w:szCs w:val="16"/>
    </w:rPr>
  </w:style>
  <w:style w:type="paragraph" w:styleId="Testocommento">
    <w:name w:val="annotation text"/>
    <w:basedOn w:val="Normale"/>
    <w:link w:val="TestocommentoCarattere"/>
    <w:unhideWhenUsed/>
    <w:rsid w:val="00AB487D"/>
    <w:rPr>
      <w:sz w:val="20"/>
      <w:szCs w:val="20"/>
    </w:rPr>
  </w:style>
  <w:style w:type="character" w:customStyle="1" w:styleId="Carattere2">
    <w:name w:val="Carattere2"/>
    <w:basedOn w:val="Carpredefinitoparagrafo"/>
    <w:semiHidden/>
    <w:rsid w:val="00AB487D"/>
  </w:style>
  <w:style w:type="paragraph" w:styleId="Soggettocommento">
    <w:name w:val="annotation subject"/>
    <w:basedOn w:val="Testocommento"/>
    <w:next w:val="Testocommento"/>
    <w:semiHidden/>
    <w:unhideWhenUsed/>
    <w:rsid w:val="00AB487D"/>
    <w:rPr>
      <w:b/>
      <w:bCs/>
    </w:rPr>
  </w:style>
  <w:style w:type="character" w:customStyle="1" w:styleId="Carattere1">
    <w:name w:val="Carattere1"/>
    <w:semiHidden/>
    <w:rsid w:val="00AB487D"/>
    <w:rPr>
      <w:b/>
      <w:bCs/>
    </w:rPr>
  </w:style>
  <w:style w:type="paragraph" w:customStyle="1" w:styleId="Testofumetto1">
    <w:name w:val="Testo fumetto1"/>
    <w:aliases w:val=" Carattere"/>
    <w:basedOn w:val="Normale"/>
    <w:semiHidden/>
    <w:unhideWhenUsed/>
    <w:rsid w:val="00AB487D"/>
    <w:rPr>
      <w:rFonts w:ascii="Tahoma" w:hAnsi="Tahoma" w:cs="Tahoma"/>
      <w:sz w:val="16"/>
      <w:szCs w:val="16"/>
    </w:rPr>
  </w:style>
  <w:style w:type="character" w:customStyle="1" w:styleId="CarattereCarattere">
    <w:name w:val="Carattere Carattere"/>
    <w:semiHidden/>
    <w:rsid w:val="00AB487D"/>
    <w:rPr>
      <w:rFonts w:ascii="Tahoma" w:hAnsi="Tahoma" w:cs="Tahoma"/>
      <w:sz w:val="16"/>
      <w:szCs w:val="16"/>
    </w:rPr>
  </w:style>
  <w:style w:type="paragraph" w:customStyle="1" w:styleId="Paragrafoelenco1">
    <w:name w:val="Paragrafo elenco1"/>
    <w:basedOn w:val="Normale"/>
    <w:qFormat/>
    <w:rsid w:val="00AB487D"/>
    <w:pPr>
      <w:spacing w:after="200" w:line="276" w:lineRule="auto"/>
      <w:ind w:left="720"/>
      <w:contextualSpacing/>
    </w:pPr>
    <w:rPr>
      <w:rFonts w:ascii="Calibri" w:hAnsi="Calibri"/>
      <w:sz w:val="22"/>
      <w:szCs w:val="22"/>
    </w:rPr>
  </w:style>
  <w:style w:type="paragraph" w:styleId="Corpotesto">
    <w:name w:val="Body Text"/>
    <w:basedOn w:val="Normale"/>
    <w:semiHidden/>
    <w:rsid w:val="00AB487D"/>
    <w:pPr>
      <w:spacing w:line="480" w:lineRule="auto"/>
      <w:jc w:val="both"/>
    </w:pPr>
    <w:rPr>
      <w:rFonts w:ascii="Verdana" w:hAnsi="Verdana"/>
      <w:sz w:val="15"/>
      <w:lang w:val="en-GB"/>
    </w:rPr>
  </w:style>
  <w:style w:type="paragraph" w:styleId="Corpodeltesto2">
    <w:name w:val="Body Text 2"/>
    <w:basedOn w:val="Normale"/>
    <w:semiHidden/>
    <w:rsid w:val="00AB487D"/>
    <w:pPr>
      <w:spacing w:line="480" w:lineRule="auto"/>
      <w:jc w:val="both"/>
    </w:pPr>
    <w:rPr>
      <w:b/>
      <w:bCs/>
      <w:lang w:val="en-GB"/>
    </w:rPr>
  </w:style>
  <w:style w:type="paragraph" w:styleId="Corpodeltesto3">
    <w:name w:val="Body Text 3"/>
    <w:basedOn w:val="Normale"/>
    <w:semiHidden/>
    <w:rsid w:val="00AB487D"/>
    <w:pPr>
      <w:spacing w:line="480" w:lineRule="auto"/>
      <w:jc w:val="center"/>
    </w:pPr>
  </w:style>
  <w:style w:type="paragraph" w:styleId="Intestazione">
    <w:name w:val="header"/>
    <w:basedOn w:val="Normale"/>
    <w:semiHidden/>
    <w:rsid w:val="00AB487D"/>
    <w:pPr>
      <w:tabs>
        <w:tab w:val="center" w:pos="4819"/>
        <w:tab w:val="right" w:pos="9638"/>
      </w:tabs>
    </w:pPr>
  </w:style>
  <w:style w:type="character" w:styleId="Collegamentovisitato">
    <w:name w:val="FollowedHyperlink"/>
    <w:semiHidden/>
    <w:rsid w:val="00AB487D"/>
    <w:rPr>
      <w:color w:val="800080"/>
      <w:u w:val="single"/>
    </w:rPr>
  </w:style>
  <w:style w:type="paragraph" w:customStyle="1" w:styleId="title1">
    <w:name w:val="title1"/>
    <w:basedOn w:val="Normale"/>
    <w:rsid w:val="00AB487D"/>
    <w:rPr>
      <w:sz w:val="29"/>
      <w:szCs w:val="29"/>
      <w:lang w:val="fr-FR" w:eastAsia="fr-FR"/>
    </w:rPr>
  </w:style>
  <w:style w:type="paragraph" w:customStyle="1" w:styleId="rprtbody1">
    <w:name w:val="rprtbody1"/>
    <w:basedOn w:val="Normale"/>
    <w:rsid w:val="00AB487D"/>
    <w:pPr>
      <w:spacing w:before="34" w:after="34"/>
    </w:pPr>
    <w:rPr>
      <w:sz w:val="28"/>
      <w:szCs w:val="28"/>
      <w:lang w:val="fr-FR" w:eastAsia="fr-FR"/>
    </w:rPr>
  </w:style>
  <w:style w:type="paragraph" w:customStyle="1" w:styleId="aux1">
    <w:name w:val="aux1"/>
    <w:basedOn w:val="Normale"/>
    <w:rsid w:val="00AB487D"/>
    <w:pPr>
      <w:spacing w:after="100" w:afterAutospacing="1" w:line="320" w:lineRule="atLeast"/>
    </w:pPr>
    <w:rPr>
      <w:lang w:val="fr-FR" w:eastAsia="fr-FR"/>
    </w:rPr>
  </w:style>
  <w:style w:type="character" w:customStyle="1" w:styleId="src1">
    <w:name w:val="src1"/>
    <w:rsid w:val="00AB487D"/>
    <w:rPr>
      <w:vanish w:val="0"/>
      <w:webHidden w:val="0"/>
      <w:specVanish w:val="0"/>
    </w:rPr>
  </w:style>
  <w:style w:type="character" w:customStyle="1" w:styleId="jrnl">
    <w:name w:val="jrnl"/>
    <w:basedOn w:val="Carpredefinitoparagrafo"/>
    <w:rsid w:val="00AB487D"/>
  </w:style>
  <w:style w:type="character" w:customStyle="1" w:styleId="CarattereCarattere1">
    <w:name w:val="Carattere Carattere1"/>
    <w:rsid w:val="00AB487D"/>
    <w:rPr>
      <w:rFonts w:ascii="Comic Sans MS" w:hAnsi="Comic Sans MS" w:cs="Comic Sans MS"/>
      <w:b/>
      <w:bCs/>
      <w:sz w:val="24"/>
      <w:szCs w:val="24"/>
      <w:lang w:val="fr-FR" w:eastAsia="it-IT" w:bidi="ar-SA"/>
    </w:rPr>
  </w:style>
  <w:style w:type="paragraph" w:styleId="Rientrocorpodeltesto">
    <w:name w:val="Body Text Indent"/>
    <w:basedOn w:val="Normale"/>
    <w:semiHidden/>
    <w:rsid w:val="00AB487D"/>
    <w:pPr>
      <w:spacing w:line="480" w:lineRule="auto"/>
      <w:ind w:firstLine="708"/>
      <w:jc w:val="both"/>
    </w:pPr>
    <w:rPr>
      <w:szCs w:val="28"/>
      <w:lang w:val="en-GB"/>
    </w:rPr>
  </w:style>
  <w:style w:type="paragraph" w:styleId="Testofumetto">
    <w:name w:val="Balloon Text"/>
    <w:basedOn w:val="Normale"/>
    <w:semiHidden/>
    <w:unhideWhenUsed/>
    <w:rsid w:val="00AB487D"/>
    <w:rPr>
      <w:rFonts w:ascii="Tahoma" w:hAnsi="Tahoma" w:cs="Tahoma"/>
      <w:sz w:val="16"/>
      <w:szCs w:val="16"/>
    </w:rPr>
  </w:style>
  <w:style w:type="character" w:customStyle="1" w:styleId="TestofumettoCarattere">
    <w:name w:val="Testo fumetto Carattere"/>
    <w:semiHidden/>
    <w:rsid w:val="00AB487D"/>
    <w:rPr>
      <w:rFonts w:ascii="Tahoma" w:hAnsi="Tahoma" w:cs="Tahoma"/>
      <w:sz w:val="16"/>
      <w:szCs w:val="16"/>
      <w:lang w:val="it-IT" w:eastAsia="it-IT"/>
    </w:rPr>
  </w:style>
  <w:style w:type="paragraph" w:styleId="Revisione">
    <w:name w:val="Revision"/>
    <w:hidden/>
    <w:uiPriority w:val="99"/>
    <w:semiHidden/>
    <w:rsid w:val="00C9543B"/>
    <w:rPr>
      <w:sz w:val="24"/>
      <w:szCs w:val="24"/>
    </w:rPr>
  </w:style>
  <w:style w:type="paragraph" w:styleId="Paragrafoelenco">
    <w:name w:val="List Paragraph"/>
    <w:basedOn w:val="Normale"/>
    <w:qFormat/>
    <w:rsid w:val="00C9543B"/>
    <w:pPr>
      <w:ind w:left="720"/>
      <w:contextualSpacing/>
    </w:pPr>
  </w:style>
  <w:style w:type="table" w:styleId="Grigliatabella">
    <w:name w:val="Table Grid"/>
    <w:basedOn w:val="Tabellanormale"/>
    <w:uiPriority w:val="39"/>
    <w:rsid w:val="006A6D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edefinito">
    <w:name w:val="Predefinito"/>
    <w:rsid w:val="00EA73CE"/>
    <w:pPr>
      <w:suppressAutoHyphens/>
      <w:spacing w:after="200" w:line="276" w:lineRule="auto"/>
    </w:pPr>
    <w:rPr>
      <w:rFonts w:ascii="Calibri" w:eastAsia="SimSun" w:hAnsi="Calibri" w:cs="Calibri"/>
      <w:sz w:val="22"/>
      <w:szCs w:val="22"/>
      <w:lang w:eastAsia="en-US"/>
    </w:rPr>
  </w:style>
  <w:style w:type="character" w:customStyle="1" w:styleId="TitoloCarattere">
    <w:name w:val="Titolo Carattere"/>
    <w:basedOn w:val="Carpredefinitoparagrafo"/>
    <w:link w:val="Titolo"/>
    <w:rsid w:val="00F41494"/>
    <w:rPr>
      <w:rFonts w:ascii="Comic Sans MS" w:hAnsi="Comic Sans MS" w:cs="Comic Sans MS"/>
      <w:b/>
      <w:bCs/>
      <w:sz w:val="24"/>
      <w:szCs w:val="24"/>
      <w:lang w:val="fr-FR"/>
    </w:rPr>
  </w:style>
  <w:style w:type="paragraph" w:styleId="PreformattatoHTML">
    <w:name w:val="HTML Preformatted"/>
    <w:basedOn w:val="Normale"/>
    <w:link w:val="PreformattatoHTMLCarattere"/>
    <w:uiPriority w:val="99"/>
    <w:semiHidden/>
    <w:unhideWhenUsed/>
    <w:rsid w:val="00395499"/>
    <w:rPr>
      <w:rFonts w:ascii="Consolas" w:hAnsi="Consolas" w:cs="Consolas"/>
      <w:sz w:val="20"/>
      <w:szCs w:val="20"/>
    </w:rPr>
  </w:style>
  <w:style w:type="character" w:customStyle="1" w:styleId="PreformattatoHTMLCarattere">
    <w:name w:val="Preformattato HTML Carattere"/>
    <w:basedOn w:val="Carpredefinitoparagrafo"/>
    <w:link w:val="PreformattatoHTML"/>
    <w:uiPriority w:val="99"/>
    <w:semiHidden/>
    <w:rsid w:val="00395499"/>
    <w:rPr>
      <w:rFonts w:ascii="Consolas" w:hAnsi="Consolas" w:cs="Consolas"/>
    </w:rPr>
  </w:style>
  <w:style w:type="character" w:customStyle="1" w:styleId="PidipaginaCarattere">
    <w:name w:val="Piè di pagina Carattere"/>
    <w:basedOn w:val="Carpredefinitoparagrafo"/>
    <w:link w:val="Pidipagina"/>
    <w:uiPriority w:val="99"/>
    <w:rsid w:val="004F21B1"/>
    <w:rPr>
      <w:sz w:val="24"/>
      <w:szCs w:val="24"/>
    </w:rPr>
  </w:style>
  <w:style w:type="character" w:customStyle="1" w:styleId="TestocommentoCarattere">
    <w:name w:val="Testo commento Carattere"/>
    <w:basedOn w:val="Carpredefinitoparagrafo"/>
    <w:link w:val="Testocommento"/>
    <w:rsid w:val="00F37367"/>
  </w:style>
  <w:style w:type="paragraph" w:styleId="Mappadocumento">
    <w:name w:val="Document Map"/>
    <w:basedOn w:val="Normale"/>
    <w:link w:val="MappadocumentoCarattere"/>
    <w:uiPriority w:val="99"/>
    <w:semiHidden/>
    <w:unhideWhenUsed/>
    <w:rsid w:val="0082351C"/>
    <w:rPr>
      <w:rFonts w:ascii="Lucida Grande" w:hAnsi="Lucida Grande" w:cs="Lucida Grande"/>
    </w:rPr>
  </w:style>
  <w:style w:type="character" w:customStyle="1" w:styleId="MappadocumentoCarattere">
    <w:name w:val="Mappa documento Carattere"/>
    <w:basedOn w:val="Carpredefinitoparagrafo"/>
    <w:link w:val="Mappadocumento"/>
    <w:uiPriority w:val="99"/>
    <w:semiHidden/>
    <w:rsid w:val="0082351C"/>
    <w:rPr>
      <w:rFonts w:ascii="Lucida Grande" w:hAnsi="Lucida Grande" w:cs="Lucida Grande"/>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9020">
      <w:bodyDiv w:val="1"/>
      <w:marLeft w:val="0"/>
      <w:marRight w:val="0"/>
      <w:marTop w:val="0"/>
      <w:marBottom w:val="0"/>
      <w:divBdr>
        <w:top w:val="none" w:sz="0" w:space="0" w:color="auto"/>
        <w:left w:val="none" w:sz="0" w:space="0" w:color="auto"/>
        <w:bottom w:val="none" w:sz="0" w:space="0" w:color="auto"/>
        <w:right w:val="none" w:sz="0" w:space="0" w:color="auto"/>
      </w:divBdr>
      <w:divsChild>
        <w:div w:id="488248755">
          <w:marLeft w:val="0"/>
          <w:marRight w:val="1"/>
          <w:marTop w:val="0"/>
          <w:marBottom w:val="0"/>
          <w:divBdr>
            <w:top w:val="none" w:sz="0" w:space="0" w:color="auto"/>
            <w:left w:val="none" w:sz="0" w:space="0" w:color="auto"/>
            <w:bottom w:val="none" w:sz="0" w:space="0" w:color="auto"/>
            <w:right w:val="none" w:sz="0" w:space="0" w:color="auto"/>
          </w:divBdr>
          <w:divsChild>
            <w:div w:id="2109932788">
              <w:marLeft w:val="0"/>
              <w:marRight w:val="0"/>
              <w:marTop w:val="0"/>
              <w:marBottom w:val="0"/>
              <w:divBdr>
                <w:top w:val="none" w:sz="0" w:space="0" w:color="auto"/>
                <w:left w:val="none" w:sz="0" w:space="0" w:color="auto"/>
                <w:bottom w:val="none" w:sz="0" w:space="0" w:color="auto"/>
                <w:right w:val="none" w:sz="0" w:space="0" w:color="auto"/>
              </w:divBdr>
              <w:divsChild>
                <w:div w:id="1654720159">
                  <w:marLeft w:val="0"/>
                  <w:marRight w:val="1"/>
                  <w:marTop w:val="0"/>
                  <w:marBottom w:val="0"/>
                  <w:divBdr>
                    <w:top w:val="none" w:sz="0" w:space="0" w:color="auto"/>
                    <w:left w:val="none" w:sz="0" w:space="0" w:color="auto"/>
                    <w:bottom w:val="none" w:sz="0" w:space="0" w:color="auto"/>
                    <w:right w:val="none" w:sz="0" w:space="0" w:color="auto"/>
                  </w:divBdr>
                  <w:divsChild>
                    <w:div w:id="2006085726">
                      <w:marLeft w:val="0"/>
                      <w:marRight w:val="0"/>
                      <w:marTop w:val="0"/>
                      <w:marBottom w:val="0"/>
                      <w:divBdr>
                        <w:top w:val="none" w:sz="0" w:space="0" w:color="auto"/>
                        <w:left w:val="none" w:sz="0" w:space="0" w:color="auto"/>
                        <w:bottom w:val="none" w:sz="0" w:space="0" w:color="auto"/>
                        <w:right w:val="none" w:sz="0" w:space="0" w:color="auto"/>
                      </w:divBdr>
                      <w:divsChild>
                        <w:div w:id="83038636">
                          <w:marLeft w:val="0"/>
                          <w:marRight w:val="0"/>
                          <w:marTop w:val="0"/>
                          <w:marBottom w:val="0"/>
                          <w:divBdr>
                            <w:top w:val="none" w:sz="0" w:space="0" w:color="auto"/>
                            <w:left w:val="none" w:sz="0" w:space="0" w:color="auto"/>
                            <w:bottom w:val="none" w:sz="0" w:space="0" w:color="auto"/>
                            <w:right w:val="none" w:sz="0" w:space="0" w:color="auto"/>
                          </w:divBdr>
                          <w:divsChild>
                            <w:div w:id="833692124">
                              <w:marLeft w:val="0"/>
                              <w:marRight w:val="0"/>
                              <w:marTop w:val="120"/>
                              <w:marBottom w:val="360"/>
                              <w:divBdr>
                                <w:top w:val="none" w:sz="0" w:space="0" w:color="auto"/>
                                <w:left w:val="none" w:sz="0" w:space="0" w:color="auto"/>
                                <w:bottom w:val="none" w:sz="0" w:space="0" w:color="auto"/>
                                <w:right w:val="none" w:sz="0" w:space="0" w:color="auto"/>
                              </w:divBdr>
                              <w:divsChild>
                                <w:div w:id="748772681">
                                  <w:marLeft w:val="0"/>
                                  <w:marRight w:val="0"/>
                                  <w:marTop w:val="0"/>
                                  <w:marBottom w:val="0"/>
                                  <w:divBdr>
                                    <w:top w:val="none" w:sz="0" w:space="0" w:color="auto"/>
                                    <w:left w:val="none" w:sz="0" w:space="0" w:color="auto"/>
                                    <w:bottom w:val="none" w:sz="0" w:space="0" w:color="auto"/>
                                    <w:right w:val="none" w:sz="0" w:space="0" w:color="auto"/>
                                  </w:divBdr>
                                </w:div>
                                <w:div w:id="1669214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6824946">
      <w:bodyDiv w:val="1"/>
      <w:marLeft w:val="0"/>
      <w:marRight w:val="0"/>
      <w:marTop w:val="0"/>
      <w:marBottom w:val="0"/>
      <w:divBdr>
        <w:top w:val="none" w:sz="0" w:space="0" w:color="auto"/>
        <w:left w:val="none" w:sz="0" w:space="0" w:color="auto"/>
        <w:bottom w:val="none" w:sz="0" w:space="0" w:color="auto"/>
        <w:right w:val="none" w:sz="0" w:space="0" w:color="auto"/>
      </w:divBdr>
    </w:div>
    <w:div w:id="507670974">
      <w:bodyDiv w:val="1"/>
      <w:marLeft w:val="0"/>
      <w:marRight w:val="0"/>
      <w:marTop w:val="0"/>
      <w:marBottom w:val="0"/>
      <w:divBdr>
        <w:top w:val="none" w:sz="0" w:space="0" w:color="auto"/>
        <w:left w:val="none" w:sz="0" w:space="0" w:color="auto"/>
        <w:bottom w:val="none" w:sz="0" w:space="0" w:color="auto"/>
        <w:right w:val="none" w:sz="0" w:space="0" w:color="auto"/>
      </w:divBdr>
      <w:divsChild>
        <w:div w:id="1394506394">
          <w:marLeft w:val="0"/>
          <w:marRight w:val="1"/>
          <w:marTop w:val="0"/>
          <w:marBottom w:val="0"/>
          <w:divBdr>
            <w:top w:val="none" w:sz="0" w:space="0" w:color="auto"/>
            <w:left w:val="none" w:sz="0" w:space="0" w:color="auto"/>
            <w:bottom w:val="none" w:sz="0" w:space="0" w:color="auto"/>
            <w:right w:val="none" w:sz="0" w:space="0" w:color="auto"/>
          </w:divBdr>
          <w:divsChild>
            <w:div w:id="455950526">
              <w:marLeft w:val="0"/>
              <w:marRight w:val="0"/>
              <w:marTop w:val="0"/>
              <w:marBottom w:val="0"/>
              <w:divBdr>
                <w:top w:val="none" w:sz="0" w:space="0" w:color="auto"/>
                <w:left w:val="none" w:sz="0" w:space="0" w:color="auto"/>
                <w:bottom w:val="none" w:sz="0" w:space="0" w:color="auto"/>
                <w:right w:val="none" w:sz="0" w:space="0" w:color="auto"/>
              </w:divBdr>
              <w:divsChild>
                <w:div w:id="1699623546">
                  <w:marLeft w:val="0"/>
                  <w:marRight w:val="1"/>
                  <w:marTop w:val="0"/>
                  <w:marBottom w:val="0"/>
                  <w:divBdr>
                    <w:top w:val="none" w:sz="0" w:space="0" w:color="auto"/>
                    <w:left w:val="none" w:sz="0" w:space="0" w:color="auto"/>
                    <w:bottom w:val="none" w:sz="0" w:space="0" w:color="auto"/>
                    <w:right w:val="none" w:sz="0" w:space="0" w:color="auto"/>
                  </w:divBdr>
                  <w:divsChild>
                    <w:div w:id="936209285">
                      <w:marLeft w:val="0"/>
                      <w:marRight w:val="0"/>
                      <w:marTop w:val="0"/>
                      <w:marBottom w:val="0"/>
                      <w:divBdr>
                        <w:top w:val="none" w:sz="0" w:space="0" w:color="auto"/>
                        <w:left w:val="none" w:sz="0" w:space="0" w:color="auto"/>
                        <w:bottom w:val="none" w:sz="0" w:space="0" w:color="auto"/>
                        <w:right w:val="none" w:sz="0" w:space="0" w:color="auto"/>
                      </w:divBdr>
                      <w:divsChild>
                        <w:div w:id="8454302">
                          <w:marLeft w:val="0"/>
                          <w:marRight w:val="0"/>
                          <w:marTop w:val="0"/>
                          <w:marBottom w:val="0"/>
                          <w:divBdr>
                            <w:top w:val="none" w:sz="0" w:space="0" w:color="auto"/>
                            <w:left w:val="none" w:sz="0" w:space="0" w:color="auto"/>
                            <w:bottom w:val="none" w:sz="0" w:space="0" w:color="auto"/>
                            <w:right w:val="none" w:sz="0" w:space="0" w:color="auto"/>
                          </w:divBdr>
                          <w:divsChild>
                            <w:div w:id="1510026967">
                              <w:marLeft w:val="0"/>
                              <w:marRight w:val="0"/>
                              <w:marTop w:val="120"/>
                              <w:marBottom w:val="360"/>
                              <w:divBdr>
                                <w:top w:val="none" w:sz="0" w:space="0" w:color="auto"/>
                                <w:left w:val="none" w:sz="0" w:space="0" w:color="auto"/>
                                <w:bottom w:val="none" w:sz="0" w:space="0" w:color="auto"/>
                                <w:right w:val="none" w:sz="0" w:space="0" w:color="auto"/>
                              </w:divBdr>
                              <w:divsChild>
                                <w:div w:id="432671601">
                                  <w:marLeft w:val="0"/>
                                  <w:marRight w:val="0"/>
                                  <w:marTop w:val="0"/>
                                  <w:marBottom w:val="0"/>
                                  <w:divBdr>
                                    <w:top w:val="none" w:sz="0" w:space="0" w:color="auto"/>
                                    <w:left w:val="none" w:sz="0" w:space="0" w:color="auto"/>
                                    <w:bottom w:val="none" w:sz="0" w:space="0" w:color="auto"/>
                                    <w:right w:val="none" w:sz="0" w:space="0" w:color="auto"/>
                                  </w:divBdr>
                                </w:div>
                                <w:div w:id="3011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3422021">
      <w:bodyDiv w:val="1"/>
      <w:marLeft w:val="0"/>
      <w:marRight w:val="0"/>
      <w:marTop w:val="0"/>
      <w:marBottom w:val="0"/>
      <w:divBdr>
        <w:top w:val="none" w:sz="0" w:space="0" w:color="auto"/>
        <w:left w:val="none" w:sz="0" w:space="0" w:color="auto"/>
        <w:bottom w:val="none" w:sz="0" w:space="0" w:color="auto"/>
        <w:right w:val="none" w:sz="0" w:space="0" w:color="auto"/>
      </w:divBdr>
    </w:div>
    <w:div w:id="544374511">
      <w:bodyDiv w:val="1"/>
      <w:marLeft w:val="0"/>
      <w:marRight w:val="0"/>
      <w:marTop w:val="0"/>
      <w:marBottom w:val="0"/>
      <w:divBdr>
        <w:top w:val="none" w:sz="0" w:space="0" w:color="auto"/>
        <w:left w:val="none" w:sz="0" w:space="0" w:color="auto"/>
        <w:bottom w:val="none" w:sz="0" w:space="0" w:color="auto"/>
        <w:right w:val="none" w:sz="0" w:space="0" w:color="auto"/>
      </w:divBdr>
    </w:div>
    <w:div w:id="720372832">
      <w:bodyDiv w:val="1"/>
      <w:marLeft w:val="0"/>
      <w:marRight w:val="0"/>
      <w:marTop w:val="0"/>
      <w:marBottom w:val="0"/>
      <w:divBdr>
        <w:top w:val="none" w:sz="0" w:space="0" w:color="auto"/>
        <w:left w:val="none" w:sz="0" w:space="0" w:color="auto"/>
        <w:bottom w:val="none" w:sz="0" w:space="0" w:color="auto"/>
        <w:right w:val="none" w:sz="0" w:space="0" w:color="auto"/>
      </w:divBdr>
      <w:divsChild>
        <w:div w:id="1077551621">
          <w:marLeft w:val="0"/>
          <w:marRight w:val="1"/>
          <w:marTop w:val="0"/>
          <w:marBottom w:val="0"/>
          <w:divBdr>
            <w:top w:val="none" w:sz="0" w:space="0" w:color="auto"/>
            <w:left w:val="none" w:sz="0" w:space="0" w:color="auto"/>
            <w:bottom w:val="none" w:sz="0" w:space="0" w:color="auto"/>
            <w:right w:val="none" w:sz="0" w:space="0" w:color="auto"/>
          </w:divBdr>
          <w:divsChild>
            <w:div w:id="370959655">
              <w:marLeft w:val="0"/>
              <w:marRight w:val="0"/>
              <w:marTop w:val="0"/>
              <w:marBottom w:val="0"/>
              <w:divBdr>
                <w:top w:val="none" w:sz="0" w:space="0" w:color="auto"/>
                <w:left w:val="none" w:sz="0" w:space="0" w:color="auto"/>
                <w:bottom w:val="none" w:sz="0" w:space="0" w:color="auto"/>
                <w:right w:val="none" w:sz="0" w:space="0" w:color="auto"/>
              </w:divBdr>
              <w:divsChild>
                <w:div w:id="174928510">
                  <w:marLeft w:val="0"/>
                  <w:marRight w:val="1"/>
                  <w:marTop w:val="0"/>
                  <w:marBottom w:val="0"/>
                  <w:divBdr>
                    <w:top w:val="none" w:sz="0" w:space="0" w:color="auto"/>
                    <w:left w:val="none" w:sz="0" w:space="0" w:color="auto"/>
                    <w:bottom w:val="none" w:sz="0" w:space="0" w:color="auto"/>
                    <w:right w:val="none" w:sz="0" w:space="0" w:color="auto"/>
                  </w:divBdr>
                  <w:divsChild>
                    <w:div w:id="439375047">
                      <w:marLeft w:val="0"/>
                      <w:marRight w:val="0"/>
                      <w:marTop w:val="0"/>
                      <w:marBottom w:val="0"/>
                      <w:divBdr>
                        <w:top w:val="none" w:sz="0" w:space="0" w:color="auto"/>
                        <w:left w:val="none" w:sz="0" w:space="0" w:color="auto"/>
                        <w:bottom w:val="none" w:sz="0" w:space="0" w:color="auto"/>
                        <w:right w:val="none" w:sz="0" w:space="0" w:color="auto"/>
                      </w:divBdr>
                      <w:divsChild>
                        <w:div w:id="1821187959">
                          <w:marLeft w:val="0"/>
                          <w:marRight w:val="0"/>
                          <w:marTop w:val="0"/>
                          <w:marBottom w:val="0"/>
                          <w:divBdr>
                            <w:top w:val="none" w:sz="0" w:space="0" w:color="auto"/>
                            <w:left w:val="none" w:sz="0" w:space="0" w:color="auto"/>
                            <w:bottom w:val="none" w:sz="0" w:space="0" w:color="auto"/>
                            <w:right w:val="none" w:sz="0" w:space="0" w:color="auto"/>
                          </w:divBdr>
                          <w:divsChild>
                            <w:div w:id="1639146212">
                              <w:marLeft w:val="0"/>
                              <w:marRight w:val="0"/>
                              <w:marTop w:val="120"/>
                              <w:marBottom w:val="360"/>
                              <w:divBdr>
                                <w:top w:val="none" w:sz="0" w:space="0" w:color="auto"/>
                                <w:left w:val="none" w:sz="0" w:space="0" w:color="auto"/>
                                <w:bottom w:val="none" w:sz="0" w:space="0" w:color="auto"/>
                                <w:right w:val="none" w:sz="0" w:space="0" w:color="auto"/>
                              </w:divBdr>
                              <w:divsChild>
                                <w:div w:id="1619145170">
                                  <w:marLeft w:val="420"/>
                                  <w:marRight w:val="0"/>
                                  <w:marTop w:val="0"/>
                                  <w:marBottom w:val="0"/>
                                  <w:divBdr>
                                    <w:top w:val="none" w:sz="0" w:space="0" w:color="auto"/>
                                    <w:left w:val="none" w:sz="0" w:space="0" w:color="auto"/>
                                    <w:bottom w:val="none" w:sz="0" w:space="0" w:color="auto"/>
                                    <w:right w:val="none" w:sz="0" w:space="0" w:color="auto"/>
                                  </w:divBdr>
                                  <w:divsChild>
                                    <w:div w:id="506216358">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1378414">
      <w:bodyDiv w:val="1"/>
      <w:marLeft w:val="0"/>
      <w:marRight w:val="0"/>
      <w:marTop w:val="0"/>
      <w:marBottom w:val="0"/>
      <w:divBdr>
        <w:top w:val="none" w:sz="0" w:space="0" w:color="auto"/>
        <w:left w:val="none" w:sz="0" w:space="0" w:color="auto"/>
        <w:bottom w:val="none" w:sz="0" w:space="0" w:color="auto"/>
        <w:right w:val="none" w:sz="0" w:space="0" w:color="auto"/>
      </w:divBdr>
      <w:divsChild>
        <w:div w:id="1033110910">
          <w:marLeft w:val="0"/>
          <w:marRight w:val="1"/>
          <w:marTop w:val="0"/>
          <w:marBottom w:val="0"/>
          <w:divBdr>
            <w:top w:val="none" w:sz="0" w:space="0" w:color="auto"/>
            <w:left w:val="none" w:sz="0" w:space="0" w:color="auto"/>
            <w:bottom w:val="none" w:sz="0" w:space="0" w:color="auto"/>
            <w:right w:val="none" w:sz="0" w:space="0" w:color="auto"/>
          </w:divBdr>
          <w:divsChild>
            <w:div w:id="1344045013">
              <w:marLeft w:val="0"/>
              <w:marRight w:val="0"/>
              <w:marTop w:val="0"/>
              <w:marBottom w:val="0"/>
              <w:divBdr>
                <w:top w:val="none" w:sz="0" w:space="0" w:color="auto"/>
                <w:left w:val="none" w:sz="0" w:space="0" w:color="auto"/>
                <w:bottom w:val="none" w:sz="0" w:space="0" w:color="auto"/>
                <w:right w:val="none" w:sz="0" w:space="0" w:color="auto"/>
              </w:divBdr>
              <w:divsChild>
                <w:div w:id="2121684349">
                  <w:marLeft w:val="0"/>
                  <w:marRight w:val="1"/>
                  <w:marTop w:val="0"/>
                  <w:marBottom w:val="0"/>
                  <w:divBdr>
                    <w:top w:val="none" w:sz="0" w:space="0" w:color="auto"/>
                    <w:left w:val="none" w:sz="0" w:space="0" w:color="auto"/>
                    <w:bottom w:val="none" w:sz="0" w:space="0" w:color="auto"/>
                    <w:right w:val="none" w:sz="0" w:space="0" w:color="auto"/>
                  </w:divBdr>
                  <w:divsChild>
                    <w:div w:id="997271181">
                      <w:marLeft w:val="0"/>
                      <w:marRight w:val="0"/>
                      <w:marTop w:val="0"/>
                      <w:marBottom w:val="0"/>
                      <w:divBdr>
                        <w:top w:val="none" w:sz="0" w:space="0" w:color="auto"/>
                        <w:left w:val="none" w:sz="0" w:space="0" w:color="auto"/>
                        <w:bottom w:val="none" w:sz="0" w:space="0" w:color="auto"/>
                        <w:right w:val="none" w:sz="0" w:space="0" w:color="auto"/>
                      </w:divBdr>
                      <w:divsChild>
                        <w:div w:id="505289805">
                          <w:marLeft w:val="0"/>
                          <w:marRight w:val="0"/>
                          <w:marTop w:val="0"/>
                          <w:marBottom w:val="0"/>
                          <w:divBdr>
                            <w:top w:val="none" w:sz="0" w:space="0" w:color="auto"/>
                            <w:left w:val="none" w:sz="0" w:space="0" w:color="auto"/>
                            <w:bottom w:val="none" w:sz="0" w:space="0" w:color="auto"/>
                            <w:right w:val="none" w:sz="0" w:space="0" w:color="auto"/>
                          </w:divBdr>
                          <w:divsChild>
                            <w:div w:id="2123457590">
                              <w:marLeft w:val="0"/>
                              <w:marRight w:val="0"/>
                              <w:marTop w:val="120"/>
                              <w:marBottom w:val="360"/>
                              <w:divBdr>
                                <w:top w:val="none" w:sz="0" w:space="0" w:color="auto"/>
                                <w:left w:val="none" w:sz="0" w:space="0" w:color="auto"/>
                                <w:bottom w:val="none" w:sz="0" w:space="0" w:color="auto"/>
                                <w:right w:val="none" w:sz="0" w:space="0" w:color="auto"/>
                              </w:divBdr>
                              <w:divsChild>
                                <w:div w:id="510291869">
                                  <w:marLeft w:val="420"/>
                                  <w:marRight w:val="0"/>
                                  <w:marTop w:val="0"/>
                                  <w:marBottom w:val="0"/>
                                  <w:divBdr>
                                    <w:top w:val="none" w:sz="0" w:space="0" w:color="auto"/>
                                    <w:left w:val="none" w:sz="0" w:space="0" w:color="auto"/>
                                    <w:bottom w:val="none" w:sz="0" w:space="0" w:color="auto"/>
                                    <w:right w:val="none" w:sz="0" w:space="0" w:color="auto"/>
                                  </w:divBdr>
                                  <w:divsChild>
                                    <w:div w:id="1923830016">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2414148">
      <w:bodyDiv w:val="1"/>
      <w:marLeft w:val="0"/>
      <w:marRight w:val="0"/>
      <w:marTop w:val="0"/>
      <w:marBottom w:val="0"/>
      <w:divBdr>
        <w:top w:val="none" w:sz="0" w:space="0" w:color="auto"/>
        <w:left w:val="none" w:sz="0" w:space="0" w:color="auto"/>
        <w:bottom w:val="none" w:sz="0" w:space="0" w:color="auto"/>
        <w:right w:val="none" w:sz="0" w:space="0" w:color="auto"/>
      </w:divBdr>
    </w:div>
    <w:div w:id="1692032340">
      <w:bodyDiv w:val="1"/>
      <w:marLeft w:val="0"/>
      <w:marRight w:val="0"/>
      <w:marTop w:val="0"/>
      <w:marBottom w:val="0"/>
      <w:divBdr>
        <w:top w:val="none" w:sz="0" w:space="0" w:color="auto"/>
        <w:left w:val="none" w:sz="0" w:space="0" w:color="auto"/>
        <w:bottom w:val="none" w:sz="0" w:space="0" w:color="auto"/>
        <w:right w:val="none" w:sz="0" w:space="0" w:color="auto"/>
      </w:divBdr>
      <w:divsChild>
        <w:div w:id="1466854293">
          <w:marLeft w:val="0"/>
          <w:marRight w:val="1"/>
          <w:marTop w:val="0"/>
          <w:marBottom w:val="0"/>
          <w:divBdr>
            <w:top w:val="none" w:sz="0" w:space="0" w:color="auto"/>
            <w:left w:val="none" w:sz="0" w:space="0" w:color="auto"/>
            <w:bottom w:val="none" w:sz="0" w:space="0" w:color="auto"/>
            <w:right w:val="none" w:sz="0" w:space="0" w:color="auto"/>
          </w:divBdr>
          <w:divsChild>
            <w:div w:id="2019694969">
              <w:marLeft w:val="0"/>
              <w:marRight w:val="0"/>
              <w:marTop w:val="0"/>
              <w:marBottom w:val="0"/>
              <w:divBdr>
                <w:top w:val="none" w:sz="0" w:space="0" w:color="auto"/>
                <w:left w:val="none" w:sz="0" w:space="0" w:color="auto"/>
                <w:bottom w:val="none" w:sz="0" w:space="0" w:color="auto"/>
                <w:right w:val="none" w:sz="0" w:space="0" w:color="auto"/>
              </w:divBdr>
              <w:divsChild>
                <w:div w:id="1611933161">
                  <w:marLeft w:val="0"/>
                  <w:marRight w:val="1"/>
                  <w:marTop w:val="0"/>
                  <w:marBottom w:val="0"/>
                  <w:divBdr>
                    <w:top w:val="none" w:sz="0" w:space="0" w:color="auto"/>
                    <w:left w:val="none" w:sz="0" w:space="0" w:color="auto"/>
                    <w:bottom w:val="none" w:sz="0" w:space="0" w:color="auto"/>
                    <w:right w:val="none" w:sz="0" w:space="0" w:color="auto"/>
                  </w:divBdr>
                  <w:divsChild>
                    <w:div w:id="1729524373">
                      <w:marLeft w:val="0"/>
                      <w:marRight w:val="0"/>
                      <w:marTop w:val="0"/>
                      <w:marBottom w:val="0"/>
                      <w:divBdr>
                        <w:top w:val="none" w:sz="0" w:space="0" w:color="auto"/>
                        <w:left w:val="none" w:sz="0" w:space="0" w:color="auto"/>
                        <w:bottom w:val="none" w:sz="0" w:space="0" w:color="auto"/>
                        <w:right w:val="none" w:sz="0" w:space="0" w:color="auto"/>
                      </w:divBdr>
                      <w:divsChild>
                        <w:div w:id="1703553453">
                          <w:marLeft w:val="0"/>
                          <w:marRight w:val="0"/>
                          <w:marTop w:val="0"/>
                          <w:marBottom w:val="0"/>
                          <w:divBdr>
                            <w:top w:val="none" w:sz="0" w:space="0" w:color="auto"/>
                            <w:left w:val="none" w:sz="0" w:space="0" w:color="auto"/>
                            <w:bottom w:val="none" w:sz="0" w:space="0" w:color="auto"/>
                            <w:right w:val="none" w:sz="0" w:space="0" w:color="auto"/>
                          </w:divBdr>
                          <w:divsChild>
                            <w:div w:id="2104109118">
                              <w:marLeft w:val="0"/>
                              <w:marRight w:val="0"/>
                              <w:marTop w:val="120"/>
                              <w:marBottom w:val="360"/>
                              <w:divBdr>
                                <w:top w:val="none" w:sz="0" w:space="0" w:color="auto"/>
                                <w:left w:val="none" w:sz="0" w:space="0" w:color="auto"/>
                                <w:bottom w:val="none" w:sz="0" w:space="0" w:color="auto"/>
                                <w:right w:val="none" w:sz="0" w:space="0" w:color="auto"/>
                              </w:divBdr>
                              <w:divsChild>
                                <w:div w:id="661277507">
                                  <w:marLeft w:val="0"/>
                                  <w:marRight w:val="0"/>
                                  <w:marTop w:val="0"/>
                                  <w:marBottom w:val="0"/>
                                  <w:divBdr>
                                    <w:top w:val="none" w:sz="0" w:space="0" w:color="auto"/>
                                    <w:left w:val="none" w:sz="0" w:space="0" w:color="auto"/>
                                    <w:bottom w:val="none" w:sz="0" w:space="0" w:color="auto"/>
                                    <w:right w:val="none" w:sz="0" w:space="0" w:color="auto"/>
                                  </w:divBdr>
                                </w:div>
                                <w:div w:id="192329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ncbi.nlm.nih.gov/pubmed/?term=Wallace%20AG%5BAuthor%5D&amp;cauthor=true&amp;cauthor_uid=1157269" TargetMode="External"/><Relationship Id="rId18" Type="http://schemas.openxmlformats.org/officeDocument/2006/relationships/fontTable" Target="fontTable.xml"/><Relationship Id="rId3" Type="http://schemas.openxmlformats.org/officeDocument/2006/relationships/numbering" Target="numbering.xml"/><Relationship Id="rId21" Type="http://schemas.microsoft.com/office/2011/relationships/people" Target="people.xml"/><Relationship Id="rId7" Type="http://schemas.openxmlformats.org/officeDocument/2006/relationships/webSettings" Target="webSettings.xml"/><Relationship Id="rId12" Type="http://schemas.openxmlformats.org/officeDocument/2006/relationships/hyperlink" Target="https://www.ncbi.nlm.nih.gov/pubmed/?term=Svenson%20RH%5BAuthor%5D&amp;cauthor=true&amp;cauthor_uid=1157269"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cbi.nlm.nih.gov/pubmed/?term=Miller%20HC%5BAuthor%5D&amp;cauthor=true&amp;cauthor_uid=1157269" TargetMode="External"/><Relationship Id="rId5" Type="http://schemas.microsoft.com/office/2007/relationships/stylesWithEffects" Target="stylesWithEffects.xml"/><Relationship Id="rId15" Type="http://schemas.openxmlformats.org/officeDocument/2006/relationships/header" Target="header1.xml"/><Relationship Id="rId10" Type="http://schemas.openxmlformats.org/officeDocument/2006/relationships/hyperlink" Target="https://www.ncbi.nlm.nih.gov/pubmed/?term=Tonkin%20AM%5BAuthor%5D&amp;cauthor=true&amp;cauthor_uid=1157269"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www.ncbi.nlm.nih.gov/pubmed/?term=Gallagher%20JJ%5BAuthor%5D&amp;cauthor=true&amp;cauthor_uid=1157269"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724BDA-E7BC-4150-997B-372755426675}">
  <ds:schemaRefs>
    <ds:schemaRef ds:uri="http://schemas.openxmlformats.org/officeDocument/2006/bibliography"/>
  </ds:schemaRefs>
</ds:datastoreItem>
</file>

<file path=customXml/itemProps2.xml><?xml version="1.0" encoding="utf-8"?>
<ds:datastoreItem xmlns:ds="http://schemas.openxmlformats.org/officeDocument/2006/customXml" ds:itemID="{2A233874-FF4F-440B-A2AC-308687B07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2972</Words>
  <Characters>16943</Characters>
  <Application>Microsoft Office Word</Application>
  <DocSecurity>0</DocSecurity>
  <Lines>141</Lines>
  <Paragraphs>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Università di Bologna</Company>
  <LinksUpToDate>false</LinksUpToDate>
  <CharactersWithSpaces>19876</CharactersWithSpaces>
  <SharedDoc>false</SharedDoc>
  <HyperlinkBase/>
  <HLinks>
    <vt:vector size="42" baseType="variant">
      <vt:variant>
        <vt:i4>7405666</vt:i4>
      </vt:variant>
      <vt:variant>
        <vt:i4>18</vt:i4>
      </vt:variant>
      <vt:variant>
        <vt:i4>0</vt:i4>
      </vt:variant>
      <vt:variant>
        <vt:i4>5</vt:i4>
      </vt:variant>
      <vt:variant>
        <vt:lpwstr>http://www.ncbi.nlm.nih.gov/pubmed?term=%22Salerno-Uriarte%20JA%22%5BAuthor%5D</vt:lpwstr>
      </vt:variant>
      <vt:variant>
        <vt:lpwstr/>
      </vt:variant>
      <vt:variant>
        <vt:i4>5963778</vt:i4>
      </vt:variant>
      <vt:variant>
        <vt:i4>15</vt:i4>
      </vt:variant>
      <vt:variant>
        <vt:i4>0</vt:i4>
      </vt:variant>
      <vt:variant>
        <vt:i4>5</vt:i4>
      </vt:variant>
      <vt:variant>
        <vt:lpwstr>http://www.ncbi.nlm.nih.gov/pubmed?term=%22Crosara%20S%22%5BAuthor%5D</vt:lpwstr>
      </vt:variant>
      <vt:variant>
        <vt:lpwstr/>
      </vt:variant>
      <vt:variant>
        <vt:i4>2424938</vt:i4>
      </vt:variant>
      <vt:variant>
        <vt:i4>12</vt:i4>
      </vt:variant>
      <vt:variant>
        <vt:i4>0</vt:i4>
      </vt:variant>
      <vt:variant>
        <vt:i4>5</vt:i4>
      </vt:variant>
      <vt:variant>
        <vt:lpwstr>http://www.ncbi.nlm.nih.gov/pubmed?term=%22Tarducci%20A%22%5BAuthor%5D</vt:lpwstr>
      </vt:variant>
      <vt:variant>
        <vt:lpwstr/>
      </vt:variant>
      <vt:variant>
        <vt:i4>5832704</vt:i4>
      </vt:variant>
      <vt:variant>
        <vt:i4>9</vt:i4>
      </vt:variant>
      <vt:variant>
        <vt:i4>0</vt:i4>
      </vt:variant>
      <vt:variant>
        <vt:i4>5</vt:i4>
      </vt:variant>
      <vt:variant>
        <vt:lpwstr>http://www.ncbi.nlm.nih.gov/pubmed?term=%22Perini%20A%22%5BAuthor%5D</vt:lpwstr>
      </vt:variant>
      <vt:variant>
        <vt:lpwstr/>
      </vt:variant>
      <vt:variant>
        <vt:i4>5242886</vt:i4>
      </vt:variant>
      <vt:variant>
        <vt:i4>6</vt:i4>
      </vt:variant>
      <vt:variant>
        <vt:i4>0</vt:i4>
      </vt:variant>
      <vt:variant>
        <vt:i4>5</vt:i4>
      </vt:variant>
      <vt:variant>
        <vt:lpwstr>http://www.ncbi.nlm.nih.gov/pubmed?term=%22Perego%20M%22%5BAuthor%5D</vt:lpwstr>
      </vt:variant>
      <vt:variant>
        <vt:lpwstr/>
      </vt:variant>
      <vt:variant>
        <vt:i4>5636111</vt:i4>
      </vt:variant>
      <vt:variant>
        <vt:i4>3</vt:i4>
      </vt:variant>
      <vt:variant>
        <vt:i4>0</vt:i4>
      </vt:variant>
      <vt:variant>
        <vt:i4>5</vt:i4>
      </vt:variant>
      <vt:variant>
        <vt:lpwstr>http://www.ncbi.nlm.nih.gov/pubmed?term=%22Moretti%20P%22%5BAuthor%5D</vt:lpwstr>
      </vt:variant>
      <vt:variant>
        <vt:lpwstr/>
      </vt:variant>
      <vt:variant>
        <vt:i4>3276842</vt:i4>
      </vt:variant>
      <vt:variant>
        <vt:i4>0</vt:i4>
      </vt:variant>
      <vt:variant>
        <vt:i4>0</vt:i4>
      </vt:variant>
      <vt:variant>
        <vt:i4>5</vt:i4>
      </vt:variant>
      <vt:variant>
        <vt:lpwstr>http://www.ncbi.nlm.nih.gov/pubmed/18564226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F-term</dc:creator>
  <cp:lastModifiedBy>VET</cp:lastModifiedBy>
  <cp:revision>2</cp:revision>
  <cp:lastPrinted>2018-10-24T14:07:00Z</cp:lastPrinted>
  <dcterms:created xsi:type="dcterms:W3CDTF">2019-03-05T17:16:00Z</dcterms:created>
  <dcterms:modified xsi:type="dcterms:W3CDTF">2019-03-05T17:16:00Z</dcterms:modified>
</cp:coreProperties>
</file>