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oter+xml" PartName="/word/footer6.xml"/>
  <Override ContentType="application/vnd.openxmlformats-officedocument.wordprocessingml.footer+xml" PartName="/word/footer5.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header+xml" PartName="/word/header4.xml"/>
  <Override ContentType="application/vnd.openxmlformats-officedocument.wordprocessingml.header+xml" PartName="/word/header6.xml"/>
  <Override ContentType="application/vnd.openxmlformats-officedocument.wordprocessingml.header+xml" PartName="/word/header5.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ackground w:color="FFFFFF"/>
  <w:body>
    <w:p w:rsidR="00000000" w:rsidDel="00000000" w:rsidP="00000000" w:rsidRDefault="00000000" w:rsidRPr="00000000" w14:paraId="00000001">
      <w:pPr>
        <w:pStyle w:val="Title"/>
        <w:jc w:val="center"/>
        <w:rPr/>
      </w:pPr>
      <w:bookmarkStart w:colFirst="0" w:colLast="0" w:name="_heading=h.gjdgxs" w:id="0"/>
      <w:bookmarkEnd w:id="0"/>
      <w:r w:rsidDel="00000000" w:rsidR="00000000" w:rsidRPr="00000000">
        <w:rPr>
          <w:rtl w:val="0"/>
        </w:rPr>
        <w:t xml:space="preserve">Stronger Conditionality for Stronger Compliance?</w:t>
      </w:r>
    </w:p>
    <w:p w:rsidR="00000000" w:rsidDel="00000000" w:rsidP="00000000" w:rsidRDefault="00000000" w:rsidRPr="00000000" w14:paraId="00000002">
      <w:pPr>
        <w:pStyle w:val="Title"/>
        <w:jc w:val="center"/>
        <w:rPr/>
      </w:pPr>
      <w:r w:rsidDel="00000000" w:rsidR="00000000" w:rsidRPr="00000000">
        <w:rPr>
          <w:rtl w:val="0"/>
        </w:rPr>
        <w:t xml:space="preserve">Analyzing the NGEU’s Effect on the Implementation of European Semester Recommendations</w:t>
      </w:r>
    </w:p>
    <w:p w:rsidR="00000000" w:rsidDel="00000000" w:rsidP="00000000" w:rsidRDefault="00000000" w:rsidRPr="00000000" w14:paraId="00000003">
      <w:pPr>
        <w:spacing w:after="0" w:before="0" w:line="240" w:lineRule="auto"/>
        <w:rPr>
          <w:b w:val="1"/>
        </w:rPr>
      </w:pPr>
      <w:r w:rsidDel="00000000" w:rsidR="00000000" w:rsidRPr="00000000">
        <w:rPr>
          <w:b w:val="1"/>
          <w:rtl w:val="0"/>
        </w:rPr>
        <w:t xml:space="preserve">Author Details</w:t>
      </w:r>
    </w:p>
    <w:p w:rsidR="00000000" w:rsidDel="00000000" w:rsidP="00000000" w:rsidRDefault="00000000" w:rsidRPr="00000000" w14:paraId="00000004">
      <w:pPr>
        <w:spacing w:after="0" w:before="0" w:line="240" w:lineRule="auto"/>
        <w:rPr/>
      </w:pPr>
      <w:r w:rsidDel="00000000" w:rsidR="00000000" w:rsidRPr="00000000">
        <w:rPr>
          <w:rtl w:val="0"/>
        </w:rPr>
      </w:r>
    </w:p>
    <w:p w:rsidR="00000000" w:rsidDel="00000000" w:rsidP="00000000" w:rsidRDefault="00000000" w:rsidRPr="00000000" w14:paraId="00000005">
      <w:pPr>
        <w:spacing w:after="0" w:before="0" w:line="240" w:lineRule="auto"/>
        <w:rPr/>
      </w:pPr>
      <w:r w:rsidDel="00000000" w:rsidR="00000000" w:rsidRPr="00000000">
        <w:rPr>
          <w:rtl w:val="0"/>
        </w:rPr>
        <w:t xml:space="preserve">Igor Guardiancich (corresponding author)</w:t>
      </w:r>
    </w:p>
    <w:p w:rsidR="00000000" w:rsidDel="00000000" w:rsidP="00000000" w:rsidRDefault="00000000" w:rsidRPr="00000000" w14:paraId="00000006">
      <w:pPr>
        <w:spacing w:after="0" w:before="0" w:line="240" w:lineRule="auto"/>
        <w:rPr/>
      </w:pPr>
      <w:r w:rsidDel="00000000" w:rsidR="00000000" w:rsidRPr="00000000">
        <w:rPr>
          <w:rtl w:val="0"/>
        </w:rPr>
        <w:t xml:space="preserve">Affiliation: University of Padua</w:t>
      </w:r>
    </w:p>
    <w:p w:rsidR="00000000" w:rsidDel="00000000" w:rsidP="00000000" w:rsidRDefault="00000000" w:rsidRPr="00000000" w14:paraId="00000007">
      <w:pPr>
        <w:spacing w:after="0" w:before="0" w:line="240" w:lineRule="auto"/>
        <w:rPr/>
      </w:pPr>
      <w:r w:rsidDel="00000000" w:rsidR="00000000" w:rsidRPr="00000000">
        <w:rPr>
          <w:rtl w:val="0"/>
        </w:rPr>
        <w:t xml:space="preserve">Email: </w:t>
      </w:r>
      <w:hyperlink r:id="rId7">
        <w:r w:rsidDel="00000000" w:rsidR="00000000" w:rsidRPr="00000000">
          <w:rPr>
            <w:color w:val="1155cc"/>
            <w:u w:val="single"/>
            <w:rtl w:val="0"/>
          </w:rPr>
          <w:t xml:space="preserve">igor.guardiancich@unipd.it</w:t>
        </w:r>
      </w:hyperlink>
      <w:r w:rsidDel="00000000" w:rsidR="00000000" w:rsidRPr="00000000">
        <w:rPr>
          <w:rtl w:val="0"/>
        </w:rPr>
      </w:r>
    </w:p>
    <w:p w:rsidR="00000000" w:rsidDel="00000000" w:rsidP="00000000" w:rsidRDefault="00000000" w:rsidRPr="00000000" w14:paraId="00000008">
      <w:pPr>
        <w:spacing w:after="0" w:before="0" w:line="240" w:lineRule="auto"/>
        <w:rPr/>
      </w:pPr>
      <w:r w:rsidDel="00000000" w:rsidR="00000000" w:rsidRPr="00000000">
        <w:rPr>
          <w:rtl w:val="0"/>
        </w:rPr>
      </w:r>
    </w:p>
    <w:p w:rsidR="00000000" w:rsidDel="00000000" w:rsidP="00000000" w:rsidRDefault="00000000" w:rsidRPr="00000000" w14:paraId="00000009">
      <w:pPr>
        <w:spacing w:after="0" w:before="0" w:line="240" w:lineRule="auto"/>
        <w:rPr/>
      </w:pPr>
      <w:r w:rsidDel="00000000" w:rsidR="00000000" w:rsidRPr="00000000">
        <w:rPr>
          <w:rtl w:val="0"/>
        </w:rPr>
        <w:t xml:space="preserve">Department of Political Science, Law and International Studies (SPGI), University of Padua </w:t>
      </w:r>
    </w:p>
    <w:p w:rsidR="00000000" w:rsidDel="00000000" w:rsidP="00000000" w:rsidRDefault="00000000" w:rsidRPr="00000000" w14:paraId="0000000A">
      <w:pPr>
        <w:spacing w:after="0" w:before="0" w:line="240" w:lineRule="auto"/>
        <w:rPr/>
      </w:pPr>
      <w:r w:rsidDel="00000000" w:rsidR="00000000" w:rsidRPr="00000000">
        <w:rPr>
          <w:rtl w:val="0"/>
        </w:rPr>
        <w:t xml:space="preserve">Via del Santo 28</w:t>
      </w:r>
    </w:p>
    <w:p w:rsidR="00000000" w:rsidDel="00000000" w:rsidP="00000000" w:rsidRDefault="00000000" w:rsidRPr="00000000" w14:paraId="0000000B">
      <w:pPr>
        <w:spacing w:after="0" w:before="0" w:line="240" w:lineRule="auto"/>
        <w:rPr/>
      </w:pPr>
      <w:r w:rsidDel="00000000" w:rsidR="00000000" w:rsidRPr="00000000">
        <w:rPr>
          <w:rtl w:val="0"/>
        </w:rPr>
        <w:t xml:space="preserve">35123 Padova</w:t>
      </w:r>
    </w:p>
    <w:p w:rsidR="00000000" w:rsidDel="00000000" w:rsidP="00000000" w:rsidRDefault="00000000" w:rsidRPr="00000000" w14:paraId="0000000C">
      <w:pPr>
        <w:spacing w:after="0" w:before="0" w:line="240" w:lineRule="auto"/>
        <w:rPr/>
      </w:pPr>
      <w:r w:rsidDel="00000000" w:rsidR="00000000" w:rsidRPr="00000000">
        <w:rPr>
          <w:rtl w:val="0"/>
        </w:rPr>
        <w:t xml:space="preserve">Italy</w:t>
      </w:r>
    </w:p>
    <w:p w:rsidR="00000000" w:rsidDel="00000000" w:rsidP="00000000" w:rsidRDefault="00000000" w:rsidRPr="00000000" w14:paraId="0000000D">
      <w:pPr>
        <w:spacing w:after="0" w:before="0" w:line="240" w:lineRule="auto"/>
        <w:rPr/>
      </w:pPr>
      <w:r w:rsidDel="00000000" w:rsidR="00000000" w:rsidRPr="00000000">
        <w:rPr>
          <w:rtl w:val="0"/>
        </w:rPr>
      </w:r>
    </w:p>
    <w:p w:rsidR="00000000" w:rsidDel="00000000" w:rsidP="00000000" w:rsidRDefault="00000000" w:rsidRPr="00000000" w14:paraId="0000000E">
      <w:pPr>
        <w:spacing w:after="0" w:before="0" w:line="240" w:lineRule="auto"/>
        <w:rPr/>
      </w:pPr>
      <w:r w:rsidDel="00000000" w:rsidR="00000000" w:rsidRPr="00000000">
        <w:rPr>
          <w:rtl w:val="0"/>
        </w:rPr>
        <w:t xml:space="preserve">Mattia Guidi</w:t>
      </w:r>
    </w:p>
    <w:p w:rsidR="00000000" w:rsidDel="00000000" w:rsidP="00000000" w:rsidRDefault="00000000" w:rsidRPr="00000000" w14:paraId="0000000F">
      <w:pPr>
        <w:spacing w:after="0" w:before="0" w:line="240" w:lineRule="auto"/>
        <w:rPr/>
      </w:pPr>
      <w:r w:rsidDel="00000000" w:rsidR="00000000" w:rsidRPr="00000000">
        <w:rPr>
          <w:rtl w:val="0"/>
        </w:rPr>
        <w:t xml:space="preserve">Affiliation: University of Siena</w:t>
      </w:r>
    </w:p>
    <w:p w:rsidR="00000000" w:rsidDel="00000000" w:rsidP="00000000" w:rsidRDefault="00000000" w:rsidRPr="00000000" w14:paraId="00000010">
      <w:pPr>
        <w:spacing w:after="0" w:before="0" w:line="240" w:lineRule="auto"/>
        <w:rPr/>
      </w:pPr>
      <w:r w:rsidDel="00000000" w:rsidR="00000000" w:rsidRPr="00000000">
        <w:rPr>
          <w:rtl w:val="0"/>
        </w:rPr>
        <w:t xml:space="preserve">Email: </w:t>
      </w:r>
      <w:hyperlink r:id="rId8">
        <w:r w:rsidDel="00000000" w:rsidR="00000000" w:rsidRPr="00000000">
          <w:rPr>
            <w:color w:val="1155cc"/>
            <w:u w:val="single"/>
            <w:rtl w:val="0"/>
          </w:rPr>
          <w:t xml:space="preserve">mattia.guidi@unisi.it</w:t>
        </w:r>
      </w:hyperlink>
      <w:r w:rsidDel="00000000" w:rsidR="00000000" w:rsidRPr="00000000">
        <w:rPr>
          <w:rtl w:val="0"/>
        </w:rPr>
      </w:r>
    </w:p>
    <w:p w:rsidR="00000000" w:rsidDel="00000000" w:rsidP="00000000" w:rsidRDefault="00000000" w:rsidRPr="00000000" w14:paraId="00000011">
      <w:pPr>
        <w:spacing w:after="0" w:before="0" w:line="240" w:lineRule="auto"/>
        <w:rPr/>
      </w:pPr>
      <w:r w:rsidDel="00000000" w:rsidR="00000000" w:rsidRPr="00000000">
        <w:rPr>
          <w:rtl w:val="0"/>
        </w:rPr>
      </w:r>
    </w:p>
    <w:p w:rsidR="00000000" w:rsidDel="00000000" w:rsidP="00000000" w:rsidRDefault="00000000" w:rsidRPr="00000000" w14:paraId="00000012">
      <w:pPr>
        <w:spacing w:after="0" w:before="0" w:line="240" w:lineRule="auto"/>
        <w:rPr/>
      </w:pPr>
      <w:r w:rsidDel="00000000" w:rsidR="00000000" w:rsidRPr="00000000">
        <w:rPr>
          <w:rtl w:val="0"/>
        </w:rPr>
        <w:t xml:space="preserve">Department of Social, Political and Cognitive Sciences, University of Siena</w:t>
      </w:r>
    </w:p>
    <w:p w:rsidR="00000000" w:rsidDel="00000000" w:rsidP="00000000" w:rsidRDefault="00000000" w:rsidRPr="00000000" w14:paraId="00000013">
      <w:pPr>
        <w:spacing w:after="0" w:before="0" w:line="240" w:lineRule="auto"/>
        <w:rPr/>
      </w:pPr>
      <w:r w:rsidDel="00000000" w:rsidR="00000000" w:rsidRPr="00000000">
        <w:rPr>
          <w:rtl w:val="0"/>
        </w:rPr>
        <w:t xml:space="preserve">Via Pier Andrea Mattioli 10</w:t>
      </w:r>
    </w:p>
    <w:p w:rsidR="00000000" w:rsidDel="00000000" w:rsidP="00000000" w:rsidRDefault="00000000" w:rsidRPr="00000000" w14:paraId="00000014">
      <w:pPr>
        <w:spacing w:after="0" w:before="0" w:line="240" w:lineRule="auto"/>
        <w:rPr/>
      </w:pPr>
      <w:r w:rsidDel="00000000" w:rsidR="00000000" w:rsidRPr="00000000">
        <w:rPr>
          <w:rtl w:val="0"/>
        </w:rPr>
        <w:t xml:space="preserve">53100 Siena</w:t>
      </w:r>
    </w:p>
    <w:p w:rsidR="00000000" w:rsidDel="00000000" w:rsidP="00000000" w:rsidRDefault="00000000" w:rsidRPr="00000000" w14:paraId="00000015">
      <w:pPr>
        <w:spacing w:after="0" w:before="0" w:line="240" w:lineRule="auto"/>
        <w:rPr/>
      </w:pPr>
      <w:r w:rsidDel="00000000" w:rsidR="00000000" w:rsidRPr="00000000">
        <w:rPr>
          <w:rtl w:val="0"/>
        </w:rPr>
        <w:t xml:space="preserve">Italy</w:t>
      </w:r>
    </w:p>
    <w:p w:rsidR="00000000" w:rsidDel="00000000" w:rsidP="00000000" w:rsidRDefault="00000000" w:rsidRPr="00000000" w14:paraId="00000016">
      <w:pPr>
        <w:spacing w:after="0" w:before="0" w:line="240" w:lineRule="auto"/>
        <w:rPr/>
      </w:pPr>
      <w:r w:rsidDel="00000000" w:rsidR="00000000" w:rsidRPr="00000000">
        <w:rPr>
          <w:rtl w:val="0"/>
        </w:rPr>
      </w:r>
    </w:p>
    <w:p w:rsidR="00000000" w:rsidDel="00000000" w:rsidP="00000000" w:rsidRDefault="00000000" w:rsidRPr="00000000" w14:paraId="00000017">
      <w:pPr>
        <w:spacing w:after="0" w:before="0" w:line="240" w:lineRule="auto"/>
        <w:rPr/>
      </w:pPr>
      <w:r w:rsidDel="00000000" w:rsidR="00000000" w:rsidRPr="00000000">
        <w:rPr>
          <w:rtl w:val="0"/>
        </w:rPr>
        <w:t xml:space="preserve">Enrico Borghetto </w:t>
      </w:r>
    </w:p>
    <w:p w:rsidR="00000000" w:rsidDel="00000000" w:rsidP="00000000" w:rsidRDefault="00000000" w:rsidRPr="00000000" w14:paraId="00000018">
      <w:pPr>
        <w:spacing w:after="0" w:before="0" w:line="240" w:lineRule="auto"/>
        <w:rPr/>
      </w:pPr>
      <w:r w:rsidDel="00000000" w:rsidR="00000000" w:rsidRPr="00000000">
        <w:rPr>
          <w:rtl w:val="0"/>
        </w:rPr>
        <w:t xml:space="preserve">Affiliation: University of Florence</w:t>
      </w:r>
    </w:p>
    <w:p w:rsidR="00000000" w:rsidDel="00000000" w:rsidP="00000000" w:rsidRDefault="00000000" w:rsidRPr="00000000" w14:paraId="00000019">
      <w:pPr>
        <w:spacing w:after="0" w:before="0" w:line="240" w:lineRule="auto"/>
        <w:rPr/>
      </w:pPr>
      <w:r w:rsidDel="00000000" w:rsidR="00000000" w:rsidRPr="00000000">
        <w:rPr>
          <w:rtl w:val="0"/>
        </w:rPr>
        <w:t xml:space="preserve">Email: </w:t>
      </w:r>
      <w:hyperlink r:id="rId9">
        <w:r w:rsidDel="00000000" w:rsidR="00000000" w:rsidRPr="00000000">
          <w:rPr>
            <w:color w:val="1155cc"/>
            <w:u w:val="single"/>
            <w:rtl w:val="0"/>
          </w:rPr>
          <w:t xml:space="preserve">enrico.borghetto@unifi.it</w:t>
        </w:r>
      </w:hyperlink>
      <w:r w:rsidDel="00000000" w:rsidR="00000000" w:rsidRPr="00000000">
        <w:rPr>
          <w:rtl w:val="0"/>
        </w:rPr>
      </w:r>
    </w:p>
    <w:p w:rsidR="00000000" w:rsidDel="00000000" w:rsidP="00000000" w:rsidRDefault="00000000" w:rsidRPr="00000000" w14:paraId="0000001A">
      <w:pPr>
        <w:spacing w:after="0" w:before="0" w:line="240" w:lineRule="auto"/>
        <w:rPr/>
      </w:pPr>
      <w:r w:rsidDel="00000000" w:rsidR="00000000" w:rsidRPr="00000000">
        <w:rPr>
          <w:rtl w:val="0"/>
        </w:rPr>
      </w:r>
    </w:p>
    <w:p w:rsidR="00000000" w:rsidDel="00000000" w:rsidP="00000000" w:rsidRDefault="00000000" w:rsidRPr="00000000" w14:paraId="0000001B">
      <w:pPr>
        <w:spacing w:after="0" w:before="0" w:line="240" w:lineRule="auto"/>
        <w:rPr/>
      </w:pPr>
      <w:r w:rsidDel="00000000" w:rsidR="00000000" w:rsidRPr="00000000">
        <w:rPr>
          <w:rtl w:val="0"/>
        </w:rPr>
        <w:t xml:space="preserve">Department of Political and Social Sciences, School of Political Science “Cesare Alfieri”, University of Florence</w:t>
      </w:r>
    </w:p>
    <w:p w:rsidR="00000000" w:rsidDel="00000000" w:rsidP="00000000" w:rsidRDefault="00000000" w:rsidRPr="00000000" w14:paraId="0000001C">
      <w:pPr>
        <w:spacing w:after="0" w:before="0" w:line="240" w:lineRule="auto"/>
        <w:rPr/>
      </w:pPr>
      <w:r w:rsidDel="00000000" w:rsidR="00000000" w:rsidRPr="00000000">
        <w:rPr>
          <w:rtl w:val="0"/>
        </w:rPr>
        <w:t xml:space="preserve">Via delle Pandette 21</w:t>
      </w:r>
    </w:p>
    <w:p w:rsidR="00000000" w:rsidDel="00000000" w:rsidP="00000000" w:rsidRDefault="00000000" w:rsidRPr="00000000" w14:paraId="0000001D">
      <w:pPr>
        <w:spacing w:after="0" w:before="0" w:line="240" w:lineRule="auto"/>
        <w:rPr/>
      </w:pPr>
      <w:r w:rsidDel="00000000" w:rsidR="00000000" w:rsidRPr="00000000">
        <w:rPr>
          <w:rtl w:val="0"/>
        </w:rPr>
        <w:t xml:space="preserve">50127 Florence</w:t>
      </w:r>
    </w:p>
    <w:p w:rsidR="00000000" w:rsidDel="00000000" w:rsidP="00000000" w:rsidRDefault="00000000" w:rsidRPr="00000000" w14:paraId="0000001E">
      <w:pPr>
        <w:spacing w:after="0" w:before="0" w:line="240" w:lineRule="auto"/>
        <w:rPr/>
      </w:pPr>
      <w:r w:rsidDel="00000000" w:rsidR="00000000" w:rsidRPr="00000000">
        <w:rPr>
          <w:rtl w:val="0"/>
        </w:rPr>
        <w:t xml:space="preserve">Italy</w:t>
      </w:r>
    </w:p>
    <w:p w:rsidR="00000000" w:rsidDel="00000000" w:rsidP="00000000" w:rsidRDefault="00000000" w:rsidRPr="00000000" w14:paraId="0000001F">
      <w:pPr>
        <w:spacing w:after="0" w:before="0" w:line="240" w:lineRule="auto"/>
        <w:rPr/>
      </w:pPr>
      <w:r w:rsidDel="00000000" w:rsidR="00000000" w:rsidRPr="00000000">
        <w:rPr>
          <w:rtl w:val="0"/>
        </w:rPr>
      </w:r>
    </w:p>
    <w:p w:rsidR="00000000" w:rsidDel="00000000" w:rsidP="00000000" w:rsidRDefault="00000000" w:rsidRPr="00000000" w14:paraId="00000020">
      <w:pPr>
        <w:spacing w:after="0" w:before="0" w:line="240" w:lineRule="auto"/>
        <w:rPr/>
      </w:pPr>
      <w:r w:rsidDel="00000000" w:rsidR="00000000" w:rsidRPr="00000000">
        <w:rPr>
          <w:rtl w:val="0"/>
        </w:rPr>
        <w:t xml:space="preserve">Lucia Quaglia </w:t>
      </w:r>
    </w:p>
    <w:p w:rsidR="00000000" w:rsidDel="00000000" w:rsidP="00000000" w:rsidRDefault="00000000" w:rsidRPr="00000000" w14:paraId="00000021">
      <w:pPr>
        <w:spacing w:after="0" w:before="0" w:line="240" w:lineRule="auto"/>
        <w:rPr/>
      </w:pPr>
      <w:r w:rsidDel="00000000" w:rsidR="00000000" w:rsidRPr="00000000">
        <w:rPr>
          <w:rtl w:val="0"/>
        </w:rPr>
        <w:t xml:space="preserve">Affiliation: University of Bologna</w:t>
      </w:r>
    </w:p>
    <w:p w:rsidR="00000000" w:rsidDel="00000000" w:rsidP="00000000" w:rsidRDefault="00000000" w:rsidRPr="00000000" w14:paraId="00000022">
      <w:pPr>
        <w:spacing w:after="0" w:before="0" w:line="240" w:lineRule="auto"/>
        <w:rPr/>
      </w:pPr>
      <w:r w:rsidDel="00000000" w:rsidR="00000000" w:rsidRPr="00000000">
        <w:rPr>
          <w:rtl w:val="0"/>
        </w:rPr>
        <w:t xml:space="preserve">Email: </w:t>
      </w:r>
      <w:hyperlink r:id="rId10">
        <w:r w:rsidDel="00000000" w:rsidR="00000000" w:rsidRPr="00000000">
          <w:rPr>
            <w:color w:val="1155cc"/>
            <w:u w:val="single"/>
            <w:rtl w:val="0"/>
          </w:rPr>
          <w:t xml:space="preserve">lucia.quaglia@unibo.it</w:t>
        </w:r>
      </w:hyperlink>
      <w:r w:rsidDel="00000000" w:rsidR="00000000" w:rsidRPr="00000000">
        <w:rPr>
          <w:rtl w:val="0"/>
        </w:rPr>
      </w:r>
    </w:p>
    <w:p w:rsidR="00000000" w:rsidDel="00000000" w:rsidP="00000000" w:rsidRDefault="00000000" w:rsidRPr="00000000" w14:paraId="00000023">
      <w:pPr>
        <w:spacing w:after="0" w:before="0" w:line="240" w:lineRule="auto"/>
        <w:rPr/>
      </w:pPr>
      <w:r w:rsidDel="00000000" w:rsidR="00000000" w:rsidRPr="00000000">
        <w:rPr>
          <w:rtl w:val="0"/>
        </w:rPr>
      </w:r>
    </w:p>
    <w:p w:rsidR="00000000" w:rsidDel="00000000" w:rsidP="00000000" w:rsidRDefault="00000000" w:rsidRPr="00000000" w14:paraId="00000024">
      <w:pPr>
        <w:spacing w:after="0" w:before="0" w:line="240" w:lineRule="auto"/>
        <w:rPr/>
      </w:pPr>
      <w:r w:rsidDel="00000000" w:rsidR="00000000" w:rsidRPr="00000000">
        <w:rPr>
          <w:rtl w:val="0"/>
        </w:rPr>
        <w:t xml:space="preserve">Department of Political and Social Sciences, University of Bologna</w:t>
      </w:r>
    </w:p>
    <w:p w:rsidR="00000000" w:rsidDel="00000000" w:rsidP="00000000" w:rsidRDefault="00000000" w:rsidRPr="00000000" w14:paraId="00000025">
      <w:pPr>
        <w:spacing w:after="0" w:before="0" w:line="240" w:lineRule="auto"/>
        <w:rPr/>
      </w:pPr>
      <w:r w:rsidDel="00000000" w:rsidR="00000000" w:rsidRPr="00000000">
        <w:rPr>
          <w:rtl w:val="0"/>
        </w:rPr>
        <w:t xml:space="preserve">Strada Maggiore 45</w:t>
      </w:r>
    </w:p>
    <w:p w:rsidR="00000000" w:rsidDel="00000000" w:rsidP="00000000" w:rsidRDefault="00000000" w:rsidRPr="00000000" w14:paraId="00000026">
      <w:pPr>
        <w:spacing w:after="0" w:before="0" w:line="240" w:lineRule="auto"/>
        <w:rPr/>
      </w:pPr>
      <w:r w:rsidDel="00000000" w:rsidR="00000000" w:rsidRPr="00000000">
        <w:rPr>
          <w:rtl w:val="0"/>
        </w:rPr>
        <w:t xml:space="preserve">40125 Bologna</w:t>
      </w:r>
    </w:p>
    <w:p w:rsidR="00000000" w:rsidDel="00000000" w:rsidP="00000000" w:rsidRDefault="00000000" w:rsidRPr="00000000" w14:paraId="00000027">
      <w:pPr>
        <w:spacing w:after="0" w:before="0" w:line="240" w:lineRule="auto"/>
        <w:rPr/>
      </w:pPr>
      <w:r w:rsidDel="00000000" w:rsidR="00000000" w:rsidRPr="00000000">
        <w:rPr>
          <w:rtl w:val="0"/>
        </w:rPr>
        <w:t xml:space="preserve">Italy</w:t>
      </w:r>
    </w:p>
    <w:p w:rsidR="00000000" w:rsidDel="00000000" w:rsidP="00000000" w:rsidRDefault="00000000" w:rsidRPr="00000000" w14:paraId="00000028">
      <w:pPr>
        <w:spacing w:after="0" w:before="0" w:line="240" w:lineRule="auto"/>
        <w:rPr/>
      </w:pPr>
      <w:r w:rsidDel="00000000" w:rsidR="00000000" w:rsidRPr="00000000">
        <w:rPr>
          <w:rtl w:val="0"/>
        </w:rPr>
      </w:r>
    </w:p>
    <w:p w:rsidR="00000000" w:rsidDel="00000000" w:rsidP="00000000" w:rsidRDefault="00000000" w:rsidRPr="00000000" w14:paraId="00000029">
      <w:pPr>
        <w:widowControl w:val="0"/>
        <w:pBdr>
          <w:top w:space="0" w:sz="0" w:val="nil"/>
          <w:left w:space="0" w:sz="0" w:val="nil"/>
          <w:bottom w:space="0" w:sz="0" w:val="nil"/>
          <w:right w:space="0" w:sz="0" w:val="nil"/>
          <w:between w:space="0" w:sz="0" w:val="nil"/>
        </w:pBdr>
        <w:ind w:left="720" w:hanging="720"/>
        <w:rPr>
          <w:color w:val="1155cc"/>
          <w:u w:val="single"/>
        </w:rPr>
      </w:pPr>
      <w:r w:rsidDel="00000000" w:rsidR="00000000" w:rsidRPr="00000000">
        <w:rPr>
          <w:rtl w:val="0"/>
        </w:rPr>
      </w:r>
    </w:p>
    <w:p w:rsidR="00000000" w:rsidDel="00000000" w:rsidP="00000000" w:rsidRDefault="00000000" w:rsidRPr="00000000" w14:paraId="0000002A">
      <w:pPr>
        <w:widowControl w:val="0"/>
        <w:pBdr>
          <w:top w:space="0" w:sz="0" w:val="nil"/>
          <w:left w:space="0" w:sz="0" w:val="nil"/>
          <w:bottom w:space="0" w:sz="0" w:val="nil"/>
          <w:right w:space="0" w:sz="0" w:val="nil"/>
          <w:between w:space="0" w:sz="0" w:val="nil"/>
        </w:pBdr>
        <w:ind w:left="720" w:hanging="720"/>
        <w:rPr/>
      </w:pPr>
      <w:r w:rsidDel="00000000" w:rsidR="00000000" w:rsidRPr="00000000">
        <w:rPr>
          <w:rtl w:val="0"/>
        </w:rPr>
      </w:r>
    </w:p>
    <w:p w:rsidR="00000000" w:rsidDel="00000000" w:rsidP="00000000" w:rsidRDefault="00000000" w:rsidRPr="00000000" w14:paraId="0000002B">
      <w:pPr>
        <w:widowControl w:val="0"/>
        <w:pBdr>
          <w:top w:space="0" w:sz="0" w:val="nil"/>
          <w:left w:space="0" w:sz="0" w:val="nil"/>
          <w:bottom w:space="0" w:sz="0" w:val="nil"/>
          <w:right w:space="0" w:sz="0" w:val="nil"/>
          <w:between w:space="0" w:sz="0" w:val="nil"/>
        </w:pBdr>
        <w:ind w:left="720" w:hanging="720"/>
        <w:rPr>
          <w:color w:val="000000"/>
        </w:rPr>
        <w:sectPr>
          <w:headerReference r:id="rId11" w:type="default"/>
          <w:headerReference r:id="rId12" w:type="first"/>
          <w:headerReference r:id="rId13" w:type="even"/>
          <w:footerReference r:id="rId14" w:type="default"/>
          <w:footerReference r:id="rId15" w:type="first"/>
          <w:footerReference r:id="rId16" w:type="even"/>
          <w:pgSz w:h="16838" w:w="11906" w:orient="portrait"/>
          <w:pgMar w:bottom="1440" w:top="1440" w:left="1440" w:right="1440" w:header="720" w:footer="720"/>
          <w:pgNumType w:start="1"/>
        </w:sectPr>
      </w:pPr>
      <w:r w:rsidDel="00000000" w:rsidR="00000000" w:rsidRPr="00000000">
        <w:rPr>
          <w:rtl w:val="0"/>
        </w:rPr>
      </w:r>
    </w:p>
    <w:p w:rsidR="00000000" w:rsidDel="00000000" w:rsidP="00000000" w:rsidRDefault="00000000" w:rsidRPr="00000000" w14:paraId="0000002C">
      <w:pPr>
        <w:pBdr>
          <w:top w:space="0" w:sz="0" w:val="nil"/>
          <w:left w:space="0" w:sz="0" w:val="nil"/>
          <w:bottom w:space="0" w:sz="0" w:val="nil"/>
          <w:right w:space="0" w:sz="0" w:val="nil"/>
          <w:between w:space="0" w:sz="0" w:val="nil"/>
        </w:pBdr>
        <w:rPr>
          <w:b w:val="1"/>
          <w:sz w:val="40"/>
          <w:szCs w:val="40"/>
        </w:rPr>
      </w:pPr>
      <w:bookmarkStart w:colFirst="0" w:colLast="0" w:name="_heading=h.3rdcrjn" w:id="1"/>
      <w:bookmarkEnd w:id="1"/>
      <w:r w:rsidDel="00000000" w:rsidR="00000000" w:rsidRPr="00000000">
        <w:rPr>
          <w:b w:val="1"/>
          <w:sz w:val="40"/>
          <w:szCs w:val="40"/>
          <w:rtl w:val="0"/>
        </w:rPr>
        <w:t xml:space="preserve">Appendix</w:t>
      </w:r>
    </w:p>
    <w:p w:rsidR="00000000" w:rsidDel="00000000" w:rsidP="00000000" w:rsidRDefault="00000000" w:rsidRPr="00000000" w14:paraId="0000002D">
      <w:pPr>
        <w:pBdr>
          <w:top w:space="0" w:sz="0" w:val="nil"/>
          <w:left w:space="0" w:sz="0" w:val="nil"/>
          <w:bottom w:space="0" w:sz="0" w:val="nil"/>
          <w:right w:space="0" w:sz="0" w:val="nil"/>
          <w:between w:space="0" w:sz="0" w:val="nil"/>
        </w:pBdr>
        <w:rPr>
          <w:b w:val="1"/>
          <w:sz w:val="22"/>
          <w:szCs w:val="22"/>
        </w:rPr>
      </w:pPr>
      <w:r w:rsidDel="00000000" w:rsidR="00000000" w:rsidRPr="00000000">
        <w:rPr>
          <w:rtl w:val="0"/>
        </w:rPr>
      </w:r>
    </w:p>
    <w:p w:rsidR="00000000" w:rsidDel="00000000" w:rsidP="00000000" w:rsidRDefault="00000000" w:rsidRPr="00000000" w14:paraId="0000002E">
      <w:pPr>
        <w:pBdr>
          <w:top w:space="0" w:sz="0" w:val="nil"/>
          <w:left w:space="0" w:sz="0" w:val="nil"/>
          <w:bottom w:space="0" w:sz="0" w:val="nil"/>
          <w:right w:space="0" w:sz="0" w:val="nil"/>
          <w:between w:space="0" w:sz="0" w:val="nil"/>
        </w:pBdr>
        <w:rPr>
          <w:b w:val="1"/>
          <w:color w:val="000000"/>
          <w:sz w:val="22"/>
          <w:szCs w:val="22"/>
        </w:rPr>
      </w:pPr>
      <w:r w:rsidDel="00000000" w:rsidR="00000000" w:rsidRPr="00000000">
        <w:rPr>
          <w:b w:val="1"/>
          <w:color w:val="000000"/>
          <w:sz w:val="22"/>
          <w:szCs w:val="22"/>
          <w:rtl w:val="0"/>
        </w:rPr>
        <w:t xml:space="preserve">Table A.1</w:t>
      </w:r>
      <w:r w:rsidDel="00000000" w:rsidR="00000000" w:rsidRPr="00000000">
        <w:rPr>
          <w:b w:val="1"/>
          <w:sz w:val="22"/>
          <w:szCs w:val="22"/>
          <w:rtl w:val="0"/>
        </w:rPr>
        <w:t xml:space="preserve">: </w:t>
      </w:r>
      <w:r w:rsidDel="00000000" w:rsidR="00000000" w:rsidRPr="00000000">
        <w:rPr>
          <w:b w:val="1"/>
          <w:color w:val="000000"/>
          <w:sz w:val="22"/>
          <w:szCs w:val="22"/>
          <w:rtl w:val="0"/>
        </w:rPr>
        <w:t xml:space="preserve">CSR policy areas reclassification</w:t>
      </w:r>
    </w:p>
    <w:tbl>
      <w:tblPr>
        <w:tblStyle w:val="Table1"/>
        <w:tblW w:w="13965.0" w:type="dxa"/>
        <w:jc w:val="left"/>
        <w:tblInd w:w="-20.0" w:type="dxa"/>
        <w:tblLayout w:type="fixed"/>
        <w:tblLook w:val="0600"/>
      </w:tblPr>
      <w:tblGrid>
        <w:gridCol w:w="509"/>
        <w:gridCol w:w="5701"/>
        <w:gridCol w:w="930"/>
        <w:gridCol w:w="4844"/>
        <w:gridCol w:w="1981"/>
        <w:tblGridChange w:id="0">
          <w:tblGrid>
            <w:gridCol w:w="509"/>
            <w:gridCol w:w="5701"/>
            <w:gridCol w:w="930"/>
            <w:gridCol w:w="4844"/>
            <w:gridCol w:w="1981"/>
          </w:tblGrid>
        </w:tblGridChange>
      </w:tblGrid>
      <w:tr>
        <w:trPr>
          <w:cantSplit w:val="0"/>
          <w:trHeight w:val="255.1181102362205" w:hRule="atLeast"/>
          <w:tblHeader w:val="1"/>
        </w:trPr>
        <w:tc>
          <w:tcPr>
            <w:tcBorders>
              <w:top w:color="000000" w:space="0" w:sz="8" w:val="single"/>
              <w:bottom w:color="000000" w:space="0" w:sz="8" w:val="single"/>
              <w:right w:color="ffffff" w:space="0" w:sz="6"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2F">
            <w:pPr>
              <w:pBdr>
                <w:top w:space="0" w:sz="0" w:val="nil"/>
                <w:left w:space="0" w:sz="0" w:val="nil"/>
                <w:bottom w:space="0" w:sz="0" w:val="nil"/>
                <w:right w:space="0" w:sz="0" w:val="nil"/>
                <w:between w:space="0" w:sz="0" w:val="nil"/>
              </w:pBdr>
              <w:spacing w:after="0" w:before="0" w:lineRule="auto"/>
              <w:rPr>
                <w:b w:val="1"/>
                <w:color w:val="000000"/>
                <w:sz w:val="22"/>
                <w:szCs w:val="22"/>
              </w:rPr>
            </w:pPr>
            <w:r w:rsidDel="00000000" w:rsidR="00000000" w:rsidRPr="00000000">
              <w:rPr>
                <w:b w:val="1"/>
                <w:color w:val="000000"/>
                <w:sz w:val="22"/>
                <w:szCs w:val="22"/>
                <w:rtl w:val="0"/>
              </w:rPr>
              <w:t xml:space="preserve">Nr.</w:t>
            </w:r>
          </w:p>
        </w:tc>
        <w:tc>
          <w:tcPr>
            <w:tcBorders>
              <w:top w:color="000000" w:space="0" w:sz="8" w:val="single"/>
              <w:left w:color="ffffff" w:space="0" w:sz="6" w:val="single"/>
              <w:bottom w:color="000000" w:space="0" w:sz="8" w:val="single"/>
              <w:right w:color="ffffff" w:space="0" w:sz="6" w:val="single"/>
            </w:tcBorders>
            <w:tcMar>
              <w:top w:w="56.69291338582678" w:type="dxa"/>
              <w:left w:w="56.69291338582678" w:type="dxa"/>
              <w:bottom w:w="56.69291338582678" w:type="dxa"/>
              <w:right w:w="56.69291338582678" w:type="dxa"/>
            </w:tcMar>
          </w:tcPr>
          <w:p w:rsidR="00000000" w:rsidDel="00000000" w:rsidP="00000000" w:rsidRDefault="00000000" w:rsidRPr="00000000" w14:paraId="00000030">
            <w:pPr>
              <w:pBdr>
                <w:top w:space="0" w:sz="0" w:val="nil"/>
                <w:left w:space="0" w:sz="0" w:val="nil"/>
                <w:bottom w:space="0" w:sz="0" w:val="nil"/>
                <w:right w:space="0" w:sz="0" w:val="nil"/>
                <w:between w:space="0" w:sz="0" w:val="nil"/>
              </w:pBdr>
              <w:spacing w:after="0" w:before="0" w:lineRule="auto"/>
              <w:rPr>
                <w:b w:val="1"/>
                <w:color w:val="000000"/>
                <w:sz w:val="22"/>
                <w:szCs w:val="22"/>
              </w:rPr>
            </w:pPr>
            <w:r w:rsidDel="00000000" w:rsidR="00000000" w:rsidRPr="00000000">
              <w:rPr>
                <w:b w:val="1"/>
                <w:color w:val="000000"/>
                <w:sz w:val="22"/>
                <w:szCs w:val="22"/>
                <w:rtl w:val="0"/>
              </w:rPr>
              <w:t xml:space="preserve">Original category</w:t>
            </w:r>
          </w:p>
        </w:tc>
        <w:tc>
          <w:tcPr>
            <w:tcBorders>
              <w:top w:color="000000" w:space="0" w:sz="8" w:val="single"/>
              <w:left w:color="ffffff" w:space="0" w:sz="6" w:val="single"/>
              <w:bottom w:color="000000" w:space="0" w:sz="8" w:val="single"/>
              <w:right w:color="ffffff" w:space="0" w:sz="6"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31">
            <w:pPr>
              <w:pBdr>
                <w:top w:space="0" w:sz="0" w:val="nil"/>
                <w:left w:space="0" w:sz="0" w:val="nil"/>
                <w:bottom w:space="0" w:sz="0" w:val="nil"/>
                <w:right w:space="0" w:sz="0" w:val="nil"/>
                <w:between w:space="0" w:sz="0" w:val="nil"/>
              </w:pBdr>
              <w:spacing w:after="0" w:before="0" w:lineRule="auto"/>
              <w:rPr>
                <w:b w:val="1"/>
                <w:color w:val="000000"/>
                <w:sz w:val="22"/>
                <w:szCs w:val="22"/>
              </w:rPr>
            </w:pPr>
            <w:r w:rsidDel="00000000" w:rsidR="00000000" w:rsidRPr="00000000">
              <w:rPr>
                <w:b w:val="1"/>
                <w:color w:val="000000"/>
                <w:sz w:val="22"/>
                <w:szCs w:val="22"/>
                <w:rtl w:val="0"/>
              </w:rPr>
              <w:t xml:space="preserve">Version</w:t>
            </w:r>
          </w:p>
        </w:tc>
        <w:tc>
          <w:tcPr>
            <w:tcBorders>
              <w:top w:color="000000" w:space="0" w:sz="8" w:val="single"/>
              <w:left w:color="ffffff" w:space="0" w:sz="6" w:val="single"/>
              <w:bottom w:color="000000" w:space="0" w:sz="8" w:val="single"/>
              <w:right w:color="ffffff" w:space="0" w:sz="6" w:val="single"/>
            </w:tcBorders>
            <w:tcMar>
              <w:top w:w="56.69291338582678" w:type="dxa"/>
              <w:left w:w="56.69291338582678" w:type="dxa"/>
              <w:bottom w:w="56.69291338582678" w:type="dxa"/>
              <w:right w:w="56.69291338582678" w:type="dxa"/>
            </w:tcMar>
          </w:tcPr>
          <w:p w:rsidR="00000000" w:rsidDel="00000000" w:rsidP="00000000" w:rsidRDefault="00000000" w:rsidRPr="00000000" w14:paraId="00000032">
            <w:pPr>
              <w:pBdr>
                <w:top w:space="0" w:sz="0" w:val="nil"/>
                <w:left w:space="0" w:sz="0" w:val="nil"/>
                <w:bottom w:space="0" w:sz="0" w:val="nil"/>
                <w:right w:space="0" w:sz="0" w:val="nil"/>
                <w:between w:space="0" w:sz="0" w:val="nil"/>
              </w:pBdr>
              <w:spacing w:after="0" w:before="0" w:lineRule="auto"/>
              <w:rPr>
                <w:b w:val="1"/>
                <w:color w:val="000000"/>
                <w:sz w:val="22"/>
                <w:szCs w:val="22"/>
              </w:rPr>
            </w:pPr>
            <w:r w:rsidDel="00000000" w:rsidR="00000000" w:rsidRPr="00000000">
              <w:rPr>
                <w:b w:val="1"/>
                <w:color w:val="000000"/>
                <w:sz w:val="22"/>
                <w:szCs w:val="22"/>
                <w:rtl w:val="0"/>
              </w:rPr>
              <w:t xml:space="preserve">New category</w:t>
            </w:r>
          </w:p>
        </w:tc>
        <w:tc>
          <w:tcPr>
            <w:tcBorders>
              <w:top w:color="000000" w:space="0" w:sz="8" w:val="single"/>
              <w:left w:color="ffffff" w:space="0" w:sz="6" w:val="single"/>
              <w:bottom w:color="000000" w:space="0" w:sz="8" w:val="single"/>
              <w:right w:color="ffffff" w:space="0" w:sz="6" w:val="single"/>
            </w:tcBorders>
            <w:tcMar>
              <w:top w:w="56.69291338582678" w:type="dxa"/>
              <w:left w:w="56.69291338582678" w:type="dxa"/>
              <w:bottom w:w="56.69291338582678" w:type="dxa"/>
              <w:right w:w="56.69291338582678" w:type="dxa"/>
            </w:tcMar>
          </w:tcPr>
          <w:p w:rsidR="00000000" w:rsidDel="00000000" w:rsidP="00000000" w:rsidRDefault="00000000" w:rsidRPr="00000000" w14:paraId="00000033">
            <w:pPr>
              <w:pBdr>
                <w:top w:space="0" w:sz="0" w:val="nil"/>
                <w:left w:space="0" w:sz="0" w:val="nil"/>
                <w:bottom w:space="0" w:sz="0" w:val="nil"/>
                <w:right w:space="0" w:sz="0" w:val="nil"/>
                <w:between w:space="0" w:sz="0" w:val="nil"/>
              </w:pBdr>
              <w:spacing w:after="0" w:before="0" w:lineRule="auto"/>
              <w:rPr>
                <w:b w:val="1"/>
                <w:color w:val="000000"/>
                <w:sz w:val="22"/>
                <w:szCs w:val="22"/>
              </w:rPr>
            </w:pPr>
            <w:r w:rsidDel="00000000" w:rsidR="00000000" w:rsidRPr="00000000">
              <w:rPr>
                <w:b w:val="1"/>
                <w:color w:val="000000"/>
                <w:sz w:val="22"/>
                <w:szCs w:val="22"/>
                <w:rtl w:val="0"/>
              </w:rPr>
              <w:t xml:space="preserve">New cat. nr.</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34">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1</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35">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36">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Both</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37">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Uncategorized</w:t>
            </w:r>
          </w:p>
        </w:tc>
        <w:tc>
          <w:tcPr>
            <w:tcBorders>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38">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XIV</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39">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2</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3A">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Access to finance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3B">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Old</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3C">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Financial &amp; Fiscal Governance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3D">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V</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3E">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3</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3F">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Access to finance &amp; growth financing (incl. CMU)</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40">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41">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Financial &amp; Fiscal Governance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42">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V</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43">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4</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44">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Active labour market policies</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45">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Old</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46">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Labour Market Policies</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47">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VIII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48">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5</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49">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Active labour market policies, incentives to work &amp; labour market participation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4A">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4B">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Labour Market Policies</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4C">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VIII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4D">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6</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4E">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Anti-money laundering</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4F">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50">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Taxation policy</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51">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XIII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52">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7</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53">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Broaden tax bases</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54">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Old</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55">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Taxation policy</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56">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XIII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57">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8</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58">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Budgetary framework and fiscal governance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59">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5A">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Financial &amp; Fiscal Governance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5B">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V</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5C">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9</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5D">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Business environment</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5E">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Old</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5F">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Business Environment &amp; Market Regulation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60">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61">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10</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62">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Business environment (incl. SME policies)</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63">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64">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Business Environment &amp; Market Regulation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65">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66">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11</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67">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Childcare and early childhood education </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68">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Old</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69">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Education, Skills &amp; Innovation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6A">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III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6B">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12</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6C">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Civil justice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6D">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Old</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6E">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Justice system</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6F">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VII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70">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13</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71">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Climate adaptation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72">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73">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Energy &amp; Transport Infrastructure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74">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IV</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75">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14</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76">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Competition &amp; regulatory framework</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77">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Old</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78">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Business Environment &amp; Market Regulation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79">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7A">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15</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7B">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Competition in services</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7C">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Old</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7D">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Business Environment &amp; Market Regulation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7E">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7F">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16</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80">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Corruption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81">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82">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Corruption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83">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84">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17</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85">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Digital connectivity, infrastructure &amp; market functioning</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86">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87">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Regional Development, Local Public Services &amp; Housing</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88">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XII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89">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18</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8A">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Digitalisation of businesses</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8B">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8C">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Regional Development, Local Public Services &amp; Housing</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8D">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XII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8E">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19</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8F">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Digitalisation of public administration and public services</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90">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91">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Public administration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92">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XI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93">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20</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94">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Early childhood education &amp; care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95">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96">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Education, Skills &amp; Innovation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97">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III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98">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21</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99">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Education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9A">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Both</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9B">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Education, Skills &amp; Innovation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9C">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III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9D">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22</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9E">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Employment protection legislation &amp; framework for labour contracts</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9F">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Old</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A0">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Labour Market Policies</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A1">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VIII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A2">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23</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A3">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Energy efficiency</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A4">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A5">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Energy &amp; Transport Infrastructure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A6">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IV</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A7">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24</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A8">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Energy, resources &amp; climate change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A9">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Old</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AA">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Energy &amp; Transport Infrastructure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AB">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IV</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AC">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25</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AD">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Environmental policy &amp; resource management</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AE">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AF">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Energy &amp; Transport Infrastructure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B0">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IV</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B1">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26</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B2">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Fight against tax evasion, improve tax administration &amp; tackle tax avoidance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B3">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Old</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B4">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Taxation policy</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B5">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XIII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B6">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27</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B7">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Financial services</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B8">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Old</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B9">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Financial &amp; Fiscal Governance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BA">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V</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BB">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28</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BC">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Financial services and financial stability</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BD">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BE">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Financial &amp; Fiscal Governance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BF">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V</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C0">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29</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C1">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Fiscal policy &amp; fiscal governance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C2">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Old</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C3">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Financial &amp; Fiscal Governance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C4">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V</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C5">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30</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C6">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Functioning of the labour market, including framework for labour contracts &amp; undeclared work</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C7">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C8">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Labour Market Policies</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C9">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VIII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CA">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31</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CB">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Health &amp; long-term care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CC">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Old</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CD">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Healthcare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CE">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VI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CF">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32</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D0">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Healthcare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D1">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D2">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Healthcare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D3">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VI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D4">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33</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D5">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Housing</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D6">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D7">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Regional Development, Local Public Services &amp; Housing</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D8">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XII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D9">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34</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DA">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Housing market</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DB">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Old</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DC">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Regional Development, Local Public Services &amp; Housing</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DD">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XII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DE">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35</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DF">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Incentives to work, job creation, labour market participation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E0">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Old</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E1">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Labour Market Policies</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E2">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VIII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E3">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36</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E4">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Insolvency framework</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E5">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Old</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E6">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Financial &amp; Fiscal Governance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E7">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V</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E8">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37</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E9">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Justice system</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EA">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EB">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Justice system</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EC">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VII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ED">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38</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EE">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Long-term care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EF">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F0">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Healthcare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F1">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VI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F2">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39</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F3">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Long-term sustainability of public finances, inc. pensions</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F4">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Old</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F5">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Pension systems and active ageing</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F6">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IX</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F7">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40</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F8">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Non-discrimination and equal opportunities</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F9">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FA">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Labour Market Policies</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FB">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VIII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FC">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41</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FD">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Pension systems and active ageing</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FE">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0FF">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Pension systems and active ageing</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00">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IX</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01">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42</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02">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Poverty reduction &amp; social inclusion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03">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Old</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04">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Poverty reduction &amp; social inclusion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05">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X</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06">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43</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07">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Poverty, social inclusion &amp; social protection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08">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09">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Poverty reduction &amp; social inclusion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0A">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X</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0B">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44</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0C">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Private indebtedness</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0D">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Old</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0E">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Financial &amp; Fiscal Governance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0F">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V</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10">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45</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11">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Private sector debt &amp; insolvency framework</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12">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13">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Financial &amp; Fiscal Governance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14">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V</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15">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46</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16">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Public administration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17">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Both</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18">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Public administration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19">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XI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1A">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47</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1B">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Public procurement &amp; concessions</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1C">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1D">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Business Environment &amp; Market Regulation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1E">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1F">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48</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20">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Quality of law making</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21">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22">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Business Environment &amp; Market Regulation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23">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24">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49</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25">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Reduce the debt bias</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26">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Old</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27">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Taxation policy</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28">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XIII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29">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50</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2A">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Reduce the tax burden on labour</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2B">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Old</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2C">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Taxation policy</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2D">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XIII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2E">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51</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2F">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Regional development &amp; local public services</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30">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31">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Regional Development, Local Public Services &amp; Housing</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32">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XII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33">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52</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34">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Renewable energy, energy infrastructure &amp; networks</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35">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36">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Energy &amp; Transport Infrastructure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37">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IV</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38">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53</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39">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Research &amp; innovation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3A">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Both</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3B">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Education, Skills &amp; Innovation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3C">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III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3D">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54</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3E">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Shadow economy &amp; corruption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3F">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Old</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40">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Corruption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41">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42">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55</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43">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Single market, competition &amp; state aid</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44">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45">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Business Environment &amp; Market Regulation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46">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47">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56</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48">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Skills &amp; life-long learning</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49">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Old</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4A">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Education, Skills &amp; Innovation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4B">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III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4C">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57</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4D">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Skills, Vocational Education and Training &amp; adult learning</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4E">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4F">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Education, Skills &amp; Innovation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50">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III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51">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58</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52">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State-owned enterprises</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53">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Both</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54">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Business Environment &amp; Market Regulation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55">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56">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59</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57">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Tax administration, tax evasion &amp; tax avoidance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58">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59">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Taxation policy</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5A">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XIII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5B">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60</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5C">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Taxation policy</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5D">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New</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5E">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Taxation policy</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5F">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XIII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60">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61</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61">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Telecom, postal services &amp; local public services</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62">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Old</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63">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Regional Development, Local Public Services &amp; Housing</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64">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XII</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65">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62</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66">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Transport</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67">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Both</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68">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Energy &amp; Transport Infrastructure</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69">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IV</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6A">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63</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6B">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Unemployment benefits</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6C">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Old</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6D">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Poverty reduction &amp; social inclusion</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6E">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X</w:t>
            </w:r>
          </w:p>
        </w:tc>
      </w:tr>
      <w:tr>
        <w:trPr>
          <w:cantSplit w:val="0"/>
          <w:trHeight w:val="255.1181102362205" w:hRule="atLeast"/>
          <w:tblHeader w:val="0"/>
        </w:trPr>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6F">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64</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70">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Wages &amp; wage setting</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71">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Both</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72">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Labour Market Policies</w:t>
            </w:r>
          </w:p>
        </w:tc>
        <w:tc>
          <w:tcPr>
            <w:tcBorders>
              <w:top w:color="000000" w:space="0" w:sz="8" w:val="single"/>
              <w:bottom w:color="000000" w:space="0" w:sz="8" w:val="single"/>
            </w:tcBorders>
            <w:tcMar>
              <w:top w:w="56.69291338582678" w:type="dxa"/>
              <w:left w:w="56.69291338582678" w:type="dxa"/>
              <w:bottom w:w="56.69291338582678" w:type="dxa"/>
              <w:right w:w="56.69291338582678" w:type="dxa"/>
            </w:tcMar>
            <w:vAlign w:val="bottom"/>
          </w:tcPr>
          <w:p w:rsidR="00000000" w:rsidDel="00000000" w:rsidP="00000000" w:rsidRDefault="00000000" w:rsidRPr="00000000" w14:paraId="00000173">
            <w:pPr>
              <w:pBdr>
                <w:top w:space="0" w:sz="0" w:val="nil"/>
                <w:left w:space="0" w:sz="0" w:val="nil"/>
                <w:bottom w:space="0" w:sz="0" w:val="nil"/>
                <w:right w:space="0" w:sz="0" w:val="nil"/>
                <w:between w:space="0" w:sz="0" w:val="nil"/>
              </w:pBdr>
              <w:spacing w:after="0" w:before="0" w:lineRule="auto"/>
              <w:rPr>
                <w:color w:val="000000"/>
                <w:sz w:val="22"/>
                <w:szCs w:val="22"/>
              </w:rPr>
            </w:pPr>
            <w:r w:rsidDel="00000000" w:rsidR="00000000" w:rsidRPr="00000000">
              <w:rPr>
                <w:color w:val="000000"/>
                <w:sz w:val="22"/>
                <w:szCs w:val="22"/>
                <w:rtl w:val="0"/>
              </w:rPr>
              <w:t xml:space="preserve">VIII</w:t>
            </w:r>
          </w:p>
        </w:tc>
      </w:tr>
    </w:tbl>
    <w:p w:rsidR="00000000" w:rsidDel="00000000" w:rsidP="00000000" w:rsidRDefault="00000000" w:rsidRPr="00000000" w14:paraId="00000174">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 </w:t>
      </w:r>
    </w:p>
    <w:p w:rsidR="00000000" w:rsidDel="00000000" w:rsidP="00000000" w:rsidRDefault="00000000" w:rsidRPr="00000000" w14:paraId="00000175">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 </w:t>
      </w:r>
      <w:r w:rsidDel="00000000" w:rsidR="00000000" w:rsidRPr="00000000">
        <w:br w:type="page"/>
      </w:r>
      <w:r w:rsidDel="00000000" w:rsidR="00000000" w:rsidRPr="00000000">
        <w:rPr>
          <w:rtl w:val="0"/>
        </w:rPr>
      </w:r>
    </w:p>
    <w:p w:rsidR="00000000" w:rsidDel="00000000" w:rsidP="00000000" w:rsidRDefault="00000000" w:rsidRPr="00000000" w14:paraId="00000176">
      <w:pPr>
        <w:rPr>
          <w:b w:val="1"/>
          <w:sz w:val="22"/>
          <w:szCs w:val="22"/>
        </w:rPr>
      </w:pPr>
      <w:r w:rsidDel="00000000" w:rsidR="00000000" w:rsidRPr="00000000">
        <w:rPr>
          <w:b w:val="1"/>
          <w:sz w:val="22"/>
          <w:szCs w:val="22"/>
          <w:rtl w:val="0"/>
        </w:rPr>
        <w:t xml:space="preserve">Table A.2 – Number of sub-CSRs by policy area</w:t>
      </w:r>
    </w:p>
    <w:sdt>
      <w:sdtPr>
        <w:lock w:val="contentLocked"/>
        <w:tag w:val="goog_rdk_0"/>
      </w:sdtPr>
      <w:sdtContent>
        <w:tbl>
          <w:tblPr>
            <w:tblStyle w:val="Table2"/>
            <w:tblW w:w="8307.119999999999"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00"/>
            <w:gridCol w:w="5370"/>
            <w:gridCol w:w="1437.12"/>
            <w:tblGridChange w:id="0">
              <w:tblGrid>
                <w:gridCol w:w="1500"/>
                <w:gridCol w:w="5370"/>
                <w:gridCol w:w="1437.12"/>
              </w:tblGrid>
            </w:tblGridChange>
          </w:tblGrid>
          <w:tr>
            <w:trPr>
              <w:cantSplit w:val="0"/>
              <w:tblHeader w:val="0"/>
            </w:trPr>
            <w:tc>
              <w:tcPr>
                <w:tcBorders>
                  <w:left w:color="ffffff" w:space="0" w:sz="8" w:val="single"/>
                  <w:right w:color="ffffff" w:space="0" w:sz="8" w:val="single"/>
                </w:tcBorders>
              </w:tcPr>
              <w:p w:rsidR="00000000" w:rsidDel="00000000" w:rsidP="00000000" w:rsidRDefault="00000000" w:rsidRPr="00000000" w14:paraId="00000177">
                <w:pPr>
                  <w:widowControl w:val="0"/>
                  <w:spacing w:after="0" w:before="0" w:line="240" w:lineRule="auto"/>
                  <w:jc w:val="left"/>
                  <w:rPr>
                    <w:b w:val="1"/>
                    <w:sz w:val="22"/>
                    <w:szCs w:val="22"/>
                  </w:rPr>
                </w:pPr>
                <w:r w:rsidDel="00000000" w:rsidR="00000000" w:rsidRPr="00000000">
                  <w:rPr>
                    <w:b w:val="1"/>
                    <w:sz w:val="22"/>
                    <w:szCs w:val="22"/>
                    <w:rtl w:val="0"/>
                  </w:rPr>
                  <w:t xml:space="preserve">New cat. nr.</w:t>
                </w:r>
              </w:p>
            </w:tc>
            <w:tc>
              <w:tcPr>
                <w:tcBorders>
                  <w:left w:color="ffffff" w:space="0" w:sz="8" w:val="single"/>
                  <w:right w:color="ffffff" w:space="0" w:sz="8" w:val="single"/>
                </w:tcBorders>
              </w:tcPr>
              <w:p w:rsidR="00000000" w:rsidDel="00000000" w:rsidP="00000000" w:rsidRDefault="00000000" w:rsidRPr="00000000" w14:paraId="00000178">
                <w:pPr>
                  <w:widowControl w:val="0"/>
                  <w:spacing w:after="0" w:before="0" w:line="240" w:lineRule="auto"/>
                  <w:jc w:val="left"/>
                  <w:rPr>
                    <w:b w:val="1"/>
                    <w:sz w:val="22"/>
                    <w:szCs w:val="22"/>
                  </w:rPr>
                </w:pPr>
                <w:r w:rsidDel="00000000" w:rsidR="00000000" w:rsidRPr="00000000">
                  <w:rPr>
                    <w:b w:val="1"/>
                    <w:sz w:val="22"/>
                    <w:szCs w:val="22"/>
                    <w:rtl w:val="0"/>
                  </w:rPr>
                  <w:t xml:space="preserve">Policy category</w:t>
                </w:r>
              </w:p>
            </w:tc>
            <w:tc>
              <w:tcPr>
                <w:tcBorders>
                  <w:left w:color="ffffff" w:space="0" w:sz="8" w:val="single"/>
                  <w:right w:color="ffffff" w:space="0" w:sz="8" w:val="single"/>
                </w:tcBorders>
              </w:tcPr>
              <w:p w:rsidR="00000000" w:rsidDel="00000000" w:rsidP="00000000" w:rsidRDefault="00000000" w:rsidRPr="00000000" w14:paraId="00000179">
                <w:pPr>
                  <w:widowControl w:val="0"/>
                  <w:spacing w:after="0" w:before="0" w:line="240" w:lineRule="auto"/>
                  <w:jc w:val="right"/>
                  <w:rPr>
                    <w:b w:val="1"/>
                    <w:sz w:val="22"/>
                    <w:szCs w:val="22"/>
                  </w:rPr>
                </w:pPr>
                <w:r w:rsidDel="00000000" w:rsidR="00000000" w:rsidRPr="00000000">
                  <w:rPr>
                    <w:b w:val="1"/>
                    <w:sz w:val="22"/>
                    <w:szCs w:val="22"/>
                    <w:rtl w:val="0"/>
                  </w:rPr>
                  <w:t xml:space="preserve">N</w:t>
                </w:r>
              </w:p>
            </w:tc>
          </w:tr>
          <w:tr>
            <w:trPr>
              <w:cantSplit w:val="0"/>
              <w:tblHeader w:val="0"/>
            </w:trPr>
            <w:tc>
              <w:tcPr>
                <w:tcBorders>
                  <w:left w:color="ffffff" w:space="0" w:sz="8" w:val="single"/>
                  <w:right w:color="ffffff" w:space="0" w:sz="8" w:val="single"/>
                </w:tcBorders>
              </w:tcPr>
              <w:p w:rsidR="00000000" w:rsidDel="00000000" w:rsidP="00000000" w:rsidRDefault="00000000" w:rsidRPr="00000000" w14:paraId="0000017A">
                <w:pPr>
                  <w:widowControl w:val="0"/>
                  <w:spacing w:after="0" w:before="0" w:line="240" w:lineRule="auto"/>
                  <w:jc w:val="left"/>
                  <w:rPr>
                    <w:sz w:val="22"/>
                    <w:szCs w:val="22"/>
                  </w:rPr>
                </w:pPr>
                <w:r w:rsidDel="00000000" w:rsidR="00000000" w:rsidRPr="00000000">
                  <w:rPr>
                    <w:sz w:val="22"/>
                    <w:szCs w:val="22"/>
                    <w:rtl w:val="0"/>
                  </w:rPr>
                  <w:t xml:space="preserve">I</w:t>
                </w:r>
              </w:p>
            </w:tc>
            <w:tc>
              <w:tcPr>
                <w:tcBorders>
                  <w:left w:color="ffffff" w:space="0" w:sz="8" w:val="single"/>
                  <w:right w:color="ffffff" w:space="0" w:sz="8" w:val="single"/>
                </w:tcBorders>
              </w:tcPr>
              <w:p w:rsidR="00000000" w:rsidDel="00000000" w:rsidP="00000000" w:rsidRDefault="00000000" w:rsidRPr="00000000" w14:paraId="0000017B">
                <w:pPr>
                  <w:widowControl w:val="0"/>
                  <w:spacing w:after="0" w:before="0" w:line="240" w:lineRule="auto"/>
                  <w:jc w:val="left"/>
                  <w:rPr>
                    <w:sz w:val="22"/>
                    <w:szCs w:val="22"/>
                  </w:rPr>
                </w:pPr>
                <w:r w:rsidDel="00000000" w:rsidR="00000000" w:rsidRPr="00000000">
                  <w:rPr>
                    <w:sz w:val="22"/>
                    <w:szCs w:val="22"/>
                    <w:rtl w:val="0"/>
                  </w:rPr>
                  <w:t xml:space="preserve">Business environment and market regulation</w:t>
                </w:r>
              </w:p>
            </w:tc>
            <w:tc>
              <w:tcPr>
                <w:tcBorders>
                  <w:left w:color="ffffff" w:space="0" w:sz="8" w:val="single"/>
                  <w:right w:color="ffffff" w:space="0" w:sz="8" w:val="single"/>
                </w:tcBorders>
              </w:tcPr>
              <w:p w:rsidR="00000000" w:rsidDel="00000000" w:rsidP="00000000" w:rsidRDefault="00000000" w:rsidRPr="00000000" w14:paraId="0000017C">
                <w:pPr>
                  <w:widowControl w:val="0"/>
                  <w:spacing w:after="0" w:before="0" w:line="240" w:lineRule="auto"/>
                  <w:jc w:val="right"/>
                  <w:rPr>
                    <w:sz w:val="22"/>
                    <w:szCs w:val="22"/>
                  </w:rPr>
                </w:pPr>
                <w:r w:rsidDel="00000000" w:rsidR="00000000" w:rsidRPr="00000000">
                  <w:rPr>
                    <w:sz w:val="22"/>
                    <w:szCs w:val="22"/>
                    <w:rtl w:val="0"/>
                  </w:rPr>
                  <w:t xml:space="preserve">115</w:t>
                </w:r>
              </w:p>
            </w:tc>
          </w:tr>
          <w:tr>
            <w:trPr>
              <w:cantSplit w:val="0"/>
              <w:tblHeader w:val="0"/>
            </w:trPr>
            <w:tc>
              <w:tcPr>
                <w:tcBorders>
                  <w:left w:color="ffffff" w:space="0" w:sz="8" w:val="single"/>
                  <w:right w:color="ffffff" w:space="0" w:sz="8" w:val="single"/>
                </w:tcBorders>
              </w:tcPr>
              <w:p w:rsidR="00000000" w:rsidDel="00000000" w:rsidP="00000000" w:rsidRDefault="00000000" w:rsidRPr="00000000" w14:paraId="0000017D">
                <w:pPr>
                  <w:widowControl w:val="0"/>
                  <w:spacing w:after="0" w:before="0" w:line="240" w:lineRule="auto"/>
                  <w:jc w:val="left"/>
                  <w:rPr>
                    <w:sz w:val="22"/>
                    <w:szCs w:val="22"/>
                  </w:rPr>
                </w:pPr>
                <w:r w:rsidDel="00000000" w:rsidR="00000000" w:rsidRPr="00000000">
                  <w:rPr>
                    <w:sz w:val="22"/>
                    <w:szCs w:val="22"/>
                    <w:rtl w:val="0"/>
                  </w:rPr>
                  <w:t xml:space="preserve">II</w:t>
                </w:r>
              </w:p>
            </w:tc>
            <w:tc>
              <w:tcPr>
                <w:tcBorders>
                  <w:left w:color="ffffff" w:space="0" w:sz="8" w:val="single"/>
                  <w:right w:color="ffffff" w:space="0" w:sz="8" w:val="single"/>
                </w:tcBorders>
              </w:tcPr>
              <w:p w:rsidR="00000000" w:rsidDel="00000000" w:rsidP="00000000" w:rsidRDefault="00000000" w:rsidRPr="00000000" w14:paraId="0000017E">
                <w:pPr>
                  <w:widowControl w:val="0"/>
                  <w:spacing w:after="0" w:before="0" w:line="240" w:lineRule="auto"/>
                  <w:jc w:val="left"/>
                  <w:rPr>
                    <w:sz w:val="22"/>
                    <w:szCs w:val="22"/>
                  </w:rPr>
                </w:pPr>
                <w:r w:rsidDel="00000000" w:rsidR="00000000" w:rsidRPr="00000000">
                  <w:rPr>
                    <w:sz w:val="22"/>
                    <w:szCs w:val="22"/>
                    <w:rtl w:val="0"/>
                  </w:rPr>
                  <w:t xml:space="preserve">Corruption</w:t>
                </w:r>
              </w:p>
            </w:tc>
            <w:tc>
              <w:tcPr>
                <w:tcBorders>
                  <w:left w:color="ffffff" w:space="0" w:sz="8" w:val="single"/>
                  <w:right w:color="ffffff" w:space="0" w:sz="8" w:val="single"/>
                </w:tcBorders>
              </w:tcPr>
              <w:p w:rsidR="00000000" w:rsidDel="00000000" w:rsidP="00000000" w:rsidRDefault="00000000" w:rsidRPr="00000000" w14:paraId="0000017F">
                <w:pPr>
                  <w:widowControl w:val="0"/>
                  <w:spacing w:after="0" w:before="0" w:line="240" w:lineRule="auto"/>
                  <w:jc w:val="right"/>
                  <w:rPr>
                    <w:sz w:val="22"/>
                    <w:szCs w:val="22"/>
                  </w:rPr>
                </w:pPr>
                <w:r w:rsidDel="00000000" w:rsidR="00000000" w:rsidRPr="00000000">
                  <w:rPr>
                    <w:sz w:val="22"/>
                    <w:szCs w:val="22"/>
                    <w:rtl w:val="0"/>
                  </w:rPr>
                  <w:t xml:space="preserve">9</w:t>
                </w:r>
              </w:p>
            </w:tc>
          </w:tr>
          <w:tr>
            <w:trPr>
              <w:cantSplit w:val="0"/>
              <w:tblHeader w:val="0"/>
            </w:trPr>
            <w:tc>
              <w:tcPr>
                <w:tcBorders>
                  <w:left w:color="ffffff" w:space="0" w:sz="8" w:val="single"/>
                  <w:right w:color="ffffff" w:space="0" w:sz="8" w:val="single"/>
                </w:tcBorders>
              </w:tcPr>
              <w:p w:rsidR="00000000" w:rsidDel="00000000" w:rsidP="00000000" w:rsidRDefault="00000000" w:rsidRPr="00000000" w14:paraId="00000180">
                <w:pPr>
                  <w:widowControl w:val="0"/>
                  <w:spacing w:after="0" w:before="0" w:line="240" w:lineRule="auto"/>
                  <w:jc w:val="left"/>
                  <w:rPr>
                    <w:sz w:val="22"/>
                    <w:szCs w:val="22"/>
                  </w:rPr>
                </w:pPr>
                <w:r w:rsidDel="00000000" w:rsidR="00000000" w:rsidRPr="00000000">
                  <w:rPr>
                    <w:sz w:val="22"/>
                    <w:szCs w:val="22"/>
                    <w:rtl w:val="0"/>
                  </w:rPr>
                  <w:t xml:space="preserve">III</w:t>
                </w:r>
              </w:p>
            </w:tc>
            <w:tc>
              <w:tcPr>
                <w:tcBorders>
                  <w:left w:color="ffffff" w:space="0" w:sz="8" w:val="single"/>
                  <w:right w:color="ffffff" w:space="0" w:sz="8" w:val="single"/>
                </w:tcBorders>
              </w:tcPr>
              <w:p w:rsidR="00000000" w:rsidDel="00000000" w:rsidP="00000000" w:rsidRDefault="00000000" w:rsidRPr="00000000" w14:paraId="00000181">
                <w:pPr>
                  <w:widowControl w:val="0"/>
                  <w:spacing w:after="0" w:before="0" w:line="240" w:lineRule="auto"/>
                  <w:jc w:val="left"/>
                  <w:rPr>
                    <w:sz w:val="22"/>
                    <w:szCs w:val="22"/>
                  </w:rPr>
                </w:pPr>
                <w:r w:rsidDel="00000000" w:rsidR="00000000" w:rsidRPr="00000000">
                  <w:rPr>
                    <w:sz w:val="22"/>
                    <w:szCs w:val="22"/>
                    <w:rtl w:val="0"/>
                  </w:rPr>
                  <w:t xml:space="preserve">Education, skills and innovation</w:t>
                </w:r>
              </w:p>
            </w:tc>
            <w:tc>
              <w:tcPr>
                <w:tcBorders>
                  <w:left w:color="ffffff" w:space="0" w:sz="8" w:val="single"/>
                  <w:right w:color="ffffff" w:space="0" w:sz="8" w:val="single"/>
                </w:tcBorders>
              </w:tcPr>
              <w:p w:rsidR="00000000" w:rsidDel="00000000" w:rsidP="00000000" w:rsidRDefault="00000000" w:rsidRPr="00000000" w14:paraId="00000182">
                <w:pPr>
                  <w:widowControl w:val="0"/>
                  <w:spacing w:after="0" w:before="0" w:line="240" w:lineRule="auto"/>
                  <w:jc w:val="right"/>
                  <w:rPr>
                    <w:sz w:val="22"/>
                    <w:szCs w:val="22"/>
                  </w:rPr>
                </w:pPr>
                <w:r w:rsidDel="00000000" w:rsidR="00000000" w:rsidRPr="00000000">
                  <w:rPr>
                    <w:sz w:val="22"/>
                    <w:szCs w:val="22"/>
                    <w:rtl w:val="0"/>
                  </w:rPr>
                  <w:t xml:space="preserve">133</w:t>
                </w:r>
              </w:p>
            </w:tc>
          </w:tr>
          <w:tr>
            <w:trPr>
              <w:cantSplit w:val="0"/>
              <w:tblHeader w:val="0"/>
            </w:trPr>
            <w:tc>
              <w:tcPr>
                <w:tcBorders>
                  <w:left w:color="ffffff" w:space="0" w:sz="8" w:val="single"/>
                  <w:right w:color="ffffff" w:space="0" w:sz="8" w:val="single"/>
                </w:tcBorders>
              </w:tcPr>
              <w:p w:rsidR="00000000" w:rsidDel="00000000" w:rsidP="00000000" w:rsidRDefault="00000000" w:rsidRPr="00000000" w14:paraId="00000183">
                <w:pPr>
                  <w:widowControl w:val="0"/>
                  <w:spacing w:after="0" w:before="0" w:line="240" w:lineRule="auto"/>
                  <w:jc w:val="left"/>
                  <w:rPr>
                    <w:sz w:val="22"/>
                    <w:szCs w:val="22"/>
                  </w:rPr>
                </w:pPr>
                <w:r w:rsidDel="00000000" w:rsidR="00000000" w:rsidRPr="00000000">
                  <w:rPr>
                    <w:sz w:val="22"/>
                    <w:szCs w:val="22"/>
                    <w:rtl w:val="0"/>
                  </w:rPr>
                  <w:t xml:space="preserve">IV</w:t>
                </w:r>
              </w:p>
            </w:tc>
            <w:tc>
              <w:tcPr>
                <w:tcBorders>
                  <w:left w:color="ffffff" w:space="0" w:sz="8" w:val="single"/>
                  <w:right w:color="ffffff" w:space="0" w:sz="8" w:val="single"/>
                </w:tcBorders>
              </w:tcPr>
              <w:p w:rsidR="00000000" w:rsidDel="00000000" w:rsidP="00000000" w:rsidRDefault="00000000" w:rsidRPr="00000000" w14:paraId="00000184">
                <w:pPr>
                  <w:widowControl w:val="0"/>
                  <w:spacing w:after="0" w:before="0" w:line="240" w:lineRule="auto"/>
                  <w:jc w:val="left"/>
                  <w:rPr>
                    <w:sz w:val="22"/>
                    <w:szCs w:val="22"/>
                  </w:rPr>
                </w:pPr>
                <w:r w:rsidDel="00000000" w:rsidR="00000000" w:rsidRPr="00000000">
                  <w:rPr>
                    <w:sz w:val="22"/>
                    <w:szCs w:val="22"/>
                    <w:rtl w:val="0"/>
                  </w:rPr>
                  <w:t xml:space="preserve">Energy and transport infrastructure</w:t>
                </w:r>
              </w:p>
            </w:tc>
            <w:tc>
              <w:tcPr>
                <w:tcBorders>
                  <w:left w:color="ffffff" w:space="0" w:sz="8" w:val="single"/>
                  <w:right w:color="ffffff" w:space="0" w:sz="8" w:val="single"/>
                </w:tcBorders>
              </w:tcPr>
              <w:p w:rsidR="00000000" w:rsidDel="00000000" w:rsidP="00000000" w:rsidRDefault="00000000" w:rsidRPr="00000000" w14:paraId="00000185">
                <w:pPr>
                  <w:widowControl w:val="0"/>
                  <w:spacing w:after="0" w:before="0" w:line="240" w:lineRule="auto"/>
                  <w:jc w:val="right"/>
                  <w:rPr>
                    <w:sz w:val="22"/>
                    <w:szCs w:val="22"/>
                  </w:rPr>
                </w:pPr>
                <w:r w:rsidDel="00000000" w:rsidR="00000000" w:rsidRPr="00000000">
                  <w:rPr>
                    <w:sz w:val="22"/>
                    <w:szCs w:val="22"/>
                    <w:rtl w:val="0"/>
                  </w:rPr>
                  <w:t xml:space="preserve">127</w:t>
                </w:r>
              </w:p>
            </w:tc>
          </w:tr>
          <w:tr>
            <w:trPr>
              <w:cantSplit w:val="0"/>
              <w:tblHeader w:val="0"/>
            </w:trPr>
            <w:tc>
              <w:tcPr>
                <w:tcBorders>
                  <w:left w:color="ffffff" w:space="0" w:sz="8" w:val="single"/>
                  <w:right w:color="ffffff" w:space="0" w:sz="8" w:val="single"/>
                </w:tcBorders>
              </w:tcPr>
              <w:p w:rsidR="00000000" w:rsidDel="00000000" w:rsidP="00000000" w:rsidRDefault="00000000" w:rsidRPr="00000000" w14:paraId="00000186">
                <w:pPr>
                  <w:widowControl w:val="0"/>
                  <w:spacing w:after="0" w:before="0" w:line="240" w:lineRule="auto"/>
                  <w:jc w:val="left"/>
                  <w:rPr>
                    <w:sz w:val="22"/>
                    <w:szCs w:val="22"/>
                  </w:rPr>
                </w:pPr>
                <w:r w:rsidDel="00000000" w:rsidR="00000000" w:rsidRPr="00000000">
                  <w:rPr>
                    <w:sz w:val="22"/>
                    <w:szCs w:val="22"/>
                    <w:rtl w:val="0"/>
                  </w:rPr>
                  <w:t xml:space="preserve">IX</w:t>
                </w:r>
              </w:p>
            </w:tc>
            <w:tc>
              <w:tcPr>
                <w:tcBorders>
                  <w:left w:color="ffffff" w:space="0" w:sz="8" w:val="single"/>
                  <w:right w:color="ffffff" w:space="0" w:sz="8" w:val="single"/>
                </w:tcBorders>
              </w:tcPr>
              <w:p w:rsidR="00000000" w:rsidDel="00000000" w:rsidP="00000000" w:rsidRDefault="00000000" w:rsidRPr="00000000" w14:paraId="00000187">
                <w:pPr>
                  <w:widowControl w:val="0"/>
                  <w:spacing w:after="0" w:before="0" w:line="240" w:lineRule="auto"/>
                  <w:jc w:val="left"/>
                  <w:rPr>
                    <w:sz w:val="22"/>
                    <w:szCs w:val="22"/>
                  </w:rPr>
                </w:pPr>
                <w:r w:rsidDel="00000000" w:rsidR="00000000" w:rsidRPr="00000000">
                  <w:rPr>
                    <w:sz w:val="22"/>
                    <w:szCs w:val="22"/>
                    <w:rtl w:val="0"/>
                  </w:rPr>
                  <w:t xml:space="preserve">Pension systems and active ageing</w:t>
                </w:r>
              </w:p>
            </w:tc>
            <w:tc>
              <w:tcPr>
                <w:tcBorders>
                  <w:left w:color="ffffff" w:space="0" w:sz="8" w:val="single"/>
                  <w:right w:color="ffffff" w:space="0" w:sz="8" w:val="single"/>
                </w:tcBorders>
              </w:tcPr>
              <w:p w:rsidR="00000000" w:rsidDel="00000000" w:rsidP="00000000" w:rsidRDefault="00000000" w:rsidRPr="00000000" w14:paraId="00000188">
                <w:pPr>
                  <w:widowControl w:val="0"/>
                  <w:spacing w:after="0" w:before="0" w:line="240" w:lineRule="auto"/>
                  <w:jc w:val="right"/>
                  <w:rPr>
                    <w:sz w:val="22"/>
                    <w:szCs w:val="22"/>
                  </w:rPr>
                </w:pPr>
                <w:r w:rsidDel="00000000" w:rsidR="00000000" w:rsidRPr="00000000">
                  <w:rPr>
                    <w:sz w:val="22"/>
                    <w:szCs w:val="22"/>
                    <w:rtl w:val="0"/>
                  </w:rPr>
                  <w:t xml:space="preserve">16</w:t>
                </w:r>
              </w:p>
            </w:tc>
          </w:tr>
          <w:tr>
            <w:trPr>
              <w:cantSplit w:val="0"/>
              <w:tblHeader w:val="0"/>
            </w:trPr>
            <w:tc>
              <w:tcPr>
                <w:tcBorders>
                  <w:left w:color="ffffff" w:space="0" w:sz="8" w:val="single"/>
                  <w:right w:color="ffffff" w:space="0" w:sz="8" w:val="single"/>
                </w:tcBorders>
              </w:tcPr>
              <w:p w:rsidR="00000000" w:rsidDel="00000000" w:rsidP="00000000" w:rsidRDefault="00000000" w:rsidRPr="00000000" w14:paraId="00000189">
                <w:pPr>
                  <w:widowControl w:val="0"/>
                  <w:spacing w:after="0" w:before="0" w:line="240" w:lineRule="auto"/>
                  <w:jc w:val="left"/>
                  <w:rPr>
                    <w:sz w:val="22"/>
                    <w:szCs w:val="22"/>
                  </w:rPr>
                </w:pPr>
                <w:r w:rsidDel="00000000" w:rsidR="00000000" w:rsidRPr="00000000">
                  <w:rPr>
                    <w:sz w:val="22"/>
                    <w:szCs w:val="22"/>
                    <w:rtl w:val="0"/>
                  </w:rPr>
                  <w:t xml:space="preserve">V</w:t>
                </w:r>
              </w:p>
            </w:tc>
            <w:tc>
              <w:tcPr>
                <w:tcBorders>
                  <w:left w:color="ffffff" w:space="0" w:sz="8" w:val="single"/>
                  <w:right w:color="ffffff" w:space="0" w:sz="8" w:val="single"/>
                </w:tcBorders>
              </w:tcPr>
              <w:p w:rsidR="00000000" w:rsidDel="00000000" w:rsidP="00000000" w:rsidRDefault="00000000" w:rsidRPr="00000000" w14:paraId="0000018A">
                <w:pPr>
                  <w:widowControl w:val="0"/>
                  <w:spacing w:after="0" w:before="0" w:line="240" w:lineRule="auto"/>
                  <w:jc w:val="left"/>
                  <w:rPr>
                    <w:sz w:val="22"/>
                    <w:szCs w:val="22"/>
                  </w:rPr>
                </w:pPr>
                <w:r w:rsidDel="00000000" w:rsidR="00000000" w:rsidRPr="00000000">
                  <w:rPr>
                    <w:sz w:val="22"/>
                    <w:szCs w:val="22"/>
                    <w:rtl w:val="0"/>
                  </w:rPr>
                  <w:t xml:space="preserve">Financial and fiscal governance</w:t>
                </w:r>
              </w:p>
            </w:tc>
            <w:tc>
              <w:tcPr>
                <w:tcBorders>
                  <w:left w:color="ffffff" w:space="0" w:sz="8" w:val="single"/>
                  <w:right w:color="ffffff" w:space="0" w:sz="8" w:val="single"/>
                </w:tcBorders>
              </w:tcPr>
              <w:p w:rsidR="00000000" w:rsidDel="00000000" w:rsidP="00000000" w:rsidRDefault="00000000" w:rsidRPr="00000000" w14:paraId="0000018B">
                <w:pPr>
                  <w:widowControl w:val="0"/>
                  <w:spacing w:after="0" w:before="0" w:line="240" w:lineRule="auto"/>
                  <w:jc w:val="right"/>
                  <w:rPr>
                    <w:sz w:val="22"/>
                    <w:szCs w:val="22"/>
                  </w:rPr>
                </w:pPr>
                <w:r w:rsidDel="00000000" w:rsidR="00000000" w:rsidRPr="00000000">
                  <w:rPr>
                    <w:sz w:val="22"/>
                    <w:szCs w:val="22"/>
                    <w:rtl w:val="0"/>
                  </w:rPr>
                  <w:t xml:space="preserve">137</w:t>
                </w:r>
              </w:p>
            </w:tc>
          </w:tr>
          <w:tr>
            <w:trPr>
              <w:cantSplit w:val="0"/>
              <w:tblHeader w:val="0"/>
            </w:trPr>
            <w:tc>
              <w:tcPr>
                <w:tcBorders>
                  <w:left w:color="ffffff" w:space="0" w:sz="8" w:val="single"/>
                  <w:right w:color="ffffff" w:space="0" w:sz="8" w:val="single"/>
                </w:tcBorders>
              </w:tcPr>
              <w:p w:rsidR="00000000" w:rsidDel="00000000" w:rsidP="00000000" w:rsidRDefault="00000000" w:rsidRPr="00000000" w14:paraId="0000018C">
                <w:pPr>
                  <w:widowControl w:val="0"/>
                  <w:spacing w:after="0" w:before="0" w:line="240" w:lineRule="auto"/>
                  <w:jc w:val="left"/>
                  <w:rPr>
                    <w:sz w:val="22"/>
                    <w:szCs w:val="22"/>
                  </w:rPr>
                </w:pPr>
                <w:r w:rsidDel="00000000" w:rsidR="00000000" w:rsidRPr="00000000">
                  <w:rPr>
                    <w:sz w:val="22"/>
                    <w:szCs w:val="22"/>
                    <w:rtl w:val="0"/>
                  </w:rPr>
                  <w:t xml:space="preserve">VI</w:t>
                </w:r>
              </w:p>
            </w:tc>
            <w:tc>
              <w:tcPr>
                <w:tcBorders>
                  <w:left w:color="ffffff" w:space="0" w:sz="8" w:val="single"/>
                  <w:right w:color="ffffff" w:space="0" w:sz="8" w:val="single"/>
                </w:tcBorders>
              </w:tcPr>
              <w:p w:rsidR="00000000" w:rsidDel="00000000" w:rsidP="00000000" w:rsidRDefault="00000000" w:rsidRPr="00000000" w14:paraId="0000018D">
                <w:pPr>
                  <w:widowControl w:val="0"/>
                  <w:spacing w:after="0" w:before="0" w:line="240" w:lineRule="auto"/>
                  <w:jc w:val="left"/>
                  <w:rPr>
                    <w:sz w:val="22"/>
                    <w:szCs w:val="22"/>
                  </w:rPr>
                </w:pPr>
                <w:r w:rsidDel="00000000" w:rsidR="00000000" w:rsidRPr="00000000">
                  <w:rPr>
                    <w:sz w:val="22"/>
                    <w:szCs w:val="22"/>
                    <w:rtl w:val="0"/>
                  </w:rPr>
                  <w:t xml:space="preserve">Healthcare</w:t>
                </w:r>
              </w:p>
            </w:tc>
            <w:tc>
              <w:tcPr>
                <w:tcBorders>
                  <w:left w:color="ffffff" w:space="0" w:sz="8" w:val="single"/>
                  <w:right w:color="ffffff" w:space="0" w:sz="8" w:val="single"/>
                </w:tcBorders>
              </w:tcPr>
              <w:p w:rsidR="00000000" w:rsidDel="00000000" w:rsidP="00000000" w:rsidRDefault="00000000" w:rsidRPr="00000000" w14:paraId="0000018E">
                <w:pPr>
                  <w:widowControl w:val="0"/>
                  <w:spacing w:after="0" w:before="0" w:line="240" w:lineRule="auto"/>
                  <w:jc w:val="right"/>
                  <w:rPr>
                    <w:sz w:val="22"/>
                    <w:szCs w:val="22"/>
                  </w:rPr>
                </w:pPr>
                <w:r w:rsidDel="00000000" w:rsidR="00000000" w:rsidRPr="00000000">
                  <w:rPr>
                    <w:sz w:val="22"/>
                    <w:szCs w:val="22"/>
                    <w:rtl w:val="0"/>
                  </w:rPr>
                  <w:t xml:space="preserve">60</w:t>
                </w:r>
              </w:p>
            </w:tc>
          </w:tr>
          <w:tr>
            <w:trPr>
              <w:cantSplit w:val="0"/>
              <w:tblHeader w:val="0"/>
            </w:trPr>
            <w:tc>
              <w:tcPr>
                <w:tcBorders>
                  <w:left w:color="ffffff" w:space="0" w:sz="8" w:val="single"/>
                  <w:right w:color="ffffff" w:space="0" w:sz="8" w:val="single"/>
                </w:tcBorders>
              </w:tcPr>
              <w:p w:rsidR="00000000" w:rsidDel="00000000" w:rsidP="00000000" w:rsidRDefault="00000000" w:rsidRPr="00000000" w14:paraId="0000018F">
                <w:pPr>
                  <w:widowControl w:val="0"/>
                  <w:spacing w:after="0" w:before="0" w:line="240" w:lineRule="auto"/>
                  <w:jc w:val="left"/>
                  <w:rPr>
                    <w:sz w:val="22"/>
                    <w:szCs w:val="22"/>
                  </w:rPr>
                </w:pPr>
                <w:r w:rsidDel="00000000" w:rsidR="00000000" w:rsidRPr="00000000">
                  <w:rPr>
                    <w:sz w:val="22"/>
                    <w:szCs w:val="22"/>
                    <w:rtl w:val="0"/>
                  </w:rPr>
                  <w:t xml:space="preserve">VII</w:t>
                </w:r>
              </w:p>
            </w:tc>
            <w:tc>
              <w:tcPr>
                <w:tcBorders>
                  <w:left w:color="ffffff" w:space="0" w:sz="8" w:val="single"/>
                  <w:right w:color="ffffff" w:space="0" w:sz="8" w:val="single"/>
                </w:tcBorders>
              </w:tcPr>
              <w:p w:rsidR="00000000" w:rsidDel="00000000" w:rsidP="00000000" w:rsidRDefault="00000000" w:rsidRPr="00000000" w14:paraId="00000190">
                <w:pPr>
                  <w:widowControl w:val="0"/>
                  <w:spacing w:after="0" w:before="0" w:line="240" w:lineRule="auto"/>
                  <w:jc w:val="left"/>
                  <w:rPr>
                    <w:sz w:val="22"/>
                    <w:szCs w:val="22"/>
                  </w:rPr>
                </w:pPr>
                <w:r w:rsidDel="00000000" w:rsidR="00000000" w:rsidRPr="00000000">
                  <w:rPr>
                    <w:sz w:val="22"/>
                    <w:szCs w:val="22"/>
                    <w:rtl w:val="0"/>
                  </w:rPr>
                  <w:t xml:space="preserve">Justice system</w:t>
                </w:r>
              </w:p>
            </w:tc>
            <w:tc>
              <w:tcPr>
                <w:tcBorders>
                  <w:left w:color="ffffff" w:space="0" w:sz="8" w:val="single"/>
                  <w:right w:color="ffffff" w:space="0" w:sz="8" w:val="single"/>
                </w:tcBorders>
              </w:tcPr>
              <w:p w:rsidR="00000000" w:rsidDel="00000000" w:rsidP="00000000" w:rsidRDefault="00000000" w:rsidRPr="00000000" w14:paraId="00000191">
                <w:pPr>
                  <w:widowControl w:val="0"/>
                  <w:spacing w:after="0" w:before="0" w:line="240" w:lineRule="auto"/>
                  <w:jc w:val="right"/>
                  <w:rPr>
                    <w:sz w:val="22"/>
                    <w:szCs w:val="22"/>
                  </w:rPr>
                </w:pPr>
                <w:r w:rsidDel="00000000" w:rsidR="00000000" w:rsidRPr="00000000">
                  <w:rPr>
                    <w:sz w:val="22"/>
                    <w:szCs w:val="22"/>
                    <w:rtl w:val="0"/>
                  </w:rPr>
                  <w:t xml:space="preserve">18</w:t>
                </w:r>
              </w:p>
            </w:tc>
          </w:tr>
          <w:tr>
            <w:trPr>
              <w:cantSplit w:val="0"/>
              <w:tblHeader w:val="0"/>
            </w:trPr>
            <w:tc>
              <w:tcPr>
                <w:tcBorders>
                  <w:left w:color="ffffff" w:space="0" w:sz="8" w:val="single"/>
                  <w:right w:color="ffffff" w:space="0" w:sz="8" w:val="single"/>
                </w:tcBorders>
              </w:tcPr>
              <w:p w:rsidR="00000000" w:rsidDel="00000000" w:rsidP="00000000" w:rsidRDefault="00000000" w:rsidRPr="00000000" w14:paraId="00000192">
                <w:pPr>
                  <w:widowControl w:val="0"/>
                  <w:spacing w:after="0" w:before="0" w:line="240" w:lineRule="auto"/>
                  <w:jc w:val="left"/>
                  <w:rPr>
                    <w:sz w:val="22"/>
                    <w:szCs w:val="22"/>
                  </w:rPr>
                </w:pPr>
                <w:r w:rsidDel="00000000" w:rsidR="00000000" w:rsidRPr="00000000">
                  <w:rPr>
                    <w:sz w:val="22"/>
                    <w:szCs w:val="22"/>
                    <w:rtl w:val="0"/>
                  </w:rPr>
                  <w:t xml:space="preserve">VIII</w:t>
                </w:r>
              </w:p>
            </w:tc>
            <w:tc>
              <w:tcPr>
                <w:tcBorders>
                  <w:left w:color="ffffff" w:space="0" w:sz="8" w:val="single"/>
                  <w:right w:color="ffffff" w:space="0" w:sz="8" w:val="single"/>
                </w:tcBorders>
              </w:tcPr>
              <w:p w:rsidR="00000000" w:rsidDel="00000000" w:rsidP="00000000" w:rsidRDefault="00000000" w:rsidRPr="00000000" w14:paraId="00000193">
                <w:pPr>
                  <w:widowControl w:val="0"/>
                  <w:spacing w:after="0" w:before="0" w:line="240" w:lineRule="auto"/>
                  <w:jc w:val="left"/>
                  <w:rPr>
                    <w:sz w:val="22"/>
                    <w:szCs w:val="22"/>
                  </w:rPr>
                </w:pPr>
                <w:r w:rsidDel="00000000" w:rsidR="00000000" w:rsidRPr="00000000">
                  <w:rPr>
                    <w:sz w:val="22"/>
                    <w:szCs w:val="22"/>
                    <w:rtl w:val="0"/>
                  </w:rPr>
                  <w:t xml:space="preserve">Labour market policies</w:t>
                </w:r>
              </w:p>
            </w:tc>
            <w:tc>
              <w:tcPr>
                <w:tcBorders>
                  <w:left w:color="ffffff" w:space="0" w:sz="8" w:val="single"/>
                  <w:right w:color="ffffff" w:space="0" w:sz="8" w:val="single"/>
                </w:tcBorders>
              </w:tcPr>
              <w:p w:rsidR="00000000" w:rsidDel="00000000" w:rsidP="00000000" w:rsidRDefault="00000000" w:rsidRPr="00000000" w14:paraId="00000194">
                <w:pPr>
                  <w:widowControl w:val="0"/>
                  <w:spacing w:after="0" w:before="0" w:line="240" w:lineRule="auto"/>
                  <w:jc w:val="right"/>
                  <w:rPr>
                    <w:sz w:val="22"/>
                    <w:szCs w:val="22"/>
                  </w:rPr>
                </w:pPr>
                <w:r w:rsidDel="00000000" w:rsidR="00000000" w:rsidRPr="00000000">
                  <w:rPr>
                    <w:sz w:val="22"/>
                    <w:szCs w:val="22"/>
                    <w:rtl w:val="0"/>
                  </w:rPr>
                  <w:t xml:space="preserve">88</w:t>
                </w:r>
              </w:p>
            </w:tc>
          </w:tr>
          <w:tr>
            <w:trPr>
              <w:cantSplit w:val="0"/>
              <w:tblHeader w:val="0"/>
            </w:trPr>
            <w:tc>
              <w:tcPr>
                <w:tcBorders>
                  <w:left w:color="ffffff" w:space="0" w:sz="8" w:val="single"/>
                  <w:right w:color="ffffff" w:space="0" w:sz="8" w:val="single"/>
                </w:tcBorders>
              </w:tcPr>
              <w:p w:rsidR="00000000" w:rsidDel="00000000" w:rsidP="00000000" w:rsidRDefault="00000000" w:rsidRPr="00000000" w14:paraId="00000195">
                <w:pPr>
                  <w:widowControl w:val="0"/>
                  <w:spacing w:after="0" w:before="0" w:line="240" w:lineRule="auto"/>
                  <w:jc w:val="left"/>
                  <w:rPr>
                    <w:sz w:val="22"/>
                    <w:szCs w:val="22"/>
                  </w:rPr>
                </w:pPr>
                <w:r w:rsidDel="00000000" w:rsidR="00000000" w:rsidRPr="00000000">
                  <w:rPr>
                    <w:sz w:val="22"/>
                    <w:szCs w:val="22"/>
                    <w:rtl w:val="0"/>
                  </w:rPr>
                  <w:t xml:space="preserve">X</w:t>
                </w:r>
              </w:p>
            </w:tc>
            <w:tc>
              <w:tcPr>
                <w:tcBorders>
                  <w:left w:color="ffffff" w:space="0" w:sz="8" w:val="single"/>
                  <w:right w:color="ffffff" w:space="0" w:sz="8" w:val="single"/>
                </w:tcBorders>
              </w:tcPr>
              <w:p w:rsidR="00000000" w:rsidDel="00000000" w:rsidP="00000000" w:rsidRDefault="00000000" w:rsidRPr="00000000" w14:paraId="00000196">
                <w:pPr>
                  <w:widowControl w:val="0"/>
                  <w:spacing w:after="0" w:before="0" w:line="240" w:lineRule="auto"/>
                  <w:jc w:val="left"/>
                  <w:rPr>
                    <w:sz w:val="22"/>
                    <w:szCs w:val="22"/>
                  </w:rPr>
                </w:pPr>
                <w:r w:rsidDel="00000000" w:rsidR="00000000" w:rsidRPr="00000000">
                  <w:rPr>
                    <w:sz w:val="22"/>
                    <w:szCs w:val="22"/>
                    <w:rtl w:val="0"/>
                  </w:rPr>
                  <w:t xml:space="preserve">Poverty reduction and social inclusion</w:t>
                </w:r>
              </w:p>
            </w:tc>
            <w:tc>
              <w:tcPr>
                <w:tcBorders>
                  <w:left w:color="ffffff" w:space="0" w:sz="8" w:val="single"/>
                  <w:right w:color="ffffff" w:space="0" w:sz="8" w:val="single"/>
                </w:tcBorders>
              </w:tcPr>
              <w:p w:rsidR="00000000" w:rsidDel="00000000" w:rsidP="00000000" w:rsidRDefault="00000000" w:rsidRPr="00000000" w14:paraId="00000197">
                <w:pPr>
                  <w:widowControl w:val="0"/>
                  <w:spacing w:after="0" w:before="0" w:line="240" w:lineRule="auto"/>
                  <w:jc w:val="right"/>
                  <w:rPr>
                    <w:sz w:val="22"/>
                    <w:szCs w:val="22"/>
                  </w:rPr>
                </w:pPr>
                <w:r w:rsidDel="00000000" w:rsidR="00000000" w:rsidRPr="00000000">
                  <w:rPr>
                    <w:sz w:val="22"/>
                    <w:szCs w:val="22"/>
                    <w:rtl w:val="0"/>
                  </w:rPr>
                  <w:t xml:space="preserve">56</w:t>
                </w:r>
              </w:p>
            </w:tc>
          </w:tr>
          <w:tr>
            <w:trPr>
              <w:cantSplit w:val="0"/>
              <w:tblHeader w:val="0"/>
            </w:trPr>
            <w:tc>
              <w:tcPr>
                <w:tcBorders>
                  <w:left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9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2"/>
                    <w:szCs w:val="22"/>
                  </w:rPr>
                </w:pPr>
                <w:r w:rsidDel="00000000" w:rsidR="00000000" w:rsidRPr="00000000">
                  <w:rPr>
                    <w:sz w:val="22"/>
                    <w:szCs w:val="22"/>
                    <w:rtl w:val="0"/>
                  </w:rPr>
                  <w:t xml:space="preserve">XI</w:t>
                </w:r>
              </w:p>
            </w:tc>
            <w:tc>
              <w:tcPr>
                <w:tcBorders>
                  <w:left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9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2"/>
                    <w:szCs w:val="22"/>
                  </w:rPr>
                </w:pPr>
                <w:r w:rsidDel="00000000" w:rsidR="00000000" w:rsidRPr="00000000">
                  <w:rPr>
                    <w:sz w:val="22"/>
                    <w:szCs w:val="22"/>
                    <w:rtl w:val="0"/>
                  </w:rPr>
                  <w:t xml:space="preserve">Public administration</w:t>
                </w:r>
              </w:p>
            </w:tc>
            <w:tc>
              <w:tcPr>
                <w:tcBorders>
                  <w:left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19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sz w:val="22"/>
                    <w:szCs w:val="22"/>
                  </w:rPr>
                </w:pPr>
                <w:r w:rsidDel="00000000" w:rsidR="00000000" w:rsidRPr="00000000">
                  <w:rPr>
                    <w:sz w:val="22"/>
                    <w:szCs w:val="22"/>
                    <w:rtl w:val="0"/>
                  </w:rPr>
                  <w:t xml:space="preserve">25</w:t>
                </w:r>
              </w:p>
            </w:tc>
          </w:tr>
          <w:tr>
            <w:trPr>
              <w:cantSplit w:val="0"/>
              <w:tblHeader w:val="0"/>
            </w:trPr>
            <w:tc>
              <w:tcPr>
                <w:tcBorders>
                  <w:left w:color="ffffff" w:space="0" w:sz="8" w:val="single"/>
                  <w:right w:color="ffffff" w:space="0" w:sz="8" w:val="single"/>
                </w:tcBorders>
              </w:tcPr>
              <w:p w:rsidR="00000000" w:rsidDel="00000000" w:rsidP="00000000" w:rsidRDefault="00000000" w:rsidRPr="00000000" w14:paraId="0000019B">
                <w:pPr>
                  <w:widowControl w:val="0"/>
                  <w:spacing w:after="0" w:before="0" w:line="240" w:lineRule="auto"/>
                  <w:jc w:val="left"/>
                  <w:rPr>
                    <w:sz w:val="22"/>
                    <w:szCs w:val="22"/>
                  </w:rPr>
                </w:pPr>
                <w:r w:rsidDel="00000000" w:rsidR="00000000" w:rsidRPr="00000000">
                  <w:rPr>
                    <w:sz w:val="22"/>
                    <w:szCs w:val="22"/>
                    <w:rtl w:val="0"/>
                  </w:rPr>
                  <w:t xml:space="preserve">XII</w:t>
                </w:r>
              </w:p>
            </w:tc>
            <w:tc>
              <w:tcPr>
                <w:tcBorders>
                  <w:left w:color="ffffff" w:space="0" w:sz="8" w:val="single"/>
                  <w:right w:color="ffffff" w:space="0" w:sz="8" w:val="single"/>
                </w:tcBorders>
              </w:tcPr>
              <w:p w:rsidR="00000000" w:rsidDel="00000000" w:rsidP="00000000" w:rsidRDefault="00000000" w:rsidRPr="00000000" w14:paraId="0000019C">
                <w:pPr>
                  <w:widowControl w:val="0"/>
                  <w:spacing w:after="0" w:before="0" w:line="240" w:lineRule="auto"/>
                  <w:jc w:val="left"/>
                  <w:rPr>
                    <w:sz w:val="22"/>
                    <w:szCs w:val="22"/>
                  </w:rPr>
                </w:pPr>
                <w:r w:rsidDel="00000000" w:rsidR="00000000" w:rsidRPr="00000000">
                  <w:rPr>
                    <w:sz w:val="22"/>
                    <w:szCs w:val="22"/>
                    <w:rtl w:val="0"/>
                  </w:rPr>
                  <w:t xml:space="preserve">Regional development, local public services and housing</w:t>
                </w:r>
              </w:p>
            </w:tc>
            <w:tc>
              <w:tcPr>
                <w:tcBorders>
                  <w:left w:color="ffffff" w:space="0" w:sz="8" w:val="single"/>
                  <w:right w:color="ffffff" w:space="0" w:sz="8" w:val="single"/>
                </w:tcBorders>
              </w:tcPr>
              <w:p w:rsidR="00000000" w:rsidDel="00000000" w:rsidP="00000000" w:rsidRDefault="00000000" w:rsidRPr="00000000" w14:paraId="0000019D">
                <w:pPr>
                  <w:widowControl w:val="0"/>
                  <w:spacing w:after="0" w:before="0" w:line="240" w:lineRule="auto"/>
                  <w:jc w:val="right"/>
                  <w:rPr>
                    <w:sz w:val="22"/>
                    <w:szCs w:val="22"/>
                  </w:rPr>
                </w:pPr>
                <w:r w:rsidDel="00000000" w:rsidR="00000000" w:rsidRPr="00000000">
                  <w:rPr>
                    <w:sz w:val="22"/>
                    <w:szCs w:val="22"/>
                    <w:rtl w:val="0"/>
                  </w:rPr>
                  <w:t xml:space="preserve">137</w:t>
                </w:r>
              </w:p>
            </w:tc>
          </w:tr>
          <w:tr>
            <w:trPr>
              <w:cantSplit w:val="0"/>
              <w:tblHeader w:val="0"/>
            </w:trPr>
            <w:tc>
              <w:tcPr>
                <w:tcBorders>
                  <w:left w:color="ffffff" w:space="0" w:sz="8" w:val="single"/>
                  <w:right w:color="ffffff" w:space="0" w:sz="8" w:val="single"/>
                </w:tcBorders>
              </w:tcPr>
              <w:p w:rsidR="00000000" w:rsidDel="00000000" w:rsidP="00000000" w:rsidRDefault="00000000" w:rsidRPr="00000000" w14:paraId="0000019E">
                <w:pPr>
                  <w:widowControl w:val="0"/>
                  <w:spacing w:after="0" w:before="0" w:line="240" w:lineRule="auto"/>
                  <w:jc w:val="left"/>
                  <w:rPr>
                    <w:sz w:val="22"/>
                    <w:szCs w:val="22"/>
                  </w:rPr>
                </w:pPr>
                <w:r w:rsidDel="00000000" w:rsidR="00000000" w:rsidRPr="00000000">
                  <w:rPr>
                    <w:sz w:val="22"/>
                    <w:szCs w:val="22"/>
                    <w:rtl w:val="0"/>
                  </w:rPr>
                  <w:t xml:space="preserve">XIII</w:t>
                </w:r>
              </w:p>
            </w:tc>
            <w:tc>
              <w:tcPr>
                <w:tcBorders>
                  <w:left w:color="ffffff" w:space="0" w:sz="8" w:val="single"/>
                  <w:right w:color="ffffff" w:space="0" w:sz="8" w:val="single"/>
                </w:tcBorders>
              </w:tcPr>
              <w:p w:rsidR="00000000" w:rsidDel="00000000" w:rsidP="00000000" w:rsidRDefault="00000000" w:rsidRPr="00000000" w14:paraId="0000019F">
                <w:pPr>
                  <w:widowControl w:val="0"/>
                  <w:spacing w:after="0" w:before="0" w:line="240" w:lineRule="auto"/>
                  <w:jc w:val="left"/>
                  <w:rPr>
                    <w:sz w:val="22"/>
                    <w:szCs w:val="22"/>
                  </w:rPr>
                </w:pPr>
                <w:r w:rsidDel="00000000" w:rsidR="00000000" w:rsidRPr="00000000">
                  <w:rPr>
                    <w:sz w:val="22"/>
                    <w:szCs w:val="22"/>
                    <w:rtl w:val="0"/>
                  </w:rPr>
                  <w:t xml:space="preserve">Taxation policy</w:t>
                </w:r>
              </w:p>
            </w:tc>
            <w:tc>
              <w:tcPr>
                <w:tcBorders>
                  <w:left w:color="ffffff" w:space="0" w:sz="8" w:val="single"/>
                  <w:right w:color="ffffff" w:space="0" w:sz="8" w:val="single"/>
                </w:tcBorders>
              </w:tcPr>
              <w:p w:rsidR="00000000" w:rsidDel="00000000" w:rsidP="00000000" w:rsidRDefault="00000000" w:rsidRPr="00000000" w14:paraId="000001A0">
                <w:pPr>
                  <w:widowControl w:val="0"/>
                  <w:spacing w:after="0" w:before="0" w:line="240" w:lineRule="auto"/>
                  <w:jc w:val="right"/>
                  <w:rPr>
                    <w:sz w:val="22"/>
                    <w:szCs w:val="22"/>
                  </w:rPr>
                </w:pPr>
                <w:r w:rsidDel="00000000" w:rsidR="00000000" w:rsidRPr="00000000">
                  <w:rPr>
                    <w:sz w:val="22"/>
                    <w:szCs w:val="22"/>
                    <w:rtl w:val="0"/>
                  </w:rPr>
                  <w:t xml:space="preserve">49</w:t>
                </w:r>
              </w:p>
            </w:tc>
          </w:tr>
          <w:tr>
            <w:trPr>
              <w:cantSplit w:val="0"/>
              <w:tblHeader w:val="0"/>
            </w:trPr>
            <w:tc>
              <w:tcPr>
                <w:tcBorders>
                  <w:left w:color="ffffff" w:space="0" w:sz="8" w:val="single"/>
                  <w:right w:color="ffffff" w:space="0" w:sz="8" w:val="single"/>
                </w:tcBorders>
              </w:tcPr>
              <w:p w:rsidR="00000000" w:rsidDel="00000000" w:rsidP="00000000" w:rsidRDefault="00000000" w:rsidRPr="00000000" w14:paraId="000001A1">
                <w:pPr>
                  <w:widowControl w:val="0"/>
                  <w:spacing w:after="0" w:before="0" w:line="240" w:lineRule="auto"/>
                  <w:jc w:val="left"/>
                  <w:rPr>
                    <w:sz w:val="22"/>
                    <w:szCs w:val="22"/>
                  </w:rPr>
                </w:pPr>
                <w:r w:rsidDel="00000000" w:rsidR="00000000" w:rsidRPr="00000000">
                  <w:rPr>
                    <w:sz w:val="22"/>
                    <w:szCs w:val="22"/>
                    <w:rtl w:val="0"/>
                  </w:rPr>
                  <w:t xml:space="preserve">XIV</w:t>
                </w:r>
              </w:p>
            </w:tc>
            <w:tc>
              <w:tcPr>
                <w:tcBorders>
                  <w:left w:color="ffffff" w:space="0" w:sz="8" w:val="single"/>
                  <w:right w:color="ffffff" w:space="0" w:sz="8" w:val="single"/>
                </w:tcBorders>
              </w:tcPr>
              <w:p w:rsidR="00000000" w:rsidDel="00000000" w:rsidP="00000000" w:rsidRDefault="00000000" w:rsidRPr="00000000" w14:paraId="000001A2">
                <w:pPr>
                  <w:widowControl w:val="0"/>
                  <w:spacing w:after="0" w:before="0" w:line="240" w:lineRule="auto"/>
                  <w:jc w:val="left"/>
                  <w:rPr>
                    <w:sz w:val="22"/>
                    <w:szCs w:val="22"/>
                  </w:rPr>
                </w:pPr>
                <w:r w:rsidDel="00000000" w:rsidR="00000000" w:rsidRPr="00000000">
                  <w:rPr>
                    <w:sz w:val="22"/>
                    <w:szCs w:val="22"/>
                    <w:rtl w:val="0"/>
                  </w:rPr>
                  <w:t xml:space="preserve">Uncategorized</w:t>
                </w:r>
              </w:p>
            </w:tc>
            <w:tc>
              <w:tcPr>
                <w:tcBorders>
                  <w:left w:color="ffffff" w:space="0" w:sz="8" w:val="single"/>
                  <w:right w:color="ffffff" w:space="0" w:sz="8" w:val="single"/>
                </w:tcBorders>
              </w:tcPr>
              <w:p w:rsidR="00000000" w:rsidDel="00000000" w:rsidP="00000000" w:rsidRDefault="00000000" w:rsidRPr="00000000" w14:paraId="000001A3">
                <w:pPr>
                  <w:widowControl w:val="0"/>
                  <w:spacing w:after="0" w:before="0" w:line="240" w:lineRule="auto"/>
                  <w:jc w:val="right"/>
                  <w:rPr>
                    <w:sz w:val="22"/>
                    <w:szCs w:val="22"/>
                  </w:rPr>
                </w:pPr>
                <w:r w:rsidDel="00000000" w:rsidR="00000000" w:rsidRPr="00000000">
                  <w:rPr>
                    <w:sz w:val="22"/>
                    <w:szCs w:val="22"/>
                    <w:rtl w:val="0"/>
                  </w:rPr>
                  <w:t xml:space="preserve">0</w:t>
                </w:r>
              </w:p>
            </w:tc>
          </w:tr>
        </w:tbl>
      </w:sdtContent>
    </w:sdt>
    <w:p w:rsidR="00000000" w:rsidDel="00000000" w:rsidP="00000000" w:rsidRDefault="00000000" w:rsidRPr="00000000" w14:paraId="000001A4">
      <w:pPr>
        <w:pBdr>
          <w:top w:space="0" w:sz="0" w:val="nil"/>
          <w:left w:space="0" w:sz="0" w:val="nil"/>
          <w:bottom w:space="0" w:sz="0" w:val="nil"/>
          <w:right w:space="0" w:sz="0" w:val="nil"/>
          <w:between w:space="0" w:sz="0" w:val="nil"/>
        </w:pBdr>
        <w:rPr/>
      </w:pPr>
      <w:r w:rsidDel="00000000" w:rsidR="00000000" w:rsidRPr="00000000">
        <w:br w:type="page"/>
      </w:r>
      <w:r w:rsidDel="00000000" w:rsidR="00000000" w:rsidRPr="00000000">
        <w:rPr>
          <w:rtl w:val="0"/>
        </w:rPr>
      </w:r>
    </w:p>
    <w:p w:rsidR="00000000" w:rsidDel="00000000" w:rsidP="00000000" w:rsidRDefault="00000000" w:rsidRPr="00000000" w14:paraId="000001A5">
      <w:pPr>
        <w:pBdr>
          <w:top w:space="0" w:sz="0" w:val="nil"/>
          <w:left w:space="0" w:sz="0" w:val="nil"/>
          <w:bottom w:space="0" w:sz="0" w:val="nil"/>
          <w:right w:space="0" w:sz="0" w:val="nil"/>
          <w:between w:space="0" w:sz="0" w:val="nil"/>
        </w:pBdr>
        <w:rPr>
          <w:b w:val="1"/>
        </w:rPr>
      </w:pPr>
      <w:r w:rsidDel="00000000" w:rsidR="00000000" w:rsidRPr="00000000">
        <w:rPr>
          <w:b w:val="1"/>
          <w:rtl w:val="0"/>
        </w:rPr>
        <w:t xml:space="preserve">Figure A.1:  Distribution of the dependent variable</w:t>
      </w:r>
    </w:p>
    <w:p w:rsidR="00000000" w:rsidDel="00000000" w:rsidP="00000000" w:rsidRDefault="00000000" w:rsidRPr="00000000" w14:paraId="000001A6">
      <w:pPr>
        <w:pBdr>
          <w:top w:space="0" w:sz="0" w:val="nil"/>
          <w:left w:space="0" w:sz="0" w:val="nil"/>
          <w:bottom w:space="0" w:sz="0" w:val="nil"/>
          <w:right w:space="0" w:sz="0" w:val="nil"/>
          <w:between w:space="0" w:sz="0" w:val="nil"/>
        </w:pBdr>
        <w:rPr>
          <w:b w:val="1"/>
        </w:rPr>
      </w:pPr>
      <w:r w:rsidDel="00000000" w:rsidR="00000000" w:rsidRPr="00000000">
        <w:rPr>
          <w:b w:val="1"/>
        </w:rPr>
        <w:drawing>
          <wp:inline distB="114300" distT="114300" distL="114300" distR="114300">
            <wp:extent cx="7720013" cy="4303637"/>
            <wp:effectExtent b="0" l="0" r="0" t="0"/>
            <wp:docPr id="7" name="image2.png"/>
            <a:graphic>
              <a:graphicData uri="http://schemas.openxmlformats.org/drawingml/2006/picture">
                <pic:pic>
                  <pic:nvPicPr>
                    <pic:cNvPr id="0" name="image2.png"/>
                    <pic:cNvPicPr preferRelativeResize="0"/>
                  </pic:nvPicPr>
                  <pic:blipFill>
                    <a:blip r:embed="rId17"/>
                    <a:srcRect b="0" l="0" r="0" t="0"/>
                    <a:stretch>
                      <a:fillRect/>
                    </a:stretch>
                  </pic:blipFill>
                  <pic:spPr>
                    <a:xfrm>
                      <a:off x="0" y="0"/>
                      <a:ext cx="7720013" cy="4303637"/>
                    </a:xfrm>
                    <a:prstGeom prst="rect"/>
                    <a:ln/>
                  </pic:spPr>
                </pic:pic>
              </a:graphicData>
            </a:graphic>
          </wp:inline>
        </w:drawing>
      </w:r>
      <w:r w:rsidDel="00000000" w:rsidR="00000000" w:rsidRPr="00000000">
        <w:rPr>
          <w:rtl w:val="0"/>
        </w:rPr>
      </w:r>
    </w:p>
    <w:p w:rsidR="00000000" w:rsidDel="00000000" w:rsidP="00000000" w:rsidRDefault="00000000" w:rsidRPr="00000000" w14:paraId="000001A7">
      <w:pPr>
        <w:pBdr>
          <w:top w:space="0" w:sz="0" w:val="nil"/>
          <w:left w:space="0" w:sz="0" w:val="nil"/>
          <w:bottom w:space="0" w:sz="0" w:val="nil"/>
          <w:right w:space="0" w:sz="0" w:val="nil"/>
          <w:between w:space="0" w:sz="0" w:val="nil"/>
        </w:pBdr>
        <w:rPr>
          <w:b w:val="1"/>
        </w:rPr>
      </w:pPr>
      <w:r w:rsidDel="00000000" w:rsidR="00000000" w:rsidRPr="00000000">
        <w:br w:type="page"/>
      </w:r>
      <w:r w:rsidDel="00000000" w:rsidR="00000000" w:rsidRPr="00000000">
        <w:rPr>
          <w:rtl w:val="0"/>
        </w:rPr>
      </w:r>
    </w:p>
    <w:p w:rsidR="00000000" w:rsidDel="00000000" w:rsidP="00000000" w:rsidRDefault="00000000" w:rsidRPr="00000000" w14:paraId="000001A8">
      <w:pPr>
        <w:pBdr>
          <w:top w:space="0" w:sz="0" w:val="nil"/>
          <w:left w:space="0" w:sz="0" w:val="nil"/>
          <w:bottom w:space="0" w:sz="0" w:val="nil"/>
          <w:right w:space="0" w:sz="0" w:val="nil"/>
          <w:between w:space="0" w:sz="0" w:val="nil"/>
        </w:pBdr>
        <w:rPr>
          <w:b w:val="1"/>
        </w:rPr>
      </w:pPr>
      <w:r w:rsidDel="00000000" w:rsidR="00000000" w:rsidRPr="00000000">
        <w:rPr>
          <w:b w:val="1"/>
          <w:rtl w:val="0"/>
        </w:rPr>
        <w:t xml:space="preserve">Table A.3:  Multinomial logistic regression models</w:t>
      </w:r>
    </w:p>
    <w:tbl>
      <w:tblPr>
        <w:tblStyle w:val="Table3"/>
        <w:tblW w:w="13957.795275590554" w:type="dxa"/>
        <w:jc w:val="left"/>
        <w:tblLayout w:type="fixed"/>
        <w:tblLook w:val="0600"/>
      </w:tblPr>
      <w:tblGrid>
        <w:gridCol w:w="5947.899966661951"/>
        <w:gridCol w:w="1266.957962877242"/>
        <w:gridCol w:w="1305.2217939708498"/>
        <w:gridCol w:w="1305.2217939708498"/>
        <w:gridCol w:w="1381.7494561580659"/>
        <w:gridCol w:w="1368.9948457935297"/>
        <w:gridCol w:w="1381.7494561580659"/>
        <w:tblGridChange w:id="0">
          <w:tblGrid>
            <w:gridCol w:w="5947.899966661951"/>
            <w:gridCol w:w="1266.957962877242"/>
            <w:gridCol w:w="1305.2217939708498"/>
            <w:gridCol w:w="1305.2217939708498"/>
            <w:gridCol w:w="1381.7494561580659"/>
            <w:gridCol w:w="1368.9948457935297"/>
            <w:gridCol w:w="1381.7494561580659"/>
          </w:tblGrid>
        </w:tblGridChange>
      </w:tblGrid>
      <w:tr>
        <w:trPr>
          <w:cantSplit w:val="0"/>
          <w:tblHeader w:val="1"/>
        </w:trPr>
        <w:tc>
          <w:tcPr>
            <w:tcBorders>
              <w:top w:color="d3d8dc" w:space="0" w:sz="10" w:val="single"/>
              <w:left w:color="000000" w:space="0" w:sz="0" w:val="nil"/>
              <w:bottom w:color="000000" w:space="0" w:sz="0" w:val="nil"/>
              <w:right w:color="000000" w:space="0" w:sz="0" w:val="nil"/>
            </w:tcBorders>
            <w:tcMar>
              <w:top w:w="56.69291338582678" w:type="dxa"/>
              <w:left w:w="56.69291338582678" w:type="dxa"/>
              <w:bottom w:w="56.69291338582678" w:type="dxa"/>
              <w:right w:w="56.69291338582678" w:type="dxa"/>
            </w:tcMar>
            <w:vAlign w:val="center"/>
          </w:tcPr>
          <w:p w:rsidR="00000000" w:rsidDel="00000000" w:rsidP="00000000" w:rsidRDefault="00000000" w:rsidRPr="00000000" w14:paraId="000001A9">
            <w:pPr>
              <w:spacing w:after="6" w:before="6" w:line="276" w:lineRule="auto"/>
              <w:jc w:val="center"/>
              <w:rPr>
                <w:b w:val="1"/>
              </w:rPr>
            </w:pPr>
            <w:r w:rsidDel="00000000" w:rsidR="00000000" w:rsidRPr="00000000">
              <w:rPr>
                <w:rtl w:val="0"/>
              </w:rPr>
            </w:r>
          </w:p>
        </w:tc>
        <w:tc>
          <w:tcPr>
            <w:gridSpan w:val="2"/>
            <w:tcBorders>
              <w:top w:color="d3d8dc" w:space="0" w:sz="10" w:val="single"/>
              <w:left w:color="000000" w:space="0" w:sz="0" w:val="nil"/>
              <w:bottom w:color="d3d8dc" w:space="0" w:sz="5" w:val="single"/>
              <w:right w:color="000000" w:space="0" w:sz="0" w:val="nil"/>
            </w:tcBorders>
            <w:tcMar>
              <w:top w:w="56.69291338582678" w:type="dxa"/>
              <w:left w:w="56.69291338582678" w:type="dxa"/>
              <w:bottom w:w="56.69291338582678" w:type="dxa"/>
              <w:right w:w="56.69291338582678" w:type="dxa"/>
            </w:tcMar>
            <w:vAlign w:val="center"/>
          </w:tcPr>
          <w:p w:rsidR="00000000" w:rsidDel="00000000" w:rsidP="00000000" w:rsidRDefault="00000000" w:rsidRPr="00000000" w14:paraId="000001AA">
            <w:pPr>
              <w:spacing w:after="6" w:before="6" w:line="276" w:lineRule="auto"/>
              <w:jc w:val="center"/>
              <w:rPr>
                <w:color w:val="212529"/>
              </w:rPr>
            </w:pPr>
            <w:r w:rsidDel="00000000" w:rsidR="00000000" w:rsidRPr="00000000">
              <w:rPr>
                <w:b w:val="1"/>
                <w:color w:val="212529"/>
                <w:rtl w:val="0"/>
              </w:rPr>
              <w:t xml:space="preserve">(1)</w:t>
            </w:r>
            <w:r w:rsidDel="00000000" w:rsidR="00000000" w:rsidRPr="00000000">
              <w:rPr>
                <w:rtl w:val="0"/>
              </w:rPr>
            </w:r>
          </w:p>
        </w:tc>
        <w:tc>
          <w:tcPr>
            <w:gridSpan w:val="2"/>
            <w:tcBorders>
              <w:top w:color="d3d8dc" w:space="0" w:sz="10" w:val="single"/>
              <w:left w:color="000000" w:space="0" w:sz="0" w:val="nil"/>
              <w:bottom w:color="d3d8dc" w:space="0" w:sz="5" w:val="single"/>
              <w:right w:color="000000" w:space="0" w:sz="0" w:val="nil"/>
            </w:tcBorders>
            <w:shd w:fill="auto" w:val="clear"/>
            <w:tcMar>
              <w:top w:w="56.69291338582678" w:type="dxa"/>
              <w:left w:w="56.69291338582678" w:type="dxa"/>
              <w:bottom w:w="56.69291338582678" w:type="dxa"/>
              <w:right w:w="56.69291338582678" w:type="dxa"/>
            </w:tcMar>
            <w:vAlign w:val="center"/>
          </w:tcPr>
          <w:p w:rsidR="00000000" w:rsidDel="00000000" w:rsidP="00000000" w:rsidRDefault="00000000" w:rsidRPr="00000000" w14:paraId="000001AC">
            <w:pPr>
              <w:spacing w:after="6" w:before="6" w:line="276" w:lineRule="auto"/>
              <w:jc w:val="center"/>
              <w:rPr>
                <w:color w:val="212529"/>
              </w:rPr>
            </w:pPr>
            <w:r w:rsidDel="00000000" w:rsidR="00000000" w:rsidRPr="00000000">
              <w:rPr>
                <w:b w:val="1"/>
                <w:color w:val="212529"/>
                <w:rtl w:val="0"/>
              </w:rPr>
              <w:t xml:space="preserve">(2)</w:t>
            </w:r>
            <w:r w:rsidDel="00000000" w:rsidR="00000000" w:rsidRPr="00000000">
              <w:rPr>
                <w:rtl w:val="0"/>
              </w:rPr>
            </w:r>
          </w:p>
        </w:tc>
        <w:tc>
          <w:tcPr>
            <w:gridSpan w:val="2"/>
            <w:tcBorders>
              <w:top w:color="d3d8dc" w:space="0" w:sz="10" w:val="single"/>
              <w:left w:color="000000" w:space="0" w:sz="0" w:val="nil"/>
              <w:bottom w:color="d3d8dc" w:space="0" w:sz="5" w:val="single"/>
              <w:right w:color="000000" w:space="0" w:sz="0" w:val="nil"/>
            </w:tcBorders>
            <w:shd w:fill="auto" w:val="clear"/>
            <w:tcMar>
              <w:top w:w="56.69291338582678" w:type="dxa"/>
              <w:left w:w="56.69291338582678" w:type="dxa"/>
              <w:bottom w:w="56.69291338582678" w:type="dxa"/>
              <w:right w:w="56.69291338582678" w:type="dxa"/>
            </w:tcMar>
            <w:vAlign w:val="center"/>
          </w:tcPr>
          <w:p w:rsidR="00000000" w:rsidDel="00000000" w:rsidP="00000000" w:rsidRDefault="00000000" w:rsidRPr="00000000" w14:paraId="000001AE">
            <w:pPr>
              <w:spacing w:after="6" w:before="6" w:line="276" w:lineRule="auto"/>
              <w:jc w:val="center"/>
              <w:rPr>
                <w:color w:val="212529"/>
              </w:rPr>
            </w:pPr>
            <w:r w:rsidDel="00000000" w:rsidR="00000000" w:rsidRPr="00000000">
              <w:rPr>
                <w:b w:val="1"/>
                <w:color w:val="212529"/>
                <w:rtl w:val="0"/>
              </w:rPr>
              <w:t xml:space="preserve">(3)</w:t>
            </w:r>
            <w:r w:rsidDel="00000000" w:rsidR="00000000" w:rsidRPr="00000000">
              <w:rPr>
                <w:rtl w:val="0"/>
              </w:rPr>
            </w:r>
          </w:p>
        </w:tc>
      </w:tr>
      <w:tr>
        <w:trPr>
          <w:cantSplit w:val="0"/>
          <w:tblHeader w:val="1"/>
        </w:trPr>
        <w:tc>
          <w:tcPr>
            <w:tcBorders>
              <w:top w:color="000000" w:space="0" w:sz="0" w:val="nil"/>
              <w:left w:color="000000" w:space="0" w:sz="0" w:val="nil"/>
              <w:bottom w:color="d3d8dc" w:space="0" w:sz="5" w:val="single"/>
              <w:right w:color="000000" w:space="0" w:sz="0" w:val="nil"/>
            </w:tcBorders>
            <w:shd w:fill="auto" w:val="clear"/>
            <w:tcMar>
              <w:top w:w="56.69291338582678" w:type="dxa"/>
              <w:left w:w="56.69291338582678" w:type="dxa"/>
              <w:bottom w:w="56.69291338582678" w:type="dxa"/>
              <w:right w:w="56.69291338582678" w:type="dxa"/>
            </w:tcMar>
            <w:vAlign w:val="center"/>
          </w:tcPr>
          <w:p w:rsidR="00000000" w:rsidDel="00000000" w:rsidP="00000000" w:rsidRDefault="00000000" w:rsidRPr="00000000" w14:paraId="000001B0">
            <w:pPr>
              <w:spacing w:after="6" w:before="6" w:line="276" w:lineRule="auto"/>
              <w:jc w:val="left"/>
              <w:rPr>
                <w:color w:val="212529"/>
              </w:rPr>
            </w:pPr>
            <w:r w:rsidDel="00000000" w:rsidR="00000000" w:rsidRPr="00000000">
              <w:rPr>
                <w:rtl w:val="0"/>
              </w:rPr>
            </w:r>
          </w:p>
        </w:tc>
        <w:tc>
          <w:tcPr>
            <w:tcBorders>
              <w:top w:color="000000" w:space="0" w:sz="0" w:val="nil"/>
              <w:left w:color="000000" w:space="0" w:sz="0" w:val="nil"/>
              <w:bottom w:color="d3d8dc" w:space="0" w:sz="5" w:val="single"/>
              <w:right w:color="000000" w:space="0" w:sz="0" w:val="nil"/>
            </w:tcBorders>
            <w:shd w:fill="auto" w:val="clear"/>
            <w:tcMar>
              <w:top w:w="56.69291338582678" w:type="dxa"/>
              <w:left w:w="56.69291338582678" w:type="dxa"/>
              <w:bottom w:w="56.69291338582678" w:type="dxa"/>
              <w:right w:w="56.69291338582678" w:type="dxa"/>
            </w:tcMar>
            <w:vAlign w:val="center"/>
          </w:tcPr>
          <w:p w:rsidR="00000000" w:rsidDel="00000000" w:rsidP="00000000" w:rsidRDefault="00000000" w:rsidRPr="00000000" w14:paraId="000001B1">
            <w:pPr>
              <w:spacing w:after="6" w:before="6" w:line="276" w:lineRule="auto"/>
              <w:jc w:val="center"/>
              <w:rPr>
                <w:color w:val="212529"/>
              </w:rPr>
            </w:pPr>
            <w:r w:rsidDel="00000000" w:rsidR="00000000" w:rsidRPr="00000000">
              <w:rPr>
                <w:b w:val="1"/>
                <w:color w:val="212529"/>
                <w:rtl w:val="0"/>
              </w:rPr>
              <w:t xml:space="preserve">worsen</w:t>
            </w:r>
            <w:r w:rsidDel="00000000" w:rsidR="00000000" w:rsidRPr="00000000">
              <w:rPr>
                <w:rtl w:val="0"/>
              </w:rPr>
            </w:r>
          </w:p>
        </w:tc>
        <w:tc>
          <w:tcPr>
            <w:tcBorders>
              <w:top w:color="000000" w:space="0" w:sz="0" w:val="nil"/>
              <w:left w:color="000000" w:space="0" w:sz="0" w:val="nil"/>
              <w:bottom w:color="d3d8dc" w:space="0" w:sz="5" w:val="single"/>
              <w:right w:color="000000" w:space="0" w:sz="0" w:val="nil"/>
            </w:tcBorders>
            <w:shd w:fill="auto" w:val="clear"/>
            <w:tcMar>
              <w:top w:w="56.69291338582678" w:type="dxa"/>
              <w:left w:w="56.69291338582678" w:type="dxa"/>
              <w:bottom w:w="56.69291338582678" w:type="dxa"/>
              <w:right w:w="56.69291338582678" w:type="dxa"/>
            </w:tcMar>
            <w:vAlign w:val="center"/>
          </w:tcPr>
          <w:p w:rsidR="00000000" w:rsidDel="00000000" w:rsidP="00000000" w:rsidRDefault="00000000" w:rsidRPr="00000000" w14:paraId="000001B2">
            <w:pPr>
              <w:spacing w:after="6" w:before="6" w:line="276" w:lineRule="auto"/>
              <w:jc w:val="center"/>
              <w:rPr>
                <w:color w:val="212529"/>
              </w:rPr>
            </w:pPr>
            <w:r w:rsidDel="00000000" w:rsidR="00000000" w:rsidRPr="00000000">
              <w:rPr>
                <w:b w:val="1"/>
                <w:color w:val="212529"/>
                <w:rtl w:val="0"/>
              </w:rPr>
              <w:t xml:space="preserve">improve</w:t>
            </w:r>
            <w:r w:rsidDel="00000000" w:rsidR="00000000" w:rsidRPr="00000000">
              <w:rPr>
                <w:rtl w:val="0"/>
              </w:rPr>
            </w:r>
          </w:p>
        </w:tc>
        <w:tc>
          <w:tcPr>
            <w:tcBorders>
              <w:top w:color="000000" w:space="0" w:sz="0" w:val="nil"/>
              <w:left w:color="000000" w:space="0" w:sz="0" w:val="nil"/>
              <w:bottom w:color="d3d8dc" w:space="0" w:sz="5" w:val="single"/>
              <w:right w:color="000000" w:space="0" w:sz="0" w:val="nil"/>
            </w:tcBorders>
            <w:shd w:fill="auto" w:val="clear"/>
            <w:tcMar>
              <w:top w:w="56.69291338582678" w:type="dxa"/>
              <w:left w:w="56.69291338582678" w:type="dxa"/>
              <w:bottom w:w="56.69291338582678" w:type="dxa"/>
              <w:right w:w="56.69291338582678" w:type="dxa"/>
            </w:tcMar>
            <w:vAlign w:val="center"/>
          </w:tcPr>
          <w:p w:rsidR="00000000" w:rsidDel="00000000" w:rsidP="00000000" w:rsidRDefault="00000000" w:rsidRPr="00000000" w14:paraId="000001B3">
            <w:pPr>
              <w:spacing w:after="6" w:before="6" w:line="276" w:lineRule="auto"/>
              <w:jc w:val="center"/>
              <w:rPr>
                <w:color w:val="212529"/>
              </w:rPr>
            </w:pPr>
            <w:r w:rsidDel="00000000" w:rsidR="00000000" w:rsidRPr="00000000">
              <w:rPr>
                <w:b w:val="1"/>
                <w:color w:val="212529"/>
                <w:rtl w:val="0"/>
              </w:rPr>
              <w:t xml:space="preserve">worsen</w:t>
            </w:r>
            <w:r w:rsidDel="00000000" w:rsidR="00000000" w:rsidRPr="00000000">
              <w:rPr>
                <w:rtl w:val="0"/>
              </w:rPr>
            </w:r>
          </w:p>
        </w:tc>
        <w:tc>
          <w:tcPr>
            <w:tcBorders>
              <w:top w:color="000000" w:space="0" w:sz="0" w:val="nil"/>
              <w:left w:color="000000" w:space="0" w:sz="0" w:val="nil"/>
              <w:bottom w:color="d3d8dc" w:space="0" w:sz="5" w:val="single"/>
              <w:right w:color="000000" w:space="0" w:sz="0" w:val="nil"/>
            </w:tcBorders>
            <w:shd w:fill="auto" w:val="clear"/>
            <w:tcMar>
              <w:top w:w="56.69291338582678" w:type="dxa"/>
              <w:left w:w="56.69291338582678" w:type="dxa"/>
              <w:bottom w:w="56.69291338582678" w:type="dxa"/>
              <w:right w:w="56.69291338582678" w:type="dxa"/>
            </w:tcMar>
            <w:vAlign w:val="center"/>
          </w:tcPr>
          <w:p w:rsidR="00000000" w:rsidDel="00000000" w:rsidP="00000000" w:rsidRDefault="00000000" w:rsidRPr="00000000" w14:paraId="000001B4">
            <w:pPr>
              <w:spacing w:after="6" w:before="6" w:line="276" w:lineRule="auto"/>
              <w:jc w:val="center"/>
              <w:rPr>
                <w:color w:val="212529"/>
              </w:rPr>
            </w:pPr>
            <w:r w:rsidDel="00000000" w:rsidR="00000000" w:rsidRPr="00000000">
              <w:rPr>
                <w:b w:val="1"/>
                <w:color w:val="212529"/>
                <w:rtl w:val="0"/>
              </w:rPr>
              <w:t xml:space="preserve">improve</w:t>
            </w:r>
            <w:r w:rsidDel="00000000" w:rsidR="00000000" w:rsidRPr="00000000">
              <w:rPr>
                <w:rtl w:val="0"/>
              </w:rPr>
            </w:r>
          </w:p>
        </w:tc>
        <w:tc>
          <w:tcPr>
            <w:tcBorders>
              <w:top w:color="000000" w:space="0" w:sz="0" w:val="nil"/>
              <w:left w:color="000000" w:space="0" w:sz="0" w:val="nil"/>
              <w:bottom w:color="d3d8dc" w:space="0" w:sz="5" w:val="single"/>
              <w:right w:color="000000" w:space="0" w:sz="0" w:val="nil"/>
            </w:tcBorders>
            <w:shd w:fill="auto" w:val="clear"/>
            <w:tcMar>
              <w:top w:w="56.69291338582678" w:type="dxa"/>
              <w:left w:w="56.69291338582678" w:type="dxa"/>
              <w:bottom w:w="56.69291338582678" w:type="dxa"/>
              <w:right w:w="56.69291338582678" w:type="dxa"/>
            </w:tcMar>
            <w:vAlign w:val="center"/>
          </w:tcPr>
          <w:p w:rsidR="00000000" w:rsidDel="00000000" w:rsidP="00000000" w:rsidRDefault="00000000" w:rsidRPr="00000000" w14:paraId="000001B5">
            <w:pPr>
              <w:spacing w:after="6" w:before="6" w:line="276" w:lineRule="auto"/>
              <w:jc w:val="center"/>
              <w:rPr>
                <w:color w:val="212529"/>
              </w:rPr>
            </w:pPr>
            <w:r w:rsidDel="00000000" w:rsidR="00000000" w:rsidRPr="00000000">
              <w:rPr>
                <w:b w:val="1"/>
                <w:color w:val="212529"/>
                <w:rtl w:val="0"/>
              </w:rPr>
              <w:t xml:space="preserve">worsen</w:t>
            </w:r>
            <w:r w:rsidDel="00000000" w:rsidR="00000000" w:rsidRPr="00000000">
              <w:rPr>
                <w:rtl w:val="0"/>
              </w:rPr>
            </w:r>
          </w:p>
        </w:tc>
        <w:tc>
          <w:tcPr>
            <w:tcBorders>
              <w:top w:color="000000" w:space="0" w:sz="0" w:val="nil"/>
              <w:left w:color="000000" w:space="0" w:sz="0" w:val="nil"/>
              <w:bottom w:color="d3d8dc" w:space="0" w:sz="5" w:val="single"/>
              <w:right w:color="000000" w:space="0" w:sz="0" w:val="nil"/>
            </w:tcBorders>
            <w:shd w:fill="auto" w:val="clear"/>
            <w:tcMar>
              <w:top w:w="56.69291338582678" w:type="dxa"/>
              <w:left w:w="56.69291338582678" w:type="dxa"/>
              <w:bottom w:w="56.69291338582678" w:type="dxa"/>
              <w:right w:w="56.69291338582678" w:type="dxa"/>
            </w:tcMar>
            <w:vAlign w:val="center"/>
          </w:tcPr>
          <w:p w:rsidR="00000000" w:rsidDel="00000000" w:rsidP="00000000" w:rsidRDefault="00000000" w:rsidRPr="00000000" w14:paraId="000001B6">
            <w:pPr>
              <w:spacing w:after="6" w:before="6" w:line="276" w:lineRule="auto"/>
              <w:jc w:val="center"/>
              <w:rPr>
                <w:color w:val="212529"/>
              </w:rPr>
            </w:pPr>
            <w:r w:rsidDel="00000000" w:rsidR="00000000" w:rsidRPr="00000000">
              <w:rPr>
                <w:b w:val="1"/>
                <w:color w:val="212529"/>
                <w:rtl w:val="0"/>
              </w:rPr>
              <w:t xml:space="preserve">improve</w:t>
            </w:r>
            <w:r w:rsidDel="00000000" w:rsidR="00000000" w:rsidRPr="00000000">
              <w:rPr>
                <w:rtl w:val="0"/>
              </w:rPr>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1B7">
            <w:pPr>
              <w:keepLines w:val="1"/>
              <w:widowControl w:val="0"/>
              <w:spacing w:after="36" w:before="36" w:line="240" w:lineRule="auto"/>
              <w:jc w:val="left"/>
              <w:rPr/>
            </w:pPr>
            <w:r w:rsidDel="00000000" w:rsidR="00000000" w:rsidRPr="00000000">
              <w:rPr>
                <w:rtl w:val="0"/>
              </w:rPr>
              <w:t xml:space="preserve">RRF grants &amp; loans (as % of GDP)</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B8">
            <w:pPr>
              <w:spacing w:after="36" w:before="36" w:line="240" w:lineRule="auto"/>
              <w:jc w:val="center"/>
              <w:rPr>
                <w:color w:val="212529"/>
              </w:rPr>
            </w:pPr>
            <w:r w:rsidDel="00000000" w:rsidR="00000000" w:rsidRPr="00000000">
              <w:rPr>
                <w:color w:val="212529"/>
                <w:rtl w:val="0"/>
              </w:rPr>
              <w:t xml:space="preserve">-0.069</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B9">
            <w:pPr>
              <w:spacing w:after="36" w:before="36" w:line="240" w:lineRule="auto"/>
              <w:jc w:val="center"/>
              <w:rPr>
                <w:color w:val="212529"/>
              </w:rPr>
            </w:pPr>
            <w:r w:rsidDel="00000000" w:rsidR="00000000" w:rsidRPr="00000000">
              <w:rPr>
                <w:color w:val="212529"/>
                <w:rtl w:val="0"/>
              </w:rPr>
              <w:t xml:space="preserve">0.082+</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BA">
            <w:pPr>
              <w:spacing w:after="36" w:before="36" w:line="240" w:lineRule="auto"/>
              <w:jc w:val="center"/>
              <w:rPr>
                <w:color w:val="212529"/>
              </w:rPr>
            </w:pPr>
            <w:r w:rsidDel="00000000" w:rsidR="00000000" w:rsidRPr="00000000">
              <w:rPr>
                <w:color w:val="212529"/>
                <w:rtl w:val="0"/>
              </w:rPr>
              <w:t xml:space="preserve">-0.098</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BB">
            <w:pPr>
              <w:spacing w:after="36" w:before="36" w:line="240" w:lineRule="auto"/>
              <w:jc w:val="center"/>
              <w:rPr>
                <w:color w:val="212529"/>
              </w:rPr>
            </w:pPr>
            <w:r w:rsidDel="00000000" w:rsidR="00000000" w:rsidRPr="00000000">
              <w:rPr>
                <w:color w:val="212529"/>
                <w:rtl w:val="0"/>
              </w:rPr>
              <w:t xml:space="preserve">0.087*</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BC">
            <w:pPr>
              <w:spacing w:after="36" w:before="36" w:line="240" w:lineRule="auto"/>
              <w:jc w:val="center"/>
              <w:rPr>
                <w:color w:val="212529"/>
              </w:rPr>
            </w:pPr>
            <w:r w:rsidDel="00000000" w:rsidR="00000000" w:rsidRPr="00000000">
              <w:rPr>
                <w:color w:val="212529"/>
                <w:rtl w:val="0"/>
              </w:rPr>
              <w:t xml:space="preserve">-0.117</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BD">
            <w:pPr>
              <w:spacing w:after="36" w:before="36" w:line="240" w:lineRule="auto"/>
              <w:jc w:val="center"/>
              <w:rPr>
                <w:color w:val="212529"/>
              </w:rPr>
            </w:pPr>
            <w:r w:rsidDel="00000000" w:rsidR="00000000" w:rsidRPr="00000000">
              <w:rPr>
                <w:color w:val="212529"/>
                <w:rtl w:val="0"/>
              </w:rPr>
              <w:t xml:space="preserve">0.091**</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1BE">
            <w:pPr>
              <w:keepLines w:val="1"/>
              <w:widowControl w:val="0"/>
              <w:spacing w:after="36" w:before="36" w:line="240" w:lineRule="auto"/>
              <w:jc w:val="left"/>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BF">
            <w:pPr>
              <w:spacing w:after="36" w:before="36" w:line="240" w:lineRule="auto"/>
              <w:jc w:val="center"/>
              <w:rPr>
                <w:color w:val="212529"/>
              </w:rPr>
            </w:pPr>
            <w:r w:rsidDel="00000000" w:rsidR="00000000" w:rsidRPr="00000000">
              <w:rPr>
                <w:color w:val="212529"/>
                <w:rtl w:val="0"/>
              </w:rPr>
              <w:t xml:space="preserve">(0.132)</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C0">
            <w:pPr>
              <w:spacing w:after="36" w:before="36" w:line="240" w:lineRule="auto"/>
              <w:jc w:val="center"/>
              <w:rPr>
                <w:color w:val="212529"/>
              </w:rPr>
            </w:pPr>
            <w:r w:rsidDel="00000000" w:rsidR="00000000" w:rsidRPr="00000000">
              <w:rPr>
                <w:color w:val="212529"/>
                <w:rtl w:val="0"/>
              </w:rPr>
              <w:t xml:space="preserve">(0.049)</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C1">
            <w:pPr>
              <w:spacing w:after="36" w:before="36" w:line="240" w:lineRule="auto"/>
              <w:jc w:val="center"/>
              <w:rPr>
                <w:color w:val="212529"/>
              </w:rPr>
            </w:pPr>
            <w:r w:rsidDel="00000000" w:rsidR="00000000" w:rsidRPr="00000000">
              <w:rPr>
                <w:color w:val="212529"/>
                <w:rtl w:val="0"/>
              </w:rPr>
              <w:t xml:space="preserve">(0.120)</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C2">
            <w:pPr>
              <w:spacing w:after="36" w:before="36" w:line="240" w:lineRule="auto"/>
              <w:jc w:val="center"/>
              <w:rPr>
                <w:color w:val="212529"/>
              </w:rPr>
            </w:pPr>
            <w:r w:rsidDel="00000000" w:rsidR="00000000" w:rsidRPr="00000000">
              <w:rPr>
                <w:color w:val="212529"/>
                <w:rtl w:val="0"/>
              </w:rPr>
              <w:t xml:space="preserve">(0.035)</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C3">
            <w:pPr>
              <w:spacing w:after="36" w:before="36" w:line="240" w:lineRule="auto"/>
              <w:jc w:val="center"/>
              <w:rPr>
                <w:color w:val="212529"/>
              </w:rPr>
            </w:pPr>
            <w:r w:rsidDel="00000000" w:rsidR="00000000" w:rsidRPr="00000000">
              <w:rPr>
                <w:color w:val="212529"/>
                <w:rtl w:val="0"/>
              </w:rPr>
              <w:t xml:space="preserve">(0.144)</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C4">
            <w:pPr>
              <w:spacing w:after="36" w:before="36" w:line="240" w:lineRule="auto"/>
              <w:jc w:val="center"/>
              <w:rPr>
                <w:color w:val="212529"/>
              </w:rPr>
            </w:pPr>
            <w:r w:rsidDel="00000000" w:rsidR="00000000" w:rsidRPr="00000000">
              <w:rPr>
                <w:color w:val="212529"/>
                <w:rtl w:val="0"/>
              </w:rPr>
              <w:t xml:space="preserve">(0.033)</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1C5">
            <w:pPr>
              <w:keepLines w:val="1"/>
              <w:widowControl w:val="0"/>
              <w:spacing w:after="36" w:before="36" w:line="240" w:lineRule="auto"/>
              <w:jc w:val="left"/>
              <w:rPr>
                <w:i w:val="1"/>
              </w:rPr>
            </w:pPr>
            <w:r w:rsidDel="00000000" w:rsidR="00000000" w:rsidRPr="00000000">
              <w:rPr>
                <w:i w:val="1"/>
                <w:rtl w:val="0"/>
              </w:rPr>
              <w:t xml:space="preserve">European Semester related controls</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C6">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C7">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C8">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C9">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CA">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CB">
            <w:pPr>
              <w:spacing w:after="36" w:before="36" w:line="240" w:lineRule="auto"/>
              <w:jc w:val="center"/>
              <w:rPr>
                <w:color w:val="212529"/>
              </w:rPr>
            </w:pPr>
            <w:r w:rsidDel="00000000" w:rsidR="00000000" w:rsidRPr="00000000">
              <w:rPr>
                <w:rtl w:val="0"/>
              </w:rPr>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1CC">
            <w:pPr>
              <w:keepLines w:val="1"/>
              <w:widowControl w:val="0"/>
              <w:spacing w:after="36" w:before="36" w:line="240" w:lineRule="auto"/>
              <w:jc w:val="left"/>
              <w:rPr/>
            </w:pPr>
            <w:r w:rsidDel="00000000" w:rsidR="00000000" w:rsidRPr="00000000">
              <w:rPr>
                <w:rtl w:val="0"/>
              </w:rPr>
              <w:t xml:space="preserve">MIP</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CD">
            <w:pPr>
              <w:spacing w:after="36" w:before="36" w:line="240" w:lineRule="auto"/>
              <w:jc w:val="center"/>
              <w:rPr>
                <w:color w:val="212529"/>
              </w:rPr>
            </w:pPr>
            <w:r w:rsidDel="00000000" w:rsidR="00000000" w:rsidRPr="00000000">
              <w:rPr>
                <w:color w:val="212529"/>
                <w:rtl w:val="0"/>
              </w:rPr>
              <w:t xml:space="preserve">-0.325</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CE">
            <w:pPr>
              <w:spacing w:after="36" w:before="36" w:line="240" w:lineRule="auto"/>
              <w:jc w:val="center"/>
              <w:rPr>
                <w:color w:val="212529"/>
              </w:rPr>
            </w:pPr>
            <w:r w:rsidDel="00000000" w:rsidR="00000000" w:rsidRPr="00000000">
              <w:rPr>
                <w:color w:val="212529"/>
                <w:rtl w:val="0"/>
              </w:rPr>
              <w:t xml:space="preserve">0.105</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CF">
            <w:pPr>
              <w:spacing w:after="36" w:before="36" w:line="240" w:lineRule="auto"/>
              <w:jc w:val="center"/>
              <w:rPr>
                <w:color w:val="212529"/>
              </w:rPr>
            </w:pPr>
            <w:r w:rsidDel="00000000" w:rsidR="00000000" w:rsidRPr="00000000">
              <w:rPr>
                <w:color w:val="212529"/>
                <w:rtl w:val="0"/>
              </w:rPr>
              <w:t xml:space="preserve">-0.352</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D0">
            <w:pPr>
              <w:spacing w:after="36" w:before="36" w:line="240" w:lineRule="auto"/>
              <w:jc w:val="center"/>
              <w:rPr>
                <w:color w:val="212529"/>
              </w:rPr>
            </w:pPr>
            <w:r w:rsidDel="00000000" w:rsidR="00000000" w:rsidRPr="00000000">
              <w:rPr>
                <w:color w:val="212529"/>
                <w:rtl w:val="0"/>
              </w:rPr>
              <w:t xml:space="preserve">0.114</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D1">
            <w:pPr>
              <w:spacing w:after="36" w:before="36" w:line="240" w:lineRule="auto"/>
              <w:jc w:val="center"/>
              <w:rPr>
                <w:color w:val="212529"/>
              </w:rPr>
            </w:pPr>
            <w:r w:rsidDel="00000000" w:rsidR="00000000" w:rsidRPr="00000000">
              <w:rPr>
                <w:color w:val="212529"/>
                <w:rtl w:val="0"/>
              </w:rPr>
              <w:t xml:space="preserve">-0.692</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D2">
            <w:pPr>
              <w:spacing w:after="36" w:before="36" w:line="240" w:lineRule="auto"/>
              <w:jc w:val="center"/>
              <w:rPr>
                <w:color w:val="212529"/>
              </w:rPr>
            </w:pPr>
            <w:r w:rsidDel="00000000" w:rsidR="00000000" w:rsidRPr="00000000">
              <w:rPr>
                <w:color w:val="212529"/>
                <w:rtl w:val="0"/>
              </w:rPr>
              <w:t xml:space="preserve">-0.132</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1D3">
            <w:pPr>
              <w:keepLines w:val="1"/>
              <w:widowControl w:val="0"/>
              <w:spacing w:after="36" w:before="36" w:line="240" w:lineRule="auto"/>
              <w:jc w:val="left"/>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D4">
            <w:pPr>
              <w:spacing w:after="36" w:before="36" w:line="240" w:lineRule="auto"/>
              <w:jc w:val="center"/>
              <w:rPr>
                <w:color w:val="212529"/>
              </w:rPr>
            </w:pPr>
            <w:r w:rsidDel="00000000" w:rsidR="00000000" w:rsidRPr="00000000">
              <w:rPr>
                <w:color w:val="212529"/>
                <w:rtl w:val="0"/>
              </w:rPr>
              <w:t xml:space="preserve">(0.898)</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D5">
            <w:pPr>
              <w:spacing w:after="36" w:before="36" w:line="240" w:lineRule="auto"/>
              <w:jc w:val="center"/>
              <w:rPr>
                <w:color w:val="212529"/>
              </w:rPr>
            </w:pPr>
            <w:r w:rsidDel="00000000" w:rsidR="00000000" w:rsidRPr="00000000">
              <w:rPr>
                <w:color w:val="212529"/>
                <w:rtl w:val="0"/>
              </w:rPr>
              <w:t xml:space="preserve">(0.316)</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D6">
            <w:pPr>
              <w:spacing w:after="36" w:before="36" w:line="240" w:lineRule="auto"/>
              <w:jc w:val="center"/>
              <w:rPr>
                <w:color w:val="212529"/>
              </w:rPr>
            </w:pPr>
            <w:r w:rsidDel="00000000" w:rsidR="00000000" w:rsidRPr="00000000">
              <w:rPr>
                <w:color w:val="212529"/>
                <w:rtl w:val="0"/>
              </w:rPr>
              <w:t xml:space="preserve">(0.876)</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D7">
            <w:pPr>
              <w:spacing w:after="36" w:before="36" w:line="240" w:lineRule="auto"/>
              <w:jc w:val="center"/>
              <w:rPr>
                <w:color w:val="212529"/>
              </w:rPr>
            </w:pPr>
            <w:r w:rsidDel="00000000" w:rsidR="00000000" w:rsidRPr="00000000">
              <w:rPr>
                <w:color w:val="212529"/>
                <w:rtl w:val="0"/>
              </w:rPr>
              <w:t xml:space="preserve">(0.313)</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D8">
            <w:pPr>
              <w:spacing w:after="36" w:before="36" w:line="240" w:lineRule="auto"/>
              <w:jc w:val="center"/>
              <w:rPr>
                <w:color w:val="212529"/>
              </w:rPr>
            </w:pPr>
            <w:r w:rsidDel="00000000" w:rsidR="00000000" w:rsidRPr="00000000">
              <w:rPr>
                <w:color w:val="212529"/>
                <w:rtl w:val="0"/>
              </w:rPr>
              <w:t xml:space="preserve">(0.711)</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D9">
            <w:pPr>
              <w:spacing w:after="36" w:before="36" w:line="240" w:lineRule="auto"/>
              <w:jc w:val="center"/>
              <w:rPr>
                <w:color w:val="212529"/>
              </w:rPr>
            </w:pPr>
            <w:r w:rsidDel="00000000" w:rsidR="00000000" w:rsidRPr="00000000">
              <w:rPr>
                <w:color w:val="212529"/>
                <w:rtl w:val="0"/>
              </w:rPr>
              <w:t xml:space="preserve">(0.319)</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1DA">
            <w:pPr>
              <w:keepLines w:val="1"/>
              <w:widowControl w:val="0"/>
              <w:spacing w:after="36" w:before="36" w:line="240" w:lineRule="auto"/>
              <w:jc w:val="left"/>
              <w:rPr/>
            </w:pPr>
            <w:r w:rsidDel="00000000" w:rsidR="00000000" w:rsidRPr="00000000">
              <w:rPr>
                <w:rtl w:val="0"/>
              </w:rPr>
              <w:t xml:space="preserve">Mean number of CSRs (2011-19)</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DB">
            <w:pPr>
              <w:spacing w:after="36" w:before="36" w:line="240" w:lineRule="auto"/>
              <w:jc w:val="center"/>
              <w:rPr>
                <w:color w:val="212529"/>
              </w:rPr>
            </w:pPr>
            <w:r w:rsidDel="00000000" w:rsidR="00000000" w:rsidRPr="00000000">
              <w:rPr>
                <w:color w:val="212529"/>
                <w:rtl w:val="0"/>
              </w:rPr>
              <w:t xml:space="preserve">-0.715***</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DC">
            <w:pPr>
              <w:spacing w:after="36" w:before="36" w:line="240" w:lineRule="auto"/>
              <w:jc w:val="center"/>
              <w:rPr>
                <w:color w:val="212529"/>
              </w:rPr>
            </w:pPr>
            <w:r w:rsidDel="00000000" w:rsidR="00000000" w:rsidRPr="00000000">
              <w:rPr>
                <w:color w:val="212529"/>
                <w:rtl w:val="0"/>
              </w:rPr>
              <w:t xml:space="preserve">0.021</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DD">
            <w:pPr>
              <w:spacing w:after="36" w:before="36" w:line="240" w:lineRule="auto"/>
              <w:jc w:val="center"/>
              <w:rPr>
                <w:color w:val="212529"/>
              </w:rPr>
            </w:pPr>
            <w:r w:rsidDel="00000000" w:rsidR="00000000" w:rsidRPr="00000000">
              <w:rPr>
                <w:color w:val="212529"/>
                <w:rtl w:val="0"/>
              </w:rPr>
              <w:t xml:space="preserve">-0.568***</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DE">
            <w:pPr>
              <w:spacing w:after="36" w:before="36" w:line="240" w:lineRule="auto"/>
              <w:jc w:val="center"/>
              <w:rPr>
                <w:color w:val="212529"/>
              </w:rPr>
            </w:pPr>
            <w:r w:rsidDel="00000000" w:rsidR="00000000" w:rsidRPr="00000000">
              <w:rPr>
                <w:color w:val="212529"/>
                <w:rtl w:val="0"/>
              </w:rPr>
              <w:t xml:space="preserve">0.037</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DF">
            <w:pPr>
              <w:spacing w:after="36" w:before="36" w:line="240" w:lineRule="auto"/>
              <w:jc w:val="center"/>
              <w:rPr>
                <w:color w:val="212529"/>
              </w:rPr>
            </w:pPr>
            <w:r w:rsidDel="00000000" w:rsidR="00000000" w:rsidRPr="00000000">
              <w:rPr>
                <w:color w:val="212529"/>
                <w:rtl w:val="0"/>
              </w:rPr>
              <w:t xml:space="preserve">-0.584***</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E0">
            <w:pPr>
              <w:spacing w:after="36" w:before="36" w:line="240" w:lineRule="auto"/>
              <w:jc w:val="center"/>
              <w:rPr>
                <w:color w:val="212529"/>
              </w:rPr>
            </w:pPr>
            <w:r w:rsidDel="00000000" w:rsidR="00000000" w:rsidRPr="00000000">
              <w:rPr>
                <w:color w:val="212529"/>
                <w:rtl w:val="0"/>
              </w:rPr>
              <w:t xml:space="preserve">0.064</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1E1">
            <w:pPr>
              <w:keepLines w:val="1"/>
              <w:widowControl w:val="0"/>
              <w:spacing w:after="36" w:before="36" w:line="240" w:lineRule="auto"/>
              <w:jc w:val="left"/>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E2">
            <w:pPr>
              <w:spacing w:after="36" w:before="36" w:line="240" w:lineRule="auto"/>
              <w:jc w:val="center"/>
              <w:rPr>
                <w:color w:val="212529"/>
              </w:rPr>
            </w:pPr>
            <w:r w:rsidDel="00000000" w:rsidR="00000000" w:rsidRPr="00000000">
              <w:rPr>
                <w:color w:val="212529"/>
                <w:rtl w:val="0"/>
              </w:rPr>
              <w:t xml:space="preserve">(0.071)</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E3">
            <w:pPr>
              <w:spacing w:after="36" w:before="36" w:line="240" w:lineRule="auto"/>
              <w:jc w:val="center"/>
              <w:rPr>
                <w:color w:val="212529"/>
              </w:rPr>
            </w:pPr>
            <w:r w:rsidDel="00000000" w:rsidR="00000000" w:rsidRPr="00000000">
              <w:rPr>
                <w:color w:val="212529"/>
                <w:rtl w:val="0"/>
              </w:rPr>
              <w:t xml:space="preserve">(0.033)</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E4">
            <w:pPr>
              <w:spacing w:after="36" w:before="36" w:line="240" w:lineRule="auto"/>
              <w:jc w:val="center"/>
              <w:rPr>
                <w:color w:val="212529"/>
              </w:rPr>
            </w:pPr>
            <w:r w:rsidDel="00000000" w:rsidR="00000000" w:rsidRPr="00000000">
              <w:rPr>
                <w:color w:val="212529"/>
                <w:rtl w:val="0"/>
              </w:rPr>
              <w:t xml:space="preserve">(0.128)</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E5">
            <w:pPr>
              <w:spacing w:after="36" w:before="36" w:line="240" w:lineRule="auto"/>
              <w:jc w:val="center"/>
              <w:rPr>
                <w:color w:val="212529"/>
              </w:rPr>
            </w:pPr>
            <w:r w:rsidDel="00000000" w:rsidR="00000000" w:rsidRPr="00000000">
              <w:rPr>
                <w:color w:val="212529"/>
                <w:rtl w:val="0"/>
              </w:rPr>
              <w:t xml:space="preserve">(0.044)</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E6">
            <w:pPr>
              <w:spacing w:after="36" w:before="36" w:line="240" w:lineRule="auto"/>
              <w:jc w:val="center"/>
              <w:rPr>
                <w:color w:val="212529"/>
              </w:rPr>
            </w:pPr>
            <w:r w:rsidDel="00000000" w:rsidR="00000000" w:rsidRPr="00000000">
              <w:rPr>
                <w:color w:val="212529"/>
                <w:rtl w:val="0"/>
              </w:rPr>
              <w:t xml:space="preserve">(0.138)</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E7">
            <w:pPr>
              <w:spacing w:after="36" w:before="36" w:line="240" w:lineRule="auto"/>
              <w:jc w:val="center"/>
              <w:rPr>
                <w:color w:val="212529"/>
              </w:rPr>
            </w:pPr>
            <w:r w:rsidDel="00000000" w:rsidR="00000000" w:rsidRPr="00000000">
              <w:rPr>
                <w:color w:val="212529"/>
                <w:rtl w:val="0"/>
              </w:rPr>
              <w:t xml:space="preserve">(0.044)</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1E8">
            <w:pPr>
              <w:keepLines w:val="1"/>
              <w:widowControl w:val="0"/>
              <w:spacing w:after="36" w:before="36" w:line="240" w:lineRule="auto"/>
              <w:jc w:val="left"/>
              <w:rPr/>
            </w:pPr>
            <w:r w:rsidDel="00000000" w:rsidR="00000000" w:rsidRPr="00000000">
              <w:rPr>
                <w:rtl w:val="0"/>
              </w:rPr>
              <w:t xml:space="preserve">Assessment in 2021</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E9">
            <w:pPr>
              <w:spacing w:after="36" w:before="36" w:line="240" w:lineRule="auto"/>
              <w:jc w:val="center"/>
              <w:rPr>
                <w:color w:val="212529"/>
              </w:rPr>
            </w:pPr>
            <w:r w:rsidDel="00000000" w:rsidR="00000000" w:rsidRPr="00000000">
              <w:rPr>
                <w:color w:val="212529"/>
                <w:rtl w:val="0"/>
              </w:rPr>
              <w:t xml:space="preserve">3.998***</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EA">
            <w:pPr>
              <w:spacing w:after="36" w:before="36" w:line="240" w:lineRule="auto"/>
              <w:jc w:val="center"/>
              <w:rPr>
                <w:color w:val="212529"/>
              </w:rPr>
            </w:pPr>
            <w:r w:rsidDel="00000000" w:rsidR="00000000" w:rsidRPr="00000000">
              <w:rPr>
                <w:color w:val="212529"/>
                <w:rtl w:val="0"/>
              </w:rPr>
              <w:t xml:space="preserve">-6.467***</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EB">
            <w:pPr>
              <w:spacing w:after="36" w:before="36" w:line="240" w:lineRule="auto"/>
              <w:jc w:val="center"/>
              <w:rPr>
                <w:color w:val="212529"/>
              </w:rPr>
            </w:pPr>
            <w:r w:rsidDel="00000000" w:rsidR="00000000" w:rsidRPr="00000000">
              <w:rPr>
                <w:color w:val="212529"/>
                <w:rtl w:val="0"/>
              </w:rPr>
              <w:t xml:space="preserve">3.830***</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EC">
            <w:pPr>
              <w:spacing w:after="36" w:before="36" w:line="240" w:lineRule="auto"/>
              <w:jc w:val="center"/>
              <w:rPr>
                <w:color w:val="212529"/>
              </w:rPr>
            </w:pPr>
            <w:r w:rsidDel="00000000" w:rsidR="00000000" w:rsidRPr="00000000">
              <w:rPr>
                <w:color w:val="212529"/>
                <w:rtl w:val="0"/>
              </w:rPr>
              <w:t xml:space="preserve">-6.520***</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ED">
            <w:pPr>
              <w:spacing w:after="36" w:before="36" w:line="240" w:lineRule="auto"/>
              <w:jc w:val="center"/>
              <w:rPr>
                <w:color w:val="212529"/>
              </w:rPr>
            </w:pPr>
            <w:r w:rsidDel="00000000" w:rsidR="00000000" w:rsidRPr="00000000">
              <w:rPr>
                <w:color w:val="212529"/>
                <w:rtl w:val="0"/>
              </w:rPr>
              <w:t xml:space="preserve">8.303***</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EE">
            <w:pPr>
              <w:spacing w:after="36" w:before="36" w:line="240" w:lineRule="auto"/>
              <w:jc w:val="center"/>
              <w:rPr>
                <w:color w:val="212529"/>
              </w:rPr>
            </w:pPr>
            <w:r w:rsidDel="00000000" w:rsidR="00000000" w:rsidRPr="00000000">
              <w:rPr>
                <w:color w:val="212529"/>
                <w:rtl w:val="0"/>
              </w:rPr>
              <w:t xml:space="preserve">-6.639***</w:t>
            </w:r>
          </w:p>
        </w:tc>
      </w:tr>
      <w:tr>
        <w:trPr>
          <w:cantSplit w:val="0"/>
          <w:tblHeader w:val="0"/>
        </w:trPr>
        <w:tc>
          <w:tcPr>
            <w:tcBorders>
              <w:top w:color="000000" w:space="0" w:sz="0" w:val="nil"/>
              <w:left w:color="000000" w:space="0" w:sz="0" w:val="nil"/>
              <w:bottom w:color="000000" w:space="0" w:sz="0" w:val="nil"/>
              <w:right w:color="000000" w:space="0" w:sz="0" w:val="nil"/>
            </w:tcBorders>
            <w:shd w:fill="auto" w:val="clear"/>
            <w:tcMar>
              <w:top w:w="56.69291338582678" w:type="dxa"/>
              <w:left w:w="56.69291338582678" w:type="dxa"/>
              <w:bottom w:w="56.69291338582678" w:type="dxa"/>
              <w:right w:w="56.69291338582678" w:type="dxa"/>
            </w:tcMar>
            <w:vAlign w:val="center"/>
          </w:tcPr>
          <w:p w:rsidR="00000000" w:rsidDel="00000000" w:rsidP="00000000" w:rsidRDefault="00000000" w:rsidRPr="00000000" w14:paraId="000001EF">
            <w:pPr>
              <w:spacing w:after="36" w:before="36" w:line="240" w:lineRule="auto"/>
              <w:jc w:val="left"/>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F0">
            <w:pPr>
              <w:spacing w:after="36" w:before="36" w:line="240" w:lineRule="auto"/>
              <w:jc w:val="center"/>
              <w:rPr>
                <w:color w:val="212529"/>
              </w:rPr>
            </w:pPr>
            <w:r w:rsidDel="00000000" w:rsidR="00000000" w:rsidRPr="00000000">
              <w:rPr>
                <w:color w:val="212529"/>
                <w:rtl w:val="0"/>
              </w:rPr>
              <w:t xml:space="preserve">(1.113)</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F1">
            <w:pPr>
              <w:spacing w:after="36" w:before="36" w:line="240" w:lineRule="auto"/>
              <w:jc w:val="center"/>
              <w:rPr>
                <w:color w:val="212529"/>
              </w:rPr>
            </w:pPr>
            <w:r w:rsidDel="00000000" w:rsidR="00000000" w:rsidRPr="00000000">
              <w:rPr>
                <w:color w:val="212529"/>
                <w:rtl w:val="0"/>
              </w:rPr>
              <w:t xml:space="preserve">(1.031)</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F2">
            <w:pPr>
              <w:spacing w:after="36" w:before="36" w:line="240" w:lineRule="auto"/>
              <w:jc w:val="center"/>
              <w:rPr>
                <w:color w:val="212529"/>
              </w:rPr>
            </w:pPr>
            <w:r w:rsidDel="00000000" w:rsidR="00000000" w:rsidRPr="00000000">
              <w:rPr>
                <w:color w:val="212529"/>
                <w:rtl w:val="0"/>
              </w:rPr>
              <w:t xml:space="preserve">(1.163)</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F3">
            <w:pPr>
              <w:spacing w:after="36" w:before="36" w:line="240" w:lineRule="auto"/>
              <w:jc w:val="center"/>
              <w:rPr>
                <w:color w:val="212529"/>
              </w:rPr>
            </w:pPr>
            <w:r w:rsidDel="00000000" w:rsidR="00000000" w:rsidRPr="00000000">
              <w:rPr>
                <w:color w:val="212529"/>
                <w:rtl w:val="0"/>
              </w:rPr>
              <w:t xml:space="preserve">(1.039)</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F4">
            <w:pPr>
              <w:spacing w:after="36" w:before="36" w:line="240" w:lineRule="auto"/>
              <w:jc w:val="center"/>
              <w:rPr>
                <w:color w:val="212529"/>
              </w:rPr>
            </w:pPr>
            <w:r w:rsidDel="00000000" w:rsidR="00000000" w:rsidRPr="00000000">
              <w:rPr>
                <w:color w:val="212529"/>
                <w:rtl w:val="0"/>
              </w:rPr>
              <w:t xml:space="preserve">(2.363)</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F5">
            <w:pPr>
              <w:spacing w:after="36" w:before="36" w:line="240" w:lineRule="auto"/>
              <w:jc w:val="center"/>
              <w:rPr>
                <w:color w:val="212529"/>
              </w:rPr>
            </w:pPr>
            <w:r w:rsidDel="00000000" w:rsidR="00000000" w:rsidRPr="00000000">
              <w:rPr>
                <w:color w:val="212529"/>
                <w:rtl w:val="0"/>
              </w:rPr>
              <w:t xml:space="preserve">(1.148)</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1F6">
            <w:pPr>
              <w:keepLines w:val="1"/>
              <w:widowControl w:val="0"/>
              <w:spacing w:after="36" w:before="36" w:line="240" w:lineRule="auto"/>
              <w:jc w:val="left"/>
              <w:rPr>
                <w:i w:val="1"/>
              </w:rPr>
            </w:pPr>
            <w:r w:rsidDel="00000000" w:rsidR="00000000" w:rsidRPr="00000000">
              <w:rPr>
                <w:i w:val="1"/>
                <w:rtl w:val="0"/>
              </w:rPr>
              <w:t xml:space="preserve">Macroeconomic controls</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F7">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F8">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F9">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FA">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FB">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FC">
            <w:pPr>
              <w:spacing w:after="36" w:before="36" w:line="240" w:lineRule="auto"/>
              <w:jc w:val="center"/>
              <w:rPr>
                <w:color w:val="212529"/>
              </w:rPr>
            </w:pPr>
            <w:r w:rsidDel="00000000" w:rsidR="00000000" w:rsidRPr="00000000">
              <w:rPr>
                <w:rtl w:val="0"/>
              </w:rPr>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1FD">
            <w:pPr>
              <w:keepLines w:val="1"/>
              <w:widowControl w:val="0"/>
              <w:spacing w:after="36" w:before="36" w:line="240" w:lineRule="auto"/>
              <w:jc w:val="left"/>
              <w:rPr/>
            </w:pPr>
            <w:r w:rsidDel="00000000" w:rsidR="00000000" w:rsidRPr="00000000">
              <w:rPr>
                <w:rtl w:val="0"/>
              </w:rPr>
              <w:t xml:space="preserve">GDP growth</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FE">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1FF">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00">
            <w:pPr>
              <w:spacing w:after="36" w:before="36" w:line="240" w:lineRule="auto"/>
              <w:jc w:val="center"/>
              <w:rPr>
                <w:color w:val="212529"/>
              </w:rPr>
            </w:pPr>
            <w:r w:rsidDel="00000000" w:rsidR="00000000" w:rsidRPr="00000000">
              <w:rPr>
                <w:color w:val="212529"/>
                <w:rtl w:val="0"/>
              </w:rPr>
              <w:t xml:space="preserve">0.051</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01">
            <w:pPr>
              <w:spacing w:after="36" w:before="36" w:line="240" w:lineRule="auto"/>
              <w:jc w:val="center"/>
              <w:rPr>
                <w:color w:val="212529"/>
              </w:rPr>
            </w:pPr>
            <w:r w:rsidDel="00000000" w:rsidR="00000000" w:rsidRPr="00000000">
              <w:rPr>
                <w:color w:val="212529"/>
                <w:rtl w:val="0"/>
              </w:rPr>
              <w:t xml:space="preserve">0.015</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02">
            <w:pPr>
              <w:spacing w:after="36" w:before="36" w:line="240" w:lineRule="auto"/>
              <w:jc w:val="center"/>
              <w:rPr>
                <w:color w:val="212529"/>
              </w:rPr>
            </w:pPr>
            <w:r w:rsidDel="00000000" w:rsidR="00000000" w:rsidRPr="00000000">
              <w:rPr>
                <w:color w:val="212529"/>
                <w:rtl w:val="0"/>
              </w:rPr>
              <w:t xml:space="preserve">0.065</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03">
            <w:pPr>
              <w:spacing w:after="36" w:before="36" w:line="240" w:lineRule="auto"/>
              <w:jc w:val="center"/>
              <w:rPr>
                <w:color w:val="212529"/>
              </w:rPr>
            </w:pPr>
            <w:r w:rsidDel="00000000" w:rsidR="00000000" w:rsidRPr="00000000">
              <w:rPr>
                <w:color w:val="212529"/>
                <w:rtl w:val="0"/>
              </w:rPr>
              <w:t xml:space="preserve">0.018</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04">
            <w:pPr>
              <w:keepLines w:val="1"/>
              <w:widowControl w:val="0"/>
              <w:spacing w:after="36" w:before="36" w:line="240" w:lineRule="auto"/>
              <w:jc w:val="left"/>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05">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06">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07">
            <w:pPr>
              <w:spacing w:after="36" w:before="36" w:line="240" w:lineRule="auto"/>
              <w:jc w:val="center"/>
              <w:rPr>
                <w:color w:val="212529"/>
              </w:rPr>
            </w:pPr>
            <w:r w:rsidDel="00000000" w:rsidR="00000000" w:rsidRPr="00000000">
              <w:rPr>
                <w:color w:val="212529"/>
                <w:rtl w:val="0"/>
              </w:rPr>
              <w:t xml:space="preserve">(0.070)</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08">
            <w:pPr>
              <w:spacing w:after="36" w:before="36" w:line="240" w:lineRule="auto"/>
              <w:jc w:val="center"/>
              <w:rPr>
                <w:color w:val="212529"/>
              </w:rPr>
            </w:pPr>
            <w:r w:rsidDel="00000000" w:rsidR="00000000" w:rsidRPr="00000000">
              <w:rPr>
                <w:color w:val="212529"/>
                <w:rtl w:val="0"/>
              </w:rPr>
              <w:t xml:space="preserve">(0.017)</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09">
            <w:pPr>
              <w:spacing w:after="36" w:before="36" w:line="240" w:lineRule="auto"/>
              <w:jc w:val="center"/>
              <w:rPr>
                <w:color w:val="212529"/>
              </w:rPr>
            </w:pPr>
            <w:r w:rsidDel="00000000" w:rsidR="00000000" w:rsidRPr="00000000">
              <w:rPr>
                <w:color w:val="212529"/>
                <w:rtl w:val="0"/>
              </w:rPr>
              <w:t xml:space="preserve">(0.080)</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0A">
            <w:pPr>
              <w:spacing w:after="36" w:before="36" w:line="240" w:lineRule="auto"/>
              <w:jc w:val="center"/>
              <w:rPr>
                <w:color w:val="212529"/>
              </w:rPr>
            </w:pPr>
            <w:r w:rsidDel="00000000" w:rsidR="00000000" w:rsidRPr="00000000">
              <w:rPr>
                <w:color w:val="212529"/>
                <w:rtl w:val="0"/>
              </w:rPr>
              <w:t xml:space="preserve">(0.018)</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0B">
            <w:pPr>
              <w:keepLines w:val="1"/>
              <w:widowControl w:val="0"/>
              <w:spacing w:after="36" w:before="36" w:line="240" w:lineRule="auto"/>
              <w:jc w:val="left"/>
              <w:rPr/>
            </w:pPr>
            <w:r w:rsidDel="00000000" w:rsidR="00000000" w:rsidRPr="00000000">
              <w:rPr>
                <w:rtl w:val="0"/>
              </w:rPr>
              <w:t xml:space="preserve">Unemployment rate</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0C">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0D">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0E">
            <w:pPr>
              <w:spacing w:after="36" w:before="36" w:line="240" w:lineRule="auto"/>
              <w:jc w:val="center"/>
              <w:rPr>
                <w:color w:val="212529"/>
              </w:rPr>
            </w:pPr>
            <w:r w:rsidDel="00000000" w:rsidR="00000000" w:rsidRPr="00000000">
              <w:rPr>
                <w:color w:val="212529"/>
                <w:rtl w:val="0"/>
              </w:rPr>
              <w:t xml:space="preserve">-0.334</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0F">
            <w:pPr>
              <w:spacing w:after="36" w:before="36" w:line="240" w:lineRule="auto"/>
              <w:jc w:val="center"/>
              <w:rPr>
                <w:color w:val="212529"/>
              </w:rPr>
            </w:pPr>
            <w:r w:rsidDel="00000000" w:rsidR="00000000" w:rsidRPr="00000000">
              <w:rPr>
                <w:color w:val="212529"/>
                <w:rtl w:val="0"/>
              </w:rPr>
              <w:t xml:space="preserve">0.099</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10">
            <w:pPr>
              <w:spacing w:after="36" w:before="36" w:line="240" w:lineRule="auto"/>
              <w:jc w:val="center"/>
              <w:rPr>
                <w:color w:val="212529"/>
              </w:rPr>
            </w:pPr>
            <w:r w:rsidDel="00000000" w:rsidR="00000000" w:rsidRPr="00000000">
              <w:rPr>
                <w:color w:val="212529"/>
                <w:rtl w:val="0"/>
              </w:rPr>
              <w:t xml:space="preserve">-0.324</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11">
            <w:pPr>
              <w:spacing w:after="36" w:before="36" w:line="240" w:lineRule="auto"/>
              <w:jc w:val="center"/>
              <w:rPr>
                <w:color w:val="212529"/>
              </w:rPr>
            </w:pPr>
            <w:r w:rsidDel="00000000" w:rsidR="00000000" w:rsidRPr="00000000">
              <w:rPr>
                <w:color w:val="212529"/>
                <w:rtl w:val="0"/>
              </w:rPr>
              <w:t xml:space="preserve">0.091</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12">
            <w:pPr>
              <w:keepLines w:val="1"/>
              <w:widowControl w:val="0"/>
              <w:spacing w:after="36" w:before="36" w:line="240" w:lineRule="auto"/>
              <w:jc w:val="left"/>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13">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14">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15">
            <w:pPr>
              <w:spacing w:after="36" w:before="36" w:line="240" w:lineRule="auto"/>
              <w:jc w:val="center"/>
              <w:rPr>
                <w:color w:val="212529"/>
              </w:rPr>
            </w:pPr>
            <w:r w:rsidDel="00000000" w:rsidR="00000000" w:rsidRPr="00000000">
              <w:rPr>
                <w:color w:val="212529"/>
                <w:rtl w:val="0"/>
              </w:rPr>
              <w:t xml:space="preserve">(0.305)</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16">
            <w:pPr>
              <w:spacing w:after="36" w:before="36" w:line="240" w:lineRule="auto"/>
              <w:jc w:val="center"/>
              <w:rPr>
                <w:color w:val="212529"/>
              </w:rPr>
            </w:pPr>
            <w:r w:rsidDel="00000000" w:rsidR="00000000" w:rsidRPr="00000000">
              <w:rPr>
                <w:color w:val="212529"/>
                <w:rtl w:val="0"/>
              </w:rPr>
              <w:t xml:space="preserve">(0.105)</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17">
            <w:pPr>
              <w:spacing w:after="36" w:before="36" w:line="240" w:lineRule="auto"/>
              <w:jc w:val="center"/>
              <w:rPr>
                <w:color w:val="212529"/>
              </w:rPr>
            </w:pPr>
            <w:r w:rsidDel="00000000" w:rsidR="00000000" w:rsidRPr="00000000">
              <w:rPr>
                <w:color w:val="212529"/>
                <w:rtl w:val="0"/>
              </w:rPr>
              <w:t xml:space="preserve">(0.358)</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18">
            <w:pPr>
              <w:spacing w:after="36" w:before="36" w:line="240" w:lineRule="auto"/>
              <w:jc w:val="center"/>
              <w:rPr>
                <w:color w:val="212529"/>
              </w:rPr>
            </w:pPr>
            <w:r w:rsidDel="00000000" w:rsidR="00000000" w:rsidRPr="00000000">
              <w:rPr>
                <w:color w:val="212529"/>
                <w:rtl w:val="0"/>
              </w:rPr>
              <w:t xml:space="preserve">(0.104)</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19">
            <w:pPr>
              <w:keepLines w:val="1"/>
              <w:widowControl w:val="0"/>
              <w:spacing w:after="36" w:before="36" w:line="240" w:lineRule="auto"/>
              <w:jc w:val="left"/>
              <w:rPr/>
            </w:pPr>
            <w:r w:rsidDel="00000000" w:rsidR="00000000" w:rsidRPr="00000000">
              <w:rPr>
                <w:rtl w:val="0"/>
              </w:rPr>
              <w:t xml:space="preserve">Inflation rate</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1A">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1B">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1C">
            <w:pPr>
              <w:spacing w:after="36" w:before="36" w:line="240" w:lineRule="auto"/>
              <w:jc w:val="center"/>
              <w:rPr>
                <w:color w:val="212529"/>
              </w:rPr>
            </w:pPr>
            <w:r w:rsidDel="00000000" w:rsidR="00000000" w:rsidRPr="00000000">
              <w:rPr>
                <w:color w:val="212529"/>
                <w:rtl w:val="0"/>
              </w:rPr>
              <w:t xml:space="preserve">0.038</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1D">
            <w:pPr>
              <w:spacing w:after="36" w:before="36" w:line="240" w:lineRule="auto"/>
              <w:jc w:val="center"/>
              <w:rPr>
                <w:color w:val="212529"/>
              </w:rPr>
            </w:pPr>
            <w:r w:rsidDel="00000000" w:rsidR="00000000" w:rsidRPr="00000000">
              <w:rPr>
                <w:color w:val="212529"/>
                <w:rtl w:val="0"/>
              </w:rPr>
              <w:t xml:space="preserve">0.078**</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1E">
            <w:pPr>
              <w:spacing w:after="36" w:before="36" w:line="240" w:lineRule="auto"/>
              <w:jc w:val="center"/>
              <w:rPr>
                <w:color w:val="212529"/>
              </w:rPr>
            </w:pPr>
            <w:r w:rsidDel="00000000" w:rsidR="00000000" w:rsidRPr="00000000">
              <w:rPr>
                <w:color w:val="212529"/>
                <w:rtl w:val="0"/>
              </w:rPr>
              <w:t xml:space="preserve">0.049</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1F">
            <w:pPr>
              <w:spacing w:after="36" w:before="36" w:line="240" w:lineRule="auto"/>
              <w:jc w:val="center"/>
              <w:rPr>
                <w:color w:val="212529"/>
              </w:rPr>
            </w:pPr>
            <w:r w:rsidDel="00000000" w:rsidR="00000000" w:rsidRPr="00000000">
              <w:rPr>
                <w:color w:val="212529"/>
                <w:rtl w:val="0"/>
              </w:rPr>
              <w:t xml:space="preserve">0.078**</w:t>
            </w:r>
          </w:p>
        </w:tc>
      </w:tr>
      <w:tr>
        <w:trPr>
          <w:cantSplit w:val="0"/>
          <w:tblHeader w:val="0"/>
        </w:trPr>
        <w:tc>
          <w:tcPr>
            <w:tcBorders>
              <w:top w:color="000000" w:space="0" w:sz="0" w:val="nil"/>
              <w:left w:color="000000" w:space="0" w:sz="0" w:val="nil"/>
              <w:bottom w:color="000000" w:space="0" w:sz="0" w:val="nil"/>
              <w:right w:color="000000" w:space="0" w:sz="0" w:val="nil"/>
            </w:tcBorders>
            <w:shd w:fill="auto" w:val="clear"/>
            <w:tcMar>
              <w:top w:w="56.69291338582678" w:type="dxa"/>
              <w:left w:w="56.69291338582678" w:type="dxa"/>
              <w:bottom w:w="56.69291338582678" w:type="dxa"/>
              <w:right w:w="56.69291338582678" w:type="dxa"/>
            </w:tcMar>
            <w:vAlign w:val="center"/>
          </w:tcPr>
          <w:p w:rsidR="00000000" w:rsidDel="00000000" w:rsidP="00000000" w:rsidRDefault="00000000" w:rsidRPr="00000000" w14:paraId="00000220">
            <w:pPr>
              <w:spacing w:after="36" w:before="36" w:line="240" w:lineRule="auto"/>
              <w:jc w:val="left"/>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21">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22">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23">
            <w:pPr>
              <w:spacing w:after="36" w:before="36" w:line="240" w:lineRule="auto"/>
              <w:jc w:val="center"/>
              <w:rPr>
                <w:color w:val="212529"/>
              </w:rPr>
            </w:pPr>
            <w:r w:rsidDel="00000000" w:rsidR="00000000" w:rsidRPr="00000000">
              <w:rPr>
                <w:color w:val="212529"/>
                <w:rtl w:val="0"/>
              </w:rPr>
              <w:t xml:space="preserve">(0.083)</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24">
            <w:pPr>
              <w:spacing w:after="36" w:before="36" w:line="240" w:lineRule="auto"/>
              <w:jc w:val="center"/>
              <w:rPr>
                <w:color w:val="212529"/>
              </w:rPr>
            </w:pPr>
            <w:r w:rsidDel="00000000" w:rsidR="00000000" w:rsidRPr="00000000">
              <w:rPr>
                <w:color w:val="212529"/>
                <w:rtl w:val="0"/>
              </w:rPr>
              <w:t xml:space="preserve">(0.024)</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25">
            <w:pPr>
              <w:spacing w:after="36" w:before="36" w:line="240" w:lineRule="auto"/>
              <w:jc w:val="center"/>
              <w:rPr>
                <w:color w:val="212529"/>
              </w:rPr>
            </w:pPr>
            <w:r w:rsidDel="00000000" w:rsidR="00000000" w:rsidRPr="00000000">
              <w:rPr>
                <w:color w:val="212529"/>
                <w:rtl w:val="0"/>
              </w:rPr>
              <w:t xml:space="preserve">(0.098)</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26">
            <w:pPr>
              <w:spacing w:after="36" w:before="36" w:line="240" w:lineRule="auto"/>
              <w:jc w:val="center"/>
              <w:rPr>
                <w:color w:val="212529"/>
              </w:rPr>
            </w:pPr>
            <w:r w:rsidDel="00000000" w:rsidR="00000000" w:rsidRPr="00000000">
              <w:rPr>
                <w:color w:val="212529"/>
                <w:rtl w:val="0"/>
              </w:rPr>
              <w:t xml:space="preserve">(0.026)</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27">
            <w:pPr>
              <w:keepLines w:val="1"/>
              <w:widowControl w:val="0"/>
              <w:spacing w:after="36" w:before="36" w:line="240" w:lineRule="auto"/>
              <w:jc w:val="left"/>
              <w:rPr>
                <w:i w:val="1"/>
              </w:rPr>
            </w:pPr>
            <w:r w:rsidDel="00000000" w:rsidR="00000000" w:rsidRPr="00000000">
              <w:rPr>
                <w:i w:val="1"/>
                <w:rtl w:val="0"/>
              </w:rPr>
              <w:t xml:space="preserve">Institutional controls</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28">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29">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2A">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2B">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2C">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2D">
            <w:pPr>
              <w:spacing w:after="36" w:before="36" w:line="240" w:lineRule="auto"/>
              <w:jc w:val="center"/>
              <w:rPr>
                <w:color w:val="212529"/>
              </w:rPr>
            </w:pPr>
            <w:r w:rsidDel="00000000" w:rsidR="00000000" w:rsidRPr="00000000">
              <w:rPr>
                <w:rtl w:val="0"/>
              </w:rPr>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2E">
            <w:pPr>
              <w:keepLines w:val="1"/>
              <w:widowControl w:val="0"/>
              <w:spacing w:after="36" w:before="36" w:line="240" w:lineRule="auto"/>
              <w:jc w:val="left"/>
              <w:rPr/>
            </w:pPr>
            <w:r w:rsidDel="00000000" w:rsidR="00000000" w:rsidRPr="00000000">
              <w:rPr>
                <w:rtl w:val="0"/>
              </w:rPr>
              <w:t xml:space="preserve">Electoral year</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2F">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30">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31">
            <w:pPr>
              <w:spacing w:after="36" w:before="36" w:line="240" w:lineRule="auto"/>
              <w:jc w:val="center"/>
              <w:rPr>
                <w:color w:val="212529"/>
              </w:rPr>
            </w:pPr>
            <w:r w:rsidDel="00000000" w:rsidR="00000000" w:rsidRPr="00000000">
              <w:rPr>
                <w:color w:val="212529"/>
                <w:rtl w:val="0"/>
              </w:rPr>
              <w:t xml:space="preserve">0.144</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32">
            <w:pPr>
              <w:spacing w:after="36" w:before="36" w:line="240" w:lineRule="auto"/>
              <w:jc w:val="center"/>
              <w:rPr>
                <w:color w:val="212529"/>
              </w:rPr>
            </w:pPr>
            <w:r w:rsidDel="00000000" w:rsidR="00000000" w:rsidRPr="00000000">
              <w:rPr>
                <w:color w:val="212529"/>
                <w:rtl w:val="0"/>
              </w:rPr>
              <w:t xml:space="preserve">0.052</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33">
            <w:pPr>
              <w:spacing w:after="36" w:before="36" w:line="240" w:lineRule="auto"/>
              <w:jc w:val="center"/>
              <w:rPr>
                <w:color w:val="212529"/>
              </w:rPr>
            </w:pPr>
            <w:r w:rsidDel="00000000" w:rsidR="00000000" w:rsidRPr="00000000">
              <w:rPr>
                <w:color w:val="212529"/>
                <w:rtl w:val="0"/>
              </w:rPr>
              <w:t xml:space="preserve">0.155</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34">
            <w:pPr>
              <w:spacing w:after="36" w:before="36" w:line="240" w:lineRule="auto"/>
              <w:jc w:val="center"/>
              <w:rPr>
                <w:color w:val="212529"/>
              </w:rPr>
            </w:pPr>
            <w:r w:rsidDel="00000000" w:rsidR="00000000" w:rsidRPr="00000000">
              <w:rPr>
                <w:color w:val="212529"/>
                <w:rtl w:val="0"/>
              </w:rPr>
              <w:t xml:space="preserve">0.057</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35">
            <w:pPr>
              <w:keepLines w:val="1"/>
              <w:widowControl w:val="0"/>
              <w:spacing w:after="36" w:before="36" w:line="240" w:lineRule="auto"/>
              <w:jc w:val="left"/>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36">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37">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38">
            <w:pPr>
              <w:spacing w:after="36" w:before="36" w:line="240" w:lineRule="auto"/>
              <w:jc w:val="center"/>
              <w:rPr>
                <w:color w:val="212529"/>
              </w:rPr>
            </w:pPr>
            <w:r w:rsidDel="00000000" w:rsidR="00000000" w:rsidRPr="00000000">
              <w:rPr>
                <w:color w:val="212529"/>
                <w:rtl w:val="0"/>
              </w:rPr>
              <w:t xml:space="preserve">(0.229)</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39">
            <w:pPr>
              <w:spacing w:after="36" w:before="36" w:line="240" w:lineRule="auto"/>
              <w:jc w:val="center"/>
              <w:rPr>
                <w:color w:val="212529"/>
              </w:rPr>
            </w:pPr>
            <w:r w:rsidDel="00000000" w:rsidR="00000000" w:rsidRPr="00000000">
              <w:rPr>
                <w:color w:val="212529"/>
                <w:rtl w:val="0"/>
              </w:rPr>
              <w:t xml:space="preserve">(0.107)</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3A">
            <w:pPr>
              <w:spacing w:after="36" w:before="36" w:line="240" w:lineRule="auto"/>
              <w:jc w:val="center"/>
              <w:rPr>
                <w:color w:val="212529"/>
              </w:rPr>
            </w:pPr>
            <w:r w:rsidDel="00000000" w:rsidR="00000000" w:rsidRPr="00000000">
              <w:rPr>
                <w:color w:val="212529"/>
                <w:rtl w:val="0"/>
              </w:rPr>
              <w:t xml:space="preserve">(0.268)</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3B">
            <w:pPr>
              <w:spacing w:after="36" w:before="36" w:line="240" w:lineRule="auto"/>
              <w:jc w:val="center"/>
              <w:rPr>
                <w:color w:val="212529"/>
              </w:rPr>
            </w:pPr>
            <w:r w:rsidDel="00000000" w:rsidR="00000000" w:rsidRPr="00000000">
              <w:rPr>
                <w:color w:val="212529"/>
                <w:rtl w:val="0"/>
              </w:rPr>
              <w:t xml:space="preserve">(0.110)</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3C">
            <w:pPr>
              <w:keepLines w:val="1"/>
              <w:widowControl w:val="0"/>
              <w:spacing w:after="36" w:before="36" w:line="240" w:lineRule="auto"/>
              <w:jc w:val="left"/>
              <w:rPr/>
            </w:pPr>
            <w:r w:rsidDel="00000000" w:rsidR="00000000" w:rsidRPr="00000000">
              <w:rPr>
                <w:rtl w:val="0"/>
              </w:rPr>
              <w:t xml:space="preserve">Period under EAP</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3D">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3E">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3F">
            <w:pPr>
              <w:spacing w:after="36" w:before="36" w:line="240" w:lineRule="auto"/>
              <w:jc w:val="center"/>
              <w:rPr>
                <w:color w:val="212529"/>
              </w:rPr>
            </w:pPr>
            <w:r w:rsidDel="00000000" w:rsidR="00000000" w:rsidRPr="00000000">
              <w:rPr>
                <w:color w:val="212529"/>
                <w:rtl w:val="0"/>
              </w:rPr>
              <w:t xml:space="preserve">11.101***</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40">
            <w:pPr>
              <w:spacing w:after="36" w:before="36" w:line="240" w:lineRule="auto"/>
              <w:jc w:val="center"/>
              <w:rPr>
                <w:color w:val="212529"/>
              </w:rPr>
            </w:pPr>
            <w:r w:rsidDel="00000000" w:rsidR="00000000" w:rsidRPr="00000000">
              <w:rPr>
                <w:color w:val="212529"/>
                <w:rtl w:val="0"/>
              </w:rPr>
              <w:t xml:space="preserve">-0.289</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41">
            <w:pPr>
              <w:spacing w:after="36" w:before="36" w:line="240" w:lineRule="auto"/>
              <w:jc w:val="center"/>
              <w:rPr>
                <w:color w:val="212529"/>
              </w:rPr>
            </w:pPr>
            <w:r w:rsidDel="00000000" w:rsidR="00000000" w:rsidRPr="00000000">
              <w:rPr>
                <w:color w:val="212529"/>
                <w:rtl w:val="0"/>
              </w:rPr>
              <w:t xml:space="preserve">11.919***</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42">
            <w:pPr>
              <w:spacing w:after="36" w:before="36" w:line="240" w:lineRule="auto"/>
              <w:jc w:val="center"/>
              <w:rPr>
                <w:color w:val="212529"/>
              </w:rPr>
            </w:pPr>
            <w:r w:rsidDel="00000000" w:rsidR="00000000" w:rsidRPr="00000000">
              <w:rPr>
                <w:color w:val="212529"/>
                <w:rtl w:val="0"/>
              </w:rPr>
              <w:t xml:space="preserve">-0.189</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43">
            <w:pPr>
              <w:keepLines w:val="1"/>
              <w:widowControl w:val="0"/>
              <w:spacing w:after="36" w:before="36" w:line="240" w:lineRule="auto"/>
              <w:jc w:val="left"/>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44">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45">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46">
            <w:pPr>
              <w:spacing w:after="36" w:before="36" w:line="240" w:lineRule="auto"/>
              <w:jc w:val="center"/>
              <w:rPr>
                <w:color w:val="212529"/>
              </w:rPr>
            </w:pPr>
            <w:r w:rsidDel="00000000" w:rsidR="00000000" w:rsidRPr="00000000">
              <w:rPr>
                <w:color w:val="212529"/>
                <w:rtl w:val="0"/>
              </w:rPr>
              <w:t xml:space="preserve">(1.391)</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47">
            <w:pPr>
              <w:spacing w:after="36" w:before="36" w:line="240" w:lineRule="auto"/>
              <w:jc w:val="center"/>
              <w:rPr>
                <w:color w:val="212529"/>
              </w:rPr>
            </w:pPr>
            <w:r w:rsidDel="00000000" w:rsidR="00000000" w:rsidRPr="00000000">
              <w:rPr>
                <w:color w:val="212529"/>
                <w:rtl w:val="0"/>
              </w:rPr>
              <w:t xml:space="preserve">(0.625)</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48">
            <w:pPr>
              <w:spacing w:after="36" w:before="36" w:line="240" w:lineRule="auto"/>
              <w:jc w:val="center"/>
              <w:rPr>
                <w:color w:val="212529"/>
              </w:rPr>
            </w:pPr>
            <w:r w:rsidDel="00000000" w:rsidR="00000000" w:rsidRPr="00000000">
              <w:rPr>
                <w:color w:val="212529"/>
                <w:rtl w:val="0"/>
              </w:rPr>
              <w:t xml:space="preserve">(1.680)</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49">
            <w:pPr>
              <w:spacing w:after="36" w:before="36" w:line="240" w:lineRule="auto"/>
              <w:jc w:val="center"/>
              <w:rPr>
                <w:color w:val="212529"/>
              </w:rPr>
            </w:pPr>
            <w:r w:rsidDel="00000000" w:rsidR="00000000" w:rsidRPr="00000000">
              <w:rPr>
                <w:color w:val="212529"/>
                <w:rtl w:val="0"/>
              </w:rPr>
              <w:t xml:space="preserve">(0.601)</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4A">
            <w:pPr>
              <w:keepLines w:val="1"/>
              <w:widowControl w:val="0"/>
              <w:spacing w:after="36" w:before="36" w:line="240" w:lineRule="auto"/>
              <w:jc w:val="left"/>
              <w:rPr/>
            </w:pPr>
            <w:r w:rsidDel="00000000" w:rsidR="00000000" w:rsidRPr="00000000">
              <w:rPr>
                <w:rtl w:val="0"/>
              </w:rPr>
              <w:t xml:space="preserve">RRF relevant CSR</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4B">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4C">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4D">
            <w:pPr>
              <w:spacing w:after="36" w:before="36" w:line="240" w:lineRule="auto"/>
              <w:jc w:val="center"/>
              <w:rPr>
                <w:color w:val="212529"/>
              </w:rPr>
            </w:pPr>
            <w:r w:rsidDel="00000000" w:rsidR="00000000" w:rsidRPr="00000000">
              <w:rPr>
                <w:color w:val="212529"/>
                <w:rtl w:val="0"/>
              </w:rPr>
              <w:t xml:space="preserve">-0.416</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4E">
            <w:pPr>
              <w:spacing w:after="36" w:before="36" w:line="240" w:lineRule="auto"/>
              <w:jc w:val="center"/>
              <w:rPr>
                <w:color w:val="212529"/>
              </w:rPr>
            </w:pPr>
            <w:r w:rsidDel="00000000" w:rsidR="00000000" w:rsidRPr="00000000">
              <w:rPr>
                <w:color w:val="212529"/>
                <w:rtl w:val="0"/>
              </w:rPr>
              <w:t xml:space="preserve">0.281</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4F">
            <w:pPr>
              <w:spacing w:after="36" w:before="36" w:line="240" w:lineRule="auto"/>
              <w:jc w:val="center"/>
              <w:rPr>
                <w:color w:val="212529"/>
              </w:rPr>
            </w:pPr>
            <w:r w:rsidDel="00000000" w:rsidR="00000000" w:rsidRPr="00000000">
              <w:rPr>
                <w:color w:val="212529"/>
                <w:rtl w:val="0"/>
              </w:rPr>
              <w:t xml:space="preserve">-1.302*</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50">
            <w:pPr>
              <w:spacing w:after="36" w:before="36" w:line="240" w:lineRule="auto"/>
              <w:jc w:val="center"/>
              <w:rPr>
                <w:color w:val="212529"/>
              </w:rPr>
            </w:pPr>
            <w:r w:rsidDel="00000000" w:rsidR="00000000" w:rsidRPr="00000000">
              <w:rPr>
                <w:color w:val="212529"/>
                <w:rtl w:val="0"/>
              </w:rPr>
              <w:t xml:space="preserve">0.479</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51">
            <w:pPr>
              <w:keepLines w:val="1"/>
              <w:widowControl w:val="0"/>
              <w:spacing w:after="36" w:before="36" w:line="240" w:lineRule="auto"/>
              <w:jc w:val="left"/>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52">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53">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54">
            <w:pPr>
              <w:spacing w:after="36" w:before="36" w:line="240" w:lineRule="auto"/>
              <w:jc w:val="center"/>
              <w:rPr>
                <w:color w:val="212529"/>
              </w:rPr>
            </w:pPr>
            <w:r w:rsidDel="00000000" w:rsidR="00000000" w:rsidRPr="00000000">
              <w:rPr>
                <w:color w:val="212529"/>
                <w:rtl w:val="0"/>
              </w:rPr>
              <w:t xml:space="preserve">(0.567)</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55">
            <w:pPr>
              <w:spacing w:after="36" w:before="36" w:line="240" w:lineRule="auto"/>
              <w:jc w:val="center"/>
              <w:rPr>
                <w:color w:val="212529"/>
              </w:rPr>
            </w:pPr>
            <w:r w:rsidDel="00000000" w:rsidR="00000000" w:rsidRPr="00000000">
              <w:rPr>
                <w:color w:val="212529"/>
                <w:rtl w:val="0"/>
              </w:rPr>
              <w:t xml:space="preserve">(0.397)</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56">
            <w:pPr>
              <w:spacing w:after="36" w:before="36" w:line="240" w:lineRule="auto"/>
              <w:jc w:val="center"/>
              <w:rPr>
                <w:color w:val="212529"/>
              </w:rPr>
            </w:pPr>
            <w:r w:rsidDel="00000000" w:rsidR="00000000" w:rsidRPr="00000000">
              <w:rPr>
                <w:color w:val="212529"/>
                <w:rtl w:val="0"/>
              </w:rPr>
              <w:t xml:space="preserve">(0.571)</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57">
            <w:pPr>
              <w:spacing w:after="36" w:before="36" w:line="240" w:lineRule="auto"/>
              <w:jc w:val="center"/>
              <w:rPr>
                <w:color w:val="212529"/>
              </w:rPr>
            </w:pPr>
            <w:r w:rsidDel="00000000" w:rsidR="00000000" w:rsidRPr="00000000">
              <w:rPr>
                <w:color w:val="212529"/>
                <w:rtl w:val="0"/>
              </w:rPr>
              <w:t xml:space="preserve">(0.426)</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58">
            <w:pPr>
              <w:keepLines w:val="1"/>
              <w:widowControl w:val="0"/>
              <w:spacing w:after="36" w:before="36" w:line="240" w:lineRule="auto"/>
              <w:jc w:val="left"/>
              <w:rPr/>
            </w:pPr>
            <w:r w:rsidDel="00000000" w:rsidR="00000000" w:rsidRPr="00000000">
              <w:rPr>
                <w:rtl w:val="0"/>
              </w:rPr>
              <w:t xml:space="preserve">Government ideology</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59">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5A">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5B">
            <w:pPr>
              <w:spacing w:after="36" w:before="36" w:line="240" w:lineRule="auto"/>
              <w:jc w:val="center"/>
              <w:rPr>
                <w:color w:val="212529"/>
              </w:rPr>
            </w:pPr>
            <w:r w:rsidDel="00000000" w:rsidR="00000000" w:rsidRPr="00000000">
              <w:rPr>
                <w:color w:val="212529"/>
                <w:rtl w:val="0"/>
              </w:rPr>
              <w:t xml:space="preserve">0.181</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5C">
            <w:pPr>
              <w:spacing w:after="36" w:before="36" w:line="240" w:lineRule="auto"/>
              <w:jc w:val="center"/>
              <w:rPr>
                <w:color w:val="212529"/>
              </w:rPr>
            </w:pPr>
            <w:r w:rsidDel="00000000" w:rsidR="00000000" w:rsidRPr="00000000">
              <w:rPr>
                <w:color w:val="212529"/>
                <w:rtl w:val="0"/>
              </w:rPr>
              <w:t xml:space="preserve">0.065</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5D">
            <w:pPr>
              <w:spacing w:after="36" w:before="36" w:line="240" w:lineRule="auto"/>
              <w:jc w:val="center"/>
              <w:rPr>
                <w:color w:val="212529"/>
              </w:rPr>
            </w:pPr>
            <w:r w:rsidDel="00000000" w:rsidR="00000000" w:rsidRPr="00000000">
              <w:rPr>
                <w:color w:val="212529"/>
                <w:rtl w:val="0"/>
              </w:rPr>
              <w:t xml:space="preserve">0.197</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5E">
            <w:pPr>
              <w:spacing w:after="36" w:before="36" w:line="240" w:lineRule="auto"/>
              <w:jc w:val="center"/>
              <w:rPr>
                <w:color w:val="212529"/>
              </w:rPr>
            </w:pPr>
            <w:r w:rsidDel="00000000" w:rsidR="00000000" w:rsidRPr="00000000">
              <w:rPr>
                <w:color w:val="212529"/>
                <w:rtl w:val="0"/>
              </w:rPr>
              <w:t xml:space="preserve">0.065</w:t>
            </w:r>
          </w:p>
        </w:tc>
      </w:tr>
      <w:tr>
        <w:trPr>
          <w:cantSplit w:val="0"/>
          <w:tblHeader w:val="0"/>
        </w:trPr>
        <w:tc>
          <w:tcPr>
            <w:tcBorders>
              <w:top w:color="000000" w:space="0" w:sz="0" w:val="nil"/>
              <w:left w:color="000000" w:space="0" w:sz="0" w:val="nil"/>
              <w:bottom w:color="000000" w:space="0" w:sz="0" w:val="nil"/>
              <w:right w:color="000000" w:space="0" w:sz="0" w:val="nil"/>
            </w:tcBorders>
            <w:shd w:fill="auto" w:val="clear"/>
            <w:tcMar>
              <w:top w:w="56.69291338582678" w:type="dxa"/>
              <w:left w:w="56.69291338582678" w:type="dxa"/>
              <w:bottom w:w="56.69291338582678" w:type="dxa"/>
              <w:right w:w="56.69291338582678" w:type="dxa"/>
            </w:tcMar>
            <w:vAlign w:val="center"/>
          </w:tcPr>
          <w:p w:rsidR="00000000" w:rsidDel="00000000" w:rsidP="00000000" w:rsidRDefault="00000000" w:rsidRPr="00000000" w14:paraId="0000025F">
            <w:pPr>
              <w:spacing w:after="36" w:before="36" w:line="240" w:lineRule="auto"/>
              <w:jc w:val="left"/>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60">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61">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62">
            <w:pPr>
              <w:spacing w:after="36" w:before="36" w:line="240" w:lineRule="auto"/>
              <w:jc w:val="center"/>
              <w:rPr>
                <w:color w:val="212529"/>
              </w:rPr>
            </w:pPr>
            <w:r w:rsidDel="00000000" w:rsidR="00000000" w:rsidRPr="00000000">
              <w:rPr>
                <w:color w:val="212529"/>
                <w:rtl w:val="0"/>
              </w:rPr>
              <w:t xml:space="preserve">(0.186)</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63">
            <w:pPr>
              <w:spacing w:after="36" w:before="36" w:line="240" w:lineRule="auto"/>
              <w:jc w:val="center"/>
              <w:rPr>
                <w:color w:val="212529"/>
              </w:rPr>
            </w:pPr>
            <w:r w:rsidDel="00000000" w:rsidR="00000000" w:rsidRPr="00000000">
              <w:rPr>
                <w:color w:val="212529"/>
                <w:rtl w:val="0"/>
              </w:rPr>
              <w:t xml:space="preserve">(0.061)</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64">
            <w:pPr>
              <w:spacing w:after="36" w:before="36" w:line="240" w:lineRule="auto"/>
              <w:jc w:val="center"/>
              <w:rPr>
                <w:color w:val="212529"/>
              </w:rPr>
            </w:pPr>
            <w:r w:rsidDel="00000000" w:rsidR="00000000" w:rsidRPr="00000000">
              <w:rPr>
                <w:color w:val="212529"/>
                <w:rtl w:val="0"/>
              </w:rPr>
              <w:t xml:space="preserve">(0.208)</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65">
            <w:pPr>
              <w:spacing w:after="36" w:before="36" w:line="240" w:lineRule="auto"/>
              <w:jc w:val="center"/>
              <w:rPr>
                <w:color w:val="212529"/>
              </w:rPr>
            </w:pPr>
            <w:r w:rsidDel="00000000" w:rsidR="00000000" w:rsidRPr="00000000">
              <w:rPr>
                <w:color w:val="212529"/>
                <w:rtl w:val="0"/>
              </w:rPr>
              <w:t xml:space="preserve">(0.065)</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66">
            <w:pPr>
              <w:keepLines w:val="1"/>
              <w:widowControl w:val="0"/>
              <w:spacing w:after="36" w:before="36" w:line="240" w:lineRule="auto"/>
              <w:jc w:val="left"/>
              <w:rPr>
                <w:i w:val="1"/>
              </w:rPr>
            </w:pPr>
            <w:r w:rsidDel="00000000" w:rsidR="00000000" w:rsidRPr="00000000">
              <w:rPr>
                <w:i w:val="1"/>
                <w:rtl w:val="0"/>
              </w:rPr>
              <w:t xml:space="preserve">Policy areas</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67">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68">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69">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6A">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6B">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6C">
            <w:pPr>
              <w:spacing w:after="36" w:before="36" w:line="240" w:lineRule="auto"/>
              <w:jc w:val="center"/>
              <w:rPr>
                <w:color w:val="212529"/>
              </w:rPr>
            </w:pPr>
            <w:r w:rsidDel="00000000" w:rsidR="00000000" w:rsidRPr="00000000">
              <w:rPr>
                <w:rtl w:val="0"/>
              </w:rPr>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6D">
            <w:pPr>
              <w:keepLines w:val="1"/>
              <w:widowControl w:val="0"/>
              <w:spacing w:after="36" w:before="36" w:line="240" w:lineRule="auto"/>
              <w:jc w:val="left"/>
              <w:rPr/>
            </w:pPr>
            <w:r w:rsidDel="00000000" w:rsidR="00000000" w:rsidRPr="00000000">
              <w:rPr>
                <w:rtl w:val="0"/>
              </w:rPr>
              <w:t xml:space="preserve">Healthcare</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6E">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6F">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70">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71">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72">
            <w:pPr>
              <w:spacing w:after="36" w:before="36" w:line="240" w:lineRule="auto"/>
              <w:jc w:val="center"/>
              <w:rPr>
                <w:color w:val="212529"/>
              </w:rPr>
            </w:pPr>
            <w:r w:rsidDel="00000000" w:rsidR="00000000" w:rsidRPr="00000000">
              <w:rPr>
                <w:color w:val="212529"/>
                <w:rtl w:val="0"/>
              </w:rPr>
              <w:t xml:space="preserve">0.215</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73">
            <w:pPr>
              <w:spacing w:after="36" w:before="36" w:line="240" w:lineRule="auto"/>
              <w:jc w:val="center"/>
              <w:rPr>
                <w:color w:val="212529"/>
              </w:rPr>
            </w:pPr>
            <w:r w:rsidDel="00000000" w:rsidR="00000000" w:rsidRPr="00000000">
              <w:rPr>
                <w:color w:val="212529"/>
                <w:rtl w:val="0"/>
              </w:rPr>
              <w:t xml:space="preserve">-0.227</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74">
            <w:pPr>
              <w:keepLines w:val="1"/>
              <w:widowControl w:val="0"/>
              <w:spacing w:after="36" w:before="36" w:line="240" w:lineRule="auto"/>
              <w:jc w:val="left"/>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75">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76">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77">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78">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79">
            <w:pPr>
              <w:spacing w:after="36" w:before="36" w:line="240" w:lineRule="auto"/>
              <w:jc w:val="center"/>
              <w:rPr>
                <w:color w:val="212529"/>
              </w:rPr>
            </w:pPr>
            <w:r w:rsidDel="00000000" w:rsidR="00000000" w:rsidRPr="00000000">
              <w:rPr>
                <w:color w:val="212529"/>
                <w:rtl w:val="0"/>
              </w:rPr>
              <w:t xml:space="preserve">(0.990)</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7A">
            <w:pPr>
              <w:spacing w:after="36" w:before="36" w:line="240" w:lineRule="auto"/>
              <w:jc w:val="center"/>
              <w:rPr>
                <w:color w:val="212529"/>
              </w:rPr>
            </w:pPr>
            <w:r w:rsidDel="00000000" w:rsidR="00000000" w:rsidRPr="00000000">
              <w:rPr>
                <w:color w:val="212529"/>
                <w:rtl w:val="0"/>
              </w:rPr>
              <w:t xml:space="preserve">(0.266)</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7B">
            <w:pPr>
              <w:keepLines w:val="1"/>
              <w:widowControl w:val="0"/>
              <w:spacing w:after="36" w:before="36" w:line="240" w:lineRule="auto"/>
              <w:jc w:val="left"/>
              <w:rPr/>
            </w:pPr>
            <w:r w:rsidDel="00000000" w:rsidR="00000000" w:rsidRPr="00000000">
              <w:rPr>
                <w:rtl w:val="0"/>
              </w:rPr>
              <w:t xml:space="preserve">Pension systems and active ageing</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7C">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7D">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7E">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7F">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80">
            <w:pPr>
              <w:spacing w:after="36" w:before="36" w:line="240" w:lineRule="auto"/>
              <w:jc w:val="center"/>
              <w:rPr>
                <w:color w:val="212529"/>
              </w:rPr>
            </w:pPr>
            <w:r w:rsidDel="00000000" w:rsidR="00000000" w:rsidRPr="00000000">
              <w:rPr>
                <w:color w:val="212529"/>
                <w:rtl w:val="0"/>
              </w:rPr>
              <w:t xml:space="preserve">2.718*</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81">
            <w:pPr>
              <w:spacing w:after="36" w:before="36" w:line="240" w:lineRule="auto"/>
              <w:jc w:val="center"/>
              <w:rPr>
                <w:color w:val="212529"/>
              </w:rPr>
            </w:pPr>
            <w:r w:rsidDel="00000000" w:rsidR="00000000" w:rsidRPr="00000000">
              <w:rPr>
                <w:color w:val="212529"/>
                <w:rtl w:val="0"/>
              </w:rPr>
              <w:t xml:space="preserve">-1.096</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82">
            <w:pPr>
              <w:keepLines w:val="1"/>
              <w:widowControl w:val="0"/>
              <w:spacing w:after="36" w:before="36" w:line="240" w:lineRule="auto"/>
              <w:jc w:val="left"/>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83">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84">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85">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86">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87">
            <w:pPr>
              <w:spacing w:after="36" w:before="36" w:line="240" w:lineRule="auto"/>
              <w:jc w:val="center"/>
              <w:rPr>
                <w:color w:val="212529"/>
              </w:rPr>
            </w:pPr>
            <w:r w:rsidDel="00000000" w:rsidR="00000000" w:rsidRPr="00000000">
              <w:rPr>
                <w:color w:val="212529"/>
                <w:rtl w:val="0"/>
              </w:rPr>
              <w:t xml:space="preserve">(1.152)</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88">
            <w:pPr>
              <w:spacing w:after="36" w:before="36" w:line="240" w:lineRule="auto"/>
              <w:jc w:val="center"/>
              <w:rPr>
                <w:color w:val="212529"/>
              </w:rPr>
            </w:pPr>
            <w:r w:rsidDel="00000000" w:rsidR="00000000" w:rsidRPr="00000000">
              <w:rPr>
                <w:color w:val="212529"/>
                <w:rtl w:val="0"/>
              </w:rPr>
              <w:t xml:space="preserve">(0.671)</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89">
            <w:pPr>
              <w:keepLines w:val="1"/>
              <w:widowControl w:val="0"/>
              <w:spacing w:after="36" w:before="36" w:line="240" w:lineRule="auto"/>
              <w:jc w:val="left"/>
              <w:rPr/>
            </w:pPr>
            <w:r w:rsidDel="00000000" w:rsidR="00000000" w:rsidRPr="00000000">
              <w:rPr>
                <w:rtl w:val="0"/>
              </w:rPr>
              <w:t xml:space="preserve">Financial and fiscal governance</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8A">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8B">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8C">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8D">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8E">
            <w:pPr>
              <w:spacing w:after="36" w:before="36" w:line="240" w:lineRule="auto"/>
              <w:jc w:val="center"/>
              <w:rPr>
                <w:color w:val="212529"/>
              </w:rPr>
            </w:pPr>
            <w:r w:rsidDel="00000000" w:rsidR="00000000" w:rsidRPr="00000000">
              <w:rPr>
                <w:color w:val="212529"/>
                <w:rtl w:val="0"/>
              </w:rPr>
              <w:t xml:space="preserve">-2.695**</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8F">
            <w:pPr>
              <w:spacing w:after="36" w:before="36" w:line="240" w:lineRule="auto"/>
              <w:jc w:val="center"/>
              <w:rPr>
                <w:color w:val="212529"/>
              </w:rPr>
            </w:pPr>
            <w:r w:rsidDel="00000000" w:rsidR="00000000" w:rsidRPr="00000000">
              <w:rPr>
                <w:color w:val="212529"/>
                <w:rtl w:val="0"/>
              </w:rPr>
              <w:t xml:space="preserve">0.817+</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90">
            <w:pPr>
              <w:keepLines w:val="1"/>
              <w:widowControl w:val="0"/>
              <w:spacing w:after="36" w:before="36" w:line="240" w:lineRule="auto"/>
              <w:jc w:val="left"/>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91">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92">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93">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94">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95">
            <w:pPr>
              <w:spacing w:after="36" w:before="36" w:line="240" w:lineRule="auto"/>
              <w:jc w:val="center"/>
              <w:rPr>
                <w:color w:val="212529"/>
              </w:rPr>
            </w:pPr>
            <w:r w:rsidDel="00000000" w:rsidR="00000000" w:rsidRPr="00000000">
              <w:rPr>
                <w:color w:val="212529"/>
                <w:rtl w:val="0"/>
              </w:rPr>
              <w:t xml:space="preserve">(0.890)</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96">
            <w:pPr>
              <w:spacing w:after="36" w:before="36" w:line="240" w:lineRule="auto"/>
              <w:jc w:val="center"/>
              <w:rPr>
                <w:color w:val="212529"/>
              </w:rPr>
            </w:pPr>
            <w:r w:rsidDel="00000000" w:rsidR="00000000" w:rsidRPr="00000000">
              <w:rPr>
                <w:color w:val="212529"/>
                <w:rtl w:val="0"/>
              </w:rPr>
              <w:t xml:space="preserve">(0.439)</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97">
            <w:pPr>
              <w:keepLines w:val="1"/>
              <w:widowControl w:val="0"/>
              <w:spacing w:after="36" w:before="36" w:line="240" w:lineRule="auto"/>
              <w:jc w:val="left"/>
              <w:rPr/>
            </w:pPr>
            <w:r w:rsidDel="00000000" w:rsidR="00000000" w:rsidRPr="00000000">
              <w:rPr>
                <w:rtl w:val="0"/>
              </w:rPr>
              <w:t xml:space="preserve">Labour market policies</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98">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99">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9A">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9B">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9C">
            <w:pPr>
              <w:spacing w:after="36" w:before="36" w:line="240" w:lineRule="auto"/>
              <w:jc w:val="center"/>
              <w:rPr>
                <w:color w:val="212529"/>
              </w:rPr>
            </w:pPr>
            <w:r w:rsidDel="00000000" w:rsidR="00000000" w:rsidRPr="00000000">
              <w:rPr>
                <w:color w:val="212529"/>
                <w:rtl w:val="0"/>
              </w:rPr>
              <w:t xml:space="preserve">-0.077</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9D">
            <w:pPr>
              <w:spacing w:after="36" w:before="36" w:line="240" w:lineRule="auto"/>
              <w:jc w:val="center"/>
              <w:rPr>
                <w:color w:val="212529"/>
              </w:rPr>
            </w:pPr>
            <w:r w:rsidDel="00000000" w:rsidR="00000000" w:rsidRPr="00000000">
              <w:rPr>
                <w:color w:val="212529"/>
                <w:rtl w:val="0"/>
              </w:rPr>
              <w:t xml:space="preserve">-0.298</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9E">
            <w:pPr>
              <w:keepLines w:val="1"/>
              <w:widowControl w:val="0"/>
              <w:spacing w:after="36" w:before="36" w:line="240" w:lineRule="auto"/>
              <w:jc w:val="left"/>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9F">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A0">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A1">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A2">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A3">
            <w:pPr>
              <w:spacing w:after="36" w:before="36" w:line="240" w:lineRule="auto"/>
              <w:jc w:val="center"/>
              <w:rPr>
                <w:color w:val="212529"/>
              </w:rPr>
            </w:pPr>
            <w:r w:rsidDel="00000000" w:rsidR="00000000" w:rsidRPr="00000000">
              <w:rPr>
                <w:color w:val="212529"/>
                <w:rtl w:val="0"/>
              </w:rPr>
              <w:t xml:space="preserve">(0.608)</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A4">
            <w:pPr>
              <w:spacing w:after="36" w:before="36" w:line="240" w:lineRule="auto"/>
              <w:jc w:val="center"/>
              <w:rPr>
                <w:color w:val="212529"/>
              </w:rPr>
            </w:pPr>
            <w:r w:rsidDel="00000000" w:rsidR="00000000" w:rsidRPr="00000000">
              <w:rPr>
                <w:color w:val="212529"/>
                <w:rtl w:val="0"/>
              </w:rPr>
              <w:t xml:space="preserve">(0.355)</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A5">
            <w:pPr>
              <w:keepLines w:val="1"/>
              <w:widowControl w:val="0"/>
              <w:spacing w:after="36" w:before="36" w:line="240" w:lineRule="auto"/>
              <w:jc w:val="left"/>
              <w:rPr/>
            </w:pPr>
            <w:r w:rsidDel="00000000" w:rsidR="00000000" w:rsidRPr="00000000">
              <w:rPr>
                <w:rtl w:val="0"/>
              </w:rPr>
              <w:t xml:space="preserve">Taxation policy</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A6">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A7">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A8">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A9">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AA">
            <w:pPr>
              <w:spacing w:after="36" w:before="36" w:line="240" w:lineRule="auto"/>
              <w:jc w:val="center"/>
              <w:rPr>
                <w:color w:val="212529"/>
              </w:rPr>
            </w:pPr>
            <w:r w:rsidDel="00000000" w:rsidR="00000000" w:rsidRPr="00000000">
              <w:rPr>
                <w:color w:val="212529"/>
                <w:rtl w:val="0"/>
              </w:rPr>
              <w:t xml:space="preserve">-18.177***</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AB">
            <w:pPr>
              <w:spacing w:after="36" w:before="36" w:line="240" w:lineRule="auto"/>
              <w:jc w:val="center"/>
              <w:rPr>
                <w:color w:val="212529"/>
              </w:rPr>
            </w:pPr>
            <w:r w:rsidDel="00000000" w:rsidR="00000000" w:rsidRPr="00000000">
              <w:rPr>
                <w:color w:val="212529"/>
                <w:rtl w:val="0"/>
              </w:rPr>
              <w:t xml:space="preserve">-0.110</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AC">
            <w:pPr>
              <w:keepLines w:val="1"/>
              <w:widowControl w:val="0"/>
              <w:spacing w:after="36" w:before="36" w:line="240" w:lineRule="auto"/>
              <w:jc w:val="left"/>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AD">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AE">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AF">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B0">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B1">
            <w:pPr>
              <w:spacing w:after="36" w:before="36" w:line="240" w:lineRule="auto"/>
              <w:jc w:val="center"/>
              <w:rPr>
                <w:color w:val="212529"/>
              </w:rPr>
            </w:pPr>
            <w:r w:rsidDel="00000000" w:rsidR="00000000" w:rsidRPr="00000000">
              <w:rPr>
                <w:color w:val="212529"/>
                <w:rtl w:val="0"/>
              </w:rPr>
              <w:t xml:space="preserve">(0.000)</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B2">
            <w:pPr>
              <w:spacing w:after="36" w:before="36" w:line="240" w:lineRule="auto"/>
              <w:jc w:val="center"/>
              <w:rPr>
                <w:color w:val="212529"/>
              </w:rPr>
            </w:pPr>
            <w:r w:rsidDel="00000000" w:rsidR="00000000" w:rsidRPr="00000000">
              <w:rPr>
                <w:color w:val="212529"/>
                <w:rtl w:val="0"/>
              </w:rPr>
              <w:t xml:space="preserve">(0.589)</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B3">
            <w:pPr>
              <w:keepLines w:val="1"/>
              <w:widowControl w:val="0"/>
              <w:spacing w:after="36" w:before="36" w:line="240" w:lineRule="auto"/>
              <w:jc w:val="left"/>
              <w:rPr/>
            </w:pPr>
            <w:r w:rsidDel="00000000" w:rsidR="00000000" w:rsidRPr="00000000">
              <w:rPr>
                <w:rtl w:val="0"/>
              </w:rPr>
              <w:t xml:space="preserve">Education skills and innovation</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B4">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B5">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B6">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B7">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B8">
            <w:pPr>
              <w:spacing w:after="36" w:before="36" w:line="240" w:lineRule="auto"/>
              <w:jc w:val="center"/>
              <w:rPr>
                <w:color w:val="212529"/>
              </w:rPr>
            </w:pPr>
            <w:r w:rsidDel="00000000" w:rsidR="00000000" w:rsidRPr="00000000">
              <w:rPr>
                <w:color w:val="212529"/>
                <w:rtl w:val="0"/>
              </w:rPr>
              <w:t xml:space="preserve">-0.059</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B9">
            <w:pPr>
              <w:spacing w:after="36" w:before="36" w:line="240" w:lineRule="auto"/>
              <w:jc w:val="center"/>
              <w:rPr>
                <w:color w:val="212529"/>
              </w:rPr>
            </w:pPr>
            <w:r w:rsidDel="00000000" w:rsidR="00000000" w:rsidRPr="00000000">
              <w:rPr>
                <w:color w:val="212529"/>
                <w:rtl w:val="0"/>
              </w:rPr>
              <w:t xml:space="preserve">-0.105</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BA">
            <w:pPr>
              <w:keepLines w:val="1"/>
              <w:widowControl w:val="0"/>
              <w:spacing w:after="36" w:before="36" w:line="240" w:lineRule="auto"/>
              <w:jc w:val="left"/>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BB">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BC">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BD">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BE">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BF">
            <w:pPr>
              <w:spacing w:after="36" w:before="36" w:line="240" w:lineRule="auto"/>
              <w:jc w:val="center"/>
              <w:rPr>
                <w:color w:val="212529"/>
              </w:rPr>
            </w:pPr>
            <w:r w:rsidDel="00000000" w:rsidR="00000000" w:rsidRPr="00000000">
              <w:rPr>
                <w:color w:val="212529"/>
                <w:rtl w:val="0"/>
              </w:rPr>
              <w:t xml:space="preserve">(0.609)</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C0">
            <w:pPr>
              <w:spacing w:after="36" w:before="36" w:line="240" w:lineRule="auto"/>
              <w:jc w:val="center"/>
              <w:rPr>
                <w:color w:val="212529"/>
              </w:rPr>
            </w:pPr>
            <w:r w:rsidDel="00000000" w:rsidR="00000000" w:rsidRPr="00000000">
              <w:rPr>
                <w:color w:val="212529"/>
                <w:rtl w:val="0"/>
              </w:rPr>
              <w:t xml:space="preserve">(0.251)</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C1">
            <w:pPr>
              <w:keepLines w:val="1"/>
              <w:widowControl w:val="0"/>
              <w:spacing w:after="36" w:before="36" w:line="240" w:lineRule="auto"/>
              <w:jc w:val="left"/>
              <w:rPr/>
            </w:pPr>
            <w:r w:rsidDel="00000000" w:rsidR="00000000" w:rsidRPr="00000000">
              <w:rPr>
                <w:rtl w:val="0"/>
              </w:rPr>
              <w:t xml:space="preserve">Reg. devel., local public services &amp; housing</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C2">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C3">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C4">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C5">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C6">
            <w:pPr>
              <w:spacing w:after="36" w:before="36" w:line="240" w:lineRule="auto"/>
              <w:jc w:val="center"/>
              <w:rPr>
                <w:color w:val="212529"/>
              </w:rPr>
            </w:pPr>
            <w:r w:rsidDel="00000000" w:rsidR="00000000" w:rsidRPr="00000000">
              <w:rPr>
                <w:color w:val="212529"/>
                <w:rtl w:val="0"/>
              </w:rPr>
              <w:t xml:space="preserve">0.236</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C7">
            <w:pPr>
              <w:spacing w:after="36" w:before="36" w:line="240" w:lineRule="auto"/>
              <w:jc w:val="center"/>
              <w:rPr>
                <w:color w:val="212529"/>
              </w:rPr>
            </w:pPr>
            <w:r w:rsidDel="00000000" w:rsidR="00000000" w:rsidRPr="00000000">
              <w:rPr>
                <w:color w:val="212529"/>
                <w:rtl w:val="0"/>
              </w:rPr>
              <w:t xml:space="preserve">0.046</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C8">
            <w:pPr>
              <w:keepLines w:val="1"/>
              <w:widowControl w:val="0"/>
              <w:spacing w:after="36" w:before="36" w:line="240" w:lineRule="auto"/>
              <w:jc w:val="left"/>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C9">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CA">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CB">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CC">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CD">
            <w:pPr>
              <w:spacing w:after="36" w:before="36" w:line="240" w:lineRule="auto"/>
              <w:jc w:val="center"/>
              <w:rPr>
                <w:color w:val="212529"/>
              </w:rPr>
            </w:pPr>
            <w:r w:rsidDel="00000000" w:rsidR="00000000" w:rsidRPr="00000000">
              <w:rPr>
                <w:color w:val="212529"/>
                <w:rtl w:val="0"/>
              </w:rPr>
              <w:t xml:space="preserve">(0.673)</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CE">
            <w:pPr>
              <w:spacing w:after="36" w:before="36" w:line="240" w:lineRule="auto"/>
              <w:jc w:val="center"/>
              <w:rPr>
                <w:color w:val="212529"/>
              </w:rPr>
            </w:pPr>
            <w:r w:rsidDel="00000000" w:rsidR="00000000" w:rsidRPr="00000000">
              <w:rPr>
                <w:color w:val="212529"/>
                <w:rtl w:val="0"/>
              </w:rPr>
              <w:t xml:space="preserve">(0.242)</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CF">
            <w:pPr>
              <w:keepLines w:val="1"/>
              <w:widowControl w:val="0"/>
              <w:spacing w:after="36" w:before="36" w:line="240" w:lineRule="auto"/>
              <w:jc w:val="left"/>
              <w:rPr/>
            </w:pPr>
            <w:r w:rsidDel="00000000" w:rsidR="00000000" w:rsidRPr="00000000">
              <w:rPr>
                <w:rtl w:val="0"/>
              </w:rPr>
              <w:t xml:space="preserve">Energy and transport infrastructure</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D0">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D1">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D2">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D3">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D4">
            <w:pPr>
              <w:spacing w:after="36" w:before="36" w:line="240" w:lineRule="auto"/>
              <w:jc w:val="center"/>
              <w:rPr>
                <w:color w:val="212529"/>
              </w:rPr>
            </w:pPr>
            <w:r w:rsidDel="00000000" w:rsidR="00000000" w:rsidRPr="00000000">
              <w:rPr>
                <w:color w:val="212529"/>
                <w:rtl w:val="0"/>
              </w:rPr>
              <w:t xml:space="preserve">0.395</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D5">
            <w:pPr>
              <w:spacing w:after="36" w:before="36" w:line="240" w:lineRule="auto"/>
              <w:jc w:val="center"/>
              <w:rPr>
                <w:color w:val="212529"/>
              </w:rPr>
            </w:pPr>
            <w:r w:rsidDel="00000000" w:rsidR="00000000" w:rsidRPr="00000000">
              <w:rPr>
                <w:color w:val="212529"/>
                <w:rtl w:val="0"/>
              </w:rPr>
              <w:t xml:space="preserve">-1.235***</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D6">
            <w:pPr>
              <w:keepLines w:val="1"/>
              <w:widowControl w:val="0"/>
              <w:spacing w:after="36" w:before="36" w:line="240" w:lineRule="auto"/>
              <w:jc w:val="left"/>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D7">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D8">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D9">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DA">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DB">
            <w:pPr>
              <w:spacing w:after="36" w:before="36" w:line="240" w:lineRule="auto"/>
              <w:jc w:val="center"/>
              <w:rPr>
                <w:color w:val="212529"/>
              </w:rPr>
            </w:pPr>
            <w:r w:rsidDel="00000000" w:rsidR="00000000" w:rsidRPr="00000000">
              <w:rPr>
                <w:color w:val="212529"/>
                <w:rtl w:val="0"/>
              </w:rPr>
              <w:t xml:space="preserve">(0.619)</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DC">
            <w:pPr>
              <w:spacing w:after="36" w:before="36" w:line="240" w:lineRule="auto"/>
              <w:jc w:val="center"/>
              <w:rPr>
                <w:color w:val="212529"/>
              </w:rPr>
            </w:pPr>
            <w:r w:rsidDel="00000000" w:rsidR="00000000" w:rsidRPr="00000000">
              <w:rPr>
                <w:color w:val="212529"/>
                <w:rtl w:val="0"/>
              </w:rPr>
              <w:t xml:space="preserve">(0.301)</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DD">
            <w:pPr>
              <w:keepLines w:val="1"/>
              <w:widowControl w:val="0"/>
              <w:spacing w:after="36" w:before="36" w:line="240" w:lineRule="auto"/>
              <w:jc w:val="left"/>
              <w:rPr/>
            </w:pPr>
            <w:r w:rsidDel="00000000" w:rsidR="00000000" w:rsidRPr="00000000">
              <w:rPr>
                <w:rtl w:val="0"/>
              </w:rPr>
              <w:t xml:space="preserve">Business env. and market regulation</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DE">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DF">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E0">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E1">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E2">
            <w:pPr>
              <w:spacing w:after="36" w:before="36" w:line="240" w:lineRule="auto"/>
              <w:jc w:val="center"/>
              <w:rPr>
                <w:color w:val="212529"/>
              </w:rPr>
            </w:pPr>
            <w:r w:rsidDel="00000000" w:rsidR="00000000" w:rsidRPr="00000000">
              <w:rPr>
                <w:color w:val="212529"/>
                <w:rtl w:val="0"/>
              </w:rPr>
              <w:t xml:space="preserve">-0.354</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E3">
            <w:pPr>
              <w:spacing w:after="36" w:before="36" w:line="240" w:lineRule="auto"/>
              <w:jc w:val="center"/>
              <w:rPr>
                <w:color w:val="212529"/>
              </w:rPr>
            </w:pPr>
            <w:r w:rsidDel="00000000" w:rsidR="00000000" w:rsidRPr="00000000">
              <w:rPr>
                <w:color w:val="212529"/>
                <w:rtl w:val="0"/>
              </w:rPr>
              <w:t xml:space="preserve">-0.203</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E4">
            <w:pPr>
              <w:keepLines w:val="1"/>
              <w:widowControl w:val="0"/>
              <w:spacing w:after="36" w:before="36" w:line="240" w:lineRule="auto"/>
              <w:jc w:val="left"/>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E5">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E6">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E7">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E8">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E9">
            <w:pPr>
              <w:spacing w:after="36" w:before="36" w:line="240" w:lineRule="auto"/>
              <w:jc w:val="center"/>
              <w:rPr>
                <w:color w:val="212529"/>
              </w:rPr>
            </w:pPr>
            <w:r w:rsidDel="00000000" w:rsidR="00000000" w:rsidRPr="00000000">
              <w:rPr>
                <w:color w:val="212529"/>
                <w:rtl w:val="0"/>
              </w:rPr>
              <w:t xml:space="preserve">(1.037)</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EA">
            <w:pPr>
              <w:spacing w:after="36" w:before="36" w:line="240" w:lineRule="auto"/>
              <w:jc w:val="center"/>
              <w:rPr>
                <w:color w:val="212529"/>
              </w:rPr>
            </w:pPr>
            <w:r w:rsidDel="00000000" w:rsidR="00000000" w:rsidRPr="00000000">
              <w:rPr>
                <w:color w:val="212529"/>
                <w:rtl w:val="0"/>
              </w:rPr>
              <w:t xml:space="preserve">(0.298)</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EB">
            <w:pPr>
              <w:keepLines w:val="1"/>
              <w:widowControl w:val="0"/>
              <w:spacing w:after="36" w:before="36" w:line="240" w:lineRule="auto"/>
              <w:jc w:val="left"/>
              <w:rPr/>
            </w:pPr>
            <w:r w:rsidDel="00000000" w:rsidR="00000000" w:rsidRPr="00000000">
              <w:rPr>
                <w:rtl w:val="0"/>
              </w:rPr>
              <w:t xml:space="preserve">Public administration</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EC">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ED">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EE">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EF">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F0">
            <w:pPr>
              <w:spacing w:after="36" w:before="36" w:line="240" w:lineRule="auto"/>
              <w:jc w:val="center"/>
              <w:rPr>
                <w:color w:val="212529"/>
              </w:rPr>
            </w:pPr>
            <w:r w:rsidDel="00000000" w:rsidR="00000000" w:rsidRPr="00000000">
              <w:rPr>
                <w:color w:val="212529"/>
                <w:rtl w:val="0"/>
              </w:rPr>
              <w:t xml:space="preserve">1.152</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F1">
            <w:pPr>
              <w:spacing w:after="36" w:before="36" w:line="240" w:lineRule="auto"/>
              <w:jc w:val="center"/>
              <w:rPr>
                <w:color w:val="212529"/>
              </w:rPr>
            </w:pPr>
            <w:r w:rsidDel="00000000" w:rsidR="00000000" w:rsidRPr="00000000">
              <w:rPr>
                <w:color w:val="212529"/>
                <w:rtl w:val="0"/>
              </w:rPr>
              <w:t xml:space="preserve">0.698</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F2">
            <w:pPr>
              <w:keepLines w:val="1"/>
              <w:widowControl w:val="0"/>
              <w:spacing w:after="36" w:before="36" w:line="240" w:lineRule="auto"/>
              <w:jc w:val="left"/>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F3">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F4">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F5">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F6">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F7">
            <w:pPr>
              <w:spacing w:after="36" w:before="36" w:line="240" w:lineRule="auto"/>
              <w:jc w:val="center"/>
              <w:rPr>
                <w:color w:val="212529"/>
              </w:rPr>
            </w:pPr>
            <w:r w:rsidDel="00000000" w:rsidR="00000000" w:rsidRPr="00000000">
              <w:rPr>
                <w:color w:val="212529"/>
                <w:rtl w:val="0"/>
              </w:rPr>
              <w:t xml:space="preserve">(0.819)</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F8">
            <w:pPr>
              <w:spacing w:after="36" w:before="36" w:line="240" w:lineRule="auto"/>
              <w:jc w:val="center"/>
              <w:rPr>
                <w:color w:val="212529"/>
              </w:rPr>
            </w:pPr>
            <w:r w:rsidDel="00000000" w:rsidR="00000000" w:rsidRPr="00000000">
              <w:rPr>
                <w:color w:val="212529"/>
                <w:rtl w:val="0"/>
              </w:rPr>
              <w:t xml:space="preserve">(0.476)</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2F9">
            <w:pPr>
              <w:keepLines w:val="1"/>
              <w:widowControl w:val="0"/>
              <w:spacing w:after="36" w:before="36" w:line="240" w:lineRule="auto"/>
              <w:jc w:val="left"/>
              <w:rPr/>
            </w:pPr>
            <w:r w:rsidDel="00000000" w:rsidR="00000000" w:rsidRPr="00000000">
              <w:rPr>
                <w:rtl w:val="0"/>
              </w:rPr>
              <w:t xml:space="preserve">Poverty reduction and social inclusion</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FA">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FB">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FC">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FD">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FE">
            <w:pPr>
              <w:spacing w:after="36" w:before="36" w:line="240" w:lineRule="auto"/>
              <w:jc w:val="center"/>
              <w:rPr>
                <w:color w:val="212529"/>
              </w:rPr>
            </w:pPr>
            <w:r w:rsidDel="00000000" w:rsidR="00000000" w:rsidRPr="00000000">
              <w:rPr>
                <w:color w:val="212529"/>
                <w:rtl w:val="0"/>
              </w:rPr>
              <w:t xml:space="preserve">-24.081***</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2FF">
            <w:pPr>
              <w:spacing w:after="36" w:before="36" w:line="240" w:lineRule="auto"/>
              <w:jc w:val="center"/>
              <w:rPr>
                <w:color w:val="212529"/>
              </w:rPr>
            </w:pPr>
            <w:r w:rsidDel="00000000" w:rsidR="00000000" w:rsidRPr="00000000">
              <w:rPr>
                <w:color w:val="212529"/>
                <w:rtl w:val="0"/>
              </w:rPr>
              <w:t xml:space="preserve">-0.459</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300">
            <w:pPr>
              <w:keepLines w:val="1"/>
              <w:widowControl w:val="0"/>
              <w:spacing w:after="36" w:before="36" w:line="240" w:lineRule="auto"/>
              <w:jc w:val="left"/>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01">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02">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03">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04">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05">
            <w:pPr>
              <w:spacing w:after="36" w:before="36" w:line="240" w:lineRule="auto"/>
              <w:jc w:val="center"/>
              <w:rPr>
                <w:color w:val="212529"/>
              </w:rPr>
            </w:pPr>
            <w:r w:rsidDel="00000000" w:rsidR="00000000" w:rsidRPr="00000000">
              <w:rPr>
                <w:color w:val="212529"/>
                <w:rtl w:val="0"/>
              </w:rPr>
              <w:t xml:space="preserve">(0.000)</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06">
            <w:pPr>
              <w:spacing w:after="36" w:before="36" w:line="240" w:lineRule="auto"/>
              <w:jc w:val="center"/>
              <w:rPr>
                <w:color w:val="212529"/>
              </w:rPr>
            </w:pPr>
            <w:r w:rsidDel="00000000" w:rsidR="00000000" w:rsidRPr="00000000">
              <w:rPr>
                <w:color w:val="212529"/>
                <w:rtl w:val="0"/>
              </w:rPr>
              <w:t xml:space="preserve">(0.332)</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307">
            <w:pPr>
              <w:keepLines w:val="1"/>
              <w:widowControl w:val="0"/>
              <w:spacing w:after="36" w:before="36" w:line="240" w:lineRule="auto"/>
              <w:jc w:val="left"/>
              <w:rPr/>
            </w:pPr>
            <w:r w:rsidDel="00000000" w:rsidR="00000000" w:rsidRPr="00000000">
              <w:rPr>
                <w:rtl w:val="0"/>
              </w:rPr>
              <w:t xml:space="preserve">Corruption</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08">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09">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0A">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0B">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0C">
            <w:pPr>
              <w:spacing w:after="36" w:before="36" w:line="240" w:lineRule="auto"/>
              <w:jc w:val="center"/>
              <w:rPr>
                <w:color w:val="212529"/>
              </w:rPr>
            </w:pPr>
            <w:r w:rsidDel="00000000" w:rsidR="00000000" w:rsidRPr="00000000">
              <w:rPr>
                <w:color w:val="212529"/>
                <w:rtl w:val="0"/>
              </w:rPr>
              <w:t xml:space="preserve">-12.761***</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0D">
            <w:pPr>
              <w:spacing w:after="36" w:before="36" w:line="240" w:lineRule="auto"/>
              <w:jc w:val="center"/>
              <w:rPr>
                <w:color w:val="212529"/>
              </w:rPr>
            </w:pPr>
            <w:r w:rsidDel="00000000" w:rsidR="00000000" w:rsidRPr="00000000">
              <w:rPr>
                <w:color w:val="212529"/>
                <w:rtl w:val="0"/>
              </w:rPr>
              <w:t xml:space="preserve">0.221</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30E">
            <w:pPr>
              <w:keepLines w:val="1"/>
              <w:widowControl w:val="0"/>
              <w:spacing w:after="36" w:before="36" w:line="240" w:lineRule="auto"/>
              <w:jc w:val="left"/>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0F">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10">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11">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12">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13">
            <w:pPr>
              <w:spacing w:after="36" w:before="36" w:line="240" w:lineRule="auto"/>
              <w:jc w:val="center"/>
              <w:rPr>
                <w:color w:val="212529"/>
              </w:rPr>
            </w:pPr>
            <w:r w:rsidDel="00000000" w:rsidR="00000000" w:rsidRPr="00000000">
              <w:rPr>
                <w:color w:val="212529"/>
                <w:rtl w:val="0"/>
              </w:rPr>
              <w:t xml:space="preserve">(0.000)</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14">
            <w:pPr>
              <w:spacing w:after="36" w:before="36" w:line="240" w:lineRule="auto"/>
              <w:jc w:val="center"/>
              <w:rPr>
                <w:color w:val="212529"/>
              </w:rPr>
            </w:pPr>
            <w:r w:rsidDel="00000000" w:rsidR="00000000" w:rsidRPr="00000000">
              <w:rPr>
                <w:color w:val="212529"/>
                <w:rtl w:val="0"/>
              </w:rPr>
              <w:t xml:space="preserve">(0.504)</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315">
            <w:pPr>
              <w:keepLines w:val="1"/>
              <w:widowControl w:val="0"/>
              <w:spacing w:after="36" w:before="36" w:line="240" w:lineRule="auto"/>
              <w:jc w:val="left"/>
              <w:rPr/>
            </w:pPr>
            <w:r w:rsidDel="00000000" w:rsidR="00000000" w:rsidRPr="00000000">
              <w:rPr>
                <w:rtl w:val="0"/>
              </w:rPr>
              <w:t xml:space="preserve">Justice system</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16">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17">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18">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19">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1A">
            <w:pPr>
              <w:spacing w:after="36" w:before="36" w:line="240" w:lineRule="auto"/>
              <w:jc w:val="center"/>
              <w:rPr>
                <w:color w:val="212529"/>
              </w:rPr>
            </w:pPr>
            <w:r w:rsidDel="00000000" w:rsidR="00000000" w:rsidRPr="00000000">
              <w:rPr>
                <w:color w:val="212529"/>
                <w:rtl w:val="0"/>
              </w:rPr>
              <w:t xml:space="preserve">1.760</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1B">
            <w:pPr>
              <w:spacing w:after="36" w:before="36" w:line="240" w:lineRule="auto"/>
              <w:jc w:val="center"/>
              <w:rPr>
                <w:color w:val="212529"/>
              </w:rPr>
            </w:pPr>
            <w:r w:rsidDel="00000000" w:rsidR="00000000" w:rsidRPr="00000000">
              <w:rPr>
                <w:color w:val="212529"/>
                <w:rtl w:val="0"/>
              </w:rPr>
              <w:t xml:space="preserve">-0.116</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31C">
            <w:pPr>
              <w:keepLines w:val="1"/>
              <w:widowControl w:val="0"/>
              <w:spacing w:after="36" w:before="36" w:line="240" w:lineRule="auto"/>
              <w:jc w:val="left"/>
              <w:rPr/>
            </w:pPr>
            <w:r w:rsidDel="00000000" w:rsidR="00000000" w:rsidRPr="00000000">
              <w:rPr>
                <w:rtl w:val="0"/>
              </w:rPr>
            </w:r>
          </w:p>
        </w:tc>
        <w:tc>
          <w:tcPr>
            <w:tcBorders>
              <w:top w:color="000000" w:space="0" w:sz="0" w:val="nil"/>
              <w:left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1D">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1E">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1F">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20">
            <w:pPr>
              <w:spacing w:after="36" w:before="36" w:line="240" w:lineRule="auto"/>
              <w:jc w:val="center"/>
              <w:rPr>
                <w:color w:val="212529"/>
              </w:rPr>
            </w:pPr>
            <w:r w:rsidDel="00000000" w:rsidR="00000000" w:rsidRPr="00000000">
              <w:rPr>
                <w:rtl w:val="0"/>
              </w:rPr>
            </w:r>
          </w:p>
        </w:tc>
        <w:tc>
          <w:tcPr>
            <w:tcBorders>
              <w:top w:color="000000" w:space="0" w:sz="0" w:val="nil"/>
              <w:left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21">
            <w:pPr>
              <w:spacing w:after="36" w:before="36" w:line="240" w:lineRule="auto"/>
              <w:jc w:val="center"/>
              <w:rPr>
                <w:color w:val="212529"/>
              </w:rPr>
            </w:pPr>
            <w:r w:rsidDel="00000000" w:rsidR="00000000" w:rsidRPr="00000000">
              <w:rPr>
                <w:color w:val="212529"/>
                <w:rtl w:val="0"/>
              </w:rPr>
              <w:t xml:space="preserve">(1.218)</w:t>
            </w:r>
          </w:p>
        </w:tc>
        <w:tc>
          <w:tcPr>
            <w:tcBorders>
              <w:top w:color="000000" w:space="0" w:sz="0" w:val="nil"/>
              <w:left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22">
            <w:pPr>
              <w:spacing w:after="36" w:before="36" w:line="240" w:lineRule="auto"/>
              <w:jc w:val="center"/>
              <w:rPr>
                <w:color w:val="212529"/>
              </w:rPr>
            </w:pPr>
            <w:r w:rsidDel="00000000" w:rsidR="00000000" w:rsidRPr="00000000">
              <w:rPr>
                <w:color w:val="212529"/>
                <w:rtl w:val="0"/>
              </w:rPr>
              <w:t xml:space="preserve">(0.584)</w:t>
            </w:r>
          </w:p>
        </w:tc>
      </w:tr>
      <w:tr>
        <w:trPr>
          <w:cantSplit w:val="0"/>
          <w:tblHeader w:val="0"/>
        </w:trPr>
        <w:tc>
          <w:tcPr>
            <w:tcMar>
              <w:top w:w="56.69291338582678" w:type="dxa"/>
              <w:left w:w="56.69291338582678" w:type="dxa"/>
              <w:bottom w:w="56.69291338582678" w:type="dxa"/>
              <w:right w:w="56.69291338582678" w:type="dxa"/>
            </w:tcMar>
          </w:tcPr>
          <w:p w:rsidR="00000000" w:rsidDel="00000000" w:rsidP="00000000" w:rsidRDefault="00000000" w:rsidRPr="00000000" w14:paraId="00000323">
            <w:pPr>
              <w:keepLines w:val="1"/>
              <w:widowControl w:val="0"/>
              <w:spacing w:after="36" w:before="36" w:line="240" w:lineRule="auto"/>
              <w:jc w:val="left"/>
              <w:rPr/>
            </w:pPr>
            <w:r w:rsidDel="00000000" w:rsidR="00000000" w:rsidRPr="00000000">
              <w:rPr>
                <w:rtl w:val="0"/>
              </w:rPr>
              <w:t xml:space="preserve">(Intercept)</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24">
            <w:pPr>
              <w:spacing w:after="36" w:before="36" w:line="240" w:lineRule="auto"/>
              <w:jc w:val="center"/>
              <w:rPr>
                <w:color w:val="212529"/>
              </w:rPr>
            </w:pPr>
            <w:r w:rsidDel="00000000" w:rsidR="00000000" w:rsidRPr="00000000">
              <w:rPr>
                <w:color w:val="212529"/>
                <w:rtl w:val="0"/>
              </w:rPr>
              <w:t xml:space="preserve">-8.694***</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25">
            <w:pPr>
              <w:spacing w:after="36" w:before="36" w:line="240" w:lineRule="auto"/>
              <w:jc w:val="center"/>
              <w:rPr>
                <w:color w:val="212529"/>
              </w:rPr>
            </w:pPr>
            <w:r w:rsidDel="00000000" w:rsidR="00000000" w:rsidRPr="00000000">
              <w:rPr>
                <w:color w:val="212529"/>
                <w:rtl w:val="0"/>
              </w:rPr>
              <w:t xml:space="preserve">-0.340</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26">
            <w:pPr>
              <w:spacing w:after="36" w:before="36" w:line="240" w:lineRule="auto"/>
              <w:jc w:val="center"/>
              <w:rPr>
                <w:color w:val="212529"/>
              </w:rPr>
            </w:pPr>
            <w:r w:rsidDel="00000000" w:rsidR="00000000" w:rsidRPr="00000000">
              <w:rPr>
                <w:color w:val="212529"/>
                <w:rtl w:val="0"/>
              </w:rPr>
              <w:t xml:space="preserve">-9.046***</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27">
            <w:pPr>
              <w:spacing w:after="36" w:before="36" w:line="240" w:lineRule="auto"/>
              <w:jc w:val="center"/>
              <w:rPr>
                <w:color w:val="212529"/>
              </w:rPr>
            </w:pPr>
            <w:r w:rsidDel="00000000" w:rsidR="00000000" w:rsidRPr="00000000">
              <w:rPr>
                <w:color w:val="212529"/>
                <w:rtl w:val="0"/>
              </w:rPr>
              <w:t xml:space="preserve">-1.831***</w:t>
            </w:r>
          </w:p>
        </w:tc>
        <w:tc>
          <w:tcPr>
            <w:tcBorders>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28">
            <w:pPr>
              <w:spacing w:after="36" w:before="36" w:line="240" w:lineRule="auto"/>
              <w:jc w:val="center"/>
              <w:rPr>
                <w:color w:val="212529"/>
              </w:rPr>
            </w:pPr>
            <w:r w:rsidDel="00000000" w:rsidR="00000000" w:rsidRPr="00000000">
              <w:rPr>
                <w:color w:val="212529"/>
                <w:rtl w:val="0"/>
              </w:rPr>
              <w:t xml:space="preserve">-10.689***</w:t>
            </w:r>
          </w:p>
        </w:tc>
        <w:tc>
          <w:tcPr>
            <w:tcBorders>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29">
            <w:pPr>
              <w:spacing w:after="36" w:before="36" w:line="240" w:lineRule="auto"/>
              <w:jc w:val="center"/>
              <w:rPr>
                <w:color w:val="212529"/>
              </w:rPr>
            </w:pPr>
            <w:r w:rsidDel="00000000" w:rsidR="00000000" w:rsidRPr="00000000">
              <w:rPr>
                <w:color w:val="212529"/>
                <w:rtl w:val="0"/>
              </w:rPr>
              <w:t xml:space="preserve">-2.127***</w:t>
            </w:r>
          </w:p>
        </w:tc>
      </w:tr>
      <w:tr>
        <w:trPr>
          <w:cantSplit w:val="0"/>
          <w:tblHeader w:val="0"/>
        </w:trPr>
        <w:tc>
          <w:tcPr>
            <w:tcBorders>
              <w:top w:color="000000" w:space="0" w:sz="0" w:val="nil"/>
              <w:left w:color="000000" w:space="0" w:sz="0" w:val="nil"/>
              <w:bottom w:color="000000" w:space="0" w:sz="8" w:val="single"/>
              <w:right w:color="000000" w:space="0" w:sz="0" w:val="nil"/>
            </w:tcBorders>
            <w:shd w:fill="auto" w:val="clear"/>
            <w:tcMar>
              <w:top w:w="56.69291338582678" w:type="dxa"/>
              <w:left w:w="56.69291338582678" w:type="dxa"/>
              <w:bottom w:w="56.69291338582678" w:type="dxa"/>
              <w:right w:w="56.69291338582678" w:type="dxa"/>
            </w:tcMar>
            <w:vAlign w:val="center"/>
          </w:tcPr>
          <w:p w:rsidR="00000000" w:rsidDel="00000000" w:rsidP="00000000" w:rsidRDefault="00000000" w:rsidRPr="00000000" w14:paraId="0000032A">
            <w:pPr>
              <w:spacing w:after="36" w:before="36" w:line="240" w:lineRule="auto"/>
              <w:jc w:val="left"/>
              <w:rPr>
                <w:color w:val="212529"/>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2B">
            <w:pPr>
              <w:spacing w:after="36" w:before="36" w:line="240" w:lineRule="auto"/>
              <w:jc w:val="center"/>
              <w:rPr>
                <w:color w:val="212529"/>
              </w:rPr>
            </w:pPr>
            <w:r w:rsidDel="00000000" w:rsidR="00000000" w:rsidRPr="00000000">
              <w:rPr>
                <w:color w:val="212529"/>
                <w:rtl w:val="0"/>
              </w:rPr>
              <w:t xml:space="preserve">(0.710)</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2C">
            <w:pPr>
              <w:spacing w:after="36" w:before="36" w:line="240" w:lineRule="auto"/>
              <w:jc w:val="center"/>
              <w:rPr>
                <w:color w:val="212529"/>
              </w:rPr>
            </w:pPr>
            <w:r w:rsidDel="00000000" w:rsidR="00000000" w:rsidRPr="00000000">
              <w:rPr>
                <w:color w:val="212529"/>
                <w:rtl w:val="0"/>
              </w:rPr>
              <w:t xml:space="preserve">(0.512)</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2D">
            <w:pPr>
              <w:spacing w:after="36" w:before="36" w:line="240" w:lineRule="auto"/>
              <w:jc w:val="center"/>
              <w:rPr>
                <w:color w:val="212529"/>
              </w:rPr>
            </w:pPr>
            <w:r w:rsidDel="00000000" w:rsidR="00000000" w:rsidRPr="00000000">
              <w:rPr>
                <w:color w:val="212529"/>
                <w:rtl w:val="0"/>
              </w:rPr>
              <w:t xml:space="preserve">(1.107)</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2E">
            <w:pPr>
              <w:spacing w:after="36" w:before="36" w:line="240" w:lineRule="auto"/>
              <w:jc w:val="center"/>
              <w:rPr>
                <w:color w:val="212529"/>
              </w:rPr>
            </w:pPr>
            <w:r w:rsidDel="00000000" w:rsidR="00000000" w:rsidRPr="00000000">
              <w:rPr>
                <w:color w:val="212529"/>
                <w:rtl w:val="0"/>
              </w:rPr>
              <w:t xml:space="preserve">(0.498)</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2F">
            <w:pPr>
              <w:spacing w:after="36" w:before="36" w:line="240" w:lineRule="auto"/>
              <w:jc w:val="center"/>
              <w:rPr>
                <w:color w:val="212529"/>
              </w:rPr>
            </w:pPr>
            <w:r w:rsidDel="00000000" w:rsidR="00000000" w:rsidRPr="00000000">
              <w:rPr>
                <w:color w:val="212529"/>
                <w:rtl w:val="0"/>
              </w:rPr>
              <w:t xml:space="preserve">(1.243)</w:t>
            </w:r>
          </w:p>
        </w:tc>
        <w:tc>
          <w:tcPr>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30">
            <w:pPr>
              <w:spacing w:after="36" w:before="36" w:line="240" w:lineRule="auto"/>
              <w:jc w:val="center"/>
              <w:rPr>
                <w:color w:val="212529"/>
              </w:rPr>
            </w:pPr>
            <w:r w:rsidDel="00000000" w:rsidR="00000000" w:rsidRPr="00000000">
              <w:rPr>
                <w:color w:val="212529"/>
                <w:rtl w:val="0"/>
              </w:rPr>
              <w:t xml:space="preserve">(0.598)</w:t>
            </w:r>
          </w:p>
        </w:tc>
      </w:tr>
      <w:tr>
        <w:trPr>
          <w:cantSplit w:val="0"/>
          <w:tblHeader w:val="0"/>
        </w:trPr>
        <w:tc>
          <w:tcPr>
            <w:tcBorders>
              <w:top w:color="000000" w:space="0" w:sz="8" w:val="single"/>
              <w:left w:color="000000" w:space="0" w:sz="0" w:val="nil"/>
              <w:bottom w:color="000000" w:space="0" w:sz="0" w:val="nil"/>
              <w:right w:color="000000" w:space="0" w:sz="0" w:val="nil"/>
            </w:tcBorders>
            <w:shd w:fill="auto" w:val="clear"/>
            <w:tcMar>
              <w:top w:w="56.69291338582678" w:type="dxa"/>
              <w:left w:w="56.69291338582678" w:type="dxa"/>
              <w:bottom w:w="56.69291338582678" w:type="dxa"/>
              <w:right w:w="56.69291338582678" w:type="dxa"/>
            </w:tcMar>
            <w:vAlign w:val="center"/>
          </w:tcPr>
          <w:p w:rsidR="00000000" w:rsidDel="00000000" w:rsidP="00000000" w:rsidRDefault="00000000" w:rsidRPr="00000000" w14:paraId="00000331">
            <w:pPr>
              <w:spacing w:after="36" w:before="36" w:line="240" w:lineRule="auto"/>
              <w:jc w:val="left"/>
              <w:rPr>
                <w:color w:val="212529"/>
              </w:rPr>
            </w:pPr>
            <w:r w:rsidDel="00000000" w:rsidR="00000000" w:rsidRPr="00000000">
              <w:rPr>
                <w:color w:val="212529"/>
                <w:rtl w:val="0"/>
              </w:rPr>
              <w:t xml:space="preserve">Number of observations</w:t>
            </w:r>
          </w:p>
        </w:tc>
        <w:tc>
          <w:tcPr>
            <w:gridSpan w:val="2"/>
            <w:tcBorders>
              <w:top w:color="000000" w:space="0" w:sz="8" w:val="single"/>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32">
            <w:pPr>
              <w:spacing w:after="36" w:before="36" w:line="240" w:lineRule="auto"/>
              <w:jc w:val="center"/>
              <w:rPr>
                <w:color w:val="212529"/>
              </w:rPr>
            </w:pPr>
            <w:r w:rsidDel="00000000" w:rsidR="00000000" w:rsidRPr="00000000">
              <w:rPr>
                <w:color w:val="212529"/>
                <w:rtl w:val="0"/>
              </w:rPr>
              <w:t xml:space="preserve">2017</w:t>
            </w:r>
          </w:p>
        </w:tc>
        <w:tc>
          <w:tcPr>
            <w:gridSpan w:val="2"/>
            <w:tcBorders>
              <w:top w:color="000000" w:space="0" w:sz="8" w:val="single"/>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34">
            <w:pPr>
              <w:spacing w:after="36" w:before="36" w:line="240" w:lineRule="auto"/>
              <w:jc w:val="center"/>
              <w:rPr>
                <w:color w:val="212529"/>
              </w:rPr>
            </w:pPr>
            <w:r w:rsidDel="00000000" w:rsidR="00000000" w:rsidRPr="00000000">
              <w:rPr>
                <w:color w:val="212529"/>
                <w:rtl w:val="0"/>
              </w:rPr>
              <w:t xml:space="preserve">2017</w:t>
            </w:r>
          </w:p>
        </w:tc>
        <w:tc>
          <w:tcPr>
            <w:gridSpan w:val="2"/>
            <w:tcBorders>
              <w:top w:color="000000" w:space="0" w:sz="8" w:val="single"/>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36">
            <w:pPr>
              <w:spacing w:after="36" w:before="36" w:line="240" w:lineRule="auto"/>
              <w:jc w:val="center"/>
              <w:rPr>
                <w:color w:val="212529"/>
              </w:rPr>
            </w:pPr>
            <w:r w:rsidDel="00000000" w:rsidR="00000000" w:rsidRPr="00000000">
              <w:rPr>
                <w:color w:val="212529"/>
                <w:rtl w:val="0"/>
              </w:rPr>
              <w:t xml:space="preserve">2017</w:t>
            </w:r>
          </w:p>
        </w:tc>
      </w:tr>
      <w:tr>
        <w:trPr>
          <w:cantSplit w:val="0"/>
          <w:tblHeader w:val="0"/>
        </w:trPr>
        <w:tc>
          <w:tcPr>
            <w:tcBorders>
              <w:top w:color="000000" w:space="0" w:sz="0" w:val="nil"/>
              <w:left w:color="000000" w:space="0" w:sz="0" w:val="nil"/>
              <w:bottom w:color="000000" w:space="0" w:sz="0" w:val="nil"/>
              <w:right w:color="000000" w:space="0" w:sz="0" w:val="nil"/>
            </w:tcBorders>
            <w:shd w:fill="auto" w:val="clear"/>
            <w:tcMar>
              <w:top w:w="56.69291338582678" w:type="dxa"/>
              <w:left w:w="56.69291338582678" w:type="dxa"/>
              <w:bottom w:w="56.69291338582678" w:type="dxa"/>
              <w:right w:w="56.69291338582678" w:type="dxa"/>
            </w:tcMar>
            <w:vAlign w:val="center"/>
          </w:tcPr>
          <w:p w:rsidR="00000000" w:rsidDel="00000000" w:rsidP="00000000" w:rsidRDefault="00000000" w:rsidRPr="00000000" w14:paraId="00000338">
            <w:pPr>
              <w:spacing w:after="36" w:before="36" w:line="240" w:lineRule="auto"/>
              <w:jc w:val="left"/>
              <w:rPr>
                <w:color w:val="212529"/>
              </w:rPr>
            </w:pPr>
            <w:r w:rsidDel="00000000" w:rsidR="00000000" w:rsidRPr="00000000">
              <w:rPr>
                <w:color w:val="212529"/>
                <w:rtl w:val="0"/>
              </w:rPr>
              <w:t xml:space="preserve">McFadden pseudo </w:t>
            </w:r>
            <w:r w:rsidDel="00000000" w:rsidR="00000000" w:rsidRPr="00000000">
              <w:rPr>
                <w:rtl w:val="0"/>
              </w:rPr>
              <w:t xml:space="preserve">R</w:t>
            </w:r>
            <w:r w:rsidDel="00000000" w:rsidR="00000000" w:rsidRPr="00000000">
              <w:rPr>
                <w:vertAlign w:val="superscript"/>
                <w:rtl w:val="0"/>
              </w:rPr>
              <w:t xml:space="preserve">2</w:t>
            </w:r>
            <w:r w:rsidDel="00000000" w:rsidR="00000000" w:rsidRPr="00000000">
              <w:rPr>
                <w:rtl w:val="0"/>
              </w:rPr>
            </w:r>
          </w:p>
        </w:tc>
        <w:tc>
          <w:tcPr>
            <w:gridSpan w:val="2"/>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39">
            <w:pPr>
              <w:spacing w:after="36" w:before="36" w:line="240" w:lineRule="auto"/>
              <w:jc w:val="center"/>
              <w:rPr>
                <w:color w:val="212529"/>
              </w:rPr>
            </w:pPr>
            <w:r w:rsidDel="00000000" w:rsidR="00000000" w:rsidRPr="00000000">
              <w:rPr>
                <w:color w:val="212529"/>
                <w:rtl w:val="0"/>
              </w:rPr>
              <w:t xml:space="preserve">0.22</w:t>
            </w:r>
          </w:p>
        </w:tc>
        <w:tc>
          <w:tcPr>
            <w:gridSpan w:val="2"/>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3B">
            <w:pPr>
              <w:spacing w:after="36" w:before="36" w:line="240" w:lineRule="auto"/>
              <w:jc w:val="center"/>
              <w:rPr>
                <w:color w:val="212529"/>
              </w:rPr>
            </w:pPr>
            <w:r w:rsidDel="00000000" w:rsidR="00000000" w:rsidRPr="00000000">
              <w:rPr>
                <w:color w:val="212529"/>
                <w:rtl w:val="0"/>
              </w:rPr>
              <w:t xml:space="preserve">0.22</w:t>
            </w:r>
          </w:p>
        </w:tc>
        <w:tc>
          <w:tcPr>
            <w:gridSpan w:val="2"/>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3D">
            <w:pPr>
              <w:spacing w:after="36" w:before="36" w:line="240" w:lineRule="auto"/>
              <w:jc w:val="center"/>
              <w:rPr>
                <w:color w:val="212529"/>
              </w:rPr>
            </w:pPr>
            <w:r w:rsidDel="00000000" w:rsidR="00000000" w:rsidRPr="00000000">
              <w:rPr>
                <w:color w:val="212529"/>
                <w:rtl w:val="0"/>
              </w:rPr>
              <w:t xml:space="preserve">0.28</w:t>
            </w:r>
          </w:p>
        </w:tc>
      </w:tr>
      <w:tr>
        <w:trPr>
          <w:cantSplit w:val="0"/>
          <w:tblHeader w:val="0"/>
        </w:trPr>
        <w:tc>
          <w:tcPr>
            <w:tcBorders>
              <w:top w:color="000000" w:space="0" w:sz="0" w:val="nil"/>
              <w:left w:color="000000" w:space="0" w:sz="0" w:val="nil"/>
              <w:bottom w:color="000000" w:space="0" w:sz="0" w:val="nil"/>
              <w:right w:color="000000" w:space="0" w:sz="0" w:val="nil"/>
            </w:tcBorders>
            <w:shd w:fill="auto" w:val="clear"/>
            <w:tcMar>
              <w:top w:w="56.69291338582678" w:type="dxa"/>
              <w:left w:w="56.69291338582678" w:type="dxa"/>
              <w:bottom w:w="56.69291338582678" w:type="dxa"/>
              <w:right w:w="56.69291338582678" w:type="dxa"/>
            </w:tcMar>
            <w:vAlign w:val="center"/>
          </w:tcPr>
          <w:p w:rsidR="00000000" w:rsidDel="00000000" w:rsidP="00000000" w:rsidRDefault="00000000" w:rsidRPr="00000000" w14:paraId="0000033F">
            <w:pPr>
              <w:spacing w:after="36" w:before="36" w:line="240" w:lineRule="auto"/>
              <w:jc w:val="left"/>
              <w:rPr>
                <w:color w:val="212529"/>
              </w:rPr>
            </w:pPr>
            <w:r w:rsidDel="00000000" w:rsidR="00000000" w:rsidRPr="00000000">
              <w:rPr>
                <w:color w:val="212529"/>
                <w:rtl w:val="0"/>
              </w:rPr>
              <w:t xml:space="preserve">AIC</w:t>
            </w:r>
          </w:p>
        </w:tc>
        <w:tc>
          <w:tcPr>
            <w:gridSpan w:val="2"/>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40">
            <w:pPr>
              <w:spacing w:after="36" w:before="36" w:line="240" w:lineRule="auto"/>
              <w:jc w:val="center"/>
              <w:rPr>
                <w:color w:val="212529"/>
              </w:rPr>
            </w:pPr>
            <w:r w:rsidDel="00000000" w:rsidR="00000000" w:rsidRPr="00000000">
              <w:rPr>
                <w:color w:val="212529"/>
                <w:rtl w:val="0"/>
              </w:rPr>
              <w:t xml:space="preserve">2608.2</w:t>
            </w:r>
          </w:p>
        </w:tc>
        <w:tc>
          <w:tcPr>
            <w:gridSpan w:val="2"/>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42">
            <w:pPr>
              <w:spacing w:after="36" w:before="36" w:line="240" w:lineRule="auto"/>
              <w:jc w:val="center"/>
              <w:rPr>
                <w:color w:val="212529"/>
              </w:rPr>
            </w:pPr>
            <w:r w:rsidDel="00000000" w:rsidR="00000000" w:rsidRPr="00000000">
              <w:rPr>
                <w:color w:val="212529"/>
                <w:rtl w:val="0"/>
              </w:rPr>
              <w:t xml:space="preserve">2619.0</w:t>
            </w:r>
          </w:p>
        </w:tc>
        <w:tc>
          <w:tcPr>
            <w:gridSpan w:val="2"/>
            <w:tcBorders>
              <w:top w:color="000000" w:space="0" w:sz="0" w:val="nil"/>
              <w:left w:color="000000" w:space="0" w:sz="0" w:val="nil"/>
              <w:bottom w:color="000000" w:space="0" w:sz="0" w:val="nil"/>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44">
            <w:pPr>
              <w:spacing w:after="36" w:before="36" w:line="240" w:lineRule="auto"/>
              <w:jc w:val="center"/>
              <w:rPr>
                <w:color w:val="212529"/>
              </w:rPr>
            </w:pPr>
            <w:r w:rsidDel="00000000" w:rsidR="00000000" w:rsidRPr="00000000">
              <w:rPr>
                <w:color w:val="212529"/>
                <w:rtl w:val="0"/>
              </w:rPr>
              <w:t xml:space="preserve">2492.5</w:t>
            </w:r>
          </w:p>
        </w:tc>
      </w:tr>
      <w:tr>
        <w:trPr>
          <w:cantSplit w:val="0"/>
          <w:tblHeader w:val="0"/>
        </w:trPr>
        <w:tc>
          <w:tcPr>
            <w:tcBorders>
              <w:top w:color="000000" w:space="0" w:sz="0" w:val="nil"/>
              <w:left w:color="000000" w:space="0" w:sz="0" w:val="nil"/>
              <w:bottom w:color="d3d8dc" w:space="0" w:sz="8" w:val="single"/>
              <w:right w:color="000000" w:space="0" w:sz="0" w:val="nil"/>
            </w:tcBorders>
            <w:shd w:fill="auto" w:val="clear"/>
            <w:tcMar>
              <w:top w:w="56.69291338582678" w:type="dxa"/>
              <w:left w:w="56.69291338582678" w:type="dxa"/>
              <w:bottom w:w="56.69291338582678" w:type="dxa"/>
              <w:right w:w="56.69291338582678" w:type="dxa"/>
            </w:tcMar>
            <w:vAlign w:val="center"/>
          </w:tcPr>
          <w:p w:rsidR="00000000" w:rsidDel="00000000" w:rsidP="00000000" w:rsidRDefault="00000000" w:rsidRPr="00000000" w14:paraId="00000346">
            <w:pPr>
              <w:spacing w:after="36" w:before="36" w:line="240" w:lineRule="auto"/>
              <w:jc w:val="left"/>
              <w:rPr>
                <w:color w:val="212529"/>
              </w:rPr>
            </w:pPr>
            <w:r w:rsidDel="00000000" w:rsidR="00000000" w:rsidRPr="00000000">
              <w:rPr>
                <w:color w:val="212529"/>
                <w:rtl w:val="0"/>
              </w:rPr>
              <w:t xml:space="preserve">BIC</w:t>
            </w:r>
          </w:p>
        </w:tc>
        <w:tc>
          <w:tcPr>
            <w:gridSpan w:val="2"/>
            <w:tcBorders>
              <w:top w:color="000000" w:space="0" w:sz="0" w:val="nil"/>
              <w:left w:color="000000" w:space="0" w:sz="0" w:val="nil"/>
              <w:bottom w:color="d3d8dc" w:space="0" w:sz="8" w:val="single"/>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47">
            <w:pPr>
              <w:spacing w:after="36" w:before="36" w:line="240" w:lineRule="auto"/>
              <w:jc w:val="center"/>
              <w:rPr>
                <w:color w:val="212529"/>
              </w:rPr>
            </w:pPr>
            <w:r w:rsidDel="00000000" w:rsidR="00000000" w:rsidRPr="00000000">
              <w:rPr>
                <w:color w:val="212529"/>
                <w:rtl w:val="0"/>
              </w:rPr>
              <w:t xml:space="preserve">2967.2</w:t>
            </w:r>
          </w:p>
        </w:tc>
        <w:tc>
          <w:tcPr>
            <w:gridSpan w:val="2"/>
            <w:tcBorders>
              <w:top w:color="000000" w:space="0" w:sz="0" w:val="nil"/>
              <w:left w:color="000000" w:space="0" w:sz="0" w:val="nil"/>
              <w:bottom w:color="d3d8dc" w:space="0" w:sz="8" w:val="single"/>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49">
            <w:pPr>
              <w:spacing w:after="36" w:before="36" w:line="240" w:lineRule="auto"/>
              <w:jc w:val="center"/>
              <w:rPr>
                <w:color w:val="212529"/>
              </w:rPr>
            </w:pPr>
            <w:r w:rsidDel="00000000" w:rsidR="00000000" w:rsidRPr="00000000">
              <w:rPr>
                <w:color w:val="212529"/>
                <w:rtl w:val="0"/>
              </w:rPr>
              <w:t xml:space="preserve">3045.3</w:t>
            </w:r>
          </w:p>
        </w:tc>
        <w:tc>
          <w:tcPr>
            <w:gridSpan w:val="2"/>
            <w:tcBorders>
              <w:top w:color="000000" w:space="0" w:sz="0" w:val="nil"/>
              <w:left w:color="000000" w:space="0" w:sz="0" w:val="nil"/>
              <w:bottom w:color="d3d8dc" w:space="0" w:sz="8" w:val="single"/>
              <w:right w:color="000000" w:space="0" w:sz="0" w:val="nil"/>
            </w:tcBorders>
            <w:shd w:fill="auto" w:val="clear"/>
            <w:tcMar>
              <w:top w:w="0.0" w:type="dxa"/>
              <w:left w:w="0.0" w:type="dxa"/>
              <w:bottom w:w="0.0" w:type="dxa"/>
              <w:right w:w="0.0" w:type="dxa"/>
            </w:tcMar>
            <w:vAlign w:val="center"/>
          </w:tcPr>
          <w:p w:rsidR="00000000" w:rsidDel="00000000" w:rsidP="00000000" w:rsidRDefault="00000000" w:rsidRPr="00000000" w14:paraId="0000034B">
            <w:pPr>
              <w:spacing w:after="36" w:before="36" w:line="240" w:lineRule="auto"/>
              <w:jc w:val="center"/>
              <w:rPr>
                <w:color w:val="212529"/>
              </w:rPr>
            </w:pPr>
            <w:r w:rsidDel="00000000" w:rsidR="00000000" w:rsidRPr="00000000">
              <w:rPr>
                <w:color w:val="212529"/>
                <w:rtl w:val="0"/>
              </w:rPr>
              <w:t xml:space="preserve">3064.7</w:t>
            </w:r>
          </w:p>
        </w:tc>
      </w:tr>
    </w:tbl>
    <w:p w:rsidR="00000000" w:rsidDel="00000000" w:rsidP="00000000" w:rsidRDefault="00000000" w:rsidRPr="00000000" w14:paraId="0000034D">
      <w:pPr>
        <w:rPr>
          <w:color w:val="212529"/>
        </w:rPr>
      </w:pPr>
      <w:r w:rsidDel="00000000" w:rsidR="00000000" w:rsidRPr="00000000">
        <w:rPr>
          <w:i w:val="1"/>
          <w:rtl w:val="0"/>
        </w:rPr>
        <w:t xml:space="preserve">Note</w:t>
      </w:r>
      <w:r w:rsidDel="00000000" w:rsidR="00000000" w:rsidRPr="00000000">
        <w:rPr>
          <w:rtl w:val="0"/>
        </w:rPr>
        <w:t xml:space="preserve">: Statistical significance: </w:t>
      </w:r>
      <w:r w:rsidDel="00000000" w:rsidR="00000000" w:rsidRPr="00000000">
        <w:rPr>
          <w:color w:val="212529"/>
          <w:rtl w:val="0"/>
        </w:rPr>
        <w:t xml:space="preserve">+ p &lt; 0.1; </w:t>
      </w:r>
      <w:r w:rsidDel="00000000" w:rsidR="00000000" w:rsidRPr="00000000">
        <w:rPr>
          <w:rtl w:val="0"/>
        </w:rPr>
        <w:t xml:space="preserve">* &lt; 0.5; ** &lt; 0.01; *** &lt; 0.001. For the dependent variable, negative values have been recoded to ‘worsen’, zeros have been recoded to ‘no change’, positive values have been recoded to ‘improve’. Standard errors have been clustered at the country level using a heteroscedasticity-robust variance matrix. Country and year of evaluation fixed effects are included in all models.</w:t>
      </w:r>
      <w:r w:rsidDel="00000000" w:rsidR="00000000" w:rsidRPr="00000000">
        <w:rPr>
          <w:rtl w:val="0"/>
        </w:rPr>
      </w:r>
    </w:p>
    <w:p w:rsidR="00000000" w:rsidDel="00000000" w:rsidP="00000000" w:rsidRDefault="00000000" w:rsidRPr="00000000" w14:paraId="0000034E">
      <w:pPr>
        <w:rPr>
          <w:color w:val="212529"/>
        </w:rPr>
      </w:pPr>
      <w:r w:rsidDel="00000000" w:rsidR="00000000" w:rsidRPr="00000000">
        <w:rPr>
          <w:rtl w:val="0"/>
        </w:rPr>
      </w:r>
    </w:p>
    <w:p w:rsidR="00000000" w:rsidDel="00000000" w:rsidP="00000000" w:rsidRDefault="00000000" w:rsidRPr="00000000" w14:paraId="0000034F">
      <w:pPr>
        <w:rPr>
          <w:color w:val="212529"/>
        </w:rPr>
      </w:pPr>
      <w:r w:rsidDel="00000000" w:rsidR="00000000" w:rsidRPr="00000000">
        <w:rPr>
          <w:rtl w:val="0"/>
        </w:rPr>
      </w:r>
    </w:p>
    <w:p w:rsidR="00000000" w:rsidDel="00000000" w:rsidP="00000000" w:rsidRDefault="00000000" w:rsidRPr="00000000" w14:paraId="00000350">
      <w:pPr>
        <w:rPr>
          <w:color w:val="212529"/>
        </w:rPr>
      </w:pPr>
      <w:r w:rsidDel="00000000" w:rsidR="00000000" w:rsidRPr="00000000">
        <w:rPr>
          <w:rtl w:val="0"/>
        </w:rPr>
      </w:r>
    </w:p>
    <w:p w:rsidR="00000000" w:rsidDel="00000000" w:rsidP="00000000" w:rsidRDefault="00000000" w:rsidRPr="00000000" w14:paraId="00000351">
      <w:pPr>
        <w:rPr>
          <w:color w:val="212529"/>
        </w:rPr>
      </w:pPr>
      <w:r w:rsidDel="00000000" w:rsidR="00000000" w:rsidRPr="00000000">
        <w:rPr>
          <w:rtl w:val="0"/>
        </w:rPr>
      </w:r>
    </w:p>
    <w:p w:rsidR="00000000" w:rsidDel="00000000" w:rsidP="00000000" w:rsidRDefault="00000000" w:rsidRPr="00000000" w14:paraId="00000352">
      <w:pPr>
        <w:rPr>
          <w:color w:val="212529"/>
        </w:rPr>
      </w:pPr>
      <w:r w:rsidDel="00000000" w:rsidR="00000000" w:rsidRPr="00000000">
        <w:rPr>
          <w:rtl w:val="0"/>
        </w:rPr>
      </w:r>
    </w:p>
    <w:p w:rsidR="00000000" w:rsidDel="00000000" w:rsidP="00000000" w:rsidRDefault="00000000" w:rsidRPr="00000000" w14:paraId="00000353">
      <w:pPr>
        <w:rPr>
          <w:b w:val="1"/>
          <w:color w:val="212529"/>
        </w:rPr>
      </w:pPr>
      <w:r w:rsidDel="00000000" w:rsidR="00000000" w:rsidRPr="00000000">
        <w:rPr>
          <w:b w:val="1"/>
          <w:color w:val="212529"/>
          <w:rtl w:val="0"/>
        </w:rPr>
        <w:t xml:space="preserve">Figure A.2:  Effect of RFF funds on change in assessment of CSR implementation (multinomial logistic regression model)</w:t>
      </w:r>
    </w:p>
    <w:p w:rsidR="00000000" w:rsidDel="00000000" w:rsidP="00000000" w:rsidRDefault="00000000" w:rsidRPr="00000000" w14:paraId="00000354">
      <w:pPr>
        <w:jc w:val="center"/>
        <w:rPr>
          <w:b w:val="1"/>
          <w:color w:val="212529"/>
        </w:rPr>
      </w:pPr>
      <w:r w:rsidDel="00000000" w:rsidR="00000000" w:rsidRPr="00000000">
        <w:rPr>
          <w:b w:val="1"/>
          <w:color w:val="212529"/>
        </w:rPr>
        <w:drawing>
          <wp:inline distB="114300" distT="114300" distL="114300" distR="114300">
            <wp:extent cx="8262938" cy="4606299"/>
            <wp:effectExtent b="0" l="0" r="0" t="0"/>
            <wp:docPr id="6" name="image1.png"/>
            <a:graphic>
              <a:graphicData uri="http://schemas.openxmlformats.org/drawingml/2006/picture">
                <pic:pic>
                  <pic:nvPicPr>
                    <pic:cNvPr id="0" name="image1.png"/>
                    <pic:cNvPicPr preferRelativeResize="0"/>
                  </pic:nvPicPr>
                  <pic:blipFill>
                    <a:blip r:embed="rId18"/>
                    <a:srcRect b="0" l="0" r="0" t="0"/>
                    <a:stretch>
                      <a:fillRect/>
                    </a:stretch>
                  </pic:blipFill>
                  <pic:spPr>
                    <a:xfrm>
                      <a:off x="0" y="0"/>
                      <a:ext cx="8262938" cy="4606299"/>
                    </a:xfrm>
                    <a:prstGeom prst="rect"/>
                    <a:ln/>
                  </pic:spPr>
                </pic:pic>
              </a:graphicData>
            </a:graphic>
          </wp:inline>
        </w:drawing>
      </w:r>
      <w:r w:rsidDel="00000000" w:rsidR="00000000" w:rsidRPr="00000000">
        <w:rPr>
          <w:rtl w:val="0"/>
        </w:rPr>
      </w:r>
    </w:p>
    <w:p w:rsidR="00000000" w:rsidDel="00000000" w:rsidP="00000000" w:rsidRDefault="00000000" w:rsidRPr="00000000" w14:paraId="00000355">
      <w:pPr>
        <w:spacing w:before="0" w:lineRule="auto"/>
        <w:jc w:val="center"/>
        <w:rPr>
          <w:b w:val="1"/>
          <w:color w:val="212529"/>
        </w:rPr>
      </w:pPr>
      <w:r w:rsidDel="00000000" w:rsidR="00000000" w:rsidRPr="00000000">
        <w:rPr>
          <w:i w:val="1"/>
          <w:rtl w:val="0"/>
        </w:rPr>
        <w:t xml:space="preserve">Note</w:t>
      </w:r>
      <w:r w:rsidDel="00000000" w:rsidR="00000000" w:rsidRPr="00000000">
        <w:rPr>
          <w:rtl w:val="0"/>
        </w:rPr>
        <w:t xml:space="preserve">: Predicted values based on Model 3</w:t>
      </w:r>
      <w:r w:rsidDel="00000000" w:rsidR="00000000" w:rsidRPr="00000000">
        <w:rPr>
          <w:rtl w:val="0"/>
        </w:rPr>
      </w:r>
    </w:p>
    <w:sectPr>
      <w:headerReference r:id="rId19" w:type="default"/>
      <w:headerReference r:id="rId20" w:type="first"/>
      <w:headerReference r:id="rId21" w:type="even"/>
      <w:footerReference r:id="rId22" w:type="default"/>
      <w:footerReference r:id="rId23" w:type="first"/>
      <w:footerReference r:id="rId24" w:type="even"/>
      <w:type w:val="nextPage"/>
      <w:pgSz w:h="11906" w:w="16838" w:orient="landscape"/>
      <w:pgMar w:bottom="1440" w:top="1440" w:left="1440" w:right="1440"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5C">
    <w:pPr>
      <w:pBdr>
        <w:top w:space="0" w:sz="0" w:val="nil"/>
        <w:left w:space="0" w:sz="0" w:val="nil"/>
        <w:bottom w:space="0" w:sz="0" w:val="nil"/>
        <w:right w:space="0" w:sz="0" w:val="nil"/>
        <w:between w:space="0" w:sz="0" w:val="nil"/>
      </w:pBdr>
      <w:tabs>
        <w:tab w:val="center" w:leader="none" w:pos="4513"/>
        <w:tab w:val="right" w:leader="none" w:pos="9026"/>
      </w:tabs>
      <w:spacing w:after="0" w:before="0" w:line="240" w:lineRule="auto"/>
      <w:jc w:val="right"/>
      <w:rPr>
        <w:color w:val="000000"/>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5D">
    <w:pPr>
      <w:pBdr>
        <w:top w:space="0" w:sz="0" w:val="nil"/>
        <w:left w:space="0" w:sz="0" w:val="nil"/>
        <w:bottom w:space="0" w:sz="0" w:val="nil"/>
        <w:right w:space="0" w:sz="0" w:val="nil"/>
        <w:between w:space="0" w:sz="0" w:val="nil"/>
      </w:pBdr>
      <w:tabs>
        <w:tab w:val="center" w:leader="none" w:pos="4513"/>
        <w:tab w:val="right" w:leader="none" w:pos="9026"/>
      </w:tabs>
      <w:spacing w:after="0" w:before="0" w:line="240" w:lineRule="auto"/>
      <w:jc w:val="left"/>
      <w:rPr>
        <w:color w:val="000000"/>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5E">
    <w:pPr>
      <w:pBdr>
        <w:top w:space="0" w:sz="0" w:val="nil"/>
        <w:left w:space="0" w:sz="0" w:val="nil"/>
        <w:bottom w:space="0" w:sz="0" w:val="nil"/>
        <w:right w:space="0" w:sz="0" w:val="nil"/>
        <w:between w:space="0" w:sz="0" w:val="nil"/>
      </w:pBdr>
      <w:rPr>
        <w:color w:val="000000"/>
      </w:rPr>
    </w:pP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5F">
    <w:pPr>
      <w:pBdr>
        <w:top w:space="0" w:sz="0" w:val="nil"/>
        <w:left w:space="0" w:sz="0" w:val="nil"/>
        <w:bottom w:space="0" w:sz="0" w:val="nil"/>
        <w:right w:space="0" w:sz="0" w:val="nil"/>
        <w:between w:space="0" w:sz="0" w:val="nil"/>
      </w:pBdr>
      <w:tabs>
        <w:tab w:val="center" w:leader="none" w:pos="4513"/>
        <w:tab w:val="right" w:leader="none" w:pos="9026"/>
      </w:tabs>
      <w:spacing w:after="0" w:before="0" w:line="240" w:lineRule="auto"/>
      <w:jc w:val="right"/>
      <w:rPr>
        <w:color w:val="000000"/>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er5.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60">
    <w:pPr>
      <w:pBdr>
        <w:top w:space="0" w:sz="0" w:val="nil"/>
        <w:left w:space="0" w:sz="0" w:val="nil"/>
        <w:bottom w:space="0" w:sz="0" w:val="nil"/>
        <w:right w:space="0" w:sz="0" w:val="nil"/>
        <w:between w:space="0" w:sz="0" w:val="nil"/>
      </w:pBdr>
      <w:tabs>
        <w:tab w:val="center" w:leader="none" w:pos="4513"/>
        <w:tab w:val="right" w:leader="none" w:pos="9026"/>
      </w:tabs>
      <w:spacing w:after="0" w:before="0" w:line="240" w:lineRule="auto"/>
      <w:jc w:val="left"/>
      <w:rPr>
        <w:color w:val="000000"/>
      </w:rPr>
    </w:pPr>
    <w:r w:rsidDel="00000000" w:rsidR="00000000" w:rsidRPr="00000000">
      <w:rPr>
        <w:rtl w:val="0"/>
      </w:rPr>
    </w:r>
  </w:p>
</w:ftr>
</file>

<file path=word/footer6.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61">
    <w:pPr>
      <w:pBdr>
        <w:top w:space="0" w:sz="0" w:val="nil"/>
        <w:left w:space="0" w:sz="0" w:val="nil"/>
        <w:bottom w:space="0" w:sz="0" w:val="nil"/>
        <w:right w:space="0" w:sz="0" w:val="nil"/>
        <w:between w:space="0" w:sz="0" w:val="nil"/>
      </w:pBdr>
      <w:tabs>
        <w:tab w:val="center" w:leader="none" w:pos="4513"/>
        <w:tab w:val="right" w:leader="none" w:pos="9026"/>
      </w:tabs>
      <w:spacing w:line="240" w:lineRule="auto"/>
      <w:rPr>
        <w:color w:val="00000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56">
    <w:pPr>
      <w:pBdr>
        <w:top w:space="0" w:sz="0" w:val="nil"/>
        <w:left w:space="0" w:sz="0" w:val="nil"/>
        <w:bottom w:space="0" w:sz="0" w:val="nil"/>
        <w:right w:space="0" w:sz="0" w:val="nil"/>
        <w:between w:space="0" w:sz="0" w:val="nil"/>
      </w:pBdr>
      <w:tabs>
        <w:tab w:val="center" w:leader="none" w:pos="4513"/>
        <w:tab w:val="right" w:leader="none" w:pos="9026"/>
      </w:tabs>
      <w:spacing w:after="0" w:before="0" w:line="240" w:lineRule="auto"/>
      <w:jc w:val="left"/>
      <w:rPr>
        <w:color w:val="000000"/>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57">
    <w:pPr>
      <w:pBdr>
        <w:top w:space="0" w:sz="0" w:val="nil"/>
        <w:left w:space="0" w:sz="0" w:val="nil"/>
        <w:bottom w:space="0" w:sz="0" w:val="nil"/>
        <w:right w:space="0" w:sz="0" w:val="nil"/>
        <w:between w:space="0" w:sz="0" w:val="nil"/>
      </w:pBdr>
      <w:tabs>
        <w:tab w:val="center" w:leader="none" w:pos="4513"/>
        <w:tab w:val="right" w:leader="none" w:pos="9026"/>
      </w:tabs>
      <w:spacing w:after="0" w:before="0" w:line="240" w:lineRule="auto"/>
      <w:jc w:val="lef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58">
    <w:pPr>
      <w:pBdr>
        <w:top w:space="0" w:sz="0" w:val="nil"/>
        <w:left w:space="0" w:sz="0" w:val="nil"/>
        <w:bottom w:space="0" w:sz="0" w:val="nil"/>
        <w:right w:space="0" w:sz="0" w:val="nil"/>
        <w:between w:space="0" w:sz="0" w:val="nil"/>
      </w:pBdr>
      <w:rPr>
        <w:color w:val="000000"/>
      </w:rPr>
    </w:pPr>
    <w:r w:rsidDel="00000000" w:rsidR="00000000" w:rsidRPr="00000000">
      <w:rPr>
        <w:rtl w:val="0"/>
      </w:rPr>
    </w:r>
  </w:p>
</w:hdr>
</file>

<file path=word/header4.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59">
    <w:pPr>
      <w:pBdr>
        <w:top w:space="0" w:sz="0" w:val="nil"/>
        <w:left w:space="0" w:sz="0" w:val="nil"/>
        <w:bottom w:space="0" w:sz="0" w:val="nil"/>
        <w:right w:space="0" w:sz="0" w:val="nil"/>
        <w:between w:space="0" w:sz="0" w:val="nil"/>
      </w:pBdr>
      <w:tabs>
        <w:tab w:val="center" w:leader="none" w:pos="4513"/>
        <w:tab w:val="right" w:leader="none" w:pos="9026"/>
      </w:tabs>
      <w:spacing w:after="0" w:before="0" w:line="240" w:lineRule="auto"/>
      <w:jc w:val="left"/>
      <w:rPr>
        <w:color w:val="000000"/>
      </w:rPr>
    </w:pPr>
    <w:r w:rsidDel="00000000" w:rsidR="00000000" w:rsidRPr="00000000">
      <w:rPr>
        <w:rtl w:val="0"/>
      </w:rPr>
    </w:r>
  </w:p>
</w:hdr>
</file>

<file path=word/header5.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5A">
    <w:pPr>
      <w:pBdr>
        <w:top w:space="0" w:sz="0" w:val="nil"/>
        <w:left w:space="0" w:sz="0" w:val="nil"/>
        <w:bottom w:space="0" w:sz="0" w:val="nil"/>
        <w:right w:space="0" w:sz="0" w:val="nil"/>
        <w:between w:space="0" w:sz="0" w:val="nil"/>
      </w:pBdr>
      <w:tabs>
        <w:tab w:val="center" w:leader="none" w:pos="4513"/>
        <w:tab w:val="right" w:leader="none" w:pos="9026"/>
      </w:tabs>
      <w:spacing w:after="0" w:before="0" w:line="240" w:lineRule="auto"/>
      <w:jc w:val="left"/>
      <w:rPr>
        <w:color w:val="000000"/>
      </w:rPr>
    </w:pPr>
    <w:r w:rsidDel="00000000" w:rsidR="00000000" w:rsidRPr="00000000">
      <w:rPr>
        <w:rtl w:val="0"/>
      </w:rPr>
    </w:r>
  </w:p>
</w:hdr>
</file>

<file path=word/header6.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5B">
    <w:pPr>
      <w:pBdr>
        <w:top w:space="0" w:sz="0" w:val="nil"/>
        <w:left w:space="0" w:sz="0" w:val="nil"/>
        <w:bottom w:space="0" w:sz="0" w:val="nil"/>
        <w:right w:space="0" w:sz="0" w:val="nil"/>
        <w:between w:space="0" w:sz="0" w:val="nil"/>
      </w:pBdr>
      <w:tabs>
        <w:tab w:val="center" w:leader="none" w:pos="4513"/>
        <w:tab w:val="right" w:leader="none" w:pos="9026"/>
      </w:tabs>
      <w:spacing w:line="240" w:lineRule="auto"/>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en-US"/>
      </w:rPr>
    </w:rPrDefault>
    <w:pPrDefault>
      <w:pPr>
        <w:spacing w:after="240" w:before="240" w:line="276" w:lineRule="auto"/>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ffffff" w:val="clear"/>
      <w:spacing w:after="300" w:before="400" w:line="276" w:lineRule="auto"/>
      <w:ind w:left="0" w:right="0" w:firstLine="0"/>
      <w:jc w:val="both"/>
    </w:pPr>
    <w:rPr>
      <w:rFonts w:ascii="Times New Roman" w:cs="Times New Roman" w:eastAsia="Times New Roman" w:hAnsi="Times New Roman"/>
      <w:b w:val="1"/>
      <w:i w:val="0"/>
      <w:smallCaps w:val="0"/>
      <w:strike w:val="0"/>
      <w:color w:val="000000"/>
      <w:sz w:val="32"/>
      <w:szCs w:val="32"/>
      <w:u w:val="none"/>
      <w:shd w:fill="auto" w:val="clear"/>
      <w:vertAlign w:val="baseline"/>
    </w:rPr>
  </w:style>
  <w:style w:type="paragraph" w:styleId="Heading2">
    <w:name w:val="heading 2"/>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360" w:line="276" w:lineRule="auto"/>
      <w:ind w:left="0" w:right="0" w:firstLine="0"/>
      <w:jc w:val="both"/>
    </w:pPr>
    <w:rPr>
      <w:rFonts w:ascii="Times New Roman" w:cs="Times New Roman" w:eastAsia="Times New Roman" w:hAnsi="Times New Roman"/>
      <w:b w:val="0"/>
      <w:i w:val="0"/>
      <w:smallCaps w:val="0"/>
      <w:strike w:val="0"/>
      <w:color w:val="000000"/>
      <w:sz w:val="32"/>
      <w:szCs w:val="32"/>
      <w:u w:val="none"/>
      <w:shd w:fill="auto" w:val="clear"/>
      <w:vertAlign w:val="baseline"/>
    </w:rPr>
  </w:style>
  <w:style w:type="paragraph" w:styleId="Heading3">
    <w:name w:val="heading 3"/>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20" w:line="276" w:lineRule="auto"/>
      <w:ind w:left="0" w:right="0" w:firstLine="0"/>
      <w:jc w:val="both"/>
    </w:pPr>
    <w:rPr>
      <w:rFonts w:ascii="Times New Roman" w:cs="Times New Roman" w:eastAsia="Times New Roman" w:hAnsi="Times New Roman"/>
      <w:b w:val="0"/>
      <w:i w:val="0"/>
      <w:smallCaps w:val="0"/>
      <w:strike w:val="0"/>
      <w:color w:val="434343"/>
      <w:sz w:val="28"/>
      <w:szCs w:val="28"/>
      <w:u w:val="none"/>
      <w:shd w:fill="auto" w:val="clear"/>
      <w:vertAlign w:val="baseline"/>
    </w:rPr>
  </w:style>
  <w:style w:type="paragraph" w:styleId="Heading4">
    <w:name w:val="heading 4"/>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80" w:line="276" w:lineRule="auto"/>
      <w:ind w:left="0" w:right="0" w:firstLine="0"/>
      <w:jc w:val="both"/>
    </w:pPr>
    <w:rPr>
      <w:rFonts w:ascii="Times New Roman" w:cs="Times New Roman" w:eastAsia="Times New Roman" w:hAnsi="Times New Roman"/>
      <w:b w:val="0"/>
      <w:i w:val="0"/>
      <w:smallCaps w:val="0"/>
      <w:strike w:val="0"/>
      <w:color w:val="666666"/>
      <w:sz w:val="24"/>
      <w:szCs w:val="24"/>
      <w:u w:val="none"/>
      <w:shd w:fill="auto" w:val="clear"/>
      <w:vertAlign w:val="baseline"/>
    </w:rPr>
  </w:style>
  <w:style w:type="paragraph" w:styleId="Heading5">
    <w:name w:val="heading 5"/>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40" w:line="276" w:lineRule="auto"/>
      <w:ind w:left="0" w:right="0" w:firstLine="0"/>
      <w:jc w:val="both"/>
    </w:pPr>
    <w:rPr>
      <w:rFonts w:ascii="Times New Roman" w:cs="Times New Roman" w:eastAsia="Times New Roman" w:hAnsi="Times New Roman"/>
      <w:b w:val="0"/>
      <w:i w:val="0"/>
      <w:smallCaps w:val="0"/>
      <w:strike w:val="0"/>
      <w:color w:val="666666"/>
      <w:sz w:val="22"/>
      <w:szCs w:val="22"/>
      <w:u w:val="none"/>
      <w:shd w:fill="auto" w:val="clear"/>
      <w:vertAlign w:val="baseline"/>
    </w:rPr>
  </w:style>
  <w:style w:type="paragraph" w:styleId="Heading6">
    <w:name w:val="heading 6"/>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40" w:line="276" w:lineRule="auto"/>
      <w:ind w:left="0" w:right="0" w:firstLine="0"/>
      <w:jc w:val="both"/>
    </w:pPr>
    <w:rPr>
      <w:rFonts w:ascii="Times New Roman" w:cs="Times New Roman" w:eastAsia="Times New Roman" w:hAnsi="Times New Roman"/>
      <w:b w:val="0"/>
      <w:i w:val="1"/>
      <w:smallCaps w:val="0"/>
      <w:strike w:val="0"/>
      <w:color w:val="666666"/>
      <w:sz w:val="22"/>
      <w:szCs w:val="22"/>
      <w:u w:val="none"/>
      <w:shd w:fill="auto" w:val="clear"/>
      <w:vertAlign w:val="baseline"/>
    </w:rPr>
  </w:style>
  <w:style w:type="paragraph" w:styleId="Title">
    <w:name w:val="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ffffff" w:val="clear"/>
      <w:spacing w:after="300" w:before="240" w:line="276" w:lineRule="auto"/>
      <w:ind w:left="0" w:right="0" w:firstLine="0"/>
      <w:jc w:val="both"/>
    </w:pPr>
    <w:rPr>
      <w:rFonts w:ascii="Times New Roman" w:cs="Times New Roman" w:eastAsia="Times New Roman" w:hAnsi="Times New Roman"/>
      <w:b w:val="0"/>
      <w:i w:val="0"/>
      <w:smallCaps w:val="0"/>
      <w:strike w:val="0"/>
      <w:color w:val="000000"/>
      <w:sz w:val="36"/>
      <w:szCs w:val="36"/>
      <w:u w:val="none"/>
      <w:shd w:fill="auto" w:val="clear"/>
      <w:vertAlign w:val="baseline"/>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ffffff" w:val="clear"/>
      <w:spacing w:after="300" w:before="400" w:line="276" w:lineRule="auto"/>
      <w:ind w:left="0" w:right="0" w:firstLine="0"/>
      <w:jc w:val="both"/>
    </w:pPr>
    <w:rPr>
      <w:rFonts w:ascii="Times New Roman" w:cs="Times New Roman" w:eastAsia="Times New Roman" w:hAnsi="Times New Roman"/>
      <w:b w:val="1"/>
      <w:i w:val="0"/>
      <w:smallCaps w:val="0"/>
      <w:strike w:val="0"/>
      <w:color w:val="000000"/>
      <w:sz w:val="32"/>
      <w:szCs w:val="32"/>
      <w:u w:val="none"/>
      <w:shd w:fill="auto" w:val="clear"/>
      <w:vertAlign w:val="baseline"/>
    </w:rPr>
  </w:style>
  <w:style w:type="paragraph" w:styleId="Heading2">
    <w:name w:val="heading 2"/>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360" w:line="276" w:lineRule="auto"/>
      <w:ind w:left="0" w:right="0" w:firstLine="0"/>
      <w:jc w:val="both"/>
    </w:pPr>
    <w:rPr>
      <w:rFonts w:ascii="Times New Roman" w:cs="Times New Roman" w:eastAsia="Times New Roman" w:hAnsi="Times New Roman"/>
      <w:b w:val="0"/>
      <w:i w:val="0"/>
      <w:smallCaps w:val="0"/>
      <w:strike w:val="0"/>
      <w:color w:val="000000"/>
      <w:sz w:val="32"/>
      <w:szCs w:val="32"/>
      <w:u w:val="none"/>
      <w:shd w:fill="auto" w:val="clear"/>
      <w:vertAlign w:val="baseline"/>
    </w:rPr>
  </w:style>
  <w:style w:type="paragraph" w:styleId="Heading3">
    <w:name w:val="heading 3"/>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20" w:line="276" w:lineRule="auto"/>
      <w:ind w:left="0" w:right="0" w:firstLine="0"/>
      <w:jc w:val="both"/>
    </w:pPr>
    <w:rPr>
      <w:rFonts w:ascii="Times New Roman" w:cs="Times New Roman" w:eastAsia="Times New Roman" w:hAnsi="Times New Roman"/>
      <w:b w:val="0"/>
      <w:i w:val="0"/>
      <w:smallCaps w:val="0"/>
      <w:strike w:val="0"/>
      <w:color w:val="434343"/>
      <w:sz w:val="28"/>
      <w:szCs w:val="28"/>
      <w:u w:val="none"/>
      <w:shd w:fill="auto" w:val="clear"/>
      <w:vertAlign w:val="baseline"/>
    </w:rPr>
  </w:style>
  <w:style w:type="paragraph" w:styleId="Heading4">
    <w:name w:val="heading 4"/>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80" w:line="276" w:lineRule="auto"/>
      <w:ind w:left="0" w:right="0" w:firstLine="0"/>
      <w:jc w:val="both"/>
    </w:pPr>
    <w:rPr>
      <w:rFonts w:ascii="Times New Roman" w:cs="Times New Roman" w:eastAsia="Times New Roman" w:hAnsi="Times New Roman"/>
      <w:b w:val="0"/>
      <w:i w:val="0"/>
      <w:smallCaps w:val="0"/>
      <w:strike w:val="0"/>
      <w:color w:val="666666"/>
      <w:sz w:val="24"/>
      <w:szCs w:val="24"/>
      <w:u w:val="none"/>
      <w:shd w:fill="auto" w:val="clear"/>
      <w:vertAlign w:val="baseline"/>
    </w:rPr>
  </w:style>
  <w:style w:type="paragraph" w:styleId="Heading5">
    <w:name w:val="heading 5"/>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40" w:line="276" w:lineRule="auto"/>
      <w:ind w:left="0" w:right="0" w:firstLine="0"/>
      <w:jc w:val="both"/>
    </w:pPr>
    <w:rPr>
      <w:rFonts w:ascii="Times New Roman" w:cs="Times New Roman" w:eastAsia="Times New Roman" w:hAnsi="Times New Roman"/>
      <w:b w:val="0"/>
      <w:i w:val="0"/>
      <w:smallCaps w:val="0"/>
      <w:strike w:val="0"/>
      <w:color w:val="666666"/>
      <w:sz w:val="22"/>
      <w:szCs w:val="22"/>
      <w:u w:val="none"/>
      <w:shd w:fill="auto" w:val="clear"/>
      <w:vertAlign w:val="baseline"/>
    </w:rPr>
  </w:style>
  <w:style w:type="paragraph" w:styleId="Heading6">
    <w:name w:val="heading 6"/>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40" w:line="276" w:lineRule="auto"/>
      <w:ind w:left="0" w:right="0" w:firstLine="0"/>
      <w:jc w:val="both"/>
    </w:pPr>
    <w:rPr>
      <w:rFonts w:ascii="Times New Roman" w:cs="Times New Roman" w:eastAsia="Times New Roman" w:hAnsi="Times New Roman"/>
      <w:b w:val="0"/>
      <w:i w:val="1"/>
      <w:smallCaps w:val="0"/>
      <w:strike w:val="0"/>
      <w:color w:val="666666"/>
      <w:sz w:val="22"/>
      <w:szCs w:val="22"/>
      <w:u w:val="none"/>
      <w:shd w:fill="auto" w:val="clear"/>
      <w:vertAlign w:val="baseline"/>
    </w:rPr>
  </w:style>
  <w:style w:type="paragraph" w:styleId="Title">
    <w:name w:val="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ffffff" w:val="clear"/>
      <w:spacing w:after="300" w:before="240" w:line="276" w:lineRule="auto"/>
      <w:ind w:left="0" w:right="0" w:firstLine="0"/>
      <w:jc w:val="both"/>
    </w:pPr>
    <w:rPr>
      <w:rFonts w:ascii="Times New Roman" w:cs="Times New Roman" w:eastAsia="Times New Roman" w:hAnsi="Times New Roman"/>
      <w:b w:val="0"/>
      <w:i w:val="0"/>
      <w:smallCaps w:val="0"/>
      <w:strike w:val="0"/>
      <w:color w:val="000000"/>
      <w:sz w:val="36"/>
      <w:szCs w:val="36"/>
      <w:u w:val="none"/>
      <w:shd w:fill="auto" w:val="clear"/>
      <w:vertAlign w:val="baseline"/>
    </w:rPr>
  </w:style>
  <w:style w:type="paragraph" w:styleId="Normal" w:default="1">
    <w:name w:val="Normal"/>
    <w:qFormat w:val="1"/>
    <w:rPr>
      <w:rFonts w:cs="Lucida Sans" w:eastAsia="NSimSun"/>
      <w:lang w:bidi="hi-IN" w:eastAsia="zh-CN"/>
    </w:rPr>
  </w:style>
  <w:style w:type="paragraph" w:styleId="Heading1">
    <w:name w:val="heading 1"/>
    <w:basedOn w:val="normal1"/>
    <w:next w:val="normal1"/>
    <w:uiPriority w:val="9"/>
    <w:qFormat w:val="1"/>
    <w:pPr>
      <w:keepNext w:val="1"/>
      <w:keepLines w:val="1"/>
      <w:shd w:color="auto" w:fill="ffffff" w:val="clear"/>
      <w:spacing w:after="300" w:before="400"/>
      <w:outlineLvl w:val="0"/>
    </w:pPr>
    <w:rPr>
      <w:b w:val="1"/>
      <w:sz w:val="32"/>
      <w:szCs w:val="32"/>
    </w:rPr>
  </w:style>
  <w:style w:type="paragraph" w:styleId="Heading2">
    <w:name w:val="heading 2"/>
    <w:basedOn w:val="normal1"/>
    <w:next w:val="normal1"/>
    <w:uiPriority w:val="9"/>
    <w:semiHidden w:val="1"/>
    <w:unhideWhenUsed w:val="1"/>
    <w:qFormat w:val="1"/>
    <w:pPr>
      <w:keepNext w:val="1"/>
      <w:keepLines w:val="1"/>
      <w:spacing w:after="120" w:before="360"/>
      <w:outlineLvl w:val="1"/>
    </w:pPr>
    <w:rPr>
      <w:sz w:val="32"/>
      <w:szCs w:val="32"/>
    </w:rPr>
  </w:style>
  <w:style w:type="paragraph" w:styleId="Heading3">
    <w:name w:val="heading 3"/>
    <w:basedOn w:val="normal1"/>
    <w:next w:val="normal1"/>
    <w:uiPriority w:val="9"/>
    <w:semiHidden w:val="1"/>
    <w:unhideWhenUsed w:val="1"/>
    <w:qFormat w:val="1"/>
    <w:pPr>
      <w:keepNext w:val="1"/>
      <w:keepLines w:val="1"/>
      <w:spacing w:after="80" w:before="320"/>
      <w:outlineLvl w:val="2"/>
    </w:pPr>
    <w:rPr>
      <w:color w:val="434343"/>
      <w:sz w:val="28"/>
      <w:szCs w:val="28"/>
    </w:rPr>
  </w:style>
  <w:style w:type="paragraph" w:styleId="Heading4">
    <w:name w:val="heading 4"/>
    <w:basedOn w:val="normal1"/>
    <w:next w:val="normal1"/>
    <w:uiPriority w:val="9"/>
    <w:semiHidden w:val="1"/>
    <w:unhideWhenUsed w:val="1"/>
    <w:qFormat w:val="1"/>
    <w:pPr>
      <w:keepNext w:val="1"/>
      <w:keepLines w:val="1"/>
      <w:spacing w:after="80" w:before="280"/>
      <w:outlineLvl w:val="3"/>
    </w:pPr>
    <w:rPr>
      <w:color w:val="666666"/>
    </w:rPr>
  </w:style>
  <w:style w:type="paragraph" w:styleId="Heading5">
    <w:name w:val="heading 5"/>
    <w:basedOn w:val="normal1"/>
    <w:next w:val="normal1"/>
    <w:uiPriority w:val="9"/>
    <w:semiHidden w:val="1"/>
    <w:unhideWhenUsed w:val="1"/>
    <w:qFormat w:val="1"/>
    <w:pPr>
      <w:keepNext w:val="1"/>
      <w:keepLines w:val="1"/>
      <w:spacing w:after="80"/>
      <w:outlineLvl w:val="4"/>
    </w:pPr>
    <w:rPr>
      <w:color w:val="666666"/>
      <w:sz w:val="22"/>
      <w:szCs w:val="22"/>
    </w:rPr>
  </w:style>
  <w:style w:type="paragraph" w:styleId="Heading6">
    <w:name w:val="heading 6"/>
    <w:basedOn w:val="normal1"/>
    <w:next w:val="normal1"/>
    <w:uiPriority w:val="9"/>
    <w:semiHidden w:val="1"/>
    <w:unhideWhenUsed w:val="1"/>
    <w:qFormat w:val="1"/>
    <w:pPr>
      <w:keepNext w:val="1"/>
      <w:keepLines w:val="1"/>
      <w:spacing w:after="80"/>
      <w:outlineLvl w:val="5"/>
    </w:pPr>
    <w:rPr>
      <w:i w:val="1"/>
      <w:color w:val="666666"/>
      <w:sz w:val="22"/>
      <w:szCs w:val="22"/>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1"/>
    <w:next w:val="normal1"/>
    <w:uiPriority w:val="10"/>
    <w:qFormat w:val="1"/>
    <w:pPr>
      <w:keepNext w:val="1"/>
      <w:keepLines w:val="1"/>
      <w:shd w:color="auto" w:fill="ffffff" w:val="clear"/>
      <w:spacing w:after="300"/>
    </w:pPr>
    <w:rPr>
      <w:sz w:val="36"/>
      <w:szCs w:val="36"/>
    </w:rPr>
  </w:style>
  <w:style w:type="character" w:styleId="CommentTextChar" w:customStyle="1">
    <w:name w:val="Comment Text Char"/>
    <w:basedOn w:val="DefaultParagraphFont"/>
    <w:link w:val="CommentText"/>
    <w:uiPriority w:val="99"/>
    <w:semiHidden w:val="1"/>
    <w:qFormat w:val="1"/>
    <w:rPr>
      <w:sz w:val="20"/>
      <w:szCs w:val="20"/>
    </w:rPr>
  </w:style>
  <w:style w:type="character" w:styleId="CommentReference">
    <w:name w:val="annotation reference"/>
    <w:basedOn w:val="DefaultParagraphFont"/>
    <w:uiPriority w:val="99"/>
    <w:semiHidden w:val="1"/>
    <w:unhideWhenUsed w:val="1"/>
    <w:qFormat w:val="1"/>
    <w:rPr>
      <w:sz w:val="16"/>
      <w:szCs w:val="16"/>
    </w:rPr>
  </w:style>
  <w:style w:type="character" w:styleId="FootnoteTextChar" w:customStyle="1">
    <w:name w:val="Footnote Text Char"/>
    <w:basedOn w:val="DefaultParagraphFont"/>
    <w:link w:val="FootnoteText"/>
    <w:uiPriority w:val="99"/>
    <w:semiHidden w:val="1"/>
    <w:qFormat w:val="1"/>
    <w:rsid w:val="00125567"/>
    <w:rPr>
      <w:sz w:val="20"/>
      <w:szCs w:val="20"/>
    </w:rPr>
  </w:style>
  <w:style w:type="character" w:styleId="FootnoteReference">
    <w:name w:val="footnote reference"/>
    <w:rPr>
      <w:vertAlign w:val="superscript"/>
    </w:rPr>
  </w:style>
  <w:style w:type="character" w:styleId="FootnoteCharacters" w:customStyle="1">
    <w:name w:val="Footnote Characters"/>
    <w:basedOn w:val="DefaultParagraphFont"/>
    <w:uiPriority w:val="99"/>
    <w:semiHidden w:val="1"/>
    <w:unhideWhenUsed w:val="1"/>
    <w:qFormat w:val="1"/>
    <w:rsid w:val="00125567"/>
    <w:rPr>
      <w:vertAlign w:val="superscript"/>
    </w:rPr>
  </w:style>
  <w:style w:type="character" w:styleId="CommentSubjectChar" w:customStyle="1">
    <w:name w:val="Comment Subject Char"/>
    <w:basedOn w:val="CommentTextChar"/>
    <w:link w:val="CommentSubject"/>
    <w:uiPriority w:val="99"/>
    <w:semiHidden w:val="1"/>
    <w:qFormat w:val="1"/>
    <w:rsid w:val="00125567"/>
    <w:rPr>
      <w:b w:val="1"/>
      <w:bCs w:val="1"/>
      <w:sz w:val="20"/>
      <w:szCs w:val="20"/>
    </w:rPr>
  </w:style>
  <w:style w:type="character" w:styleId="HeaderChar" w:customStyle="1">
    <w:name w:val="Header Char"/>
    <w:basedOn w:val="DefaultParagraphFont"/>
    <w:link w:val="Header"/>
    <w:uiPriority w:val="99"/>
    <w:qFormat w:val="1"/>
    <w:rsid w:val="00D26467"/>
  </w:style>
  <w:style w:type="character" w:styleId="FooterChar" w:customStyle="1">
    <w:name w:val="Footer Char"/>
    <w:basedOn w:val="DefaultParagraphFont"/>
    <w:link w:val="Footer"/>
    <w:uiPriority w:val="99"/>
    <w:qFormat w:val="1"/>
    <w:rsid w:val="00D26467"/>
  </w:style>
  <w:style w:type="character" w:styleId="InternetLink" w:customStyle="1">
    <w:name w:val="Internet Link"/>
    <w:basedOn w:val="DefaultParagraphFont"/>
    <w:uiPriority w:val="99"/>
    <w:unhideWhenUsed w:val="1"/>
    <w:qFormat w:val="1"/>
    <w:rsid w:val="006F59AB"/>
    <w:rPr>
      <w:color w:val="0000ff" w:themeColor="hyperlink"/>
      <w:u w:val="single"/>
    </w:rPr>
  </w:style>
  <w:style w:type="character" w:styleId="UnresolvedMention">
    <w:name w:val="Unresolved Mention"/>
    <w:basedOn w:val="DefaultParagraphFont"/>
    <w:uiPriority w:val="99"/>
    <w:semiHidden w:val="1"/>
    <w:unhideWhenUsed w:val="1"/>
    <w:qFormat w:val="1"/>
    <w:rsid w:val="006F59AB"/>
    <w:rPr>
      <w:color w:val="605e5c"/>
      <w:shd w:color="auto" w:fill="e1dfdd" w:val="clear"/>
    </w:rPr>
  </w:style>
  <w:style w:type="character" w:styleId="Hyperlink">
    <w:name w:val="Hyperlink"/>
    <w:rPr>
      <w:color w:val="000080"/>
      <w:u w:val="single"/>
    </w:rPr>
  </w:style>
  <w:style w:type="character" w:styleId="Caratterinotaapidipagina" w:customStyle="1">
    <w:name w:val="Caratteri nota a piè di pagina"/>
    <w:qFormat w:val="1"/>
  </w:style>
  <w:style w:type="character" w:styleId="EndnoteReference">
    <w:name w:val="endnote reference"/>
    <w:rPr>
      <w:vertAlign w:val="superscript"/>
    </w:rPr>
  </w:style>
  <w:style w:type="character" w:styleId="Caratterinotadichiusura" w:customStyle="1">
    <w:name w:val="Caratteri nota di chiusura"/>
    <w:qFormat w:val="1"/>
  </w:style>
  <w:style w:type="paragraph" w:styleId="Titolo1" w:customStyle="1">
    <w:name w:val="Titolo1"/>
    <w:basedOn w:val="Normal"/>
    <w:next w:val="BodyText"/>
    <w:qFormat w:val="1"/>
    <w:pPr>
      <w:keepNext w:val="1"/>
      <w:spacing w:after="120"/>
    </w:pPr>
    <w:rPr>
      <w:rFonts w:ascii="Liberation Sans" w:eastAsia="Microsoft YaHei" w:hAnsi="Liberation Sans"/>
      <w:sz w:val="28"/>
      <w:szCs w:val="28"/>
    </w:rPr>
  </w:style>
  <w:style w:type="paragraph" w:styleId="BodyText">
    <w:name w:val="Body Text"/>
    <w:basedOn w:val="Normal"/>
    <w:pPr>
      <w:spacing w:after="140" w:before="0"/>
    </w:pPr>
  </w:style>
  <w:style w:type="paragraph" w:styleId="List">
    <w:name w:val="List"/>
    <w:basedOn w:val="BodyText"/>
  </w:style>
  <w:style w:type="paragraph" w:styleId="Caption">
    <w:name w:val="caption"/>
    <w:basedOn w:val="Normal"/>
    <w:qFormat w:val="1"/>
    <w:pPr>
      <w:suppressLineNumbers w:val="1"/>
      <w:spacing w:after="120" w:before="120"/>
    </w:pPr>
    <w:rPr>
      <w:i w:val="1"/>
      <w:iCs w:val="1"/>
    </w:rPr>
  </w:style>
  <w:style w:type="paragraph" w:styleId="Indice" w:customStyle="1">
    <w:name w:val="Indice"/>
    <w:basedOn w:val="Normal"/>
    <w:qFormat w:val="1"/>
    <w:pPr>
      <w:suppressLineNumbers w:val="1"/>
    </w:pPr>
  </w:style>
  <w:style w:type="paragraph" w:styleId="normal1" w:customStyle="1">
    <w:name w:val="normal1"/>
    <w:qFormat w:val="1"/>
    <w:rPr>
      <w:rFonts w:cs="Lucida Sans" w:eastAsia="NSimSun"/>
      <w:lang w:bidi="hi-IN" w:eastAsia="zh-CN"/>
    </w:rPr>
  </w:style>
  <w:style w:type="paragraph" w:styleId="Subtitle">
    <w:name w:val="Subtitle"/>
    <w:basedOn w:val="Normal"/>
    <w:next w:val="Normal"/>
    <w:uiPriority w:val="11"/>
    <w:qFormat w:val="1"/>
    <w:pPr>
      <w:keepNext w:val="1"/>
      <w:keepLines w:val="1"/>
      <w:spacing w:after="320" w:line="240" w:lineRule="auto"/>
    </w:pPr>
    <w:rPr>
      <w:rFonts w:ascii="Arial" w:cs="Arial" w:eastAsia="Arial" w:hAnsi="Arial"/>
      <w:color w:val="666666"/>
      <w:sz w:val="30"/>
      <w:szCs w:val="30"/>
    </w:rPr>
  </w:style>
  <w:style w:type="paragraph" w:styleId="CommentText">
    <w:name w:val="annotation text"/>
    <w:basedOn w:val="normal1"/>
    <w:link w:val="CommentTextChar"/>
    <w:uiPriority w:val="99"/>
    <w:semiHidden w:val="1"/>
    <w:unhideWhenUsed w:val="1"/>
    <w:pPr>
      <w:spacing w:line="240" w:lineRule="auto"/>
    </w:pPr>
    <w:rPr>
      <w:sz w:val="20"/>
      <w:szCs w:val="20"/>
    </w:rPr>
  </w:style>
  <w:style w:type="paragraph" w:styleId="Revision">
    <w:name w:val="Revision"/>
    <w:uiPriority w:val="99"/>
    <w:semiHidden w:val="1"/>
    <w:qFormat w:val="1"/>
    <w:rsid w:val="00690885"/>
    <w:pPr>
      <w:spacing w:line="240" w:lineRule="auto"/>
    </w:pPr>
    <w:rPr>
      <w:rFonts w:cs="Lucida Sans" w:eastAsia="NSimSun"/>
      <w:lang w:bidi="hi-IN" w:eastAsia="zh-CN"/>
    </w:rPr>
  </w:style>
  <w:style w:type="paragraph" w:styleId="FootnoteText">
    <w:name w:val="footnote text"/>
    <w:basedOn w:val="normal1"/>
    <w:link w:val="FootnoteTextChar"/>
    <w:uiPriority w:val="99"/>
    <w:semiHidden w:val="1"/>
    <w:unhideWhenUsed w:val="1"/>
    <w:rsid w:val="00125567"/>
    <w:pPr>
      <w:spacing w:line="240" w:lineRule="auto"/>
    </w:pPr>
    <w:rPr>
      <w:sz w:val="20"/>
      <w:szCs w:val="20"/>
    </w:rPr>
  </w:style>
  <w:style w:type="paragraph" w:styleId="CommentSubject">
    <w:name w:val="annotation subject"/>
    <w:basedOn w:val="CommentText"/>
    <w:next w:val="CommentText"/>
    <w:link w:val="CommentSubjectChar"/>
    <w:uiPriority w:val="99"/>
    <w:semiHidden w:val="1"/>
    <w:unhideWhenUsed w:val="1"/>
    <w:qFormat w:val="1"/>
    <w:rsid w:val="00125567"/>
    <w:rPr>
      <w:b w:val="1"/>
      <w:bCs w:val="1"/>
    </w:rPr>
  </w:style>
  <w:style w:type="paragraph" w:styleId="Intestazioneepidipagina" w:customStyle="1">
    <w:name w:val="Intestazione e piè di pagina"/>
    <w:basedOn w:val="Normal"/>
    <w:qFormat w:val="1"/>
  </w:style>
  <w:style w:type="paragraph" w:styleId="Header">
    <w:name w:val="header"/>
    <w:basedOn w:val="normal1"/>
    <w:link w:val="HeaderChar"/>
    <w:uiPriority w:val="99"/>
    <w:unhideWhenUsed w:val="1"/>
    <w:rsid w:val="00D26467"/>
    <w:pPr>
      <w:tabs>
        <w:tab w:val="center" w:pos="4513"/>
        <w:tab w:val="right" w:pos="9026"/>
      </w:tabs>
      <w:spacing w:line="240" w:lineRule="auto"/>
    </w:pPr>
  </w:style>
  <w:style w:type="paragraph" w:styleId="Footer">
    <w:name w:val="footer"/>
    <w:basedOn w:val="normal1"/>
    <w:link w:val="FooterChar"/>
    <w:uiPriority w:val="99"/>
    <w:unhideWhenUsed w:val="1"/>
    <w:rsid w:val="00D26467"/>
    <w:pPr>
      <w:tabs>
        <w:tab w:val="center" w:pos="4513"/>
        <w:tab w:val="right" w:pos="9026"/>
      </w:tabs>
      <w:spacing w:line="240" w:lineRule="auto"/>
    </w:pPr>
  </w:style>
  <w:style w:type="paragraph" w:styleId="Compact" w:customStyle="1">
    <w:name w:val="Compact"/>
    <w:basedOn w:val="BodyText"/>
    <w:qFormat w:val="1"/>
    <w:pPr>
      <w:spacing w:after="36" w:before="36"/>
    </w:pPr>
  </w:style>
  <w:style w:type="numbering" w:styleId="Nessunelenco1" w:customStyle="1">
    <w:name w:val="Nessun elenco1"/>
    <w:uiPriority w:val="99"/>
    <w:semiHidden w:val="1"/>
    <w:unhideWhenUsed w:val="1"/>
    <w:qFormat w:val="1"/>
  </w:style>
  <w:style w:type="table" w:styleId="TableNormal1" w:customStyle="1">
    <w:name w:val="Table Normal1"/>
    <w:tblPr>
      <w:tblCellMar>
        <w:top w:w="0.0" w:type="dxa"/>
        <w:left w:w="0.0" w:type="dxa"/>
        <w:bottom w:w="0.0" w:type="dxa"/>
        <w:right w:w="0.0" w:type="dxa"/>
      </w:tblCellMar>
    </w:tblPr>
  </w:style>
  <w:style w:type="table" w:styleId="a" w:customStyle="1">
    <w:basedOn w:val="TableNormal"/>
    <w:tblPr>
      <w:tblStyleRowBandSize w:val="1"/>
      <w:tblStyleColBandSize w:val="1"/>
      <w:tblCellMar>
        <w:top w:w="100.0" w:type="dxa"/>
        <w:left w:w="100.0" w:type="dxa"/>
        <w:bottom w:w="100.0" w:type="dxa"/>
        <w:right w:w="100.0" w:type="dxa"/>
      </w:tblCellMar>
    </w:tblPr>
  </w:style>
  <w:style w:type="table" w:styleId="a0" w:customStyle="1">
    <w:basedOn w:val="TableNormal"/>
    <w:tblPr>
      <w:tblStyleRowBandSize w:val="1"/>
      <w:tblStyleColBandSize w:val="1"/>
    </w:tblPr>
  </w:style>
  <w:style w:type="table" w:styleId="a1" w:customStyle="1">
    <w:basedOn w:val="TableNormal"/>
    <w:tblPr>
      <w:tblStyleRowBandSize w:val="1"/>
      <w:tblStyleColBandSize w:val="1"/>
      <w:tblCellMar>
        <w:top w:w="20.0" w:type="dxa"/>
        <w:left w:w="20.0" w:type="dxa"/>
        <w:bottom w:w="100.0" w:type="dxa"/>
        <w:right w:w="20.0" w:type="dxa"/>
      </w:tblCellMar>
    </w:tblPr>
  </w:style>
  <w:style w:type="table" w:styleId="a2" w:customStyle="1">
    <w:basedOn w:val="TableNormal"/>
    <w:tblPr>
      <w:tblStyleRowBandSize w:val="1"/>
      <w:tblStyleColBandSize w:val="1"/>
      <w:tblCellMar>
        <w:top w:w="20.0" w:type="dxa"/>
        <w:left w:w="20.0" w:type="dxa"/>
        <w:bottom w:w="100.0" w:type="dxa"/>
        <w:right w:w="20.0" w:type="dxa"/>
      </w:tblCellMar>
    </w:tblPr>
  </w:style>
  <w:style w:type="table" w:styleId="a3" w:customStyle="1">
    <w:basedOn w:val="TableNormal"/>
    <w:tblPr>
      <w:tblStyleRowBandSize w:val="1"/>
      <w:tblStyleColBandSize w:val="1"/>
      <w:tblCellMar>
        <w:top w:w="20.0" w:type="dxa"/>
        <w:left w:w="20.0" w:type="dxa"/>
        <w:bottom w:w="100.0" w:type="dxa"/>
        <w:right w:w="20.0" w:type="dxa"/>
      </w:tblCellMar>
    </w:tblPr>
  </w:style>
  <w:style w:type="table" w:styleId="a4" w:customStyle="1">
    <w:basedOn w:val="TableNormal"/>
    <w:tblPr>
      <w:tblStyleRowBandSize w:val="1"/>
      <w:tblStyleColBandSize w:val="1"/>
      <w:tblCellMar>
        <w:top w:w="20.0" w:type="dxa"/>
        <w:left w:w="20.0" w:type="dxa"/>
        <w:bottom w:w="100.0" w:type="dxa"/>
        <w:right w:w="20.0" w:type="dxa"/>
      </w:tblCellMar>
    </w:tblPr>
  </w:style>
  <w:style w:type="paragraph" w:styleId="Subtitle">
    <w:name w:val="Subtitle"/>
    <w:basedOn w:val="Normal"/>
    <w:next w:val="Normal"/>
    <w:pPr>
      <w:keepNext w:val="1"/>
      <w:keepLines w:val="1"/>
      <w:spacing w:after="320" w:line="240" w:lineRule="auto"/>
    </w:pPr>
    <w:rPr>
      <w:rFonts w:ascii="Arial" w:cs="Arial" w:eastAsia="Arial" w:hAnsi="Arial"/>
      <w:color w:val="666666"/>
      <w:sz w:val="30"/>
      <w:szCs w:val="30"/>
    </w:rPr>
  </w:style>
  <w:style w:type="table" w:styleId="Table1">
    <w:basedOn w:val="TableNormal"/>
    <w:tblPr>
      <w:tblStyleRowBandSize w:val="1"/>
      <w:tblStyleColBandSize w:val="1"/>
      <w:tblCellMar>
        <w:top w:w="20.0" w:type="dxa"/>
        <w:left w:w="20.0" w:type="dxa"/>
        <w:bottom w:w="100.0" w:type="dxa"/>
        <w:right w:w="20.0" w:type="dxa"/>
      </w:tblCellMar>
    </w:tblPr>
  </w:style>
  <w:style w:type="table" w:styleId="Table2">
    <w:basedOn w:val="TableNormal"/>
    <w:tblPr>
      <w:tblStyleRowBandSize w:val="1"/>
      <w:tblStyleColBandSize w:val="1"/>
      <w:tblCellMar>
        <w:top w:w="20.0" w:type="dxa"/>
        <w:left w:w="20.0" w:type="dxa"/>
        <w:bottom w:w="100.0" w:type="dxa"/>
        <w:right w:w="20.0" w:type="dxa"/>
      </w:tblCellMar>
    </w:tblPr>
  </w:style>
  <w:style w:type="table" w:styleId="Table3">
    <w:basedOn w:val="TableNormal"/>
    <w:tblPr>
      <w:tblStyleRowBandSize w:val="1"/>
      <w:tblStyleColBandSize w:val="1"/>
      <w:tblCellMar>
        <w:top w:w="20.0" w:type="dxa"/>
        <w:left w:w="20.0" w:type="dxa"/>
        <w:bottom w:w="100.0" w:type="dxa"/>
        <w:right w:w="2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tcPr>
      <w:shd w:fill="ffffff" w:val="clear"/>
    </w:tcPr>
  </w:style>
  <w:style w:type="paragraph" w:styleId="Subtitle">
    <w:name w:val="Subtitle"/>
    <w:basedOn w:val="Normal"/>
    <w:next w:val="Normal"/>
    <w:pPr>
      <w:keepNext w:val="1"/>
      <w:keepLines w:val="1"/>
      <w:spacing w:after="320" w:line="240" w:lineRule="auto"/>
    </w:pPr>
    <w:rPr>
      <w:rFonts w:ascii="Arial" w:cs="Arial" w:eastAsia="Arial" w:hAnsi="Arial"/>
      <w:color w:val="666666"/>
      <w:sz w:val="30"/>
      <w:szCs w:val="30"/>
    </w:rPr>
  </w:style>
  <w:style w:type="table" w:styleId="Table1">
    <w:basedOn w:val="TableNormal"/>
    <w:tblPr>
      <w:tblStyleRowBandSize w:val="1"/>
      <w:tblStyleColBandSize w:val="1"/>
      <w:tblCellMar>
        <w:top w:w="20.0" w:type="dxa"/>
        <w:left w:w="20.0" w:type="dxa"/>
        <w:bottom w:w="100.0" w:type="dxa"/>
        <w:right w:w="2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0.0" w:type="dxa"/>
        <w:left w:w="115.0" w:type="dxa"/>
        <w:bottom w:w="0.0" w:type="dxa"/>
        <w:right w:w="115.0" w:type="dxa"/>
      </w:tblCellMar>
    </w:tblPr>
    <w:tcPr>
      <w:shd w:fill="ffffff" w:val="clear"/>
    </w:tcPr>
  </w:style>
</w:styles>
</file>

<file path=word/_rels/document.xml.rels><?xml version="1.0" encoding="UTF-8" standalone="yes"?><Relationships xmlns="http://schemas.openxmlformats.org/package/2006/relationships"><Relationship Id="rId20" Type="http://schemas.openxmlformats.org/officeDocument/2006/relationships/header" Target="header5.xml"/><Relationship Id="rId11" Type="http://schemas.openxmlformats.org/officeDocument/2006/relationships/header" Target="header1.xml"/><Relationship Id="rId22" Type="http://schemas.openxmlformats.org/officeDocument/2006/relationships/footer" Target="footer4.xml"/><Relationship Id="rId10" Type="http://schemas.openxmlformats.org/officeDocument/2006/relationships/hyperlink" Target="mailto:lucia.quaglia@unibo.it" TargetMode="External"/><Relationship Id="rId21" Type="http://schemas.openxmlformats.org/officeDocument/2006/relationships/header" Target="header6.xml"/><Relationship Id="rId13" Type="http://schemas.openxmlformats.org/officeDocument/2006/relationships/header" Target="header3.xml"/><Relationship Id="rId24" Type="http://schemas.openxmlformats.org/officeDocument/2006/relationships/footer" Target="footer6.xml"/><Relationship Id="rId12" Type="http://schemas.openxmlformats.org/officeDocument/2006/relationships/header" Target="header2.xml"/><Relationship Id="rId23" Type="http://schemas.openxmlformats.org/officeDocument/2006/relationships/footer" Target="footer5.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mailto:enrico.borghetto@unifi.it" TargetMode="External"/><Relationship Id="rId15" Type="http://schemas.openxmlformats.org/officeDocument/2006/relationships/footer" Target="footer2.xml"/><Relationship Id="rId14" Type="http://schemas.openxmlformats.org/officeDocument/2006/relationships/footer" Target="footer1.xml"/><Relationship Id="rId17" Type="http://schemas.openxmlformats.org/officeDocument/2006/relationships/image" Target="media/image2.png"/><Relationship Id="rId16" Type="http://schemas.openxmlformats.org/officeDocument/2006/relationships/footer" Target="footer3.xml"/><Relationship Id="rId5" Type="http://schemas.openxmlformats.org/officeDocument/2006/relationships/styles" Target="styles.xml"/><Relationship Id="rId19" Type="http://schemas.openxmlformats.org/officeDocument/2006/relationships/header" Target="header4.xml"/><Relationship Id="rId6" Type="http://schemas.openxmlformats.org/officeDocument/2006/relationships/customXml" Target="../customXML/item1.xml"/><Relationship Id="rId18" Type="http://schemas.openxmlformats.org/officeDocument/2006/relationships/image" Target="media/image1.png"/><Relationship Id="rId7" Type="http://schemas.openxmlformats.org/officeDocument/2006/relationships/hyperlink" Target="mailto:igor.guardiancich@unipd.it" TargetMode="External"/><Relationship Id="rId8" Type="http://schemas.openxmlformats.org/officeDocument/2006/relationships/hyperlink" Target="mailto:mattia.guidi@unisi.it" TargetMode="External"/></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majorFont>
      <a:minorFont>
        <a:latin typeface="Cambria"/>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tint val="100000"/>
                <a:shade val="100000"/>
              </a:schemeClr>
            </a:gs>
            <a:gs pos="100000">
              <a:schemeClr val="phClr">
                <a:tint val="50000"/>
                <a:shade val="100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auLyOoEmmmQaUc3Sp8LzDFTgDtw==">CgMxLjAaHwoBMBIaChgICVIUChJ0YWJsZS55ZjFzbGFzNDR1bm8yCGguZ2pkZ3hzMgloLjNyZGNyam44AHIhMU54WFJQUXlDYUZ6eXppVUJOWWNvTmNHYlE4b0J4NG5t</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2024-09-17T14:27:00Z</dcterms:created>
  <dc:creator>Quaglia Lucia</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361a2b19af121ab29fefc36605da1356e4f5e57e634aa45e4a19f4c94179aebd</vt:lpwstr>
  </property>
  <property fmtid="{D5CDD505-2E9C-101B-9397-08002B2CF9AE}" pid="3" name="ZOTERO_PREF_1">
    <vt:lpwstr>&lt;data data-version="3" zotero-version="6.0.37"&gt;&lt;session id="X1lVJAoT"/&gt;&lt;style id="" hasBibliography="0" bibliographyStyleHasBeenSet="0"/&gt;&lt;prefs/&gt;&lt;/data&gt;</vt:lpwstr>
  </property>
</Properties>
</file>