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C73B6C" w14:textId="77777777" w:rsidR="00C82275" w:rsidRPr="009344DA" w:rsidRDefault="00C82275" w:rsidP="00C82275">
      <w:pPr>
        <w:spacing w:after="0" w:line="240" w:lineRule="auto"/>
        <w:jc w:val="center"/>
        <w:rPr>
          <w:rFonts w:ascii="Times New Roman" w:hAnsi="Times New Roman" w:cs="Times New Roman"/>
          <w:b/>
          <w:bCs/>
          <w:sz w:val="20"/>
          <w:szCs w:val="20"/>
        </w:rPr>
      </w:pPr>
    </w:p>
    <w:p w14:paraId="3E5F1F34" w14:textId="14732091" w:rsidR="00C82275" w:rsidRPr="003D1011" w:rsidRDefault="00512EE5" w:rsidP="00681886">
      <w:pPr>
        <w:spacing w:after="0" w:line="240" w:lineRule="auto"/>
        <w:jc w:val="center"/>
        <w:rPr>
          <w:rFonts w:ascii="Times New Roman" w:hAnsi="Times New Roman" w:cs="Times New Roman"/>
          <w:b/>
          <w:bCs/>
          <w:sz w:val="24"/>
          <w:szCs w:val="24"/>
        </w:rPr>
      </w:pPr>
      <w:r w:rsidRPr="003D1011">
        <w:rPr>
          <w:rFonts w:ascii="Times New Roman" w:hAnsi="Times New Roman" w:cs="Times New Roman"/>
          <w:b/>
          <w:bCs/>
          <w:sz w:val="28"/>
          <w:szCs w:val="28"/>
        </w:rPr>
        <w:t xml:space="preserve">The </w:t>
      </w:r>
      <w:r w:rsidR="00020490" w:rsidRPr="003D1011">
        <w:rPr>
          <w:rFonts w:ascii="Times New Roman" w:hAnsi="Times New Roman" w:cs="Times New Roman"/>
          <w:b/>
          <w:bCs/>
          <w:sz w:val="28"/>
          <w:szCs w:val="28"/>
        </w:rPr>
        <w:t>Role of A</w:t>
      </w:r>
      <w:r w:rsidR="003D1011">
        <w:rPr>
          <w:rFonts w:ascii="Times New Roman" w:hAnsi="Times New Roman" w:cs="Times New Roman"/>
          <w:b/>
          <w:bCs/>
          <w:sz w:val="28"/>
          <w:szCs w:val="28"/>
        </w:rPr>
        <w:t xml:space="preserve">rtificial </w:t>
      </w:r>
      <w:r w:rsidR="00020490" w:rsidRPr="003D1011">
        <w:rPr>
          <w:rFonts w:ascii="Times New Roman" w:hAnsi="Times New Roman" w:cs="Times New Roman"/>
          <w:b/>
          <w:bCs/>
          <w:sz w:val="28"/>
          <w:szCs w:val="28"/>
        </w:rPr>
        <w:t>I</w:t>
      </w:r>
      <w:r w:rsidR="003D1011">
        <w:rPr>
          <w:rFonts w:ascii="Times New Roman" w:hAnsi="Times New Roman" w:cs="Times New Roman"/>
          <w:b/>
          <w:bCs/>
          <w:sz w:val="28"/>
          <w:szCs w:val="28"/>
        </w:rPr>
        <w:t>ntelligence</w:t>
      </w:r>
      <w:r w:rsidR="00020490" w:rsidRPr="003D1011">
        <w:rPr>
          <w:rFonts w:ascii="Times New Roman" w:hAnsi="Times New Roman" w:cs="Times New Roman"/>
          <w:b/>
          <w:bCs/>
          <w:sz w:val="28"/>
          <w:szCs w:val="28"/>
        </w:rPr>
        <w:t xml:space="preserve"> Capabilities in Enhancing Export Performance: A Study of Ambidexterity and Dynamic Capabilities</w:t>
      </w:r>
    </w:p>
    <w:p w14:paraId="17B90B21" w14:textId="77777777" w:rsidR="00681886" w:rsidRPr="003D1011" w:rsidRDefault="00681886" w:rsidP="00681886">
      <w:pPr>
        <w:spacing w:after="0" w:line="360" w:lineRule="auto"/>
        <w:jc w:val="both"/>
        <w:rPr>
          <w:rFonts w:ascii="Times New Roman" w:hAnsi="Times New Roman" w:cs="Times New Roman"/>
          <w:b/>
          <w:bCs/>
          <w:sz w:val="24"/>
          <w:szCs w:val="24"/>
        </w:rPr>
      </w:pPr>
    </w:p>
    <w:p w14:paraId="623CF54A" w14:textId="703E0E57" w:rsidR="00C82275" w:rsidRPr="003D1011" w:rsidRDefault="00C82275" w:rsidP="00681886">
      <w:pPr>
        <w:spacing w:after="0" w:line="360" w:lineRule="auto"/>
        <w:jc w:val="both"/>
        <w:rPr>
          <w:rFonts w:ascii="Times New Roman" w:hAnsi="Times New Roman" w:cs="Times New Roman"/>
          <w:b/>
          <w:bCs/>
          <w:sz w:val="24"/>
          <w:szCs w:val="24"/>
        </w:rPr>
      </w:pPr>
      <w:r w:rsidRPr="003D1011">
        <w:rPr>
          <w:rFonts w:ascii="Times New Roman" w:hAnsi="Times New Roman" w:cs="Times New Roman"/>
          <w:b/>
          <w:bCs/>
          <w:sz w:val="24"/>
          <w:szCs w:val="24"/>
        </w:rPr>
        <w:t>Abstract</w:t>
      </w:r>
    </w:p>
    <w:p w14:paraId="579B0B32" w14:textId="1E0A0A58" w:rsidR="00C82275" w:rsidRPr="003D1011" w:rsidRDefault="00C82275" w:rsidP="00C82275">
      <w:pPr>
        <w:spacing w:after="0" w:line="240" w:lineRule="auto"/>
        <w:jc w:val="both"/>
        <w:rPr>
          <w:rFonts w:ascii="Times New Roman" w:hAnsi="Times New Roman" w:cs="Times New Roman"/>
          <w:sz w:val="24"/>
          <w:szCs w:val="24"/>
        </w:rPr>
      </w:pPr>
      <w:r w:rsidRPr="003D1011">
        <w:rPr>
          <w:rFonts w:ascii="Times New Roman" w:hAnsi="Times New Roman" w:cs="Times New Roman"/>
          <w:b/>
          <w:bCs/>
          <w:sz w:val="24"/>
          <w:szCs w:val="24"/>
        </w:rPr>
        <w:t xml:space="preserve">Purpose – </w:t>
      </w:r>
      <w:bookmarkStart w:id="0" w:name="_Hlk181114573"/>
      <w:r w:rsidRPr="003D1011">
        <w:rPr>
          <w:rFonts w:ascii="Times New Roman" w:hAnsi="Times New Roman" w:cs="Times New Roman"/>
          <w:sz w:val="24"/>
          <w:szCs w:val="24"/>
        </w:rPr>
        <w:t>Considering ambidexterity and dynamic capability theories, the present study aims to</w:t>
      </w:r>
      <w:bookmarkStart w:id="1" w:name="_Hlk175525223"/>
      <w:r w:rsidR="009344DA" w:rsidRPr="003D1011">
        <w:rPr>
          <w:rFonts w:ascii="Times New Roman" w:hAnsi="Times New Roman" w:cs="Times New Roman"/>
          <w:sz w:val="24"/>
          <w:szCs w:val="24"/>
        </w:rPr>
        <w:t xml:space="preserve"> examine the relationship between AI capabilities, export market exploration and exploitation, international marketing capabilities and export performance. Moreover, the moderating effect of environmental dynamism and </w:t>
      </w:r>
      <w:r w:rsidR="00EF027D" w:rsidRPr="003D1011">
        <w:rPr>
          <w:rFonts w:ascii="Times New Roman" w:hAnsi="Times New Roman" w:cs="Times New Roman"/>
          <w:sz w:val="24"/>
          <w:szCs w:val="24"/>
        </w:rPr>
        <w:t>competitive</w:t>
      </w:r>
      <w:r w:rsidR="009344DA" w:rsidRPr="003D1011">
        <w:rPr>
          <w:rFonts w:ascii="Times New Roman" w:hAnsi="Times New Roman" w:cs="Times New Roman"/>
          <w:sz w:val="24"/>
          <w:szCs w:val="24"/>
        </w:rPr>
        <w:t xml:space="preserve"> intensity is </w:t>
      </w:r>
      <w:r w:rsidR="00FD2F6B" w:rsidRPr="003D1011">
        <w:rPr>
          <w:rFonts w:ascii="Times New Roman" w:hAnsi="Times New Roman" w:cs="Times New Roman"/>
          <w:sz w:val="24"/>
          <w:szCs w:val="24"/>
        </w:rPr>
        <w:t>measured</w:t>
      </w:r>
      <w:r w:rsidR="009344DA" w:rsidRPr="003D1011">
        <w:rPr>
          <w:rFonts w:ascii="Times New Roman" w:hAnsi="Times New Roman" w:cs="Times New Roman"/>
          <w:sz w:val="24"/>
          <w:szCs w:val="24"/>
        </w:rPr>
        <w:t xml:space="preserve">. </w:t>
      </w:r>
    </w:p>
    <w:bookmarkEnd w:id="0"/>
    <w:p w14:paraId="72096BE8" w14:textId="77777777" w:rsidR="00C82275" w:rsidRPr="003D1011" w:rsidRDefault="00C82275" w:rsidP="00C82275">
      <w:pPr>
        <w:spacing w:after="0" w:line="240" w:lineRule="auto"/>
        <w:jc w:val="both"/>
        <w:rPr>
          <w:rFonts w:ascii="Times New Roman" w:hAnsi="Times New Roman" w:cs="Times New Roman"/>
          <w:sz w:val="24"/>
          <w:szCs w:val="24"/>
        </w:rPr>
      </w:pPr>
    </w:p>
    <w:bookmarkEnd w:id="1"/>
    <w:p w14:paraId="6E7D8EF3" w14:textId="44D0F1EC" w:rsidR="00C82275" w:rsidRPr="003D1011" w:rsidRDefault="00C82275" w:rsidP="00C82275">
      <w:pPr>
        <w:spacing w:after="0" w:line="240" w:lineRule="auto"/>
        <w:jc w:val="both"/>
        <w:rPr>
          <w:rFonts w:ascii="Times New Roman" w:hAnsi="Times New Roman" w:cs="Times New Roman"/>
          <w:sz w:val="24"/>
          <w:szCs w:val="24"/>
        </w:rPr>
      </w:pPr>
      <w:r w:rsidRPr="003D1011">
        <w:rPr>
          <w:rFonts w:ascii="Times New Roman" w:hAnsi="Times New Roman" w:cs="Times New Roman"/>
          <w:b/>
          <w:bCs/>
          <w:sz w:val="24"/>
          <w:szCs w:val="24"/>
        </w:rPr>
        <w:t>Design/methodology/approach –</w:t>
      </w:r>
      <w:r w:rsidR="00EF4647" w:rsidRPr="003D1011">
        <w:rPr>
          <w:rFonts w:ascii="Times New Roman" w:hAnsi="Times New Roman" w:cs="Times New Roman"/>
          <w:sz w:val="24"/>
          <w:szCs w:val="24"/>
        </w:rPr>
        <w:t xml:space="preserve"> </w:t>
      </w:r>
      <w:r w:rsidR="00854902" w:rsidRPr="003D1011">
        <w:rPr>
          <w:rFonts w:ascii="Times New Roman" w:hAnsi="Times New Roman" w:cs="Times New Roman"/>
          <w:sz w:val="24"/>
          <w:szCs w:val="24"/>
        </w:rPr>
        <w:t>A</w:t>
      </w:r>
      <w:r w:rsidR="00EF4647" w:rsidRPr="003D1011">
        <w:rPr>
          <w:rFonts w:ascii="Times New Roman" w:hAnsi="Times New Roman" w:cs="Times New Roman"/>
          <w:sz w:val="24"/>
          <w:szCs w:val="24"/>
        </w:rPr>
        <w:t xml:space="preserve"> conceptual model </w:t>
      </w:r>
      <w:r w:rsidR="000A2199" w:rsidRPr="003D1011">
        <w:rPr>
          <w:rFonts w:ascii="Times New Roman" w:hAnsi="Times New Roman" w:cs="Times New Roman"/>
          <w:sz w:val="24"/>
          <w:szCs w:val="24"/>
        </w:rPr>
        <w:t xml:space="preserve">was </w:t>
      </w:r>
      <w:r w:rsidR="00EF4647" w:rsidRPr="003D1011">
        <w:rPr>
          <w:rFonts w:ascii="Times New Roman" w:hAnsi="Times New Roman" w:cs="Times New Roman"/>
          <w:sz w:val="24"/>
          <w:szCs w:val="24"/>
        </w:rPr>
        <w:t xml:space="preserve">developed </w:t>
      </w:r>
      <w:proofErr w:type="gramStart"/>
      <w:r w:rsidR="00EF4647" w:rsidRPr="003D1011">
        <w:rPr>
          <w:rFonts w:ascii="Times New Roman" w:hAnsi="Times New Roman" w:cs="Times New Roman"/>
          <w:sz w:val="24"/>
          <w:szCs w:val="24"/>
        </w:rPr>
        <w:t>on the basis of</w:t>
      </w:r>
      <w:proofErr w:type="gramEnd"/>
      <w:r w:rsidR="00EF4647" w:rsidRPr="003D1011">
        <w:rPr>
          <w:rFonts w:ascii="Times New Roman" w:hAnsi="Times New Roman" w:cs="Times New Roman"/>
          <w:sz w:val="24"/>
          <w:szCs w:val="24"/>
        </w:rPr>
        <w:t xml:space="preserve"> </w:t>
      </w:r>
      <w:r w:rsidR="000A2199" w:rsidRPr="003D1011">
        <w:rPr>
          <w:rFonts w:ascii="Times New Roman" w:hAnsi="Times New Roman" w:cs="Times New Roman"/>
          <w:sz w:val="24"/>
          <w:szCs w:val="24"/>
        </w:rPr>
        <w:t xml:space="preserve">a </w:t>
      </w:r>
      <w:r w:rsidR="00EF4647" w:rsidRPr="003D1011">
        <w:rPr>
          <w:rFonts w:ascii="Times New Roman" w:hAnsi="Times New Roman" w:cs="Times New Roman"/>
          <w:sz w:val="24"/>
          <w:szCs w:val="24"/>
        </w:rPr>
        <w:t>literature</w:t>
      </w:r>
      <w:r w:rsidR="000A2199" w:rsidRPr="003D1011">
        <w:rPr>
          <w:rFonts w:ascii="Times New Roman" w:hAnsi="Times New Roman" w:cs="Times New Roman"/>
          <w:sz w:val="24"/>
          <w:szCs w:val="24"/>
        </w:rPr>
        <w:t xml:space="preserve"> review.</w:t>
      </w:r>
      <w:r w:rsidR="00EF4647" w:rsidRPr="003D1011">
        <w:rPr>
          <w:rFonts w:ascii="Times New Roman" w:hAnsi="Times New Roman" w:cs="Times New Roman"/>
          <w:sz w:val="24"/>
          <w:szCs w:val="24"/>
        </w:rPr>
        <w:t xml:space="preserve"> </w:t>
      </w:r>
      <w:r w:rsidR="000A2199" w:rsidRPr="003D1011">
        <w:rPr>
          <w:rFonts w:ascii="Times New Roman" w:hAnsi="Times New Roman" w:cs="Times New Roman"/>
          <w:sz w:val="24"/>
          <w:szCs w:val="24"/>
        </w:rPr>
        <w:t>T</w:t>
      </w:r>
      <w:r w:rsidR="00EF4647" w:rsidRPr="003D1011">
        <w:rPr>
          <w:rFonts w:ascii="Times New Roman" w:hAnsi="Times New Roman" w:cs="Times New Roman"/>
          <w:sz w:val="24"/>
          <w:szCs w:val="24"/>
        </w:rPr>
        <w:t>he direct, mediation and moderating</w:t>
      </w:r>
      <w:r w:rsidR="00B241E4" w:rsidRPr="003D1011">
        <w:rPr>
          <w:rFonts w:ascii="Times New Roman" w:hAnsi="Times New Roman" w:cs="Times New Roman"/>
          <w:sz w:val="24"/>
          <w:szCs w:val="24"/>
        </w:rPr>
        <w:t xml:space="preserve"> relationships between the variables </w:t>
      </w:r>
      <w:proofErr w:type="gramStart"/>
      <w:r w:rsidR="00B241E4" w:rsidRPr="003D1011">
        <w:rPr>
          <w:rFonts w:ascii="Times New Roman" w:hAnsi="Times New Roman" w:cs="Times New Roman"/>
          <w:sz w:val="24"/>
          <w:szCs w:val="24"/>
        </w:rPr>
        <w:t>were tested</w:t>
      </w:r>
      <w:proofErr w:type="gramEnd"/>
      <w:r w:rsidR="00B241E4" w:rsidRPr="003D1011">
        <w:rPr>
          <w:rFonts w:ascii="Times New Roman" w:hAnsi="Times New Roman" w:cs="Times New Roman"/>
          <w:sz w:val="24"/>
          <w:szCs w:val="24"/>
        </w:rPr>
        <w:t xml:space="preserve"> through structur</w:t>
      </w:r>
      <w:r w:rsidR="00854902" w:rsidRPr="003D1011">
        <w:rPr>
          <w:rFonts w:ascii="Times New Roman" w:hAnsi="Times New Roman" w:cs="Times New Roman"/>
          <w:sz w:val="24"/>
          <w:szCs w:val="24"/>
        </w:rPr>
        <w:t>al</w:t>
      </w:r>
      <w:r w:rsidR="00B241E4" w:rsidRPr="003D1011">
        <w:rPr>
          <w:rFonts w:ascii="Times New Roman" w:hAnsi="Times New Roman" w:cs="Times New Roman"/>
          <w:sz w:val="24"/>
          <w:szCs w:val="24"/>
        </w:rPr>
        <w:t xml:space="preserve"> equation mode</w:t>
      </w:r>
      <w:r w:rsidR="00854902" w:rsidRPr="003D1011">
        <w:rPr>
          <w:rFonts w:ascii="Times New Roman" w:hAnsi="Times New Roman" w:cs="Times New Roman"/>
          <w:sz w:val="24"/>
          <w:szCs w:val="24"/>
        </w:rPr>
        <w:t>l</w:t>
      </w:r>
      <w:r w:rsidR="00B241E4" w:rsidRPr="003D1011">
        <w:rPr>
          <w:rFonts w:ascii="Times New Roman" w:hAnsi="Times New Roman" w:cs="Times New Roman"/>
          <w:sz w:val="24"/>
          <w:szCs w:val="24"/>
        </w:rPr>
        <w:t>ling (SEM)</w:t>
      </w:r>
      <w:r w:rsidRPr="003D1011">
        <w:rPr>
          <w:rFonts w:ascii="Times New Roman" w:hAnsi="Times New Roman" w:cs="Times New Roman"/>
          <w:sz w:val="24"/>
          <w:szCs w:val="24"/>
        </w:rPr>
        <w:t xml:space="preserve">. </w:t>
      </w:r>
      <w:r w:rsidR="00B241E4" w:rsidRPr="003D1011">
        <w:rPr>
          <w:rFonts w:ascii="Times New Roman" w:hAnsi="Times New Roman" w:cs="Times New Roman"/>
          <w:sz w:val="24"/>
          <w:szCs w:val="24"/>
        </w:rPr>
        <w:t>T</w:t>
      </w:r>
      <w:r w:rsidRPr="003D1011">
        <w:rPr>
          <w:rFonts w:ascii="Times New Roman" w:hAnsi="Times New Roman" w:cs="Times New Roman"/>
          <w:sz w:val="24"/>
          <w:szCs w:val="24"/>
        </w:rPr>
        <w:t xml:space="preserve">he data </w:t>
      </w:r>
      <w:r w:rsidR="00B241E4" w:rsidRPr="003D1011">
        <w:rPr>
          <w:rFonts w:ascii="Times New Roman" w:hAnsi="Times New Roman" w:cs="Times New Roman"/>
          <w:sz w:val="24"/>
          <w:szCs w:val="24"/>
        </w:rPr>
        <w:t xml:space="preserve">for analysis </w:t>
      </w:r>
      <w:proofErr w:type="gramStart"/>
      <w:r w:rsidR="00B241E4" w:rsidRPr="003D1011">
        <w:rPr>
          <w:rFonts w:ascii="Times New Roman" w:hAnsi="Times New Roman" w:cs="Times New Roman"/>
          <w:sz w:val="24"/>
          <w:szCs w:val="24"/>
        </w:rPr>
        <w:t>was</w:t>
      </w:r>
      <w:r w:rsidRPr="003D1011">
        <w:rPr>
          <w:rFonts w:ascii="Times New Roman" w:hAnsi="Times New Roman" w:cs="Times New Roman"/>
          <w:sz w:val="24"/>
          <w:szCs w:val="24"/>
        </w:rPr>
        <w:t xml:space="preserve"> collected</w:t>
      </w:r>
      <w:proofErr w:type="gramEnd"/>
      <w:r w:rsidRPr="003D1011">
        <w:rPr>
          <w:rFonts w:ascii="Times New Roman" w:hAnsi="Times New Roman" w:cs="Times New Roman"/>
          <w:sz w:val="24"/>
          <w:szCs w:val="24"/>
        </w:rPr>
        <w:t xml:space="preserve"> from </w:t>
      </w:r>
      <w:r w:rsidR="00EF4647" w:rsidRPr="003D1011">
        <w:rPr>
          <w:rFonts w:ascii="Times New Roman" w:hAnsi="Times New Roman" w:cs="Times New Roman"/>
          <w:sz w:val="24"/>
          <w:szCs w:val="24"/>
        </w:rPr>
        <w:t>37</w:t>
      </w:r>
      <w:r w:rsidRPr="003D1011">
        <w:rPr>
          <w:rFonts w:ascii="Times New Roman" w:hAnsi="Times New Roman" w:cs="Times New Roman"/>
          <w:sz w:val="24"/>
          <w:szCs w:val="24"/>
        </w:rPr>
        <w:t>7</w:t>
      </w:r>
      <w:r w:rsidR="00EF4647" w:rsidRPr="003D1011">
        <w:rPr>
          <w:rFonts w:ascii="Times New Roman" w:hAnsi="Times New Roman" w:cs="Times New Roman"/>
          <w:sz w:val="24"/>
          <w:szCs w:val="24"/>
        </w:rPr>
        <w:t xml:space="preserve"> export</w:t>
      </w:r>
      <w:r w:rsidRPr="003D1011">
        <w:rPr>
          <w:rFonts w:ascii="Times New Roman" w:hAnsi="Times New Roman" w:cs="Times New Roman"/>
          <w:sz w:val="24"/>
          <w:szCs w:val="24"/>
        </w:rPr>
        <w:t xml:space="preserve"> </w:t>
      </w:r>
      <w:r w:rsidR="00EF4647" w:rsidRPr="003D1011">
        <w:rPr>
          <w:rFonts w:ascii="Times New Roman" w:hAnsi="Times New Roman" w:cs="Times New Roman"/>
          <w:sz w:val="24"/>
          <w:szCs w:val="24"/>
        </w:rPr>
        <w:t>managers</w:t>
      </w:r>
      <w:r w:rsidRPr="003D1011">
        <w:rPr>
          <w:rFonts w:ascii="Times New Roman" w:hAnsi="Times New Roman" w:cs="Times New Roman"/>
          <w:sz w:val="24"/>
          <w:szCs w:val="24"/>
        </w:rPr>
        <w:t xml:space="preserve"> </w:t>
      </w:r>
      <w:bookmarkStart w:id="2" w:name="_Hlk175570858"/>
      <w:r w:rsidR="00EF4647" w:rsidRPr="003D1011">
        <w:rPr>
          <w:rFonts w:ascii="Times New Roman" w:hAnsi="Times New Roman" w:cs="Times New Roman"/>
          <w:sz w:val="24"/>
          <w:szCs w:val="24"/>
        </w:rPr>
        <w:t xml:space="preserve">of companies operating in </w:t>
      </w:r>
      <w:r w:rsidR="000A2199" w:rsidRPr="003D1011">
        <w:rPr>
          <w:rFonts w:ascii="Times New Roman" w:hAnsi="Times New Roman" w:cs="Times New Roman"/>
          <w:sz w:val="24"/>
          <w:szCs w:val="24"/>
        </w:rPr>
        <w:t xml:space="preserve">the </w:t>
      </w:r>
      <w:r w:rsidRPr="003D1011">
        <w:rPr>
          <w:rFonts w:ascii="Times New Roman" w:hAnsi="Times New Roman" w:cs="Times New Roman"/>
          <w:sz w:val="24"/>
          <w:szCs w:val="24"/>
        </w:rPr>
        <w:t xml:space="preserve">Delhi NCR region </w:t>
      </w:r>
      <w:bookmarkEnd w:id="2"/>
      <w:r w:rsidR="009A5A49" w:rsidRPr="003D1011">
        <w:rPr>
          <w:rFonts w:ascii="Times New Roman" w:hAnsi="Times New Roman" w:cs="Times New Roman"/>
          <w:sz w:val="24"/>
          <w:szCs w:val="24"/>
        </w:rPr>
        <w:t>(India</w:t>
      </w:r>
      <w:r w:rsidR="000A2199" w:rsidRPr="003D1011">
        <w:rPr>
          <w:rFonts w:ascii="Times New Roman" w:hAnsi="Times New Roman" w:cs="Times New Roman"/>
          <w:sz w:val="24"/>
          <w:szCs w:val="24"/>
        </w:rPr>
        <w:t>)</w:t>
      </w:r>
      <w:r w:rsidRPr="003D1011">
        <w:rPr>
          <w:rFonts w:ascii="Times New Roman" w:hAnsi="Times New Roman" w:cs="Times New Roman"/>
          <w:sz w:val="24"/>
          <w:szCs w:val="24"/>
        </w:rPr>
        <w:t xml:space="preserve">. </w:t>
      </w:r>
    </w:p>
    <w:p w14:paraId="61E2013A" w14:textId="77777777" w:rsidR="00C82275" w:rsidRPr="003D1011" w:rsidRDefault="00C82275" w:rsidP="00C82275">
      <w:pPr>
        <w:spacing w:after="0" w:line="240" w:lineRule="auto"/>
        <w:jc w:val="both"/>
        <w:rPr>
          <w:rFonts w:ascii="Times New Roman" w:hAnsi="Times New Roman" w:cs="Times New Roman"/>
          <w:sz w:val="24"/>
          <w:szCs w:val="24"/>
        </w:rPr>
      </w:pPr>
    </w:p>
    <w:p w14:paraId="0EE8E4C6" w14:textId="62048360" w:rsidR="009A5A49" w:rsidRPr="003D1011" w:rsidRDefault="00C82275" w:rsidP="000A2199">
      <w:pPr>
        <w:spacing w:after="0" w:line="240" w:lineRule="auto"/>
        <w:jc w:val="both"/>
        <w:rPr>
          <w:rFonts w:ascii="Times New Roman" w:hAnsi="Times New Roman" w:cs="Times New Roman"/>
          <w:sz w:val="24"/>
          <w:szCs w:val="24"/>
        </w:rPr>
      </w:pPr>
      <w:r w:rsidRPr="003D1011">
        <w:rPr>
          <w:rFonts w:ascii="Times New Roman" w:hAnsi="Times New Roman" w:cs="Times New Roman"/>
          <w:b/>
          <w:bCs/>
          <w:sz w:val="24"/>
          <w:szCs w:val="24"/>
        </w:rPr>
        <w:t xml:space="preserve">Findings – </w:t>
      </w:r>
      <w:bookmarkStart w:id="3" w:name="_Hlk190536541"/>
      <w:bookmarkStart w:id="4" w:name="_Hlk190214612"/>
      <w:bookmarkStart w:id="5" w:name="_Hlk181114672"/>
      <w:r w:rsidR="009A5A49" w:rsidRPr="003D1011">
        <w:rPr>
          <w:rFonts w:ascii="Times New Roman" w:hAnsi="Times New Roman" w:cs="Times New Roman"/>
          <w:sz w:val="24"/>
          <w:szCs w:val="24"/>
        </w:rPr>
        <w:t>The findings</w:t>
      </w:r>
      <w:r w:rsidR="009A5A49" w:rsidRPr="003D1011">
        <w:rPr>
          <w:rFonts w:ascii="Times New Roman" w:hAnsi="Times New Roman" w:cs="Times New Roman"/>
          <w:b/>
          <w:bCs/>
          <w:sz w:val="24"/>
          <w:szCs w:val="24"/>
        </w:rPr>
        <w:t xml:space="preserve"> </w:t>
      </w:r>
      <w:r w:rsidR="009A5A49" w:rsidRPr="003D1011">
        <w:rPr>
          <w:rFonts w:ascii="Times New Roman" w:hAnsi="Times New Roman" w:cs="Times New Roman"/>
          <w:sz w:val="24"/>
          <w:szCs w:val="24"/>
        </w:rPr>
        <w:t>revealed</w:t>
      </w:r>
      <w:r w:rsidR="000A2199" w:rsidRPr="003D1011">
        <w:rPr>
          <w:rFonts w:ascii="Times New Roman" w:hAnsi="Times New Roman" w:cs="Times New Roman"/>
          <w:sz w:val="24"/>
          <w:szCs w:val="24"/>
        </w:rPr>
        <w:t xml:space="preserve"> that AI capabilities </w:t>
      </w:r>
      <w:r w:rsidR="009A5A49" w:rsidRPr="003D1011">
        <w:rPr>
          <w:rFonts w:ascii="Times New Roman" w:hAnsi="Times New Roman" w:cs="Times New Roman"/>
          <w:sz w:val="24"/>
          <w:szCs w:val="24"/>
        </w:rPr>
        <w:t xml:space="preserve">significantly </w:t>
      </w:r>
      <w:r w:rsidR="000A2199" w:rsidRPr="003D1011">
        <w:rPr>
          <w:rFonts w:ascii="Times New Roman" w:hAnsi="Times New Roman" w:cs="Times New Roman"/>
          <w:sz w:val="24"/>
          <w:szCs w:val="24"/>
        </w:rPr>
        <w:t xml:space="preserve">influence export market exploitation and exploration </w:t>
      </w:r>
      <w:r w:rsidR="009A5A49" w:rsidRPr="003D1011">
        <w:rPr>
          <w:rFonts w:ascii="Times New Roman" w:hAnsi="Times New Roman" w:cs="Times New Roman"/>
          <w:sz w:val="24"/>
          <w:szCs w:val="24"/>
        </w:rPr>
        <w:t>allowing f</w:t>
      </w:r>
      <w:r w:rsidR="00124958" w:rsidRPr="003D1011">
        <w:rPr>
          <w:rFonts w:ascii="Times New Roman" w:hAnsi="Times New Roman" w:cs="Times New Roman"/>
          <w:sz w:val="24"/>
          <w:szCs w:val="24"/>
        </w:rPr>
        <w:t>i</w:t>
      </w:r>
      <w:r w:rsidR="009A5A49" w:rsidRPr="003D1011">
        <w:rPr>
          <w:rFonts w:ascii="Times New Roman" w:hAnsi="Times New Roman" w:cs="Times New Roman"/>
          <w:sz w:val="24"/>
          <w:szCs w:val="24"/>
        </w:rPr>
        <w:t>rms to achieve a</w:t>
      </w:r>
      <w:r w:rsidR="000A2199" w:rsidRPr="003D1011">
        <w:rPr>
          <w:rFonts w:ascii="Times New Roman" w:hAnsi="Times New Roman" w:cs="Times New Roman"/>
          <w:sz w:val="24"/>
          <w:szCs w:val="24"/>
        </w:rPr>
        <w:t xml:space="preserve"> balance between export exploitation and exploration. </w:t>
      </w:r>
      <w:r w:rsidR="009A5A49" w:rsidRPr="003D1011">
        <w:rPr>
          <w:rFonts w:ascii="Times New Roman" w:hAnsi="Times New Roman" w:cs="Times New Roman"/>
          <w:sz w:val="24"/>
          <w:szCs w:val="24"/>
        </w:rPr>
        <w:t xml:space="preserve">Furthermore, export exploitation and exploration </w:t>
      </w:r>
      <w:proofErr w:type="gramStart"/>
      <w:r w:rsidR="00124958" w:rsidRPr="003D1011">
        <w:rPr>
          <w:rFonts w:ascii="Times New Roman" w:hAnsi="Times New Roman" w:cs="Times New Roman"/>
          <w:sz w:val="24"/>
          <w:szCs w:val="24"/>
        </w:rPr>
        <w:t>were found</w:t>
      </w:r>
      <w:proofErr w:type="gramEnd"/>
      <w:r w:rsidR="00124958" w:rsidRPr="003D1011">
        <w:rPr>
          <w:rFonts w:ascii="Times New Roman" w:hAnsi="Times New Roman" w:cs="Times New Roman"/>
          <w:sz w:val="24"/>
          <w:szCs w:val="24"/>
        </w:rPr>
        <w:t xml:space="preserve"> to </w:t>
      </w:r>
      <w:r w:rsidR="009A5A49" w:rsidRPr="003D1011">
        <w:rPr>
          <w:rFonts w:ascii="Times New Roman" w:hAnsi="Times New Roman" w:cs="Times New Roman"/>
          <w:sz w:val="24"/>
          <w:szCs w:val="24"/>
        </w:rPr>
        <w:t xml:space="preserve">indirectly improve export performance by strengthening international marketing capabilities. Moreover, environmental dynamism and competitive intensity significantly moderate the relationships. </w:t>
      </w:r>
      <w:bookmarkEnd w:id="3"/>
    </w:p>
    <w:bookmarkEnd w:id="4"/>
    <w:p w14:paraId="1C29BF3A" w14:textId="179D2925" w:rsidR="00C82275" w:rsidRPr="003D1011" w:rsidRDefault="000A2199" w:rsidP="000A2199">
      <w:pPr>
        <w:spacing w:after="0" w:line="240" w:lineRule="auto"/>
        <w:jc w:val="both"/>
        <w:rPr>
          <w:rFonts w:ascii="Times New Roman" w:hAnsi="Times New Roman" w:cs="Times New Roman"/>
          <w:sz w:val="24"/>
          <w:szCs w:val="24"/>
        </w:rPr>
      </w:pPr>
      <w:r w:rsidRPr="003D1011">
        <w:rPr>
          <w:rFonts w:ascii="Times New Roman" w:hAnsi="Times New Roman" w:cs="Times New Roman"/>
          <w:sz w:val="24"/>
          <w:szCs w:val="24"/>
        </w:rPr>
        <w:t xml:space="preserve">Moreover, AI capabilities can boost firm agility in existing markets through streamlined operations and provide market intelligence to enter new markets. All these factors have an impact on </w:t>
      </w:r>
      <w:r w:rsidR="00B241E4" w:rsidRPr="003D1011">
        <w:rPr>
          <w:rFonts w:ascii="Times New Roman" w:hAnsi="Times New Roman" w:cs="Times New Roman"/>
          <w:sz w:val="24"/>
          <w:szCs w:val="24"/>
        </w:rPr>
        <w:t>export performance.</w:t>
      </w:r>
    </w:p>
    <w:bookmarkEnd w:id="5"/>
    <w:p w14:paraId="399B671B" w14:textId="77777777" w:rsidR="00B241E4" w:rsidRPr="003D1011" w:rsidRDefault="00B241E4" w:rsidP="00C82275">
      <w:pPr>
        <w:spacing w:after="0" w:line="240" w:lineRule="auto"/>
        <w:jc w:val="both"/>
        <w:rPr>
          <w:rFonts w:ascii="Times New Roman" w:hAnsi="Times New Roman" w:cs="Times New Roman"/>
          <w:sz w:val="24"/>
          <w:szCs w:val="24"/>
        </w:rPr>
      </w:pPr>
    </w:p>
    <w:p w14:paraId="0899E1ED" w14:textId="2C021318" w:rsidR="00C82275" w:rsidRPr="003D1011" w:rsidRDefault="00C82275" w:rsidP="00C82275">
      <w:pPr>
        <w:spacing w:after="0" w:line="240" w:lineRule="auto"/>
        <w:jc w:val="both"/>
        <w:rPr>
          <w:rFonts w:ascii="Times New Roman" w:hAnsi="Times New Roman" w:cs="Times New Roman"/>
          <w:sz w:val="24"/>
          <w:szCs w:val="24"/>
        </w:rPr>
      </w:pPr>
      <w:r w:rsidRPr="003D1011">
        <w:rPr>
          <w:rFonts w:ascii="Times New Roman" w:hAnsi="Times New Roman" w:cs="Times New Roman"/>
          <w:b/>
          <w:bCs/>
          <w:sz w:val="24"/>
          <w:szCs w:val="24"/>
        </w:rPr>
        <w:t xml:space="preserve">Implications and limitations </w:t>
      </w:r>
      <w:r w:rsidRPr="003D1011">
        <w:rPr>
          <w:rFonts w:ascii="Times New Roman" w:hAnsi="Times New Roman" w:cs="Times New Roman"/>
          <w:sz w:val="24"/>
          <w:szCs w:val="24"/>
        </w:rPr>
        <w:t xml:space="preserve">– </w:t>
      </w:r>
      <w:r w:rsidR="00B241E4" w:rsidRPr="003D1011">
        <w:rPr>
          <w:rFonts w:ascii="Times New Roman" w:hAnsi="Times New Roman" w:cs="Times New Roman"/>
          <w:sz w:val="24"/>
          <w:szCs w:val="24"/>
        </w:rPr>
        <w:t>T</w:t>
      </w:r>
      <w:r w:rsidRPr="003D1011">
        <w:rPr>
          <w:rFonts w:ascii="Times New Roman" w:hAnsi="Times New Roman" w:cs="Times New Roman"/>
          <w:sz w:val="24"/>
          <w:szCs w:val="24"/>
        </w:rPr>
        <w:t xml:space="preserve">he present study </w:t>
      </w:r>
      <w:r w:rsidR="00B241E4" w:rsidRPr="003D1011">
        <w:rPr>
          <w:rFonts w:ascii="Times New Roman" w:hAnsi="Times New Roman" w:cs="Times New Roman"/>
          <w:sz w:val="24"/>
          <w:szCs w:val="24"/>
        </w:rPr>
        <w:t xml:space="preserve">contributes to the international </w:t>
      </w:r>
      <w:r w:rsidR="00C51F81" w:rsidRPr="003D1011">
        <w:rPr>
          <w:rFonts w:ascii="Times New Roman" w:hAnsi="Times New Roman" w:cs="Times New Roman"/>
          <w:sz w:val="24"/>
          <w:szCs w:val="24"/>
        </w:rPr>
        <w:t>marketing</w:t>
      </w:r>
      <w:r w:rsidR="00B241E4" w:rsidRPr="003D1011">
        <w:rPr>
          <w:rFonts w:ascii="Times New Roman" w:hAnsi="Times New Roman" w:cs="Times New Roman"/>
          <w:sz w:val="24"/>
          <w:szCs w:val="24"/>
        </w:rPr>
        <w:t xml:space="preserve"> literature through </w:t>
      </w:r>
      <w:r w:rsidR="000A2199" w:rsidRPr="003D1011">
        <w:rPr>
          <w:rFonts w:ascii="Times New Roman" w:hAnsi="Times New Roman" w:cs="Times New Roman"/>
          <w:sz w:val="24"/>
          <w:szCs w:val="24"/>
        </w:rPr>
        <w:t xml:space="preserve">an </w:t>
      </w:r>
      <w:r w:rsidR="00B241E4" w:rsidRPr="003D1011">
        <w:rPr>
          <w:rFonts w:ascii="Times New Roman" w:hAnsi="Times New Roman" w:cs="Times New Roman"/>
          <w:sz w:val="24"/>
          <w:szCs w:val="24"/>
        </w:rPr>
        <w:t>analysis of the relationship</w:t>
      </w:r>
      <w:r w:rsidR="00C51F81" w:rsidRPr="003D1011">
        <w:rPr>
          <w:rFonts w:ascii="Times New Roman" w:hAnsi="Times New Roman" w:cs="Times New Roman"/>
          <w:sz w:val="24"/>
          <w:szCs w:val="24"/>
        </w:rPr>
        <w:t>s</w:t>
      </w:r>
      <w:r w:rsidR="00B241E4" w:rsidRPr="003D1011">
        <w:rPr>
          <w:rFonts w:ascii="Times New Roman" w:hAnsi="Times New Roman" w:cs="Times New Roman"/>
          <w:sz w:val="24"/>
          <w:szCs w:val="24"/>
        </w:rPr>
        <w:t xml:space="preserve"> between AI capabilities, export market exploration and exploitation, international marketing capabilities and export performance</w:t>
      </w:r>
      <w:r w:rsidR="00C51F81" w:rsidRPr="003D1011">
        <w:rPr>
          <w:rFonts w:ascii="Times New Roman" w:hAnsi="Times New Roman" w:cs="Times New Roman"/>
          <w:sz w:val="24"/>
          <w:szCs w:val="24"/>
        </w:rPr>
        <w:t xml:space="preserve"> while </w:t>
      </w:r>
      <w:proofErr w:type="spellStart"/>
      <w:r w:rsidR="00C51F81" w:rsidRPr="003D1011">
        <w:rPr>
          <w:rFonts w:ascii="Times New Roman" w:hAnsi="Times New Roman" w:cs="Times New Roman"/>
          <w:sz w:val="24"/>
          <w:szCs w:val="24"/>
        </w:rPr>
        <w:t>analyzing</w:t>
      </w:r>
      <w:proofErr w:type="spellEnd"/>
      <w:r w:rsidR="00C51F81" w:rsidRPr="003D1011">
        <w:rPr>
          <w:rFonts w:ascii="Times New Roman" w:hAnsi="Times New Roman" w:cs="Times New Roman"/>
          <w:sz w:val="24"/>
          <w:szCs w:val="24"/>
        </w:rPr>
        <w:t xml:space="preserve"> moderating effect of environmental dynamism and </w:t>
      </w:r>
      <w:r w:rsidR="00EF027D" w:rsidRPr="003D1011">
        <w:rPr>
          <w:rFonts w:ascii="Times New Roman" w:hAnsi="Times New Roman" w:cs="Times New Roman"/>
          <w:sz w:val="24"/>
          <w:szCs w:val="24"/>
        </w:rPr>
        <w:t>competitive</w:t>
      </w:r>
      <w:r w:rsidR="00C51F81" w:rsidRPr="003D1011">
        <w:rPr>
          <w:rFonts w:ascii="Times New Roman" w:hAnsi="Times New Roman" w:cs="Times New Roman"/>
          <w:sz w:val="24"/>
          <w:szCs w:val="24"/>
        </w:rPr>
        <w:t xml:space="preserve"> intensity</w:t>
      </w:r>
      <w:r w:rsidRPr="003D1011">
        <w:rPr>
          <w:rFonts w:ascii="Times New Roman" w:hAnsi="Times New Roman" w:cs="Times New Roman"/>
          <w:sz w:val="24"/>
          <w:szCs w:val="24"/>
        </w:rPr>
        <w:t xml:space="preserve">. However, cross-sectional </w:t>
      </w:r>
      <w:r w:rsidR="00C51F81" w:rsidRPr="003D1011">
        <w:rPr>
          <w:rFonts w:ascii="Times New Roman" w:hAnsi="Times New Roman" w:cs="Times New Roman"/>
          <w:sz w:val="24"/>
          <w:szCs w:val="24"/>
        </w:rPr>
        <w:t>research design</w:t>
      </w:r>
      <w:r w:rsidRPr="003D1011">
        <w:rPr>
          <w:rFonts w:ascii="Times New Roman" w:hAnsi="Times New Roman" w:cs="Times New Roman"/>
          <w:sz w:val="24"/>
          <w:szCs w:val="24"/>
        </w:rPr>
        <w:t xml:space="preserve"> and </w:t>
      </w:r>
      <w:r w:rsidR="00C51F81" w:rsidRPr="003D1011">
        <w:rPr>
          <w:rFonts w:ascii="Times New Roman" w:hAnsi="Times New Roman" w:cs="Times New Roman"/>
          <w:sz w:val="24"/>
          <w:szCs w:val="24"/>
        </w:rPr>
        <w:t xml:space="preserve">geographical boundaries for data collection </w:t>
      </w:r>
      <w:r w:rsidRPr="003D1011">
        <w:rPr>
          <w:rFonts w:ascii="Times New Roman" w:hAnsi="Times New Roman" w:cs="Times New Roman"/>
          <w:sz w:val="24"/>
          <w:szCs w:val="24"/>
        </w:rPr>
        <w:t xml:space="preserve">may limit </w:t>
      </w:r>
      <w:r w:rsidR="00C51F81" w:rsidRPr="003D1011">
        <w:rPr>
          <w:rFonts w:ascii="Times New Roman" w:hAnsi="Times New Roman" w:cs="Times New Roman"/>
          <w:sz w:val="24"/>
          <w:szCs w:val="24"/>
        </w:rPr>
        <w:t xml:space="preserve">the </w:t>
      </w:r>
      <w:r w:rsidRPr="003D1011">
        <w:rPr>
          <w:rFonts w:ascii="Times New Roman" w:hAnsi="Times New Roman" w:cs="Times New Roman"/>
          <w:sz w:val="24"/>
          <w:szCs w:val="24"/>
        </w:rPr>
        <w:t>generalizability</w:t>
      </w:r>
      <w:r w:rsidR="00C51F81" w:rsidRPr="003D1011">
        <w:rPr>
          <w:rFonts w:ascii="Times New Roman" w:hAnsi="Times New Roman" w:cs="Times New Roman"/>
          <w:sz w:val="24"/>
          <w:szCs w:val="24"/>
        </w:rPr>
        <w:t xml:space="preserve"> of </w:t>
      </w:r>
      <w:r w:rsidR="000A2199" w:rsidRPr="003D1011">
        <w:rPr>
          <w:rFonts w:ascii="Times New Roman" w:hAnsi="Times New Roman" w:cs="Times New Roman"/>
          <w:sz w:val="24"/>
          <w:szCs w:val="24"/>
        </w:rPr>
        <w:t>the findings</w:t>
      </w:r>
      <w:r w:rsidRPr="003D1011">
        <w:rPr>
          <w:rFonts w:ascii="Times New Roman" w:hAnsi="Times New Roman" w:cs="Times New Roman"/>
          <w:sz w:val="24"/>
          <w:szCs w:val="24"/>
        </w:rPr>
        <w:t xml:space="preserve">. </w:t>
      </w:r>
    </w:p>
    <w:p w14:paraId="127CEA03" w14:textId="77777777" w:rsidR="00C82275" w:rsidRPr="003D1011" w:rsidRDefault="00C82275" w:rsidP="00C82275">
      <w:pPr>
        <w:spacing w:after="0" w:line="240" w:lineRule="auto"/>
        <w:jc w:val="both"/>
        <w:rPr>
          <w:rFonts w:ascii="Times New Roman" w:hAnsi="Times New Roman" w:cs="Times New Roman"/>
          <w:sz w:val="24"/>
          <w:szCs w:val="24"/>
        </w:rPr>
      </w:pPr>
    </w:p>
    <w:p w14:paraId="5D2A2F4F" w14:textId="24284F31" w:rsidR="00C82275" w:rsidRPr="003D1011" w:rsidRDefault="00C82275" w:rsidP="00C82275">
      <w:pPr>
        <w:spacing w:after="0" w:line="240" w:lineRule="auto"/>
        <w:jc w:val="both"/>
        <w:rPr>
          <w:rFonts w:ascii="Times New Roman" w:hAnsi="Times New Roman" w:cs="Times New Roman"/>
          <w:sz w:val="24"/>
          <w:szCs w:val="24"/>
        </w:rPr>
      </w:pPr>
      <w:r w:rsidRPr="003D1011">
        <w:rPr>
          <w:rFonts w:ascii="Times New Roman" w:hAnsi="Times New Roman" w:cs="Times New Roman"/>
          <w:b/>
          <w:bCs/>
          <w:sz w:val="24"/>
          <w:szCs w:val="24"/>
        </w:rPr>
        <w:t xml:space="preserve">Originality/value – </w:t>
      </w:r>
      <w:r w:rsidRPr="003D1011">
        <w:rPr>
          <w:rFonts w:ascii="Times New Roman" w:hAnsi="Times New Roman" w:cs="Times New Roman"/>
          <w:sz w:val="24"/>
          <w:szCs w:val="24"/>
        </w:rPr>
        <w:t xml:space="preserve">This study </w:t>
      </w:r>
      <w:r w:rsidR="000A2199" w:rsidRPr="003D1011">
        <w:rPr>
          <w:rFonts w:ascii="Times New Roman" w:hAnsi="Times New Roman" w:cs="Times New Roman"/>
          <w:sz w:val="24"/>
          <w:szCs w:val="24"/>
        </w:rPr>
        <w:t xml:space="preserve">innovatively </w:t>
      </w:r>
      <w:r w:rsidRPr="003D1011">
        <w:rPr>
          <w:rFonts w:ascii="Times New Roman" w:hAnsi="Times New Roman" w:cs="Times New Roman"/>
          <w:sz w:val="24"/>
          <w:szCs w:val="24"/>
        </w:rPr>
        <w:t xml:space="preserve">examines the </w:t>
      </w:r>
      <w:r w:rsidR="00C51F81" w:rsidRPr="003D1011">
        <w:rPr>
          <w:rFonts w:ascii="Times New Roman" w:hAnsi="Times New Roman" w:cs="Times New Roman"/>
          <w:sz w:val="24"/>
          <w:szCs w:val="24"/>
        </w:rPr>
        <w:t xml:space="preserve">integrated </w:t>
      </w:r>
      <w:r w:rsidRPr="003D1011">
        <w:rPr>
          <w:rFonts w:ascii="Times New Roman" w:hAnsi="Times New Roman" w:cs="Times New Roman"/>
          <w:sz w:val="24"/>
          <w:szCs w:val="24"/>
        </w:rPr>
        <w:t xml:space="preserve">impact of </w:t>
      </w:r>
      <w:r w:rsidR="00C51F81" w:rsidRPr="003D1011">
        <w:rPr>
          <w:rFonts w:ascii="Times New Roman" w:hAnsi="Times New Roman" w:cs="Times New Roman"/>
          <w:sz w:val="24"/>
          <w:szCs w:val="24"/>
        </w:rPr>
        <w:t xml:space="preserve">AI capabilities, export ambidexterity and marketing capabilities on export </w:t>
      </w:r>
      <w:proofErr w:type="gramStart"/>
      <w:r w:rsidR="00C51F81" w:rsidRPr="003D1011">
        <w:rPr>
          <w:rFonts w:ascii="Times New Roman" w:hAnsi="Times New Roman" w:cs="Times New Roman"/>
          <w:sz w:val="24"/>
          <w:szCs w:val="24"/>
        </w:rPr>
        <w:t xml:space="preserve">performance </w:t>
      </w:r>
      <w:r w:rsidRPr="003D1011">
        <w:rPr>
          <w:rFonts w:ascii="Times New Roman" w:hAnsi="Times New Roman" w:cs="Times New Roman"/>
          <w:sz w:val="24"/>
          <w:szCs w:val="24"/>
        </w:rPr>
        <w:t>which</w:t>
      </w:r>
      <w:proofErr w:type="gramEnd"/>
      <w:r w:rsidRPr="003D1011">
        <w:rPr>
          <w:rFonts w:ascii="Times New Roman" w:hAnsi="Times New Roman" w:cs="Times New Roman"/>
          <w:sz w:val="24"/>
          <w:szCs w:val="24"/>
        </w:rPr>
        <w:t xml:space="preserve"> </w:t>
      </w:r>
      <w:r w:rsidR="00C51F81" w:rsidRPr="003D1011">
        <w:rPr>
          <w:rFonts w:ascii="Times New Roman" w:hAnsi="Times New Roman" w:cs="Times New Roman"/>
          <w:sz w:val="24"/>
          <w:szCs w:val="24"/>
        </w:rPr>
        <w:t>makes it unique from previous studies</w:t>
      </w:r>
      <w:r w:rsidRPr="003D1011">
        <w:rPr>
          <w:rFonts w:ascii="Times New Roman" w:hAnsi="Times New Roman" w:cs="Times New Roman"/>
          <w:sz w:val="24"/>
          <w:szCs w:val="24"/>
        </w:rPr>
        <w:t xml:space="preserve">. </w:t>
      </w:r>
    </w:p>
    <w:p w14:paraId="3665C8B6" w14:textId="77777777" w:rsidR="00C82275" w:rsidRPr="003D1011" w:rsidRDefault="00C82275" w:rsidP="00C82275">
      <w:pPr>
        <w:spacing w:after="0" w:line="240" w:lineRule="auto"/>
        <w:jc w:val="both"/>
        <w:rPr>
          <w:rFonts w:ascii="Times New Roman" w:hAnsi="Times New Roman" w:cs="Times New Roman"/>
          <w:sz w:val="24"/>
          <w:szCs w:val="24"/>
        </w:rPr>
      </w:pPr>
    </w:p>
    <w:p w14:paraId="79D1ADE1" w14:textId="40BC6A08" w:rsidR="00C82275" w:rsidRPr="003D1011" w:rsidRDefault="00C82275" w:rsidP="00C82275">
      <w:pPr>
        <w:spacing w:after="0" w:line="240" w:lineRule="auto"/>
        <w:contextualSpacing/>
        <w:jc w:val="both"/>
        <w:rPr>
          <w:rFonts w:ascii="Times New Roman" w:hAnsi="Times New Roman" w:cs="Times New Roman"/>
          <w:color w:val="000000" w:themeColor="text1"/>
          <w:sz w:val="24"/>
          <w:szCs w:val="24"/>
        </w:rPr>
      </w:pPr>
      <w:r w:rsidRPr="003D1011">
        <w:rPr>
          <w:rFonts w:ascii="Times New Roman" w:hAnsi="Times New Roman" w:cs="Times New Roman"/>
          <w:b/>
          <w:bCs/>
          <w:color w:val="000000" w:themeColor="text1"/>
          <w:sz w:val="24"/>
          <w:szCs w:val="24"/>
        </w:rPr>
        <w:t xml:space="preserve">Keywords </w:t>
      </w:r>
      <w:r w:rsidRPr="003D1011">
        <w:rPr>
          <w:rFonts w:ascii="Times New Roman" w:hAnsi="Times New Roman" w:cs="Times New Roman"/>
          <w:b/>
          <w:bCs/>
          <w:sz w:val="24"/>
          <w:szCs w:val="24"/>
          <w:lang w:val="en-US"/>
        </w:rPr>
        <w:t>–</w:t>
      </w:r>
      <w:r w:rsidRPr="003D1011">
        <w:rPr>
          <w:rFonts w:ascii="Times New Roman" w:hAnsi="Times New Roman" w:cs="Times New Roman"/>
          <w:sz w:val="24"/>
          <w:szCs w:val="24"/>
          <w:lang w:val="en-US"/>
        </w:rPr>
        <w:t xml:space="preserve"> </w:t>
      </w:r>
      <w:r w:rsidR="0044775E" w:rsidRPr="003D1011">
        <w:rPr>
          <w:rFonts w:ascii="Times New Roman" w:hAnsi="Times New Roman" w:cs="Times New Roman"/>
          <w:sz w:val="24"/>
          <w:szCs w:val="24"/>
          <w:lang w:val="en-US"/>
        </w:rPr>
        <w:t>A</w:t>
      </w:r>
      <w:r w:rsidR="003D1011">
        <w:rPr>
          <w:rFonts w:ascii="Times New Roman" w:hAnsi="Times New Roman" w:cs="Times New Roman"/>
          <w:sz w:val="24"/>
          <w:szCs w:val="24"/>
          <w:lang w:val="en-US"/>
        </w:rPr>
        <w:t>rtificial Intelligence</w:t>
      </w:r>
      <w:bookmarkStart w:id="6" w:name="_GoBack"/>
      <w:bookmarkEnd w:id="6"/>
      <w:r w:rsidR="0044775E" w:rsidRPr="003D1011">
        <w:rPr>
          <w:rFonts w:ascii="Times New Roman" w:hAnsi="Times New Roman" w:cs="Times New Roman"/>
          <w:sz w:val="24"/>
          <w:szCs w:val="24"/>
          <w:lang w:val="en-US"/>
        </w:rPr>
        <w:t xml:space="preserve">, </w:t>
      </w:r>
      <w:r w:rsidR="00EF027D" w:rsidRPr="003D1011">
        <w:rPr>
          <w:rFonts w:ascii="Times New Roman" w:hAnsi="Times New Roman" w:cs="Times New Roman"/>
          <w:sz w:val="24"/>
          <w:szCs w:val="24"/>
          <w:lang w:val="en-US"/>
        </w:rPr>
        <w:t xml:space="preserve">competitive intensity, </w:t>
      </w:r>
      <w:r w:rsidR="0044775E" w:rsidRPr="003D1011">
        <w:rPr>
          <w:rFonts w:ascii="Times New Roman" w:hAnsi="Times New Roman" w:cs="Times New Roman"/>
          <w:sz w:val="24"/>
          <w:szCs w:val="24"/>
          <w:lang w:val="en-US"/>
        </w:rPr>
        <w:t>environmental dynamism, export market ambidexterity, export performance,</w:t>
      </w:r>
      <w:r w:rsidR="00EF027D" w:rsidRPr="003D1011">
        <w:rPr>
          <w:rFonts w:ascii="Times New Roman" w:hAnsi="Times New Roman" w:cs="Times New Roman"/>
          <w:sz w:val="24"/>
          <w:szCs w:val="24"/>
          <w:lang w:val="en-US"/>
        </w:rPr>
        <w:t xml:space="preserve"> </w:t>
      </w:r>
      <w:r w:rsidR="0044775E" w:rsidRPr="003D1011">
        <w:rPr>
          <w:rFonts w:ascii="Times New Roman" w:hAnsi="Times New Roman" w:cs="Times New Roman"/>
          <w:sz w:val="24"/>
          <w:szCs w:val="24"/>
          <w:lang w:val="en-US"/>
        </w:rPr>
        <w:t>international marketing capabilities</w:t>
      </w:r>
      <w:r w:rsidR="00EF027D" w:rsidRPr="003D1011">
        <w:rPr>
          <w:rFonts w:ascii="Times New Roman" w:hAnsi="Times New Roman" w:cs="Times New Roman"/>
          <w:sz w:val="24"/>
          <w:szCs w:val="24"/>
          <w:lang w:val="en-US"/>
        </w:rPr>
        <w:t>.</w:t>
      </w:r>
      <w:r w:rsidRPr="003D1011">
        <w:rPr>
          <w:rFonts w:ascii="Times New Roman" w:hAnsi="Times New Roman" w:cs="Times New Roman"/>
          <w:sz w:val="24"/>
          <w:szCs w:val="24"/>
          <w:lang w:val="en-US"/>
        </w:rPr>
        <w:t xml:space="preserve"> </w:t>
      </w:r>
      <w:r w:rsidRPr="003D1011">
        <w:rPr>
          <w:rFonts w:ascii="Times New Roman" w:hAnsi="Times New Roman" w:cs="Times New Roman"/>
          <w:b/>
          <w:bCs/>
          <w:sz w:val="24"/>
          <w:szCs w:val="24"/>
          <w:lang w:val="en-US"/>
        </w:rPr>
        <w:t xml:space="preserve"> </w:t>
      </w:r>
      <w:r w:rsidRPr="003D1011">
        <w:rPr>
          <w:rFonts w:ascii="Times New Roman" w:hAnsi="Times New Roman" w:cs="Times New Roman"/>
          <w:color w:val="000000" w:themeColor="text1"/>
          <w:sz w:val="24"/>
          <w:szCs w:val="24"/>
        </w:rPr>
        <w:t xml:space="preserve"> </w:t>
      </w:r>
    </w:p>
    <w:p w14:paraId="7C0880AE" w14:textId="77777777" w:rsidR="00C82275" w:rsidRPr="003D1011" w:rsidRDefault="00C82275" w:rsidP="00C82275">
      <w:pPr>
        <w:spacing w:after="0" w:line="240" w:lineRule="auto"/>
        <w:contextualSpacing/>
        <w:jc w:val="both"/>
        <w:rPr>
          <w:rFonts w:ascii="Times New Roman" w:hAnsi="Times New Roman" w:cs="Times New Roman"/>
          <w:color w:val="000000" w:themeColor="text1"/>
          <w:sz w:val="24"/>
          <w:szCs w:val="24"/>
        </w:rPr>
      </w:pPr>
    </w:p>
    <w:p w14:paraId="6D3D7B6F" w14:textId="77777777" w:rsidR="00C82275" w:rsidRPr="003D1011" w:rsidRDefault="00C82275" w:rsidP="00C82275">
      <w:pPr>
        <w:tabs>
          <w:tab w:val="center" w:pos="4513"/>
        </w:tabs>
        <w:spacing w:after="0" w:line="240" w:lineRule="auto"/>
        <w:jc w:val="both"/>
        <w:rPr>
          <w:rFonts w:ascii="Times New Roman" w:hAnsi="Times New Roman" w:cs="Times New Roman"/>
          <w:sz w:val="24"/>
          <w:szCs w:val="24"/>
          <w:lang w:val="en-US"/>
        </w:rPr>
      </w:pPr>
      <w:r w:rsidRPr="003D1011">
        <w:rPr>
          <w:rFonts w:ascii="Times New Roman" w:hAnsi="Times New Roman" w:cs="Times New Roman"/>
          <w:b/>
          <w:bCs/>
          <w:sz w:val="24"/>
          <w:szCs w:val="24"/>
          <w:lang w:val="en-US"/>
        </w:rPr>
        <w:t>Paper type –</w:t>
      </w:r>
      <w:r w:rsidRPr="003D1011">
        <w:rPr>
          <w:rFonts w:ascii="Times New Roman" w:hAnsi="Times New Roman" w:cs="Times New Roman"/>
          <w:sz w:val="24"/>
          <w:szCs w:val="24"/>
          <w:lang w:val="en-US"/>
        </w:rPr>
        <w:t xml:space="preserve"> Research paper </w:t>
      </w:r>
      <w:r w:rsidRPr="003D1011">
        <w:rPr>
          <w:rFonts w:ascii="Times New Roman" w:hAnsi="Times New Roman" w:cs="Times New Roman"/>
          <w:sz w:val="24"/>
          <w:szCs w:val="24"/>
          <w:lang w:val="en-US"/>
        </w:rPr>
        <w:tab/>
      </w:r>
    </w:p>
    <w:p w14:paraId="6851E007" w14:textId="0C2F16D3" w:rsidR="000A3C09" w:rsidRPr="003D1011" w:rsidRDefault="000A3C09">
      <w:pPr>
        <w:rPr>
          <w:rFonts w:ascii="Times New Roman" w:hAnsi="Times New Roman" w:cs="Times New Roman"/>
        </w:rPr>
      </w:pPr>
    </w:p>
    <w:p w14:paraId="57D223B0" w14:textId="77777777" w:rsidR="00526A4A" w:rsidRPr="003D1011" w:rsidRDefault="00526A4A">
      <w:pPr>
        <w:rPr>
          <w:rFonts w:ascii="Times New Roman" w:hAnsi="Times New Roman" w:cs="Times New Roman"/>
          <w:b/>
          <w:bCs/>
          <w:sz w:val="24"/>
          <w:szCs w:val="24"/>
        </w:rPr>
      </w:pPr>
    </w:p>
    <w:p w14:paraId="7EB21F9A" w14:textId="77777777" w:rsidR="00526A4A" w:rsidRPr="003D1011" w:rsidRDefault="00526A4A">
      <w:pPr>
        <w:rPr>
          <w:rFonts w:ascii="Times New Roman" w:hAnsi="Times New Roman" w:cs="Times New Roman"/>
          <w:b/>
          <w:bCs/>
          <w:sz w:val="24"/>
          <w:szCs w:val="24"/>
        </w:rPr>
      </w:pPr>
    </w:p>
    <w:p w14:paraId="6BE9354F" w14:textId="77777777" w:rsidR="00526A4A" w:rsidRPr="003D1011" w:rsidRDefault="00526A4A">
      <w:pPr>
        <w:rPr>
          <w:rFonts w:ascii="Times New Roman" w:hAnsi="Times New Roman" w:cs="Times New Roman"/>
          <w:b/>
          <w:bCs/>
          <w:sz w:val="24"/>
          <w:szCs w:val="24"/>
        </w:rPr>
      </w:pPr>
    </w:p>
    <w:p w14:paraId="412348A5" w14:textId="77777777" w:rsidR="00BE2795" w:rsidRPr="003D1011" w:rsidRDefault="00BE2795">
      <w:pPr>
        <w:rPr>
          <w:rFonts w:ascii="Times New Roman" w:hAnsi="Times New Roman" w:cs="Times New Roman"/>
          <w:b/>
          <w:bCs/>
          <w:sz w:val="24"/>
          <w:szCs w:val="24"/>
        </w:rPr>
      </w:pPr>
    </w:p>
    <w:p w14:paraId="75DA89AD" w14:textId="77777777" w:rsidR="00BE2795" w:rsidRPr="003D1011" w:rsidRDefault="00BE2795">
      <w:pPr>
        <w:rPr>
          <w:rFonts w:ascii="Times New Roman" w:hAnsi="Times New Roman" w:cs="Times New Roman"/>
          <w:b/>
          <w:bCs/>
          <w:sz w:val="24"/>
          <w:szCs w:val="24"/>
        </w:rPr>
      </w:pPr>
    </w:p>
    <w:p w14:paraId="1D9A34FA" w14:textId="62F1B102" w:rsidR="00B11E09" w:rsidRPr="003D1011" w:rsidRDefault="00F465E2" w:rsidP="00715230">
      <w:pPr>
        <w:spacing w:after="0" w:line="480" w:lineRule="auto"/>
        <w:jc w:val="both"/>
        <w:rPr>
          <w:rFonts w:ascii="Times New Roman" w:hAnsi="Times New Roman" w:cs="Times New Roman"/>
          <w:b/>
          <w:bCs/>
          <w:sz w:val="24"/>
          <w:szCs w:val="24"/>
        </w:rPr>
      </w:pPr>
      <w:r w:rsidRPr="003D1011">
        <w:rPr>
          <w:rFonts w:ascii="Times New Roman" w:hAnsi="Times New Roman" w:cs="Times New Roman"/>
          <w:b/>
          <w:bCs/>
          <w:sz w:val="24"/>
          <w:szCs w:val="24"/>
        </w:rPr>
        <w:lastRenderedPageBreak/>
        <w:t xml:space="preserve">1. </w:t>
      </w:r>
      <w:r w:rsidR="00B11E09" w:rsidRPr="003D1011">
        <w:rPr>
          <w:rFonts w:ascii="Times New Roman" w:hAnsi="Times New Roman" w:cs="Times New Roman"/>
          <w:b/>
          <w:bCs/>
          <w:sz w:val="24"/>
          <w:szCs w:val="24"/>
        </w:rPr>
        <w:t xml:space="preserve">Introduction </w:t>
      </w:r>
    </w:p>
    <w:p w14:paraId="670B49AD" w14:textId="0236D8F4" w:rsidR="00B11E09" w:rsidRPr="003D1011" w:rsidRDefault="00B11E09" w:rsidP="00715230">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 xml:space="preserve">The role of AI, specifically in emerging markets, has gained </w:t>
      </w:r>
      <w:r w:rsidR="000A2199" w:rsidRPr="003D1011">
        <w:rPr>
          <w:rFonts w:ascii="Times New Roman" w:hAnsi="Times New Roman" w:cs="Times New Roman"/>
          <w:sz w:val="24"/>
          <w:szCs w:val="24"/>
        </w:rPr>
        <w:t xml:space="preserve">scholarly </w:t>
      </w:r>
      <w:r w:rsidRPr="003D1011">
        <w:rPr>
          <w:rFonts w:ascii="Times New Roman" w:hAnsi="Times New Roman" w:cs="Times New Roman"/>
          <w:sz w:val="24"/>
          <w:szCs w:val="24"/>
        </w:rPr>
        <w:t xml:space="preserve">attention in the past. </w:t>
      </w:r>
      <w:r w:rsidR="000A2199" w:rsidRPr="003D1011">
        <w:rPr>
          <w:rFonts w:ascii="Times New Roman" w:hAnsi="Times New Roman" w:cs="Times New Roman"/>
          <w:sz w:val="24"/>
          <w:szCs w:val="24"/>
        </w:rPr>
        <w:t xml:space="preserve">The intensity </w:t>
      </w:r>
      <w:r w:rsidRPr="003D1011">
        <w:rPr>
          <w:rFonts w:ascii="Times New Roman" w:hAnsi="Times New Roman" w:cs="Times New Roman"/>
          <w:sz w:val="24"/>
          <w:szCs w:val="24"/>
        </w:rPr>
        <w:t xml:space="preserve">of AI adoption can enhance marketing performance through elevating firm’s competencies to acquire market intelligence and alignment to customer needs </w:t>
      </w:r>
      <w:r w:rsidR="00251759" w:rsidRPr="003D1011">
        <w:rPr>
          <w:rFonts w:ascii="Times New Roman" w:hAnsi="Times New Roman" w:cs="Times New Roman"/>
          <w:sz w:val="24"/>
          <w:szCs w:val="24"/>
        </w:rPr>
        <w:t xml:space="preserve">in global markets </w:t>
      </w:r>
      <w:r w:rsidRPr="003D1011">
        <w:rPr>
          <w:rFonts w:ascii="Times New Roman" w:hAnsi="Times New Roman" w:cs="Times New Roman"/>
          <w:sz w:val="24"/>
          <w:szCs w:val="24"/>
        </w:rPr>
        <w:t>(Chen et al., 2023</w:t>
      </w:r>
      <w:r w:rsidR="00572223" w:rsidRPr="003D1011">
        <w:rPr>
          <w:rFonts w:ascii="Times New Roman" w:hAnsi="Times New Roman" w:cs="Times New Roman"/>
          <w:sz w:val="24"/>
          <w:szCs w:val="24"/>
        </w:rPr>
        <w:t xml:space="preserve">; </w:t>
      </w:r>
      <w:proofErr w:type="spellStart"/>
      <w:r w:rsidR="00572223" w:rsidRPr="003D1011">
        <w:rPr>
          <w:rFonts w:ascii="Times New Roman" w:hAnsi="Times New Roman" w:cs="Times New Roman"/>
          <w:sz w:val="24"/>
          <w:szCs w:val="24"/>
        </w:rPr>
        <w:t>Pfajfar</w:t>
      </w:r>
      <w:proofErr w:type="spellEnd"/>
      <w:r w:rsidR="00572223" w:rsidRPr="003D1011">
        <w:rPr>
          <w:rFonts w:ascii="Times New Roman" w:hAnsi="Times New Roman" w:cs="Times New Roman"/>
          <w:sz w:val="24"/>
          <w:szCs w:val="24"/>
        </w:rPr>
        <w:t xml:space="preserve"> et al., 2024</w:t>
      </w:r>
      <w:r w:rsidRPr="003D1011">
        <w:rPr>
          <w:rFonts w:ascii="Times New Roman" w:hAnsi="Times New Roman" w:cs="Times New Roman"/>
          <w:sz w:val="24"/>
          <w:szCs w:val="24"/>
        </w:rPr>
        <w:t xml:space="preserve">). </w:t>
      </w:r>
      <w:r w:rsidR="00572223" w:rsidRPr="003D1011">
        <w:rPr>
          <w:rFonts w:ascii="Times New Roman" w:hAnsi="Times New Roman" w:cs="Times New Roman"/>
          <w:sz w:val="24"/>
          <w:szCs w:val="24"/>
        </w:rPr>
        <w:t>AI capabilities</w:t>
      </w:r>
      <w:r w:rsidR="00AB3850" w:rsidRPr="003D1011">
        <w:rPr>
          <w:rFonts w:ascii="Times New Roman" w:hAnsi="Times New Roman" w:cs="Times New Roman"/>
          <w:sz w:val="24"/>
          <w:szCs w:val="24"/>
        </w:rPr>
        <w:t xml:space="preserve"> (AIC)</w:t>
      </w:r>
      <w:r w:rsidR="00572223" w:rsidRPr="003D1011">
        <w:rPr>
          <w:rFonts w:ascii="Times New Roman" w:hAnsi="Times New Roman" w:cs="Times New Roman"/>
          <w:sz w:val="24"/>
          <w:szCs w:val="24"/>
        </w:rPr>
        <w:t xml:space="preserve"> are significant </w:t>
      </w:r>
      <w:r w:rsidR="000A2199" w:rsidRPr="003D1011">
        <w:rPr>
          <w:rFonts w:ascii="Times New Roman" w:hAnsi="Times New Roman" w:cs="Times New Roman"/>
          <w:sz w:val="24"/>
          <w:szCs w:val="24"/>
        </w:rPr>
        <w:t>as they</w:t>
      </w:r>
      <w:r w:rsidR="00572223" w:rsidRPr="003D1011">
        <w:rPr>
          <w:rFonts w:ascii="Times New Roman" w:hAnsi="Times New Roman" w:cs="Times New Roman"/>
          <w:sz w:val="24"/>
          <w:szCs w:val="24"/>
        </w:rPr>
        <w:t xml:space="preserve"> </w:t>
      </w:r>
      <w:r w:rsidR="000A2199" w:rsidRPr="003D1011">
        <w:rPr>
          <w:rFonts w:ascii="Times New Roman" w:hAnsi="Times New Roman" w:cs="Times New Roman"/>
          <w:sz w:val="24"/>
          <w:szCs w:val="24"/>
        </w:rPr>
        <w:t xml:space="preserve">help </w:t>
      </w:r>
      <w:r w:rsidR="00572223" w:rsidRPr="003D1011">
        <w:rPr>
          <w:rFonts w:ascii="Times New Roman" w:hAnsi="Times New Roman" w:cs="Times New Roman"/>
          <w:sz w:val="24"/>
          <w:szCs w:val="24"/>
        </w:rPr>
        <w:t>firms leverage marketing capabilities</w:t>
      </w:r>
      <w:r w:rsidR="00AB3850" w:rsidRPr="003D1011">
        <w:rPr>
          <w:rFonts w:ascii="Times New Roman" w:hAnsi="Times New Roman" w:cs="Times New Roman"/>
          <w:sz w:val="24"/>
          <w:szCs w:val="24"/>
        </w:rPr>
        <w:t xml:space="preserve"> (MC)</w:t>
      </w:r>
      <w:r w:rsidR="00572223" w:rsidRPr="003D1011">
        <w:rPr>
          <w:rFonts w:ascii="Times New Roman" w:hAnsi="Times New Roman" w:cs="Times New Roman"/>
          <w:sz w:val="24"/>
          <w:szCs w:val="24"/>
        </w:rPr>
        <w:t xml:space="preserve"> for enhanced international competitiveness (</w:t>
      </w:r>
      <w:proofErr w:type="spellStart"/>
      <w:r w:rsidR="00572223" w:rsidRPr="003D1011">
        <w:rPr>
          <w:rFonts w:ascii="Times New Roman" w:hAnsi="Times New Roman" w:cs="Times New Roman"/>
          <w:sz w:val="24"/>
          <w:szCs w:val="24"/>
        </w:rPr>
        <w:t>Keskin</w:t>
      </w:r>
      <w:proofErr w:type="spellEnd"/>
      <w:r w:rsidR="00572223" w:rsidRPr="003D1011">
        <w:rPr>
          <w:rFonts w:ascii="Times New Roman" w:hAnsi="Times New Roman" w:cs="Times New Roman"/>
          <w:sz w:val="24"/>
          <w:szCs w:val="24"/>
        </w:rPr>
        <w:t xml:space="preserve"> et al., 2021). </w:t>
      </w:r>
      <w:proofErr w:type="spellStart"/>
      <w:r w:rsidR="006454CB" w:rsidRPr="003D1011">
        <w:rPr>
          <w:rFonts w:ascii="Times New Roman" w:hAnsi="Times New Roman" w:cs="Times New Roman"/>
          <w:sz w:val="24"/>
          <w:szCs w:val="24"/>
        </w:rPr>
        <w:t>Acikdilli</w:t>
      </w:r>
      <w:proofErr w:type="spellEnd"/>
      <w:r w:rsidR="006454CB" w:rsidRPr="003D1011">
        <w:rPr>
          <w:rFonts w:ascii="Times New Roman" w:hAnsi="Times New Roman" w:cs="Times New Roman"/>
          <w:sz w:val="24"/>
          <w:szCs w:val="24"/>
        </w:rPr>
        <w:t xml:space="preserve"> et al. (2022) also emphasized that </w:t>
      </w:r>
      <w:r w:rsidR="00AB3850" w:rsidRPr="003D1011">
        <w:rPr>
          <w:rFonts w:ascii="Times New Roman" w:hAnsi="Times New Roman" w:cs="Times New Roman"/>
          <w:sz w:val="24"/>
          <w:szCs w:val="24"/>
        </w:rPr>
        <w:t>MC</w:t>
      </w:r>
      <w:r w:rsidR="006454CB" w:rsidRPr="003D1011">
        <w:rPr>
          <w:rFonts w:ascii="Times New Roman" w:hAnsi="Times New Roman" w:cs="Times New Roman"/>
          <w:sz w:val="24"/>
          <w:szCs w:val="24"/>
        </w:rPr>
        <w:t xml:space="preserve"> can improve export performance in a dynamic environment. </w:t>
      </w:r>
      <w:r w:rsidR="0028665C" w:rsidRPr="003D1011">
        <w:rPr>
          <w:rFonts w:ascii="Times New Roman" w:hAnsi="Times New Roman" w:cs="Times New Roman"/>
          <w:sz w:val="24"/>
          <w:szCs w:val="24"/>
        </w:rPr>
        <w:t>Moreover, t</w:t>
      </w:r>
      <w:r w:rsidR="00353594" w:rsidRPr="003D1011">
        <w:rPr>
          <w:rFonts w:ascii="Times New Roman" w:hAnsi="Times New Roman" w:cs="Times New Roman"/>
          <w:sz w:val="24"/>
          <w:szCs w:val="24"/>
        </w:rPr>
        <w:t xml:space="preserve">he firms with AI backed digital resilience have better international performance because these firms can manage complexities </w:t>
      </w:r>
      <w:r w:rsidR="000A2199" w:rsidRPr="003D1011">
        <w:rPr>
          <w:rFonts w:ascii="Times New Roman" w:hAnsi="Times New Roman" w:cs="Times New Roman"/>
          <w:sz w:val="24"/>
          <w:szCs w:val="24"/>
        </w:rPr>
        <w:t xml:space="preserve">in a </w:t>
      </w:r>
      <w:r w:rsidR="00353594" w:rsidRPr="003D1011">
        <w:rPr>
          <w:rFonts w:ascii="Times New Roman" w:hAnsi="Times New Roman" w:cs="Times New Roman"/>
          <w:sz w:val="24"/>
          <w:szCs w:val="24"/>
        </w:rPr>
        <w:t>global wor</w:t>
      </w:r>
      <w:r w:rsidR="00251759" w:rsidRPr="003D1011">
        <w:rPr>
          <w:rFonts w:ascii="Times New Roman" w:hAnsi="Times New Roman" w:cs="Times New Roman"/>
          <w:sz w:val="24"/>
          <w:szCs w:val="24"/>
        </w:rPr>
        <w:t>l</w:t>
      </w:r>
      <w:r w:rsidR="00353594" w:rsidRPr="003D1011">
        <w:rPr>
          <w:rFonts w:ascii="Times New Roman" w:hAnsi="Times New Roman" w:cs="Times New Roman"/>
          <w:sz w:val="24"/>
          <w:szCs w:val="24"/>
        </w:rPr>
        <w:t>d through innovation ambidexterity (</w:t>
      </w:r>
      <w:proofErr w:type="spellStart"/>
      <w:r w:rsidR="00353594" w:rsidRPr="003D1011">
        <w:rPr>
          <w:rFonts w:ascii="Times New Roman" w:hAnsi="Times New Roman" w:cs="Times New Roman"/>
          <w:sz w:val="24"/>
          <w:szCs w:val="24"/>
        </w:rPr>
        <w:t>Razavi</w:t>
      </w:r>
      <w:proofErr w:type="spellEnd"/>
      <w:r w:rsidR="00353594" w:rsidRPr="003D1011">
        <w:rPr>
          <w:rFonts w:ascii="Times New Roman" w:hAnsi="Times New Roman" w:cs="Times New Roman"/>
          <w:sz w:val="24"/>
          <w:szCs w:val="24"/>
        </w:rPr>
        <w:t xml:space="preserve"> </w:t>
      </w:r>
      <w:proofErr w:type="spellStart"/>
      <w:r w:rsidR="00353594" w:rsidRPr="003D1011">
        <w:rPr>
          <w:rFonts w:ascii="Times New Roman" w:hAnsi="Times New Roman" w:cs="Times New Roman"/>
          <w:sz w:val="24"/>
          <w:szCs w:val="24"/>
        </w:rPr>
        <w:t>Hajiagha</w:t>
      </w:r>
      <w:proofErr w:type="spellEnd"/>
      <w:r w:rsidR="00353594" w:rsidRPr="003D1011">
        <w:rPr>
          <w:rFonts w:ascii="Times New Roman" w:hAnsi="Times New Roman" w:cs="Times New Roman"/>
          <w:sz w:val="24"/>
          <w:szCs w:val="24"/>
        </w:rPr>
        <w:t xml:space="preserve"> et al., 2024)</w:t>
      </w:r>
      <w:r w:rsidR="00251759" w:rsidRPr="003D1011">
        <w:rPr>
          <w:rFonts w:ascii="Times New Roman" w:hAnsi="Times New Roman" w:cs="Times New Roman"/>
          <w:sz w:val="24"/>
          <w:szCs w:val="24"/>
        </w:rPr>
        <w:t xml:space="preserve">. </w:t>
      </w:r>
      <w:r w:rsidR="00572223" w:rsidRPr="003D1011">
        <w:rPr>
          <w:rFonts w:ascii="Times New Roman" w:hAnsi="Times New Roman" w:cs="Times New Roman"/>
          <w:sz w:val="24"/>
          <w:szCs w:val="24"/>
        </w:rPr>
        <w:t>Thus, AI is a crucial enabler to enhance dynamic capabilities and drive innovation ambidexterity in global markets (</w:t>
      </w:r>
      <w:proofErr w:type="spellStart"/>
      <w:r w:rsidR="00572223" w:rsidRPr="003D1011">
        <w:rPr>
          <w:rFonts w:ascii="Times New Roman" w:hAnsi="Times New Roman" w:cs="Times New Roman"/>
          <w:sz w:val="24"/>
          <w:szCs w:val="24"/>
        </w:rPr>
        <w:t>Mikalef</w:t>
      </w:r>
      <w:proofErr w:type="spellEnd"/>
      <w:r w:rsidR="00572223" w:rsidRPr="003D1011">
        <w:rPr>
          <w:rFonts w:ascii="Times New Roman" w:hAnsi="Times New Roman" w:cs="Times New Roman"/>
          <w:sz w:val="24"/>
          <w:szCs w:val="24"/>
        </w:rPr>
        <w:t xml:space="preserve"> and Gupta, 2021). </w:t>
      </w:r>
    </w:p>
    <w:p w14:paraId="5EBE80FC" w14:textId="109B70CE" w:rsidR="00251759" w:rsidRPr="003D1011" w:rsidRDefault="00124958" w:rsidP="00715230">
      <w:pPr>
        <w:spacing w:after="0" w:line="480" w:lineRule="auto"/>
        <w:jc w:val="both"/>
        <w:rPr>
          <w:rFonts w:ascii="Times New Roman" w:hAnsi="Times New Roman" w:cs="Times New Roman"/>
          <w:sz w:val="24"/>
          <w:szCs w:val="24"/>
        </w:rPr>
      </w:pPr>
      <w:bookmarkStart w:id="7" w:name="_Hlk190217940"/>
      <w:bookmarkStart w:id="8" w:name="_Hlk190536819"/>
      <w:r w:rsidRPr="003D1011">
        <w:rPr>
          <w:rFonts w:ascii="Times New Roman" w:hAnsi="Times New Roman" w:cs="Times New Roman"/>
          <w:sz w:val="24"/>
          <w:szCs w:val="24"/>
        </w:rPr>
        <w:t>F</w:t>
      </w:r>
      <w:r w:rsidR="00572223" w:rsidRPr="003D1011">
        <w:rPr>
          <w:rFonts w:ascii="Times New Roman" w:hAnsi="Times New Roman" w:cs="Times New Roman"/>
          <w:sz w:val="24"/>
          <w:szCs w:val="24"/>
        </w:rPr>
        <w:t xml:space="preserve">irms </w:t>
      </w:r>
      <w:r w:rsidRPr="003D1011">
        <w:rPr>
          <w:rFonts w:ascii="Times New Roman" w:hAnsi="Times New Roman" w:cs="Times New Roman"/>
          <w:sz w:val="24"/>
          <w:szCs w:val="24"/>
        </w:rPr>
        <w:t>try to strike a</w:t>
      </w:r>
      <w:r w:rsidR="00572223" w:rsidRPr="003D1011">
        <w:rPr>
          <w:rFonts w:ascii="Times New Roman" w:hAnsi="Times New Roman" w:cs="Times New Roman"/>
          <w:sz w:val="24"/>
          <w:szCs w:val="24"/>
        </w:rPr>
        <w:t xml:space="preserve"> </w:t>
      </w:r>
      <w:r w:rsidR="008668F9" w:rsidRPr="003D1011">
        <w:rPr>
          <w:rFonts w:ascii="Times New Roman" w:hAnsi="Times New Roman" w:cs="Times New Roman"/>
          <w:sz w:val="24"/>
          <w:szCs w:val="24"/>
        </w:rPr>
        <w:t>strategic balance</w:t>
      </w:r>
      <w:r w:rsidR="00572223" w:rsidRPr="003D1011">
        <w:rPr>
          <w:rFonts w:ascii="Times New Roman" w:hAnsi="Times New Roman" w:cs="Times New Roman"/>
          <w:sz w:val="24"/>
          <w:szCs w:val="24"/>
        </w:rPr>
        <w:t xml:space="preserve"> between export </w:t>
      </w:r>
      <w:r w:rsidR="00543645" w:rsidRPr="003D1011">
        <w:rPr>
          <w:rFonts w:ascii="Times New Roman" w:hAnsi="Times New Roman" w:cs="Times New Roman"/>
          <w:sz w:val="24"/>
          <w:szCs w:val="24"/>
        </w:rPr>
        <w:t xml:space="preserve">exploitation and </w:t>
      </w:r>
      <w:r w:rsidR="00572223" w:rsidRPr="003D1011">
        <w:rPr>
          <w:rFonts w:ascii="Times New Roman" w:hAnsi="Times New Roman" w:cs="Times New Roman"/>
          <w:sz w:val="24"/>
          <w:szCs w:val="24"/>
        </w:rPr>
        <w:t xml:space="preserve">exploration </w:t>
      </w:r>
      <w:r w:rsidR="00AB3850" w:rsidRPr="003D1011">
        <w:rPr>
          <w:rFonts w:ascii="Times New Roman" w:hAnsi="Times New Roman" w:cs="Times New Roman"/>
          <w:sz w:val="24"/>
          <w:szCs w:val="24"/>
        </w:rPr>
        <w:t>(XPL and XPR)</w:t>
      </w:r>
      <w:r w:rsidR="000A2199" w:rsidRPr="003D1011">
        <w:rPr>
          <w:rFonts w:ascii="Times New Roman" w:hAnsi="Times New Roman" w:cs="Times New Roman"/>
          <w:sz w:val="24"/>
          <w:szCs w:val="24"/>
        </w:rPr>
        <w:t xml:space="preserve"> </w:t>
      </w:r>
      <w:r w:rsidR="00572223" w:rsidRPr="003D1011">
        <w:rPr>
          <w:rFonts w:ascii="Times New Roman" w:hAnsi="Times New Roman" w:cs="Times New Roman"/>
          <w:sz w:val="24"/>
          <w:szCs w:val="24"/>
        </w:rPr>
        <w:t xml:space="preserve">for enhanced </w:t>
      </w:r>
      <w:r w:rsidR="00543645" w:rsidRPr="003D1011">
        <w:rPr>
          <w:rFonts w:ascii="Times New Roman" w:hAnsi="Times New Roman" w:cs="Times New Roman"/>
          <w:sz w:val="24"/>
          <w:szCs w:val="24"/>
        </w:rPr>
        <w:t>MC</w:t>
      </w:r>
      <w:r w:rsidR="00572223" w:rsidRPr="003D1011">
        <w:rPr>
          <w:rFonts w:ascii="Times New Roman" w:hAnsi="Times New Roman" w:cs="Times New Roman"/>
          <w:sz w:val="24"/>
          <w:szCs w:val="24"/>
        </w:rPr>
        <w:t xml:space="preserve"> and continued export growth (</w:t>
      </w:r>
      <w:proofErr w:type="spellStart"/>
      <w:r w:rsidR="00572223" w:rsidRPr="003D1011">
        <w:rPr>
          <w:rFonts w:ascii="Times New Roman" w:hAnsi="Times New Roman" w:cs="Times New Roman"/>
          <w:sz w:val="24"/>
          <w:szCs w:val="24"/>
        </w:rPr>
        <w:t>Hoque</w:t>
      </w:r>
      <w:proofErr w:type="spellEnd"/>
      <w:r w:rsidR="00572223" w:rsidRPr="003D1011">
        <w:rPr>
          <w:rFonts w:ascii="Times New Roman" w:hAnsi="Times New Roman" w:cs="Times New Roman"/>
          <w:sz w:val="24"/>
          <w:szCs w:val="24"/>
        </w:rPr>
        <w:t xml:space="preserve"> et al., 2021). </w:t>
      </w:r>
      <w:r w:rsidR="00251759" w:rsidRPr="003D1011">
        <w:rPr>
          <w:rFonts w:ascii="Times New Roman" w:hAnsi="Times New Roman" w:cs="Times New Roman"/>
          <w:sz w:val="24"/>
          <w:szCs w:val="24"/>
        </w:rPr>
        <w:t xml:space="preserve">The strategic balance between </w:t>
      </w:r>
      <w:r w:rsidR="00543645" w:rsidRPr="003D1011">
        <w:rPr>
          <w:rFonts w:ascii="Times New Roman" w:hAnsi="Times New Roman" w:cs="Times New Roman"/>
          <w:sz w:val="24"/>
          <w:szCs w:val="24"/>
        </w:rPr>
        <w:t>XPL and XPR</w:t>
      </w:r>
      <w:r w:rsidR="00251759" w:rsidRPr="003D1011">
        <w:rPr>
          <w:rFonts w:ascii="Times New Roman" w:hAnsi="Times New Roman" w:cs="Times New Roman"/>
          <w:sz w:val="24"/>
          <w:szCs w:val="24"/>
        </w:rPr>
        <w:t xml:space="preserve"> is crucial in global markets to face </w:t>
      </w:r>
      <w:r w:rsidRPr="003D1011">
        <w:rPr>
          <w:rFonts w:ascii="Times New Roman" w:hAnsi="Times New Roman" w:cs="Times New Roman"/>
          <w:sz w:val="24"/>
          <w:szCs w:val="24"/>
        </w:rPr>
        <w:t xml:space="preserve">the </w:t>
      </w:r>
      <w:r w:rsidR="00251759" w:rsidRPr="003D1011">
        <w:rPr>
          <w:rFonts w:ascii="Times New Roman" w:hAnsi="Times New Roman" w:cs="Times New Roman"/>
          <w:sz w:val="24"/>
          <w:szCs w:val="24"/>
        </w:rPr>
        <w:t xml:space="preserve">dynamism </w:t>
      </w:r>
      <w:r w:rsidRPr="003D1011">
        <w:rPr>
          <w:rFonts w:ascii="Times New Roman" w:hAnsi="Times New Roman" w:cs="Times New Roman"/>
          <w:sz w:val="24"/>
          <w:szCs w:val="24"/>
        </w:rPr>
        <w:t xml:space="preserve">of </w:t>
      </w:r>
      <w:r w:rsidR="008668F9" w:rsidRPr="003D1011">
        <w:rPr>
          <w:rFonts w:ascii="Times New Roman" w:hAnsi="Times New Roman" w:cs="Times New Roman"/>
          <w:sz w:val="24"/>
          <w:szCs w:val="24"/>
        </w:rPr>
        <w:t xml:space="preserve">international environments </w:t>
      </w:r>
      <w:r w:rsidR="00251759" w:rsidRPr="003D1011">
        <w:rPr>
          <w:rFonts w:ascii="Times New Roman" w:hAnsi="Times New Roman" w:cs="Times New Roman"/>
          <w:sz w:val="24"/>
          <w:szCs w:val="24"/>
        </w:rPr>
        <w:t>(</w:t>
      </w:r>
      <w:proofErr w:type="spellStart"/>
      <w:r w:rsidR="00251759" w:rsidRPr="003D1011">
        <w:rPr>
          <w:rFonts w:ascii="Times New Roman" w:hAnsi="Times New Roman" w:cs="Times New Roman"/>
          <w:sz w:val="24"/>
          <w:szCs w:val="24"/>
        </w:rPr>
        <w:t>Božič</w:t>
      </w:r>
      <w:proofErr w:type="spellEnd"/>
      <w:r w:rsidR="00251759" w:rsidRPr="003D1011">
        <w:rPr>
          <w:rFonts w:ascii="Times New Roman" w:hAnsi="Times New Roman" w:cs="Times New Roman"/>
          <w:sz w:val="24"/>
          <w:szCs w:val="24"/>
        </w:rPr>
        <w:t xml:space="preserve"> and </w:t>
      </w:r>
      <w:proofErr w:type="spellStart"/>
      <w:r w:rsidR="00251759" w:rsidRPr="003D1011">
        <w:rPr>
          <w:rFonts w:ascii="Times New Roman" w:hAnsi="Times New Roman" w:cs="Times New Roman"/>
          <w:sz w:val="24"/>
          <w:szCs w:val="24"/>
        </w:rPr>
        <w:t>Dimovski</w:t>
      </w:r>
      <w:proofErr w:type="spellEnd"/>
      <w:r w:rsidR="00251759" w:rsidRPr="003D1011">
        <w:rPr>
          <w:rFonts w:ascii="Times New Roman" w:hAnsi="Times New Roman" w:cs="Times New Roman"/>
          <w:sz w:val="24"/>
          <w:szCs w:val="24"/>
        </w:rPr>
        <w:t>, 2019</w:t>
      </w:r>
      <w:r w:rsidR="008668F9" w:rsidRPr="003D1011">
        <w:rPr>
          <w:rFonts w:ascii="Times New Roman" w:hAnsi="Times New Roman" w:cs="Times New Roman"/>
          <w:sz w:val="24"/>
          <w:szCs w:val="24"/>
        </w:rPr>
        <w:t xml:space="preserve">; </w:t>
      </w:r>
      <w:proofErr w:type="spellStart"/>
      <w:r w:rsidR="008668F9" w:rsidRPr="003D1011">
        <w:rPr>
          <w:rFonts w:ascii="Times New Roman" w:hAnsi="Times New Roman" w:cs="Times New Roman"/>
          <w:sz w:val="24"/>
          <w:szCs w:val="24"/>
        </w:rPr>
        <w:t>Hoque</w:t>
      </w:r>
      <w:proofErr w:type="spellEnd"/>
      <w:r w:rsidR="008668F9" w:rsidRPr="003D1011">
        <w:rPr>
          <w:rFonts w:ascii="Times New Roman" w:hAnsi="Times New Roman" w:cs="Times New Roman"/>
          <w:sz w:val="24"/>
          <w:szCs w:val="24"/>
        </w:rPr>
        <w:t xml:space="preserve"> et al., 2021</w:t>
      </w:r>
      <w:r w:rsidR="00251759" w:rsidRPr="003D1011">
        <w:rPr>
          <w:rFonts w:ascii="Times New Roman" w:hAnsi="Times New Roman" w:cs="Times New Roman"/>
          <w:sz w:val="24"/>
          <w:szCs w:val="24"/>
        </w:rPr>
        <w:t xml:space="preserve">). This balance can be achieved by capitalizing on AI powered </w:t>
      </w:r>
      <w:r w:rsidR="008668F9" w:rsidRPr="003D1011">
        <w:rPr>
          <w:rFonts w:ascii="Times New Roman" w:hAnsi="Times New Roman" w:cs="Times New Roman"/>
          <w:sz w:val="24"/>
          <w:szCs w:val="24"/>
        </w:rPr>
        <w:t xml:space="preserve">agility in highly </w:t>
      </w:r>
      <w:bookmarkStart w:id="9" w:name="_Hlk190217973"/>
      <w:r w:rsidR="008668F9" w:rsidRPr="003D1011">
        <w:rPr>
          <w:rFonts w:ascii="Times New Roman" w:hAnsi="Times New Roman" w:cs="Times New Roman"/>
          <w:sz w:val="24"/>
          <w:szCs w:val="24"/>
        </w:rPr>
        <w:t>uncertain</w:t>
      </w:r>
      <w:bookmarkEnd w:id="9"/>
      <w:r w:rsidR="008668F9" w:rsidRPr="003D1011">
        <w:rPr>
          <w:rFonts w:ascii="Times New Roman" w:hAnsi="Times New Roman" w:cs="Times New Roman"/>
          <w:sz w:val="24"/>
          <w:szCs w:val="24"/>
        </w:rPr>
        <w:t xml:space="preserve"> global markets by simultaneously explor</w:t>
      </w:r>
      <w:r w:rsidRPr="003D1011">
        <w:rPr>
          <w:rFonts w:ascii="Times New Roman" w:hAnsi="Times New Roman" w:cs="Times New Roman"/>
          <w:sz w:val="24"/>
          <w:szCs w:val="24"/>
        </w:rPr>
        <w:t>ing</w:t>
      </w:r>
      <w:r w:rsidR="008668F9" w:rsidRPr="003D1011">
        <w:rPr>
          <w:rFonts w:ascii="Times New Roman" w:hAnsi="Times New Roman" w:cs="Times New Roman"/>
          <w:sz w:val="24"/>
          <w:szCs w:val="24"/>
        </w:rPr>
        <w:t xml:space="preserve"> new markets while optimizing existing operations (</w:t>
      </w:r>
      <w:proofErr w:type="spellStart"/>
      <w:r w:rsidR="008668F9" w:rsidRPr="003D1011">
        <w:rPr>
          <w:rFonts w:ascii="Times New Roman" w:hAnsi="Times New Roman" w:cs="Times New Roman"/>
          <w:sz w:val="24"/>
          <w:szCs w:val="24"/>
        </w:rPr>
        <w:t>Mikalef</w:t>
      </w:r>
      <w:proofErr w:type="spellEnd"/>
      <w:r w:rsidR="008668F9" w:rsidRPr="003D1011">
        <w:rPr>
          <w:rFonts w:ascii="Times New Roman" w:hAnsi="Times New Roman" w:cs="Times New Roman"/>
          <w:sz w:val="24"/>
          <w:szCs w:val="24"/>
        </w:rPr>
        <w:t xml:space="preserve"> and Gupta, 2021; </w:t>
      </w:r>
      <w:proofErr w:type="spellStart"/>
      <w:r w:rsidR="008668F9" w:rsidRPr="003D1011">
        <w:rPr>
          <w:rFonts w:ascii="Times New Roman" w:hAnsi="Times New Roman" w:cs="Times New Roman"/>
          <w:sz w:val="24"/>
          <w:szCs w:val="24"/>
        </w:rPr>
        <w:t>Razavi</w:t>
      </w:r>
      <w:proofErr w:type="spellEnd"/>
      <w:r w:rsidR="008668F9" w:rsidRPr="003D1011">
        <w:rPr>
          <w:rFonts w:ascii="Times New Roman" w:hAnsi="Times New Roman" w:cs="Times New Roman"/>
          <w:sz w:val="24"/>
          <w:szCs w:val="24"/>
        </w:rPr>
        <w:t xml:space="preserve"> </w:t>
      </w:r>
      <w:proofErr w:type="spellStart"/>
      <w:r w:rsidR="008668F9" w:rsidRPr="003D1011">
        <w:rPr>
          <w:rFonts w:ascii="Times New Roman" w:hAnsi="Times New Roman" w:cs="Times New Roman"/>
          <w:sz w:val="24"/>
          <w:szCs w:val="24"/>
        </w:rPr>
        <w:t>Hajiagha</w:t>
      </w:r>
      <w:proofErr w:type="spellEnd"/>
      <w:r w:rsidR="008668F9" w:rsidRPr="003D1011">
        <w:rPr>
          <w:rFonts w:ascii="Times New Roman" w:hAnsi="Times New Roman" w:cs="Times New Roman"/>
          <w:sz w:val="24"/>
          <w:szCs w:val="24"/>
        </w:rPr>
        <w:t xml:space="preserve"> et al., 2024). </w:t>
      </w:r>
      <w:r w:rsidR="00A84F94" w:rsidRPr="003D1011">
        <w:rPr>
          <w:rFonts w:ascii="Times New Roman" w:hAnsi="Times New Roman" w:cs="Times New Roman"/>
          <w:sz w:val="24"/>
          <w:szCs w:val="24"/>
        </w:rPr>
        <w:t xml:space="preserve">For instance, </w:t>
      </w:r>
      <w:proofErr w:type="spellStart"/>
      <w:r w:rsidR="00A84F94" w:rsidRPr="003D1011">
        <w:rPr>
          <w:rFonts w:ascii="Times New Roman" w:hAnsi="Times New Roman" w:cs="Times New Roman"/>
          <w:sz w:val="24"/>
          <w:szCs w:val="24"/>
        </w:rPr>
        <w:t>Mikalef</w:t>
      </w:r>
      <w:proofErr w:type="spellEnd"/>
      <w:r w:rsidR="00A84F94" w:rsidRPr="003D1011">
        <w:rPr>
          <w:rFonts w:ascii="Times New Roman" w:hAnsi="Times New Roman" w:cs="Times New Roman"/>
          <w:sz w:val="24"/>
          <w:szCs w:val="24"/>
        </w:rPr>
        <w:t xml:space="preserve"> et al. (2019) </w:t>
      </w:r>
      <w:r w:rsidR="008D36E9" w:rsidRPr="003D1011">
        <w:rPr>
          <w:rFonts w:ascii="Times New Roman" w:hAnsi="Times New Roman" w:cs="Times New Roman"/>
          <w:sz w:val="24"/>
          <w:szCs w:val="24"/>
        </w:rPr>
        <w:t xml:space="preserve">and Kumar et al. (2025) </w:t>
      </w:r>
      <w:r w:rsidR="00A84F94" w:rsidRPr="003D1011">
        <w:rPr>
          <w:rFonts w:ascii="Times New Roman" w:hAnsi="Times New Roman" w:cs="Times New Roman"/>
          <w:sz w:val="24"/>
          <w:szCs w:val="24"/>
        </w:rPr>
        <w:t xml:space="preserve">found that big data powered analytics capabilities </w:t>
      </w:r>
      <w:r w:rsidRPr="003D1011">
        <w:rPr>
          <w:rFonts w:ascii="Times New Roman" w:hAnsi="Times New Roman" w:cs="Times New Roman"/>
          <w:sz w:val="24"/>
          <w:szCs w:val="24"/>
        </w:rPr>
        <w:t>can</w:t>
      </w:r>
      <w:r w:rsidR="0093453E" w:rsidRPr="003D1011">
        <w:rPr>
          <w:rFonts w:ascii="Times New Roman" w:hAnsi="Times New Roman" w:cs="Times New Roman"/>
          <w:sz w:val="24"/>
          <w:szCs w:val="24"/>
        </w:rPr>
        <w:t xml:space="preserve"> </w:t>
      </w:r>
      <w:r w:rsidR="00B83105" w:rsidRPr="003D1011">
        <w:rPr>
          <w:rFonts w:ascii="Times New Roman" w:hAnsi="Times New Roman" w:cs="Times New Roman"/>
          <w:sz w:val="24"/>
          <w:szCs w:val="24"/>
        </w:rPr>
        <w:t xml:space="preserve">elevate firms’ ability </w:t>
      </w:r>
      <w:proofErr w:type="gramStart"/>
      <w:r w:rsidR="00B83105" w:rsidRPr="003D1011">
        <w:rPr>
          <w:rFonts w:ascii="Times New Roman" w:hAnsi="Times New Roman" w:cs="Times New Roman"/>
          <w:sz w:val="24"/>
          <w:szCs w:val="24"/>
        </w:rPr>
        <w:t>to simultaneously innovate</w:t>
      </w:r>
      <w:proofErr w:type="gramEnd"/>
      <w:r w:rsidR="00B83105" w:rsidRPr="003D1011">
        <w:rPr>
          <w:rFonts w:ascii="Times New Roman" w:hAnsi="Times New Roman" w:cs="Times New Roman"/>
          <w:sz w:val="24"/>
          <w:szCs w:val="24"/>
        </w:rPr>
        <w:t xml:space="preserve"> and adapt to market dynamics. </w:t>
      </w:r>
      <w:r w:rsidR="00D54C8A" w:rsidRPr="003D1011">
        <w:rPr>
          <w:rFonts w:ascii="Times New Roman" w:hAnsi="Times New Roman" w:cs="Times New Roman"/>
          <w:sz w:val="24"/>
          <w:szCs w:val="24"/>
        </w:rPr>
        <w:t xml:space="preserve">Moreover, Gregory et al. (2019) and </w:t>
      </w:r>
      <w:proofErr w:type="spellStart"/>
      <w:r w:rsidR="00D54C8A" w:rsidRPr="003D1011">
        <w:rPr>
          <w:rFonts w:ascii="Times New Roman" w:hAnsi="Times New Roman" w:cs="Times New Roman"/>
          <w:sz w:val="24"/>
          <w:szCs w:val="24"/>
        </w:rPr>
        <w:t>Zahoor</w:t>
      </w:r>
      <w:proofErr w:type="spellEnd"/>
      <w:r w:rsidR="00D54C8A" w:rsidRPr="003D1011">
        <w:rPr>
          <w:rFonts w:ascii="Times New Roman" w:hAnsi="Times New Roman" w:cs="Times New Roman"/>
          <w:sz w:val="24"/>
          <w:szCs w:val="24"/>
        </w:rPr>
        <w:t xml:space="preserve"> and Lew (2023) </w:t>
      </w:r>
      <w:r w:rsidRPr="003D1011">
        <w:rPr>
          <w:rFonts w:ascii="Times New Roman" w:hAnsi="Times New Roman" w:cs="Times New Roman"/>
          <w:sz w:val="24"/>
          <w:szCs w:val="24"/>
        </w:rPr>
        <w:t>detected</w:t>
      </w:r>
      <w:r w:rsidR="00D54C8A" w:rsidRPr="003D1011">
        <w:rPr>
          <w:rFonts w:ascii="Times New Roman" w:hAnsi="Times New Roman" w:cs="Times New Roman"/>
          <w:sz w:val="24"/>
          <w:szCs w:val="24"/>
        </w:rPr>
        <w:t xml:space="preserve"> that export ambidexterity strengthens dynamic capabilities which play a vital role in improved export performance</w:t>
      </w:r>
      <w:r w:rsidR="00543645" w:rsidRPr="003D1011">
        <w:rPr>
          <w:rFonts w:ascii="Times New Roman" w:hAnsi="Times New Roman" w:cs="Times New Roman"/>
          <w:sz w:val="24"/>
          <w:szCs w:val="24"/>
        </w:rPr>
        <w:t xml:space="preserve"> (EP)</w:t>
      </w:r>
      <w:r w:rsidR="00D54C8A" w:rsidRPr="003D1011">
        <w:rPr>
          <w:rFonts w:ascii="Times New Roman" w:hAnsi="Times New Roman" w:cs="Times New Roman"/>
          <w:sz w:val="24"/>
          <w:szCs w:val="24"/>
        </w:rPr>
        <w:t xml:space="preserve">. </w:t>
      </w:r>
    </w:p>
    <w:bookmarkEnd w:id="7"/>
    <w:p w14:paraId="46D11512" w14:textId="77777777" w:rsidR="008668F9" w:rsidRPr="003D1011" w:rsidRDefault="008668F9" w:rsidP="00715230">
      <w:pPr>
        <w:spacing w:after="0" w:line="480" w:lineRule="auto"/>
        <w:jc w:val="both"/>
        <w:rPr>
          <w:rFonts w:ascii="Times New Roman" w:hAnsi="Times New Roman" w:cs="Times New Roman"/>
          <w:sz w:val="24"/>
          <w:szCs w:val="24"/>
        </w:rPr>
      </w:pPr>
    </w:p>
    <w:p w14:paraId="56C3C0EE" w14:textId="22C7A5B4" w:rsidR="00D54C8A" w:rsidRPr="003D1011" w:rsidRDefault="00CA7262" w:rsidP="00715230">
      <w:pPr>
        <w:spacing w:after="0" w:line="480" w:lineRule="auto"/>
        <w:jc w:val="both"/>
        <w:rPr>
          <w:rFonts w:ascii="Times New Roman" w:hAnsi="Times New Roman" w:cs="Times New Roman"/>
          <w:sz w:val="24"/>
          <w:szCs w:val="24"/>
        </w:rPr>
      </w:pPr>
      <w:bookmarkStart w:id="10" w:name="_Hlk190216374"/>
      <w:r w:rsidRPr="003D1011">
        <w:rPr>
          <w:rFonts w:ascii="Times New Roman" w:hAnsi="Times New Roman" w:cs="Times New Roman"/>
          <w:sz w:val="24"/>
          <w:szCs w:val="24"/>
        </w:rPr>
        <w:lastRenderedPageBreak/>
        <w:t xml:space="preserve">Previous studies have </w:t>
      </w:r>
      <w:proofErr w:type="spellStart"/>
      <w:r w:rsidRPr="003D1011">
        <w:rPr>
          <w:rFonts w:ascii="Times New Roman" w:hAnsi="Times New Roman" w:cs="Times New Roman"/>
          <w:sz w:val="24"/>
          <w:szCs w:val="24"/>
        </w:rPr>
        <w:t>analyzed</w:t>
      </w:r>
      <w:proofErr w:type="spellEnd"/>
      <w:r w:rsidRPr="003D1011">
        <w:rPr>
          <w:rFonts w:ascii="Times New Roman" w:hAnsi="Times New Roman" w:cs="Times New Roman"/>
          <w:sz w:val="24"/>
          <w:szCs w:val="24"/>
        </w:rPr>
        <w:t xml:space="preserve"> </w:t>
      </w:r>
      <w:r w:rsidR="00124958" w:rsidRPr="003D1011">
        <w:rPr>
          <w:rFonts w:ascii="Times New Roman" w:hAnsi="Times New Roman" w:cs="Times New Roman"/>
          <w:sz w:val="24"/>
          <w:szCs w:val="24"/>
        </w:rPr>
        <w:t xml:space="preserve">the </w:t>
      </w:r>
      <w:r w:rsidRPr="003D1011">
        <w:rPr>
          <w:rFonts w:ascii="Times New Roman" w:hAnsi="Times New Roman" w:cs="Times New Roman"/>
          <w:sz w:val="24"/>
          <w:szCs w:val="24"/>
        </w:rPr>
        <w:t>impact of AIC on general firm performance (</w:t>
      </w:r>
      <w:proofErr w:type="spellStart"/>
      <w:r w:rsidRPr="003D1011">
        <w:rPr>
          <w:rFonts w:ascii="Times New Roman" w:hAnsi="Times New Roman" w:cs="Times New Roman"/>
          <w:sz w:val="24"/>
          <w:szCs w:val="24"/>
        </w:rPr>
        <w:t>Wamba</w:t>
      </w:r>
      <w:proofErr w:type="spellEnd"/>
      <w:r w:rsidRPr="003D1011">
        <w:rPr>
          <w:rFonts w:ascii="Times New Roman" w:hAnsi="Times New Roman" w:cs="Times New Roman"/>
          <w:sz w:val="24"/>
          <w:szCs w:val="24"/>
        </w:rPr>
        <w:t xml:space="preserve"> et al., 2017; </w:t>
      </w:r>
      <w:proofErr w:type="spellStart"/>
      <w:r w:rsidRPr="003D1011">
        <w:rPr>
          <w:rFonts w:ascii="Times New Roman" w:hAnsi="Times New Roman" w:cs="Times New Roman"/>
          <w:sz w:val="24"/>
          <w:szCs w:val="24"/>
        </w:rPr>
        <w:t>Keskin</w:t>
      </w:r>
      <w:proofErr w:type="spellEnd"/>
      <w:r w:rsidRPr="003D1011">
        <w:rPr>
          <w:rFonts w:ascii="Times New Roman" w:hAnsi="Times New Roman" w:cs="Times New Roman"/>
          <w:sz w:val="24"/>
          <w:szCs w:val="24"/>
        </w:rPr>
        <w:t xml:space="preserve"> et al., 2021) or in </w:t>
      </w:r>
      <w:r w:rsidR="00124958" w:rsidRPr="003D1011">
        <w:rPr>
          <w:rFonts w:ascii="Times New Roman" w:hAnsi="Times New Roman" w:cs="Times New Roman"/>
          <w:sz w:val="24"/>
          <w:szCs w:val="24"/>
        </w:rPr>
        <w:t xml:space="preserve">the </w:t>
      </w:r>
      <w:r w:rsidRPr="003D1011">
        <w:rPr>
          <w:rFonts w:ascii="Times New Roman" w:hAnsi="Times New Roman" w:cs="Times New Roman"/>
          <w:sz w:val="24"/>
          <w:szCs w:val="24"/>
        </w:rPr>
        <w:t xml:space="preserve">context of </w:t>
      </w:r>
      <w:r w:rsidR="00124958" w:rsidRPr="003D1011">
        <w:rPr>
          <w:rFonts w:ascii="Times New Roman" w:hAnsi="Times New Roman" w:cs="Times New Roman"/>
          <w:sz w:val="24"/>
          <w:szCs w:val="24"/>
        </w:rPr>
        <w:t xml:space="preserve">a </w:t>
      </w:r>
      <w:r w:rsidRPr="003D1011">
        <w:rPr>
          <w:rFonts w:ascii="Times New Roman" w:hAnsi="Times New Roman" w:cs="Times New Roman"/>
          <w:sz w:val="24"/>
          <w:szCs w:val="24"/>
        </w:rPr>
        <w:t>specific industr</w:t>
      </w:r>
      <w:r w:rsidR="00124958" w:rsidRPr="003D1011">
        <w:rPr>
          <w:rFonts w:ascii="Times New Roman" w:hAnsi="Times New Roman" w:cs="Times New Roman"/>
          <w:sz w:val="24"/>
          <w:szCs w:val="24"/>
        </w:rPr>
        <w:t>y</w:t>
      </w:r>
      <w:r w:rsidRPr="003D1011">
        <w:rPr>
          <w:rFonts w:ascii="Times New Roman" w:hAnsi="Times New Roman" w:cs="Times New Roman"/>
          <w:sz w:val="24"/>
          <w:szCs w:val="24"/>
        </w:rPr>
        <w:t xml:space="preserve"> (Cheng and </w:t>
      </w:r>
      <w:proofErr w:type="spellStart"/>
      <w:r w:rsidRPr="003D1011">
        <w:rPr>
          <w:rFonts w:ascii="Times New Roman" w:hAnsi="Times New Roman" w:cs="Times New Roman"/>
          <w:sz w:val="24"/>
          <w:szCs w:val="24"/>
        </w:rPr>
        <w:t>Shiu</w:t>
      </w:r>
      <w:proofErr w:type="spellEnd"/>
      <w:r w:rsidRPr="003D1011">
        <w:rPr>
          <w:rFonts w:ascii="Times New Roman" w:hAnsi="Times New Roman" w:cs="Times New Roman"/>
          <w:sz w:val="24"/>
          <w:szCs w:val="24"/>
        </w:rPr>
        <w:t xml:space="preserve">, 2023). However, these </w:t>
      </w:r>
      <w:r w:rsidR="00124958" w:rsidRPr="003D1011">
        <w:rPr>
          <w:rFonts w:ascii="Times New Roman" w:hAnsi="Times New Roman" w:cs="Times New Roman"/>
          <w:sz w:val="24"/>
          <w:szCs w:val="24"/>
        </w:rPr>
        <w:t>relationships</w:t>
      </w:r>
      <w:r w:rsidRPr="003D1011">
        <w:rPr>
          <w:rFonts w:ascii="Times New Roman" w:hAnsi="Times New Roman" w:cs="Times New Roman"/>
          <w:sz w:val="24"/>
          <w:szCs w:val="24"/>
        </w:rPr>
        <w:t xml:space="preserve"> </w:t>
      </w:r>
      <w:proofErr w:type="gramStart"/>
      <w:r w:rsidRPr="003D1011">
        <w:rPr>
          <w:rFonts w:ascii="Times New Roman" w:hAnsi="Times New Roman" w:cs="Times New Roman"/>
          <w:sz w:val="24"/>
          <w:szCs w:val="24"/>
        </w:rPr>
        <w:t xml:space="preserve">have not </w:t>
      </w:r>
      <w:r w:rsidR="00124958" w:rsidRPr="003D1011">
        <w:rPr>
          <w:rFonts w:ascii="Times New Roman" w:hAnsi="Times New Roman" w:cs="Times New Roman"/>
          <w:sz w:val="24"/>
          <w:szCs w:val="24"/>
        </w:rPr>
        <w:t xml:space="preserve">yet </w:t>
      </w:r>
      <w:r w:rsidRPr="003D1011">
        <w:rPr>
          <w:rFonts w:ascii="Times New Roman" w:hAnsi="Times New Roman" w:cs="Times New Roman"/>
          <w:sz w:val="24"/>
          <w:szCs w:val="24"/>
        </w:rPr>
        <w:t>been explored</w:t>
      </w:r>
      <w:proofErr w:type="gramEnd"/>
      <w:r w:rsidRPr="003D1011">
        <w:rPr>
          <w:rFonts w:ascii="Times New Roman" w:hAnsi="Times New Roman" w:cs="Times New Roman"/>
          <w:sz w:val="24"/>
          <w:szCs w:val="24"/>
        </w:rPr>
        <w:t xml:space="preserve"> in the context of export markets and export performance. </w:t>
      </w:r>
      <w:r w:rsidR="00124958" w:rsidRPr="003D1011">
        <w:rPr>
          <w:rFonts w:ascii="Times New Roman" w:hAnsi="Times New Roman" w:cs="Times New Roman"/>
          <w:sz w:val="24"/>
          <w:szCs w:val="24"/>
        </w:rPr>
        <w:t>More specifically, l</w:t>
      </w:r>
      <w:r w:rsidRPr="003D1011">
        <w:rPr>
          <w:rFonts w:ascii="Times New Roman" w:hAnsi="Times New Roman" w:cs="Times New Roman"/>
          <w:sz w:val="24"/>
          <w:szCs w:val="24"/>
        </w:rPr>
        <w:t xml:space="preserve">imited attention has been paid to how AIC </w:t>
      </w:r>
      <w:r w:rsidR="00124958" w:rsidRPr="003D1011">
        <w:rPr>
          <w:rFonts w:ascii="Times New Roman" w:hAnsi="Times New Roman" w:cs="Times New Roman"/>
          <w:sz w:val="24"/>
          <w:szCs w:val="24"/>
        </w:rPr>
        <w:t>influences</w:t>
      </w:r>
      <w:r w:rsidRPr="003D1011">
        <w:rPr>
          <w:rFonts w:ascii="Times New Roman" w:hAnsi="Times New Roman" w:cs="Times New Roman"/>
          <w:sz w:val="24"/>
          <w:szCs w:val="24"/>
        </w:rPr>
        <w:t xml:space="preserve"> XPL and XPR, IMC and EP. Thus, the present study </w:t>
      </w:r>
      <w:r w:rsidR="00124958" w:rsidRPr="003D1011">
        <w:rPr>
          <w:rFonts w:ascii="Times New Roman" w:hAnsi="Times New Roman" w:cs="Times New Roman"/>
          <w:sz w:val="24"/>
          <w:szCs w:val="24"/>
        </w:rPr>
        <w:t>bridges</w:t>
      </w:r>
      <w:r w:rsidRPr="003D1011">
        <w:rPr>
          <w:rFonts w:ascii="Times New Roman" w:hAnsi="Times New Roman" w:cs="Times New Roman"/>
          <w:sz w:val="24"/>
          <w:szCs w:val="24"/>
        </w:rPr>
        <w:t xml:space="preserve"> this gap by providing </w:t>
      </w:r>
      <w:r w:rsidR="00124958" w:rsidRPr="003D1011">
        <w:rPr>
          <w:rFonts w:ascii="Times New Roman" w:hAnsi="Times New Roman" w:cs="Times New Roman"/>
          <w:sz w:val="24"/>
          <w:szCs w:val="24"/>
        </w:rPr>
        <w:t xml:space="preserve">a </w:t>
      </w:r>
      <w:r w:rsidRPr="003D1011">
        <w:rPr>
          <w:rFonts w:ascii="Times New Roman" w:hAnsi="Times New Roman" w:cs="Times New Roman"/>
          <w:sz w:val="24"/>
          <w:szCs w:val="24"/>
        </w:rPr>
        <w:t xml:space="preserve">framework integrating all these relationships along with </w:t>
      </w:r>
      <w:r w:rsidR="00124958" w:rsidRPr="003D1011">
        <w:rPr>
          <w:rFonts w:ascii="Times New Roman" w:hAnsi="Times New Roman" w:cs="Times New Roman"/>
          <w:sz w:val="24"/>
          <w:szCs w:val="24"/>
        </w:rPr>
        <w:t xml:space="preserve">the </w:t>
      </w:r>
      <w:r w:rsidR="00AF48F8" w:rsidRPr="003D1011">
        <w:rPr>
          <w:rFonts w:ascii="Times New Roman" w:hAnsi="Times New Roman" w:cs="Times New Roman"/>
          <w:sz w:val="24"/>
          <w:szCs w:val="24"/>
        </w:rPr>
        <w:t>moderating roles of environmental dynamism</w:t>
      </w:r>
      <w:r w:rsidR="00543645" w:rsidRPr="003D1011">
        <w:rPr>
          <w:rFonts w:ascii="Times New Roman" w:hAnsi="Times New Roman" w:cs="Times New Roman"/>
          <w:sz w:val="24"/>
          <w:szCs w:val="24"/>
        </w:rPr>
        <w:t xml:space="preserve"> (ED)</w:t>
      </w:r>
      <w:r w:rsidR="00AF48F8" w:rsidRPr="003D1011">
        <w:rPr>
          <w:rFonts w:ascii="Times New Roman" w:hAnsi="Times New Roman" w:cs="Times New Roman"/>
          <w:sz w:val="24"/>
          <w:szCs w:val="24"/>
        </w:rPr>
        <w:t xml:space="preserve"> and competitive intensity</w:t>
      </w:r>
      <w:r w:rsidR="00543645" w:rsidRPr="003D1011">
        <w:rPr>
          <w:rFonts w:ascii="Times New Roman" w:hAnsi="Times New Roman" w:cs="Times New Roman"/>
          <w:sz w:val="24"/>
          <w:szCs w:val="24"/>
        </w:rPr>
        <w:t xml:space="preserve"> (CMI)</w:t>
      </w:r>
      <w:r w:rsidR="00AF48F8" w:rsidRPr="003D1011">
        <w:rPr>
          <w:rFonts w:ascii="Times New Roman" w:hAnsi="Times New Roman" w:cs="Times New Roman"/>
          <w:sz w:val="24"/>
          <w:szCs w:val="24"/>
        </w:rPr>
        <w:t xml:space="preserve"> (</w:t>
      </w:r>
      <w:proofErr w:type="spellStart"/>
      <w:r w:rsidR="00AF48F8" w:rsidRPr="003D1011">
        <w:rPr>
          <w:rFonts w:ascii="Times New Roman" w:hAnsi="Times New Roman" w:cs="Times New Roman"/>
          <w:sz w:val="24"/>
          <w:szCs w:val="24"/>
        </w:rPr>
        <w:t>Hoque</w:t>
      </w:r>
      <w:proofErr w:type="spellEnd"/>
      <w:r w:rsidR="00AF48F8" w:rsidRPr="003D1011">
        <w:rPr>
          <w:rFonts w:ascii="Times New Roman" w:hAnsi="Times New Roman" w:cs="Times New Roman"/>
          <w:sz w:val="24"/>
          <w:szCs w:val="24"/>
        </w:rPr>
        <w:t xml:space="preserve"> et al., 2022a).</w:t>
      </w:r>
      <w:bookmarkEnd w:id="8"/>
      <w:r w:rsidR="00AF48F8" w:rsidRPr="003D1011">
        <w:rPr>
          <w:rFonts w:ascii="Times New Roman" w:hAnsi="Times New Roman" w:cs="Times New Roman"/>
          <w:sz w:val="24"/>
          <w:szCs w:val="24"/>
        </w:rPr>
        <w:t xml:space="preserve"> </w:t>
      </w:r>
      <w:bookmarkEnd w:id="10"/>
      <w:r w:rsidR="00AF48F8" w:rsidRPr="003D1011">
        <w:rPr>
          <w:rFonts w:ascii="Times New Roman" w:hAnsi="Times New Roman" w:cs="Times New Roman"/>
          <w:sz w:val="24"/>
          <w:szCs w:val="24"/>
        </w:rPr>
        <w:t xml:space="preserve">The rapid </w:t>
      </w:r>
      <w:r w:rsidR="00227A99" w:rsidRPr="003D1011">
        <w:rPr>
          <w:rFonts w:ascii="Times New Roman" w:hAnsi="Times New Roman" w:cs="Times New Roman"/>
          <w:sz w:val="24"/>
          <w:szCs w:val="24"/>
        </w:rPr>
        <w:t xml:space="preserve">changes in international environment </w:t>
      </w:r>
      <w:r w:rsidR="00AF48F8" w:rsidRPr="003D1011">
        <w:rPr>
          <w:rFonts w:ascii="Times New Roman" w:hAnsi="Times New Roman" w:cs="Times New Roman"/>
          <w:sz w:val="24"/>
          <w:szCs w:val="24"/>
        </w:rPr>
        <w:t xml:space="preserve">faced by firms operating in emerging markets may affect their </w:t>
      </w:r>
      <w:r w:rsidR="00543645" w:rsidRPr="003D1011">
        <w:rPr>
          <w:rFonts w:ascii="Times New Roman" w:hAnsi="Times New Roman" w:cs="Times New Roman"/>
          <w:sz w:val="24"/>
          <w:szCs w:val="24"/>
        </w:rPr>
        <w:t>EP</w:t>
      </w:r>
      <w:r w:rsidR="00AF48F8" w:rsidRPr="003D1011">
        <w:rPr>
          <w:rFonts w:ascii="Times New Roman" w:hAnsi="Times New Roman" w:cs="Times New Roman"/>
          <w:sz w:val="24"/>
          <w:szCs w:val="24"/>
        </w:rPr>
        <w:t xml:space="preserve"> (</w:t>
      </w:r>
      <w:proofErr w:type="spellStart"/>
      <w:r w:rsidR="00AF48F8" w:rsidRPr="003D1011">
        <w:rPr>
          <w:rFonts w:ascii="Times New Roman" w:hAnsi="Times New Roman" w:cs="Times New Roman"/>
          <w:sz w:val="24"/>
          <w:szCs w:val="24"/>
        </w:rPr>
        <w:t>Denicolai</w:t>
      </w:r>
      <w:proofErr w:type="spellEnd"/>
      <w:r w:rsidR="00AF48F8" w:rsidRPr="003D1011">
        <w:rPr>
          <w:rFonts w:ascii="Times New Roman" w:hAnsi="Times New Roman" w:cs="Times New Roman"/>
          <w:sz w:val="24"/>
          <w:szCs w:val="24"/>
        </w:rPr>
        <w:t xml:space="preserve"> et al., 2021; </w:t>
      </w:r>
      <w:proofErr w:type="spellStart"/>
      <w:r w:rsidR="00AF48F8" w:rsidRPr="003D1011">
        <w:rPr>
          <w:rFonts w:ascii="Times New Roman" w:hAnsi="Times New Roman" w:cs="Times New Roman"/>
          <w:sz w:val="24"/>
          <w:szCs w:val="24"/>
        </w:rPr>
        <w:t>Luu</w:t>
      </w:r>
      <w:proofErr w:type="spellEnd"/>
      <w:r w:rsidR="00AF48F8" w:rsidRPr="003D1011">
        <w:rPr>
          <w:rFonts w:ascii="Times New Roman" w:hAnsi="Times New Roman" w:cs="Times New Roman"/>
          <w:sz w:val="24"/>
          <w:szCs w:val="24"/>
        </w:rPr>
        <w:t xml:space="preserve">, 2024). </w:t>
      </w:r>
      <w:r w:rsidR="00227A99" w:rsidRPr="003D1011">
        <w:rPr>
          <w:rFonts w:ascii="Times New Roman" w:hAnsi="Times New Roman" w:cs="Times New Roman"/>
          <w:sz w:val="24"/>
          <w:szCs w:val="24"/>
        </w:rPr>
        <w:t xml:space="preserve">The </w:t>
      </w:r>
      <w:r w:rsidR="00543645" w:rsidRPr="003D1011">
        <w:rPr>
          <w:rFonts w:ascii="Times New Roman" w:hAnsi="Times New Roman" w:cs="Times New Roman"/>
          <w:sz w:val="24"/>
          <w:szCs w:val="24"/>
        </w:rPr>
        <w:t>CMI</w:t>
      </w:r>
      <w:r w:rsidR="00227A99" w:rsidRPr="003D1011">
        <w:rPr>
          <w:rFonts w:ascii="Times New Roman" w:hAnsi="Times New Roman" w:cs="Times New Roman"/>
          <w:sz w:val="24"/>
          <w:szCs w:val="24"/>
        </w:rPr>
        <w:t xml:space="preserve"> may strengthen the firms’ international marketing abilities</w:t>
      </w:r>
      <w:r w:rsidR="00543645" w:rsidRPr="003D1011">
        <w:rPr>
          <w:rFonts w:ascii="Times New Roman" w:hAnsi="Times New Roman" w:cs="Times New Roman"/>
          <w:sz w:val="24"/>
          <w:szCs w:val="24"/>
        </w:rPr>
        <w:t xml:space="preserve"> (IMC)</w:t>
      </w:r>
      <w:r w:rsidR="00227A99" w:rsidRPr="003D1011">
        <w:rPr>
          <w:rFonts w:ascii="Times New Roman" w:hAnsi="Times New Roman" w:cs="Times New Roman"/>
          <w:sz w:val="24"/>
          <w:szCs w:val="24"/>
        </w:rPr>
        <w:t xml:space="preserve"> to stay responsive to environmental changes through ambidexterity (</w:t>
      </w:r>
      <w:proofErr w:type="spellStart"/>
      <w:r w:rsidR="00227A99" w:rsidRPr="003D1011">
        <w:rPr>
          <w:rFonts w:ascii="Times New Roman" w:hAnsi="Times New Roman" w:cs="Times New Roman"/>
          <w:sz w:val="24"/>
          <w:szCs w:val="24"/>
        </w:rPr>
        <w:t>Keskin</w:t>
      </w:r>
      <w:proofErr w:type="spellEnd"/>
      <w:r w:rsidR="00227A99" w:rsidRPr="003D1011">
        <w:rPr>
          <w:rFonts w:ascii="Times New Roman" w:hAnsi="Times New Roman" w:cs="Times New Roman"/>
          <w:sz w:val="24"/>
          <w:szCs w:val="24"/>
        </w:rPr>
        <w:t xml:space="preserve"> et al., 2021). By considering </w:t>
      </w:r>
      <w:r w:rsidR="00543645" w:rsidRPr="003D1011">
        <w:rPr>
          <w:rFonts w:ascii="Times New Roman" w:hAnsi="Times New Roman" w:cs="Times New Roman"/>
          <w:sz w:val="24"/>
          <w:szCs w:val="24"/>
        </w:rPr>
        <w:t>ED</w:t>
      </w:r>
      <w:r w:rsidR="00227A99" w:rsidRPr="003D1011">
        <w:rPr>
          <w:rFonts w:ascii="Times New Roman" w:hAnsi="Times New Roman" w:cs="Times New Roman"/>
          <w:sz w:val="24"/>
          <w:szCs w:val="24"/>
        </w:rPr>
        <w:t xml:space="preserve"> and competitive intensity as moderators, the present study offers insights to how </w:t>
      </w:r>
      <w:r w:rsidR="00572223" w:rsidRPr="003D1011">
        <w:rPr>
          <w:rFonts w:ascii="Times New Roman" w:hAnsi="Times New Roman" w:cs="Times New Roman"/>
          <w:sz w:val="24"/>
          <w:szCs w:val="24"/>
        </w:rPr>
        <w:t xml:space="preserve">firms can use </w:t>
      </w:r>
      <w:r w:rsidR="001D1001" w:rsidRPr="003D1011">
        <w:rPr>
          <w:rFonts w:ascii="Times New Roman" w:hAnsi="Times New Roman" w:cs="Times New Roman"/>
          <w:sz w:val="24"/>
          <w:szCs w:val="24"/>
        </w:rPr>
        <w:t>AIC</w:t>
      </w:r>
      <w:r w:rsidR="00572223" w:rsidRPr="003D1011">
        <w:rPr>
          <w:rFonts w:ascii="Times New Roman" w:hAnsi="Times New Roman" w:cs="Times New Roman"/>
          <w:sz w:val="24"/>
          <w:szCs w:val="24"/>
        </w:rPr>
        <w:t xml:space="preserve"> to improve innovation ambidexterity and </w:t>
      </w:r>
      <w:r w:rsidR="00543645" w:rsidRPr="003D1011">
        <w:rPr>
          <w:rFonts w:ascii="Times New Roman" w:hAnsi="Times New Roman" w:cs="Times New Roman"/>
          <w:sz w:val="24"/>
          <w:szCs w:val="24"/>
        </w:rPr>
        <w:t>IMC</w:t>
      </w:r>
      <w:r w:rsidR="00572223" w:rsidRPr="003D1011">
        <w:rPr>
          <w:rFonts w:ascii="Times New Roman" w:hAnsi="Times New Roman" w:cs="Times New Roman"/>
          <w:sz w:val="24"/>
          <w:szCs w:val="24"/>
        </w:rPr>
        <w:t>.</w:t>
      </w:r>
      <w:r w:rsidR="00227A99" w:rsidRPr="003D1011">
        <w:rPr>
          <w:rFonts w:ascii="Times New Roman" w:hAnsi="Times New Roman" w:cs="Times New Roman"/>
          <w:sz w:val="24"/>
          <w:szCs w:val="24"/>
        </w:rPr>
        <w:t xml:space="preserve"> </w:t>
      </w:r>
      <w:r w:rsidR="00AF48F8" w:rsidRPr="003D1011">
        <w:rPr>
          <w:rFonts w:ascii="Times New Roman" w:hAnsi="Times New Roman" w:cs="Times New Roman"/>
          <w:sz w:val="24"/>
          <w:szCs w:val="24"/>
        </w:rPr>
        <w:t xml:space="preserve">Thus, </w:t>
      </w:r>
      <w:r w:rsidR="000A2199" w:rsidRPr="003D1011">
        <w:rPr>
          <w:rFonts w:ascii="Times New Roman" w:hAnsi="Times New Roman" w:cs="Times New Roman"/>
          <w:sz w:val="24"/>
          <w:szCs w:val="24"/>
        </w:rPr>
        <w:t>this work</w:t>
      </w:r>
      <w:r w:rsidR="00227A99" w:rsidRPr="003D1011">
        <w:rPr>
          <w:rFonts w:ascii="Times New Roman" w:hAnsi="Times New Roman" w:cs="Times New Roman"/>
          <w:sz w:val="24"/>
          <w:szCs w:val="24"/>
        </w:rPr>
        <w:t xml:space="preserve"> explores</w:t>
      </w:r>
      <w:r w:rsidR="00D54C8A" w:rsidRPr="003D1011">
        <w:rPr>
          <w:rFonts w:ascii="Times New Roman" w:hAnsi="Times New Roman" w:cs="Times New Roman"/>
          <w:sz w:val="24"/>
          <w:szCs w:val="24"/>
        </w:rPr>
        <w:t xml:space="preserve"> how AI</w:t>
      </w:r>
      <w:r w:rsidR="00543645" w:rsidRPr="003D1011">
        <w:rPr>
          <w:rFonts w:ascii="Times New Roman" w:hAnsi="Times New Roman" w:cs="Times New Roman"/>
          <w:sz w:val="24"/>
          <w:szCs w:val="24"/>
        </w:rPr>
        <w:t>C</w:t>
      </w:r>
      <w:r w:rsidR="00D54C8A" w:rsidRPr="003D1011">
        <w:rPr>
          <w:rFonts w:ascii="Times New Roman" w:hAnsi="Times New Roman" w:cs="Times New Roman"/>
          <w:sz w:val="24"/>
          <w:szCs w:val="24"/>
        </w:rPr>
        <w:t xml:space="preserve"> support export ambidexterity and </w:t>
      </w:r>
      <w:r w:rsidR="00543645" w:rsidRPr="003D1011">
        <w:rPr>
          <w:rFonts w:ascii="Times New Roman" w:hAnsi="Times New Roman" w:cs="Times New Roman"/>
          <w:sz w:val="24"/>
          <w:szCs w:val="24"/>
        </w:rPr>
        <w:t>IMC</w:t>
      </w:r>
      <w:r w:rsidR="00D54C8A" w:rsidRPr="003D1011">
        <w:rPr>
          <w:rFonts w:ascii="Times New Roman" w:hAnsi="Times New Roman" w:cs="Times New Roman"/>
          <w:sz w:val="24"/>
          <w:szCs w:val="24"/>
        </w:rPr>
        <w:t xml:space="preserve"> to further enhance </w:t>
      </w:r>
      <w:r w:rsidR="00543645" w:rsidRPr="003D1011">
        <w:rPr>
          <w:rFonts w:ascii="Times New Roman" w:hAnsi="Times New Roman" w:cs="Times New Roman"/>
          <w:sz w:val="24"/>
          <w:szCs w:val="24"/>
        </w:rPr>
        <w:t>EP</w:t>
      </w:r>
      <w:r w:rsidR="00D54C8A" w:rsidRPr="003D1011">
        <w:rPr>
          <w:rFonts w:ascii="Times New Roman" w:hAnsi="Times New Roman" w:cs="Times New Roman"/>
          <w:sz w:val="24"/>
          <w:szCs w:val="24"/>
        </w:rPr>
        <w:t xml:space="preserve"> keeping in mind impacts on </w:t>
      </w:r>
      <w:r w:rsidR="00543645" w:rsidRPr="003D1011">
        <w:rPr>
          <w:rFonts w:ascii="Times New Roman" w:hAnsi="Times New Roman" w:cs="Times New Roman"/>
          <w:sz w:val="24"/>
          <w:szCs w:val="24"/>
        </w:rPr>
        <w:t>ED</w:t>
      </w:r>
      <w:r w:rsidR="00D54C8A" w:rsidRPr="003D1011">
        <w:rPr>
          <w:rFonts w:ascii="Times New Roman" w:hAnsi="Times New Roman" w:cs="Times New Roman"/>
          <w:sz w:val="24"/>
          <w:szCs w:val="24"/>
        </w:rPr>
        <w:t xml:space="preserve"> and </w:t>
      </w:r>
      <w:r w:rsidR="00543645" w:rsidRPr="003D1011">
        <w:rPr>
          <w:rFonts w:ascii="Times New Roman" w:hAnsi="Times New Roman" w:cs="Times New Roman"/>
          <w:sz w:val="24"/>
          <w:szCs w:val="24"/>
        </w:rPr>
        <w:t>CMI</w:t>
      </w:r>
      <w:r w:rsidR="00D54C8A" w:rsidRPr="003D1011">
        <w:rPr>
          <w:rFonts w:ascii="Times New Roman" w:hAnsi="Times New Roman" w:cs="Times New Roman"/>
          <w:sz w:val="24"/>
          <w:szCs w:val="24"/>
        </w:rPr>
        <w:t xml:space="preserve">. </w:t>
      </w:r>
    </w:p>
    <w:p w14:paraId="6BF29C44" w14:textId="1283A1B3" w:rsidR="00B11E09" w:rsidRPr="003D1011" w:rsidRDefault="000A2199" w:rsidP="00715230">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More specifically, this</w:t>
      </w:r>
      <w:r w:rsidR="00864CFB" w:rsidRPr="003D1011">
        <w:rPr>
          <w:rFonts w:ascii="Times New Roman" w:hAnsi="Times New Roman" w:cs="Times New Roman"/>
          <w:sz w:val="24"/>
          <w:szCs w:val="24"/>
        </w:rPr>
        <w:t xml:space="preserve"> study aims to address </w:t>
      </w:r>
      <w:r w:rsidRPr="003D1011">
        <w:rPr>
          <w:rFonts w:ascii="Times New Roman" w:hAnsi="Times New Roman" w:cs="Times New Roman"/>
          <w:sz w:val="24"/>
          <w:szCs w:val="24"/>
        </w:rPr>
        <w:t xml:space="preserve">the </w:t>
      </w:r>
      <w:r w:rsidR="00864CFB" w:rsidRPr="003D1011">
        <w:rPr>
          <w:rFonts w:ascii="Times New Roman" w:hAnsi="Times New Roman" w:cs="Times New Roman"/>
          <w:sz w:val="24"/>
          <w:szCs w:val="24"/>
        </w:rPr>
        <w:t xml:space="preserve">following research questions: </w:t>
      </w:r>
    </w:p>
    <w:p w14:paraId="3E4F78D7" w14:textId="75347D31" w:rsidR="0028665C" w:rsidRPr="003D1011" w:rsidRDefault="0028665C" w:rsidP="001A48AA">
      <w:pPr>
        <w:spacing w:after="0" w:line="480" w:lineRule="auto"/>
        <w:jc w:val="both"/>
        <w:rPr>
          <w:rFonts w:ascii="Times New Roman" w:hAnsi="Times New Roman" w:cs="Times New Roman"/>
          <w:i/>
          <w:iCs/>
          <w:sz w:val="24"/>
          <w:szCs w:val="24"/>
        </w:rPr>
      </w:pPr>
      <w:r w:rsidRPr="003D1011">
        <w:rPr>
          <w:rFonts w:ascii="Times New Roman" w:hAnsi="Times New Roman" w:cs="Times New Roman"/>
          <w:i/>
          <w:iCs/>
          <w:sz w:val="24"/>
          <w:szCs w:val="24"/>
        </w:rPr>
        <w:t xml:space="preserve">RQ1: What are the </w:t>
      </w:r>
      <w:r w:rsidR="00124958" w:rsidRPr="003D1011">
        <w:rPr>
          <w:rFonts w:ascii="Times New Roman" w:hAnsi="Times New Roman" w:cs="Times New Roman"/>
          <w:i/>
          <w:iCs/>
          <w:sz w:val="24"/>
          <w:szCs w:val="24"/>
        </w:rPr>
        <w:t>relationships</w:t>
      </w:r>
      <w:r w:rsidRPr="003D1011">
        <w:rPr>
          <w:rFonts w:ascii="Times New Roman" w:hAnsi="Times New Roman" w:cs="Times New Roman"/>
          <w:i/>
          <w:iCs/>
          <w:sz w:val="24"/>
          <w:szCs w:val="24"/>
        </w:rPr>
        <w:t xml:space="preserve"> between AIC, XPL and XPR, IMC, and EP? </w:t>
      </w:r>
    </w:p>
    <w:p w14:paraId="0F1A69C0" w14:textId="4B0A6BBC" w:rsidR="00707DAC" w:rsidRPr="003D1011" w:rsidRDefault="0028665C" w:rsidP="001A48AA">
      <w:pPr>
        <w:spacing w:after="0" w:line="480" w:lineRule="auto"/>
        <w:jc w:val="both"/>
        <w:rPr>
          <w:rFonts w:ascii="Times New Roman" w:hAnsi="Times New Roman" w:cs="Times New Roman"/>
          <w:i/>
          <w:iCs/>
          <w:sz w:val="24"/>
          <w:szCs w:val="24"/>
        </w:rPr>
      </w:pPr>
      <w:r w:rsidRPr="003D1011">
        <w:rPr>
          <w:rFonts w:ascii="Times New Roman" w:hAnsi="Times New Roman" w:cs="Times New Roman"/>
          <w:i/>
          <w:iCs/>
          <w:sz w:val="24"/>
          <w:szCs w:val="24"/>
        </w:rPr>
        <w:t>RQ2: How do ED and CMI moderate these relationships in international markets?</w:t>
      </w:r>
    </w:p>
    <w:p w14:paraId="7653CF2B" w14:textId="0F9ACCF3" w:rsidR="00707DAC" w:rsidRPr="003D1011" w:rsidRDefault="0071432A" w:rsidP="00715230">
      <w:pPr>
        <w:spacing w:after="0" w:line="480" w:lineRule="auto"/>
        <w:jc w:val="both"/>
        <w:rPr>
          <w:rFonts w:ascii="Times New Roman" w:hAnsi="Times New Roman" w:cs="Times New Roman"/>
          <w:sz w:val="24"/>
          <w:szCs w:val="24"/>
        </w:rPr>
      </w:pPr>
      <w:bookmarkStart w:id="11" w:name="_Hlk190536946"/>
      <w:bookmarkStart w:id="12" w:name="_Hlk190216968"/>
      <w:r w:rsidRPr="003D1011">
        <w:rPr>
          <w:rFonts w:ascii="Times New Roman" w:hAnsi="Times New Roman" w:cs="Times New Roman"/>
          <w:sz w:val="24"/>
          <w:szCs w:val="24"/>
        </w:rPr>
        <w:t xml:space="preserve">While previous studies have explored </w:t>
      </w:r>
      <w:r w:rsidR="00124958" w:rsidRPr="003D1011">
        <w:rPr>
          <w:rFonts w:ascii="Times New Roman" w:hAnsi="Times New Roman" w:cs="Times New Roman"/>
          <w:sz w:val="24"/>
          <w:szCs w:val="24"/>
        </w:rPr>
        <w:t xml:space="preserve">the </w:t>
      </w:r>
      <w:r w:rsidRPr="003D1011">
        <w:rPr>
          <w:rFonts w:ascii="Times New Roman" w:hAnsi="Times New Roman" w:cs="Times New Roman"/>
          <w:sz w:val="24"/>
          <w:szCs w:val="24"/>
        </w:rPr>
        <w:t xml:space="preserve">impact of AIC on firm performance, this study comprehensively examines the relationships between AIC, XPL, XPR, IMC and EP. Moreover, this study offers a better understanding of how firms can leverage AIC in volatile and competitive markets by considering ED and CMI as moderators. </w:t>
      </w:r>
      <w:r w:rsidR="00124958" w:rsidRPr="003D1011">
        <w:rPr>
          <w:rFonts w:ascii="Times New Roman" w:hAnsi="Times New Roman" w:cs="Times New Roman"/>
          <w:sz w:val="24"/>
          <w:szCs w:val="24"/>
        </w:rPr>
        <w:t>Overall, t</w:t>
      </w:r>
      <w:r w:rsidRPr="003D1011">
        <w:rPr>
          <w:rFonts w:ascii="Times New Roman" w:hAnsi="Times New Roman" w:cs="Times New Roman"/>
          <w:sz w:val="24"/>
          <w:szCs w:val="24"/>
        </w:rPr>
        <w:t>his study provides novel insights into AI-driven international marketing.</w:t>
      </w:r>
      <w:bookmarkEnd w:id="11"/>
      <w:r w:rsidRPr="003D1011">
        <w:rPr>
          <w:rFonts w:ascii="Times New Roman" w:hAnsi="Times New Roman" w:cs="Times New Roman"/>
          <w:sz w:val="24"/>
          <w:szCs w:val="24"/>
        </w:rPr>
        <w:t xml:space="preserve"> </w:t>
      </w:r>
      <w:bookmarkEnd w:id="12"/>
      <w:r w:rsidRPr="003D1011">
        <w:rPr>
          <w:rFonts w:ascii="Times New Roman" w:hAnsi="Times New Roman" w:cs="Times New Roman"/>
          <w:sz w:val="24"/>
          <w:szCs w:val="24"/>
        </w:rPr>
        <w:t>Additionally, t</w:t>
      </w:r>
      <w:r w:rsidR="0053548A" w:rsidRPr="003D1011">
        <w:rPr>
          <w:rFonts w:ascii="Times New Roman" w:hAnsi="Times New Roman" w:cs="Times New Roman"/>
          <w:sz w:val="24"/>
          <w:szCs w:val="24"/>
        </w:rPr>
        <w:t xml:space="preserve">his study </w:t>
      </w:r>
      <w:r w:rsidR="000A2199" w:rsidRPr="003D1011">
        <w:rPr>
          <w:rFonts w:ascii="Times New Roman" w:hAnsi="Times New Roman" w:cs="Times New Roman"/>
          <w:sz w:val="24"/>
          <w:szCs w:val="24"/>
        </w:rPr>
        <w:t xml:space="preserve">may </w:t>
      </w:r>
      <w:r w:rsidR="0053548A" w:rsidRPr="003D1011">
        <w:rPr>
          <w:rFonts w:ascii="Times New Roman" w:hAnsi="Times New Roman" w:cs="Times New Roman"/>
          <w:sz w:val="24"/>
          <w:szCs w:val="24"/>
        </w:rPr>
        <w:t xml:space="preserve">also help managers to take advantage of </w:t>
      </w:r>
      <w:r w:rsidR="00570043" w:rsidRPr="003D1011">
        <w:rPr>
          <w:rFonts w:ascii="Times New Roman" w:hAnsi="Times New Roman" w:cs="Times New Roman"/>
          <w:sz w:val="24"/>
          <w:szCs w:val="24"/>
        </w:rPr>
        <w:t>AIC</w:t>
      </w:r>
      <w:r w:rsidR="0053548A" w:rsidRPr="003D1011">
        <w:rPr>
          <w:rFonts w:ascii="Times New Roman" w:hAnsi="Times New Roman" w:cs="Times New Roman"/>
          <w:sz w:val="24"/>
          <w:szCs w:val="24"/>
        </w:rPr>
        <w:t xml:space="preserve"> in dynamic and competitive global environments to enhance </w:t>
      </w:r>
      <w:r w:rsidR="00570043" w:rsidRPr="003D1011">
        <w:rPr>
          <w:rFonts w:ascii="Times New Roman" w:hAnsi="Times New Roman" w:cs="Times New Roman"/>
          <w:sz w:val="24"/>
          <w:szCs w:val="24"/>
        </w:rPr>
        <w:t>EP</w:t>
      </w:r>
      <w:r w:rsidR="0053548A" w:rsidRPr="003D1011">
        <w:rPr>
          <w:rFonts w:ascii="Times New Roman" w:hAnsi="Times New Roman" w:cs="Times New Roman"/>
          <w:sz w:val="24"/>
          <w:szCs w:val="24"/>
        </w:rPr>
        <w:t xml:space="preserve">. </w:t>
      </w:r>
      <w:r w:rsidR="00516508" w:rsidRPr="003D1011">
        <w:rPr>
          <w:rFonts w:ascii="Times New Roman" w:hAnsi="Times New Roman" w:cs="Times New Roman"/>
          <w:sz w:val="24"/>
          <w:szCs w:val="24"/>
        </w:rPr>
        <w:t>Th</w:t>
      </w:r>
      <w:r w:rsidR="000A2199" w:rsidRPr="003D1011">
        <w:rPr>
          <w:rFonts w:ascii="Times New Roman" w:hAnsi="Times New Roman" w:cs="Times New Roman"/>
          <w:sz w:val="24"/>
          <w:szCs w:val="24"/>
        </w:rPr>
        <w:t xml:space="preserve">is work </w:t>
      </w:r>
      <w:proofErr w:type="gramStart"/>
      <w:r w:rsidR="000A2199" w:rsidRPr="003D1011">
        <w:rPr>
          <w:rFonts w:ascii="Times New Roman" w:hAnsi="Times New Roman" w:cs="Times New Roman"/>
          <w:sz w:val="24"/>
          <w:szCs w:val="24"/>
        </w:rPr>
        <w:t>is structured</w:t>
      </w:r>
      <w:proofErr w:type="gramEnd"/>
      <w:r w:rsidR="000A2199" w:rsidRPr="003D1011">
        <w:rPr>
          <w:rFonts w:ascii="Times New Roman" w:hAnsi="Times New Roman" w:cs="Times New Roman"/>
          <w:sz w:val="24"/>
          <w:szCs w:val="24"/>
        </w:rPr>
        <w:t xml:space="preserve"> in the following way</w:t>
      </w:r>
      <w:r w:rsidR="00516508" w:rsidRPr="003D1011">
        <w:rPr>
          <w:rFonts w:ascii="Times New Roman" w:hAnsi="Times New Roman" w:cs="Times New Roman"/>
          <w:sz w:val="24"/>
          <w:szCs w:val="24"/>
        </w:rPr>
        <w:t xml:space="preserve">: </w:t>
      </w:r>
      <w:r w:rsidR="000A2199" w:rsidRPr="003D1011">
        <w:rPr>
          <w:rFonts w:ascii="Times New Roman" w:hAnsi="Times New Roman" w:cs="Times New Roman"/>
          <w:sz w:val="24"/>
          <w:szCs w:val="24"/>
        </w:rPr>
        <w:t>in section 2</w:t>
      </w:r>
      <w:r w:rsidR="00516508" w:rsidRPr="003D1011">
        <w:rPr>
          <w:rFonts w:ascii="Times New Roman" w:hAnsi="Times New Roman" w:cs="Times New Roman"/>
          <w:sz w:val="24"/>
          <w:szCs w:val="24"/>
        </w:rPr>
        <w:t xml:space="preserve">, previous </w:t>
      </w:r>
      <w:r w:rsidR="00FC1D80" w:rsidRPr="003D1011">
        <w:rPr>
          <w:rFonts w:ascii="Times New Roman" w:hAnsi="Times New Roman" w:cs="Times New Roman"/>
          <w:sz w:val="24"/>
          <w:szCs w:val="24"/>
        </w:rPr>
        <w:t>studies</w:t>
      </w:r>
      <w:r w:rsidR="00516508" w:rsidRPr="003D1011">
        <w:rPr>
          <w:rFonts w:ascii="Times New Roman" w:hAnsi="Times New Roman" w:cs="Times New Roman"/>
          <w:sz w:val="24"/>
          <w:szCs w:val="24"/>
        </w:rPr>
        <w:t xml:space="preserve"> are reviewed</w:t>
      </w:r>
      <w:r w:rsidR="000A2199" w:rsidRPr="003D1011">
        <w:rPr>
          <w:rFonts w:ascii="Times New Roman" w:hAnsi="Times New Roman" w:cs="Times New Roman"/>
          <w:sz w:val="24"/>
          <w:szCs w:val="24"/>
        </w:rPr>
        <w:t xml:space="preserve">. In section </w:t>
      </w:r>
      <w:proofErr w:type="gramStart"/>
      <w:r w:rsidR="000A2199" w:rsidRPr="003D1011">
        <w:rPr>
          <w:rFonts w:ascii="Times New Roman" w:hAnsi="Times New Roman" w:cs="Times New Roman"/>
          <w:sz w:val="24"/>
          <w:szCs w:val="24"/>
        </w:rPr>
        <w:t>3</w:t>
      </w:r>
      <w:proofErr w:type="gramEnd"/>
      <w:r w:rsidR="000A2199" w:rsidRPr="003D1011">
        <w:rPr>
          <w:rFonts w:ascii="Times New Roman" w:hAnsi="Times New Roman" w:cs="Times New Roman"/>
          <w:sz w:val="24"/>
          <w:szCs w:val="24"/>
        </w:rPr>
        <w:t xml:space="preserve"> we put forward </w:t>
      </w:r>
      <w:r w:rsidR="00516508" w:rsidRPr="003D1011">
        <w:rPr>
          <w:rFonts w:ascii="Times New Roman" w:hAnsi="Times New Roman" w:cs="Times New Roman"/>
          <w:sz w:val="24"/>
          <w:szCs w:val="24"/>
        </w:rPr>
        <w:t xml:space="preserve">a conceptual model and </w:t>
      </w:r>
      <w:r w:rsidR="000A2199" w:rsidRPr="003D1011">
        <w:rPr>
          <w:rFonts w:ascii="Times New Roman" w:hAnsi="Times New Roman" w:cs="Times New Roman"/>
          <w:sz w:val="24"/>
          <w:szCs w:val="24"/>
        </w:rPr>
        <w:t xml:space="preserve">formulate </w:t>
      </w:r>
      <w:r w:rsidR="00516508" w:rsidRPr="003D1011">
        <w:rPr>
          <w:rFonts w:ascii="Times New Roman" w:hAnsi="Times New Roman" w:cs="Times New Roman"/>
          <w:sz w:val="24"/>
          <w:szCs w:val="24"/>
        </w:rPr>
        <w:t xml:space="preserve">hypotheses. </w:t>
      </w:r>
      <w:r w:rsidR="000A2199" w:rsidRPr="003D1011">
        <w:rPr>
          <w:rFonts w:ascii="Times New Roman" w:hAnsi="Times New Roman" w:cs="Times New Roman"/>
          <w:sz w:val="24"/>
          <w:szCs w:val="24"/>
        </w:rPr>
        <w:t xml:space="preserve">Section </w:t>
      </w:r>
      <w:r w:rsidR="000A2199" w:rsidRPr="003D1011">
        <w:rPr>
          <w:rFonts w:ascii="Times New Roman" w:hAnsi="Times New Roman" w:cs="Times New Roman"/>
          <w:sz w:val="24"/>
          <w:szCs w:val="24"/>
        </w:rPr>
        <w:lastRenderedPageBreak/>
        <w:t>4 elucidates the</w:t>
      </w:r>
      <w:r w:rsidR="00516508" w:rsidRPr="003D1011">
        <w:rPr>
          <w:rFonts w:ascii="Times New Roman" w:hAnsi="Times New Roman" w:cs="Times New Roman"/>
          <w:sz w:val="24"/>
          <w:szCs w:val="24"/>
        </w:rPr>
        <w:t xml:space="preserve"> methodology</w:t>
      </w:r>
      <w:r w:rsidR="000A2199" w:rsidRPr="003D1011">
        <w:rPr>
          <w:rFonts w:ascii="Times New Roman" w:hAnsi="Times New Roman" w:cs="Times New Roman"/>
          <w:sz w:val="24"/>
          <w:szCs w:val="24"/>
        </w:rPr>
        <w:t>. Section 5 and 6 report respectively the</w:t>
      </w:r>
      <w:r w:rsidR="00516508" w:rsidRPr="003D1011">
        <w:rPr>
          <w:rFonts w:ascii="Times New Roman" w:hAnsi="Times New Roman" w:cs="Times New Roman"/>
          <w:sz w:val="24"/>
          <w:szCs w:val="24"/>
        </w:rPr>
        <w:t xml:space="preserve"> findings</w:t>
      </w:r>
      <w:r w:rsidR="000A2199" w:rsidRPr="003D1011">
        <w:rPr>
          <w:rFonts w:ascii="Times New Roman" w:hAnsi="Times New Roman" w:cs="Times New Roman"/>
          <w:sz w:val="24"/>
          <w:szCs w:val="24"/>
        </w:rPr>
        <w:t xml:space="preserve"> and the discussion. Finally, in sections </w:t>
      </w:r>
      <w:proofErr w:type="gramStart"/>
      <w:r w:rsidR="0028665C" w:rsidRPr="003D1011">
        <w:rPr>
          <w:rFonts w:ascii="Times New Roman" w:hAnsi="Times New Roman" w:cs="Times New Roman"/>
          <w:sz w:val="24"/>
          <w:szCs w:val="24"/>
        </w:rPr>
        <w:t>7</w:t>
      </w:r>
      <w:proofErr w:type="gramEnd"/>
      <w:r w:rsidR="000A2199" w:rsidRPr="003D1011">
        <w:rPr>
          <w:rFonts w:ascii="Times New Roman" w:hAnsi="Times New Roman" w:cs="Times New Roman"/>
          <w:sz w:val="24"/>
          <w:szCs w:val="24"/>
        </w:rPr>
        <w:t xml:space="preserve"> we illustrate</w:t>
      </w:r>
      <w:r w:rsidR="00FC1D80" w:rsidRPr="003D1011">
        <w:rPr>
          <w:rFonts w:ascii="Times New Roman" w:hAnsi="Times New Roman" w:cs="Times New Roman"/>
          <w:sz w:val="24"/>
          <w:szCs w:val="24"/>
        </w:rPr>
        <w:t xml:space="preserve"> </w:t>
      </w:r>
      <w:r w:rsidR="00B537BB" w:rsidRPr="003D1011">
        <w:rPr>
          <w:rFonts w:ascii="Times New Roman" w:hAnsi="Times New Roman" w:cs="Times New Roman"/>
          <w:sz w:val="24"/>
          <w:szCs w:val="24"/>
        </w:rPr>
        <w:t xml:space="preserve">key theoretical and practical </w:t>
      </w:r>
      <w:r w:rsidR="000A2199" w:rsidRPr="003D1011">
        <w:rPr>
          <w:rFonts w:ascii="Times New Roman" w:hAnsi="Times New Roman" w:cs="Times New Roman"/>
          <w:sz w:val="24"/>
          <w:szCs w:val="24"/>
        </w:rPr>
        <w:t xml:space="preserve">contributions and </w:t>
      </w:r>
      <w:r w:rsidR="00B537BB" w:rsidRPr="003D1011">
        <w:rPr>
          <w:rFonts w:ascii="Times New Roman" w:hAnsi="Times New Roman" w:cs="Times New Roman"/>
          <w:sz w:val="24"/>
          <w:szCs w:val="24"/>
        </w:rPr>
        <w:t>insights</w:t>
      </w:r>
      <w:r w:rsidR="00FC1D80" w:rsidRPr="003D1011">
        <w:rPr>
          <w:rFonts w:ascii="Times New Roman" w:hAnsi="Times New Roman" w:cs="Times New Roman"/>
          <w:sz w:val="24"/>
          <w:szCs w:val="24"/>
        </w:rPr>
        <w:t>,</w:t>
      </w:r>
      <w:r w:rsidR="000A2199" w:rsidRPr="003D1011">
        <w:rPr>
          <w:rFonts w:ascii="Times New Roman" w:hAnsi="Times New Roman" w:cs="Times New Roman"/>
          <w:sz w:val="24"/>
          <w:szCs w:val="24"/>
        </w:rPr>
        <w:t xml:space="preserve"> and in section</w:t>
      </w:r>
      <w:r w:rsidR="0028665C" w:rsidRPr="003D1011">
        <w:rPr>
          <w:rFonts w:ascii="Times New Roman" w:hAnsi="Times New Roman" w:cs="Times New Roman"/>
          <w:sz w:val="24"/>
          <w:szCs w:val="24"/>
        </w:rPr>
        <w:t xml:space="preserve"> 8</w:t>
      </w:r>
      <w:r w:rsidR="000A2199" w:rsidRPr="003D1011">
        <w:rPr>
          <w:rFonts w:ascii="Times New Roman" w:hAnsi="Times New Roman" w:cs="Times New Roman"/>
          <w:sz w:val="24"/>
          <w:szCs w:val="24"/>
        </w:rPr>
        <w:t xml:space="preserve"> we describe the</w:t>
      </w:r>
      <w:r w:rsidR="00FC1D80" w:rsidRPr="003D1011">
        <w:rPr>
          <w:rFonts w:ascii="Times New Roman" w:hAnsi="Times New Roman" w:cs="Times New Roman"/>
          <w:sz w:val="24"/>
          <w:szCs w:val="24"/>
        </w:rPr>
        <w:t xml:space="preserve"> </w:t>
      </w:r>
      <w:r w:rsidR="000A2199" w:rsidRPr="003D1011">
        <w:rPr>
          <w:rFonts w:ascii="Times New Roman" w:hAnsi="Times New Roman" w:cs="Times New Roman"/>
          <w:sz w:val="24"/>
          <w:szCs w:val="24"/>
        </w:rPr>
        <w:t>limitations and a research agenda</w:t>
      </w:r>
      <w:r w:rsidR="00FC1D80" w:rsidRPr="003D1011">
        <w:rPr>
          <w:rFonts w:ascii="Times New Roman" w:hAnsi="Times New Roman" w:cs="Times New Roman"/>
          <w:sz w:val="24"/>
          <w:szCs w:val="24"/>
        </w:rPr>
        <w:t xml:space="preserve">. </w:t>
      </w:r>
    </w:p>
    <w:p w14:paraId="578C7EE4" w14:textId="6FDAC365" w:rsidR="00B537BB" w:rsidRPr="003D1011" w:rsidRDefault="00F465E2" w:rsidP="00715230">
      <w:pPr>
        <w:spacing w:after="0" w:line="480" w:lineRule="auto"/>
        <w:jc w:val="both"/>
        <w:rPr>
          <w:rFonts w:ascii="Times New Roman" w:hAnsi="Times New Roman" w:cs="Times New Roman"/>
          <w:b/>
          <w:bCs/>
          <w:sz w:val="24"/>
          <w:szCs w:val="24"/>
        </w:rPr>
      </w:pPr>
      <w:r w:rsidRPr="003D1011">
        <w:rPr>
          <w:rFonts w:ascii="Times New Roman" w:hAnsi="Times New Roman" w:cs="Times New Roman"/>
          <w:b/>
          <w:bCs/>
          <w:sz w:val="24"/>
          <w:szCs w:val="24"/>
        </w:rPr>
        <w:t xml:space="preserve">2. </w:t>
      </w:r>
      <w:r w:rsidR="00B537BB" w:rsidRPr="003D1011">
        <w:rPr>
          <w:rFonts w:ascii="Times New Roman" w:hAnsi="Times New Roman" w:cs="Times New Roman"/>
          <w:b/>
          <w:bCs/>
          <w:sz w:val="24"/>
          <w:szCs w:val="24"/>
        </w:rPr>
        <w:t>Literature</w:t>
      </w:r>
      <w:r w:rsidR="000A2199" w:rsidRPr="003D1011">
        <w:rPr>
          <w:rFonts w:ascii="Times New Roman" w:hAnsi="Times New Roman" w:cs="Times New Roman"/>
          <w:b/>
          <w:bCs/>
          <w:sz w:val="24"/>
          <w:szCs w:val="24"/>
        </w:rPr>
        <w:t xml:space="preserve"> Review</w:t>
      </w:r>
    </w:p>
    <w:p w14:paraId="70D6D4E2" w14:textId="2E2E578C" w:rsidR="00B537BB" w:rsidRPr="003D1011" w:rsidRDefault="00B537BB" w:rsidP="00715230">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 xml:space="preserve">AI integration </w:t>
      </w:r>
      <w:r w:rsidR="000A2199" w:rsidRPr="003D1011">
        <w:rPr>
          <w:rFonts w:ascii="Times New Roman" w:hAnsi="Times New Roman" w:cs="Times New Roman"/>
          <w:sz w:val="24"/>
          <w:szCs w:val="24"/>
        </w:rPr>
        <w:t xml:space="preserve">into firms’ activities </w:t>
      </w:r>
      <w:r w:rsidRPr="003D1011">
        <w:rPr>
          <w:rFonts w:ascii="Times New Roman" w:hAnsi="Times New Roman" w:cs="Times New Roman"/>
          <w:sz w:val="24"/>
          <w:szCs w:val="24"/>
        </w:rPr>
        <w:t xml:space="preserve">has </w:t>
      </w:r>
      <w:r w:rsidR="000A2199" w:rsidRPr="003D1011">
        <w:rPr>
          <w:rFonts w:ascii="Times New Roman" w:hAnsi="Times New Roman" w:cs="Times New Roman"/>
          <w:sz w:val="24"/>
          <w:szCs w:val="24"/>
        </w:rPr>
        <w:t xml:space="preserve">the </w:t>
      </w:r>
      <w:r w:rsidRPr="003D1011">
        <w:rPr>
          <w:rFonts w:ascii="Times New Roman" w:hAnsi="Times New Roman" w:cs="Times New Roman"/>
          <w:sz w:val="24"/>
          <w:szCs w:val="24"/>
        </w:rPr>
        <w:t xml:space="preserve">potential to enhance </w:t>
      </w:r>
      <w:r w:rsidR="000A2199" w:rsidRPr="003D1011">
        <w:rPr>
          <w:rFonts w:ascii="Times New Roman" w:hAnsi="Times New Roman" w:cs="Times New Roman"/>
          <w:sz w:val="24"/>
          <w:szCs w:val="24"/>
        </w:rPr>
        <w:t xml:space="preserve">firms’ </w:t>
      </w:r>
      <w:r w:rsidRPr="003D1011">
        <w:rPr>
          <w:rFonts w:ascii="Times New Roman" w:hAnsi="Times New Roman" w:cs="Times New Roman"/>
          <w:sz w:val="24"/>
          <w:szCs w:val="24"/>
        </w:rPr>
        <w:t xml:space="preserve">strategic abilities to make them more competitive in export markets. </w:t>
      </w:r>
      <w:r w:rsidR="00F11984" w:rsidRPr="003D1011">
        <w:rPr>
          <w:rFonts w:ascii="Times New Roman" w:hAnsi="Times New Roman" w:cs="Times New Roman"/>
          <w:sz w:val="24"/>
          <w:szCs w:val="24"/>
        </w:rPr>
        <w:t>The role of AI</w:t>
      </w:r>
      <w:r w:rsidR="001D1001" w:rsidRPr="003D1011">
        <w:rPr>
          <w:rFonts w:ascii="Times New Roman" w:hAnsi="Times New Roman" w:cs="Times New Roman"/>
          <w:sz w:val="24"/>
          <w:szCs w:val="24"/>
        </w:rPr>
        <w:t xml:space="preserve">C </w:t>
      </w:r>
      <w:r w:rsidR="00F11984" w:rsidRPr="003D1011">
        <w:rPr>
          <w:rFonts w:ascii="Times New Roman" w:hAnsi="Times New Roman" w:cs="Times New Roman"/>
          <w:sz w:val="24"/>
          <w:szCs w:val="24"/>
        </w:rPr>
        <w:t xml:space="preserve">is not only limited to automation but also </w:t>
      </w:r>
      <w:r w:rsidR="000A2199" w:rsidRPr="003D1011">
        <w:rPr>
          <w:rFonts w:ascii="Times New Roman" w:hAnsi="Times New Roman" w:cs="Times New Roman"/>
          <w:sz w:val="24"/>
          <w:szCs w:val="24"/>
        </w:rPr>
        <w:t xml:space="preserve">can </w:t>
      </w:r>
      <w:r w:rsidR="00F11984" w:rsidRPr="003D1011">
        <w:rPr>
          <w:rFonts w:ascii="Times New Roman" w:hAnsi="Times New Roman" w:cs="Times New Roman"/>
          <w:sz w:val="24"/>
          <w:szCs w:val="24"/>
        </w:rPr>
        <w:t xml:space="preserve">enable data-driven decisions (Chen et al., 2023). </w:t>
      </w:r>
      <w:proofErr w:type="spellStart"/>
      <w:r w:rsidRPr="003D1011">
        <w:rPr>
          <w:rFonts w:ascii="Times New Roman" w:hAnsi="Times New Roman" w:cs="Times New Roman"/>
          <w:sz w:val="24"/>
          <w:szCs w:val="24"/>
        </w:rPr>
        <w:t>Wamba</w:t>
      </w:r>
      <w:proofErr w:type="spellEnd"/>
      <w:r w:rsidRPr="003D1011">
        <w:rPr>
          <w:rFonts w:ascii="Times New Roman" w:hAnsi="Times New Roman" w:cs="Times New Roman"/>
          <w:sz w:val="24"/>
          <w:szCs w:val="24"/>
        </w:rPr>
        <w:t xml:space="preserve"> et al. (2017) and </w:t>
      </w:r>
      <w:bookmarkStart w:id="13" w:name="_Hlk181032014"/>
      <w:proofErr w:type="spellStart"/>
      <w:r w:rsidRPr="003D1011">
        <w:rPr>
          <w:rFonts w:ascii="Times New Roman" w:hAnsi="Times New Roman" w:cs="Times New Roman"/>
          <w:sz w:val="24"/>
          <w:szCs w:val="24"/>
        </w:rPr>
        <w:t>Sivarajah</w:t>
      </w:r>
      <w:proofErr w:type="spellEnd"/>
      <w:r w:rsidRPr="003D1011">
        <w:rPr>
          <w:rFonts w:ascii="Times New Roman" w:hAnsi="Times New Roman" w:cs="Times New Roman"/>
          <w:sz w:val="24"/>
          <w:szCs w:val="24"/>
        </w:rPr>
        <w:t xml:space="preserve"> et al.</w:t>
      </w:r>
      <w:bookmarkEnd w:id="13"/>
      <w:r w:rsidRPr="003D1011">
        <w:rPr>
          <w:rFonts w:ascii="Times New Roman" w:hAnsi="Times New Roman" w:cs="Times New Roman"/>
          <w:sz w:val="24"/>
          <w:szCs w:val="24"/>
        </w:rPr>
        <w:t xml:space="preserve"> (2024) found that </w:t>
      </w:r>
      <w:r w:rsidR="001D1001" w:rsidRPr="003D1011">
        <w:rPr>
          <w:rFonts w:ascii="Times New Roman" w:hAnsi="Times New Roman" w:cs="Times New Roman"/>
          <w:sz w:val="24"/>
          <w:szCs w:val="24"/>
        </w:rPr>
        <w:t>AIC</w:t>
      </w:r>
      <w:r w:rsidRPr="003D1011">
        <w:rPr>
          <w:rFonts w:ascii="Times New Roman" w:hAnsi="Times New Roman" w:cs="Times New Roman"/>
          <w:sz w:val="24"/>
          <w:szCs w:val="24"/>
        </w:rPr>
        <w:t xml:space="preserve"> can enable firms to anticipate consumer trends and insights, and </w:t>
      </w:r>
      <w:proofErr w:type="spellStart"/>
      <w:r w:rsidRPr="003D1011">
        <w:rPr>
          <w:rFonts w:ascii="Times New Roman" w:hAnsi="Times New Roman" w:cs="Times New Roman"/>
          <w:sz w:val="24"/>
          <w:szCs w:val="24"/>
        </w:rPr>
        <w:t>finetune</w:t>
      </w:r>
      <w:proofErr w:type="spellEnd"/>
      <w:r w:rsidRPr="003D1011">
        <w:rPr>
          <w:rFonts w:ascii="Times New Roman" w:hAnsi="Times New Roman" w:cs="Times New Roman"/>
          <w:sz w:val="24"/>
          <w:szCs w:val="24"/>
        </w:rPr>
        <w:t xml:space="preserve"> strategies and tactics in dynamic global environment.</w:t>
      </w:r>
      <w:r w:rsidR="006B6576" w:rsidRPr="003D1011">
        <w:rPr>
          <w:rFonts w:ascii="Times New Roman" w:hAnsi="Times New Roman" w:cs="Times New Roman"/>
          <w:sz w:val="24"/>
          <w:szCs w:val="24"/>
        </w:rPr>
        <w:t xml:space="preserve"> Previous studies have found that the </w:t>
      </w:r>
      <w:r w:rsidR="001D1001" w:rsidRPr="003D1011">
        <w:rPr>
          <w:rFonts w:ascii="Times New Roman" w:hAnsi="Times New Roman" w:cs="Times New Roman"/>
          <w:sz w:val="24"/>
          <w:szCs w:val="24"/>
        </w:rPr>
        <w:t>AIC</w:t>
      </w:r>
      <w:r w:rsidR="006B6576" w:rsidRPr="003D1011">
        <w:rPr>
          <w:rFonts w:ascii="Times New Roman" w:hAnsi="Times New Roman" w:cs="Times New Roman"/>
          <w:sz w:val="24"/>
          <w:szCs w:val="24"/>
        </w:rPr>
        <w:t xml:space="preserve"> equip firms to readily adapt to changes in business environment and augment customer value through tailored offering in global markets with diverse customer preferences (Al-</w:t>
      </w:r>
      <w:proofErr w:type="spellStart"/>
      <w:r w:rsidR="006B6576" w:rsidRPr="003D1011">
        <w:rPr>
          <w:rFonts w:ascii="Times New Roman" w:hAnsi="Times New Roman" w:cs="Times New Roman"/>
          <w:sz w:val="24"/>
          <w:szCs w:val="24"/>
        </w:rPr>
        <w:t>Surmi</w:t>
      </w:r>
      <w:proofErr w:type="spellEnd"/>
      <w:r w:rsidR="006B6576" w:rsidRPr="003D1011">
        <w:rPr>
          <w:rFonts w:ascii="Times New Roman" w:hAnsi="Times New Roman" w:cs="Times New Roman"/>
          <w:sz w:val="24"/>
          <w:szCs w:val="24"/>
        </w:rPr>
        <w:t xml:space="preserve"> et al., 2022; </w:t>
      </w:r>
      <w:proofErr w:type="spellStart"/>
      <w:r w:rsidR="006B6576" w:rsidRPr="003D1011">
        <w:rPr>
          <w:rFonts w:ascii="Times New Roman" w:hAnsi="Times New Roman" w:cs="Times New Roman"/>
          <w:sz w:val="24"/>
          <w:szCs w:val="24"/>
        </w:rPr>
        <w:t>Mikalef</w:t>
      </w:r>
      <w:proofErr w:type="spellEnd"/>
      <w:r w:rsidR="006B6576" w:rsidRPr="003D1011">
        <w:rPr>
          <w:rFonts w:ascii="Times New Roman" w:hAnsi="Times New Roman" w:cs="Times New Roman"/>
          <w:sz w:val="24"/>
          <w:szCs w:val="24"/>
        </w:rPr>
        <w:t xml:space="preserve"> and Gupta, 2021</w:t>
      </w:r>
      <w:r w:rsidR="00D83FAF" w:rsidRPr="003D1011">
        <w:rPr>
          <w:rFonts w:ascii="Times New Roman" w:hAnsi="Times New Roman" w:cs="Times New Roman"/>
          <w:sz w:val="24"/>
          <w:szCs w:val="24"/>
        </w:rPr>
        <w:t>; Chen et al., 2023</w:t>
      </w:r>
      <w:r w:rsidR="006B6576" w:rsidRPr="003D1011">
        <w:rPr>
          <w:rFonts w:ascii="Times New Roman" w:hAnsi="Times New Roman" w:cs="Times New Roman"/>
          <w:sz w:val="24"/>
          <w:szCs w:val="24"/>
        </w:rPr>
        <w:t>)</w:t>
      </w:r>
      <w:r w:rsidR="00D83FAF" w:rsidRPr="003D1011">
        <w:rPr>
          <w:rFonts w:ascii="Times New Roman" w:hAnsi="Times New Roman" w:cs="Times New Roman"/>
          <w:sz w:val="24"/>
          <w:szCs w:val="24"/>
        </w:rPr>
        <w:t xml:space="preserve">. </w:t>
      </w:r>
      <w:bookmarkStart w:id="14" w:name="_Hlk190537107"/>
      <w:bookmarkStart w:id="15" w:name="_Hlk190219971"/>
      <w:r w:rsidR="00D83FAF" w:rsidRPr="003D1011">
        <w:rPr>
          <w:rFonts w:ascii="Times New Roman" w:hAnsi="Times New Roman" w:cs="Times New Roman"/>
          <w:sz w:val="24"/>
          <w:szCs w:val="24"/>
        </w:rPr>
        <w:t xml:space="preserve">This perspective </w:t>
      </w:r>
      <w:proofErr w:type="gramStart"/>
      <w:r w:rsidR="00D83FAF" w:rsidRPr="003D1011">
        <w:rPr>
          <w:rFonts w:ascii="Times New Roman" w:hAnsi="Times New Roman" w:cs="Times New Roman"/>
          <w:sz w:val="24"/>
          <w:szCs w:val="24"/>
        </w:rPr>
        <w:t>is supported</w:t>
      </w:r>
      <w:proofErr w:type="gramEnd"/>
      <w:r w:rsidR="00D83FAF" w:rsidRPr="003D1011">
        <w:rPr>
          <w:rFonts w:ascii="Times New Roman" w:hAnsi="Times New Roman" w:cs="Times New Roman"/>
          <w:sz w:val="24"/>
          <w:szCs w:val="24"/>
        </w:rPr>
        <w:t xml:space="preserve"> by dynamic capabilities theory (</w:t>
      </w:r>
      <w:proofErr w:type="spellStart"/>
      <w:r w:rsidR="00D83FAF" w:rsidRPr="003D1011">
        <w:rPr>
          <w:rFonts w:ascii="Times New Roman" w:hAnsi="Times New Roman" w:cs="Times New Roman"/>
          <w:sz w:val="24"/>
          <w:szCs w:val="24"/>
        </w:rPr>
        <w:t>Teece</w:t>
      </w:r>
      <w:proofErr w:type="spellEnd"/>
      <w:r w:rsidR="00D83FAF" w:rsidRPr="003D1011">
        <w:rPr>
          <w:rFonts w:ascii="Times New Roman" w:hAnsi="Times New Roman" w:cs="Times New Roman"/>
          <w:sz w:val="24"/>
          <w:szCs w:val="24"/>
        </w:rPr>
        <w:t xml:space="preserve"> et al., 1997) which </w:t>
      </w:r>
      <w:r w:rsidR="00124958" w:rsidRPr="003D1011">
        <w:rPr>
          <w:rFonts w:ascii="Times New Roman" w:hAnsi="Times New Roman" w:cs="Times New Roman"/>
          <w:sz w:val="24"/>
          <w:szCs w:val="24"/>
        </w:rPr>
        <w:t>can explain</w:t>
      </w:r>
      <w:r w:rsidR="000A2199" w:rsidRPr="003D1011">
        <w:rPr>
          <w:rFonts w:ascii="Times New Roman" w:hAnsi="Times New Roman" w:cs="Times New Roman"/>
          <w:sz w:val="24"/>
          <w:szCs w:val="24"/>
        </w:rPr>
        <w:t xml:space="preserve"> </w:t>
      </w:r>
      <w:r w:rsidR="00D83FAF" w:rsidRPr="003D1011">
        <w:rPr>
          <w:rFonts w:ascii="Times New Roman" w:hAnsi="Times New Roman" w:cs="Times New Roman"/>
          <w:sz w:val="24"/>
          <w:szCs w:val="24"/>
        </w:rPr>
        <w:t xml:space="preserve">how firms may deploy AI to achieve competitive advantage in dynamic environments. </w:t>
      </w:r>
      <w:r w:rsidR="00124958" w:rsidRPr="003D1011">
        <w:rPr>
          <w:rFonts w:ascii="Times New Roman" w:hAnsi="Times New Roman" w:cs="Times New Roman"/>
          <w:sz w:val="24"/>
          <w:szCs w:val="24"/>
        </w:rPr>
        <w:t xml:space="preserve">Based on dynamic capabilities theory, </w:t>
      </w:r>
      <w:proofErr w:type="spellStart"/>
      <w:r w:rsidR="00D83FAF" w:rsidRPr="003D1011">
        <w:rPr>
          <w:rFonts w:ascii="Times New Roman" w:hAnsi="Times New Roman" w:cs="Times New Roman"/>
          <w:sz w:val="24"/>
          <w:szCs w:val="24"/>
        </w:rPr>
        <w:t>Luu</w:t>
      </w:r>
      <w:proofErr w:type="spellEnd"/>
      <w:r w:rsidR="00D83FAF" w:rsidRPr="003D1011">
        <w:rPr>
          <w:rFonts w:ascii="Times New Roman" w:hAnsi="Times New Roman" w:cs="Times New Roman"/>
          <w:sz w:val="24"/>
          <w:szCs w:val="24"/>
        </w:rPr>
        <w:t xml:space="preserve"> (2024) showed that </w:t>
      </w:r>
      <w:r w:rsidR="001D1001" w:rsidRPr="003D1011">
        <w:rPr>
          <w:rFonts w:ascii="Times New Roman" w:hAnsi="Times New Roman" w:cs="Times New Roman"/>
          <w:sz w:val="24"/>
          <w:szCs w:val="24"/>
        </w:rPr>
        <w:t>AIC</w:t>
      </w:r>
      <w:r w:rsidR="00D83FAF" w:rsidRPr="003D1011">
        <w:rPr>
          <w:rFonts w:ascii="Times New Roman" w:hAnsi="Times New Roman" w:cs="Times New Roman"/>
          <w:sz w:val="24"/>
          <w:szCs w:val="24"/>
        </w:rPr>
        <w:t xml:space="preserve"> make firms more agile in allocating resources </w:t>
      </w:r>
      <w:r w:rsidR="000A2199" w:rsidRPr="003D1011">
        <w:rPr>
          <w:rFonts w:ascii="Times New Roman" w:hAnsi="Times New Roman" w:cs="Times New Roman"/>
          <w:sz w:val="24"/>
          <w:szCs w:val="24"/>
        </w:rPr>
        <w:t xml:space="preserve">leading to </w:t>
      </w:r>
      <w:r w:rsidR="00045582" w:rsidRPr="003D1011">
        <w:rPr>
          <w:rFonts w:ascii="Times New Roman" w:hAnsi="Times New Roman" w:cs="Times New Roman"/>
          <w:sz w:val="24"/>
          <w:szCs w:val="24"/>
        </w:rPr>
        <w:t xml:space="preserve">strengthened </w:t>
      </w:r>
      <w:r w:rsidR="00D83FAF" w:rsidRPr="003D1011">
        <w:rPr>
          <w:rFonts w:ascii="Times New Roman" w:hAnsi="Times New Roman" w:cs="Times New Roman"/>
          <w:sz w:val="24"/>
          <w:szCs w:val="24"/>
        </w:rPr>
        <w:t xml:space="preserve">market adaptability and </w:t>
      </w:r>
      <w:proofErr w:type="gramStart"/>
      <w:r w:rsidR="00045582" w:rsidRPr="003D1011">
        <w:rPr>
          <w:rFonts w:ascii="Times New Roman" w:hAnsi="Times New Roman" w:cs="Times New Roman"/>
          <w:sz w:val="24"/>
          <w:szCs w:val="24"/>
        </w:rPr>
        <w:t>enhanced</w:t>
      </w:r>
      <w:proofErr w:type="gramEnd"/>
      <w:r w:rsidR="00045582" w:rsidRPr="003D1011">
        <w:rPr>
          <w:rFonts w:ascii="Times New Roman" w:hAnsi="Times New Roman" w:cs="Times New Roman"/>
          <w:sz w:val="24"/>
          <w:szCs w:val="24"/>
        </w:rPr>
        <w:t xml:space="preserve"> </w:t>
      </w:r>
      <w:r w:rsidR="00D83FAF" w:rsidRPr="003D1011">
        <w:rPr>
          <w:rFonts w:ascii="Times New Roman" w:hAnsi="Times New Roman" w:cs="Times New Roman"/>
          <w:sz w:val="24"/>
          <w:szCs w:val="24"/>
        </w:rPr>
        <w:t xml:space="preserve">competitive edge in diverse and dynamic global markets. </w:t>
      </w:r>
      <w:r w:rsidR="003627B4" w:rsidRPr="003D1011">
        <w:rPr>
          <w:rFonts w:ascii="Times New Roman" w:hAnsi="Times New Roman" w:cs="Times New Roman"/>
          <w:sz w:val="24"/>
          <w:szCs w:val="24"/>
        </w:rPr>
        <w:t xml:space="preserve">However, this theory does not </w:t>
      </w:r>
      <w:r w:rsidR="00124958" w:rsidRPr="003D1011">
        <w:rPr>
          <w:rFonts w:ascii="Times New Roman" w:hAnsi="Times New Roman" w:cs="Times New Roman"/>
          <w:sz w:val="24"/>
          <w:szCs w:val="24"/>
        </w:rPr>
        <w:t xml:space="preserve">take into </w:t>
      </w:r>
      <w:r w:rsidR="003627B4" w:rsidRPr="003D1011">
        <w:rPr>
          <w:rFonts w:ascii="Times New Roman" w:hAnsi="Times New Roman" w:cs="Times New Roman"/>
          <w:sz w:val="24"/>
          <w:szCs w:val="24"/>
        </w:rPr>
        <w:t xml:space="preserve">account </w:t>
      </w:r>
      <w:r w:rsidR="00124958" w:rsidRPr="003D1011">
        <w:rPr>
          <w:rFonts w:ascii="Times New Roman" w:hAnsi="Times New Roman" w:cs="Times New Roman"/>
          <w:sz w:val="24"/>
          <w:szCs w:val="24"/>
        </w:rPr>
        <w:t>the</w:t>
      </w:r>
      <w:r w:rsidR="003627B4" w:rsidRPr="003D1011">
        <w:rPr>
          <w:rFonts w:ascii="Times New Roman" w:hAnsi="Times New Roman" w:cs="Times New Roman"/>
          <w:sz w:val="24"/>
          <w:szCs w:val="24"/>
        </w:rPr>
        <w:t xml:space="preserve"> barriers to adopt AI because of various resource constraints. </w:t>
      </w:r>
    </w:p>
    <w:p w14:paraId="65EEA314" w14:textId="725C8AFD" w:rsidR="00680672" w:rsidRPr="003D1011" w:rsidRDefault="00680672" w:rsidP="00715230">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 xml:space="preserve">To achieve sustained performance in export markets, </w:t>
      </w:r>
      <w:r w:rsidR="001D1001" w:rsidRPr="003D1011">
        <w:rPr>
          <w:rFonts w:ascii="Times New Roman" w:hAnsi="Times New Roman" w:cs="Times New Roman"/>
          <w:sz w:val="24"/>
          <w:szCs w:val="24"/>
        </w:rPr>
        <w:t>AIC</w:t>
      </w:r>
      <w:r w:rsidRPr="003D1011">
        <w:rPr>
          <w:rFonts w:ascii="Times New Roman" w:hAnsi="Times New Roman" w:cs="Times New Roman"/>
          <w:sz w:val="24"/>
          <w:szCs w:val="24"/>
        </w:rPr>
        <w:t xml:space="preserve"> must enhance marketing capabilities through exploration and exploitation innovations. </w:t>
      </w:r>
      <w:r w:rsidR="003627B4" w:rsidRPr="003D1011">
        <w:rPr>
          <w:rFonts w:ascii="Times New Roman" w:hAnsi="Times New Roman" w:cs="Times New Roman"/>
          <w:sz w:val="24"/>
          <w:szCs w:val="24"/>
        </w:rPr>
        <w:t>This viewpoint is supported by ambidexterity theory (March, 1991</w:t>
      </w:r>
      <w:r w:rsidR="00DA5707" w:rsidRPr="003D1011">
        <w:rPr>
          <w:rFonts w:ascii="Times New Roman" w:hAnsi="Times New Roman" w:cs="Times New Roman"/>
          <w:sz w:val="24"/>
          <w:szCs w:val="24"/>
        </w:rPr>
        <w:t>;</w:t>
      </w:r>
      <w:r w:rsidR="00DA5707" w:rsidRPr="003D1011">
        <w:t xml:space="preserve"> </w:t>
      </w:r>
      <w:r w:rsidR="00DA5707" w:rsidRPr="003D1011">
        <w:rPr>
          <w:rFonts w:ascii="Times New Roman" w:hAnsi="Times New Roman" w:cs="Times New Roman"/>
          <w:sz w:val="24"/>
          <w:szCs w:val="24"/>
        </w:rPr>
        <w:t xml:space="preserve">O’Reilly and </w:t>
      </w:r>
      <w:proofErr w:type="spellStart"/>
      <w:r w:rsidR="00DA5707" w:rsidRPr="003D1011">
        <w:rPr>
          <w:rFonts w:ascii="Times New Roman" w:hAnsi="Times New Roman" w:cs="Times New Roman"/>
          <w:sz w:val="24"/>
          <w:szCs w:val="24"/>
        </w:rPr>
        <w:t>Tushman</w:t>
      </w:r>
      <w:proofErr w:type="spellEnd"/>
      <w:r w:rsidR="00DA5707" w:rsidRPr="003D1011">
        <w:rPr>
          <w:rFonts w:ascii="Times New Roman" w:hAnsi="Times New Roman" w:cs="Times New Roman"/>
          <w:sz w:val="24"/>
          <w:szCs w:val="24"/>
        </w:rPr>
        <w:t>, 2013)</w:t>
      </w:r>
      <w:r w:rsidR="003627B4" w:rsidRPr="003D1011">
        <w:rPr>
          <w:rFonts w:ascii="Times New Roman" w:hAnsi="Times New Roman" w:cs="Times New Roman"/>
          <w:sz w:val="24"/>
          <w:szCs w:val="24"/>
        </w:rPr>
        <w:t xml:space="preserve">, according to which </w:t>
      </w:r>
      <w:r w:rsidR="001D1001" w:rsidRPr="003D1011">
        <w:rPr>
          <w:rFonts w:ascii="Times New Roman" w:hAnsi="Times New Roman" w:cs="Times New Roman"/>
          <w:sz w:val="24"/>
          <w:szCs w:val="24"/>
        </w:rPr>
        <w:t>AIC</w:t>
      </w:r>
      <w:r w:rsidRPr="003D1011">
        <w:rPr>
          <w:rFonts w:ascii="Times New Roman" w:hAnsi="Times New Roman" w:cs="Times New Roman"/>
          <w:sz w:val="24"/>
          <w:szCs w:val="24"/>
        </w:rPr>
        <w:t xml:space="preserve"> </w:t>
      </w:r>
      <w:r w:rsidR="000A2199" w:rsidRPr="003D1011">
        <w:rPr>
          <w:rFonts w:ascii="Times New Roman" w:hAnsi="Times New Roman" w:cs="Times New Roman"/>
          <w:sz w:val="24"/>
          <w:szCs w:val="24"/>
        </w:rPr>
        <w:t xml:space="preserve">is thought to </w:t>
      </w:r>
      <w:r w:rsidRPr="003D1011">
        <w:rPr>
          <w:rFonts w:ascii="Times New Roman" w:hAnsi="Times New Roman" w:cs="Times New Roman"/>
          <w:sz w:val="24"/>
          <w:szCs w:val="24"/>
        </w:rPr>
        <w:t xml:space="preserve">support </w:t>
      </w:r>
      <w:r w:rsidR="00160491" w:rsidRPr="003D1011">
        <w:rPr>
          <w:rFonts w:ascii="Times New Roman" w:hAnsi="Times New Roman" w:cs="Times New Roman"/>
          <w:sz w:val="24"/>
          <w:szCs w:val="24"/>
        </w:rPr>
        <w:t xml:space="preserve">this </w:t>
      </w:r>
      <w:r w:rsidRPr="003D1011">
        <w:rPr>
          <w:rFonts w:ascii="Times New Roman" w:hAnsi="Times New Roman" w:cs="Times New Roman"/>
          <w:sz w:val="24"/>
          <w:szCs w:val="24"/>
        </w:rPr>
        <w:t xml:space="preserve">dual innovation strategy by maintaining a balance </w:t>
      </w:r>
      <w:r w:rsidR="00124958" w:rsidRPr="003D1011">
        <w:rPr>
          <w:rFonts w:ascii="Times New Roman" w:hAnsi="Times New Roman" w:cs="Times New Roman"/>
          <w:sz w:val="24"/>
          <w:szCs w:val="24"/>
        </w:rPr>
        <w:t>between</w:t>
      </w:r>
      <w:r w:rsidRPr="003D1011">
        <w:rPr>
          <w:rFonts w:ascii="Times New Roman" w:hAnsi="Times New Roman" w:cs="Times New Roman"/>
          <w:sz w:val="24"/>
          <w:szCs w:val="24"/>
        </w:rPr>
        <w:t xml:space="preserve"> explor</w:t>
      </w:r>
      <w:r w:rsidR="00124958" w:rsidRPr="003D1011">
        <w:rPr>
          <w:rFonts w:ascii="Times New Roman" w:hAnsi="Times New Roman" w:cs="Times New Roman"/>
          <w:sz w:val="24"/>
          <w:szCs w:val="24"/>
        </w:rPr>
        <w:t>ing</w:t>
      </w:r>
      <w:r w:rsidRPr="003D1011">
        <w:rPr>
          <w:rFonts w:ascii="Times New Roman" w:hAnsi="Times New Roman" w:cs="Times New Roman"/>
          <w:sz w:val="24"/>
          <w:szCs w:val="24"/>
        </w:rPr>
        <w:t xml:space="preserve"> </w:t>
      </w:r>
      <w:r w:rsidR="00160491" w:rsidRPr="003D1011">
        <w:rPr>
          <w:rFonts w:ascii="Times New Roman" w:hAnsi="Times New Roman" w:cs="Times New Roman"/>
          <w:sz w:val="24"/>
          <w:szCs w:val="24"/>
        </w:rPr>
        <w:t>and improv</w:t>
      </w:r>
      <w:r w:rsidR="00124958" w:rsidRPr="003D1011">
        <w:rPr>
          <w:rFonts w:ascii="Times New Roman" w:hAnsi="Times New Roman" w:cs="Times New Roman"/>
          <w:sz w:val="24"/>
          <w:szCs w:val="24"/>
        </w:rPr>
        <w:t>ing</w:t>
      </w:r>
      <w:r w:rsidR="00160491" w:rsidRPr="003D1011">
        <w:rPr>
          <w:rFonts w:ascii="Times New Roman" w:hAnsi="Times New Roman" w:cs="Times New Roman"/>
          <w:sz w:val="24"/>
          <w:szCs w:val="24"/>
        </w:rPr>
        <w:t xml:space="preserve"> </w:t>
      </w:r>
      <w:r w:rsidRPr="003D1011">
        <w:rPr>
          <w:rFonts w:ascii="Times New Roman" w:hAnsi="Times New Roman" w:cs="Times New Roman"/>
          <w:sz w:val="24"/>
          <w:szCs w:val="24"/>
        </w:rPr>
        <w:t xml:space="preserve">new </w:t>
      </w:r>
      <w:r w:rsidR="00160491" w:rsidRPr="003D1011">
        <w:rPr>
          <w:rFonts w:ascii="Times New Roman" w:hAnsi="Times New Roman" w:cs="Times New Roman"/>
          <w:sz w:val="24"/>
          <w:szCs w:val="24"/>
        </w:rPr>
        <w:t>and existing products and processes thereby upgrading current marketing position</w:t>
      </w:r>
      <w:r w:rsidR="00124958" w:rsidRPr="003D1011">
        <w:rPr>
          <w:rFonts w:ascii="Times New Roman" w:hAnsi="Times New Roman" w:cs="Times New Roman"/>
          <w:sz w:val="24"/>
          <w:szCs w:val="24"/>
        </w:rPr>
        <w:t>s</w:t>
      </w:r>
      <w:r w:rsidR="00160491" w:rsidRPr="003D1011">
        <w:rPr>
          <w:rFonts w:ascii="Times New Roman" w:hAnsi="Times New Roman" w:cs="Times New Roman"/>
          <w:sz w:val="24"/>
          <w:szCs w:val="24"/>
        </w:rPr>
        <w:t xml:space="preserve"> (</w:t>
      </w:r>
      <w:proofErr w:type="spellStart"/>
      <w:r w:rsidR="00160491" w:rsidRPr="003D1011">
        <w:rPr>
          <w:rFonts w:ascii="Times New Roman" w:hAnsi="Times New Roman" w:cs="Times New Roman"/>
          <w:sz w:val="24"/>
          <w:szCs w:val="24"/>
        </w:rPr>
        <w:t>Blichfeldt</w:t>
      </w:r>
      <w:proofErr w:type="spellEnd"/>
      <w:r w:rsidR="00160491" w:rsidRPr="003D1011">
        <w:rPr>
          <w:rFonts w:ascii="Times New Roman" w:hAnsi="Times New Roman" w:cs="Times New Roman"/>
          <w:sz w:val="24"/>
          <w:szCs w:val="24"/>
        </w:rPr>
        <w:t xml:space="preserve"> and </w:t>
      </w:r>
      <w:proofErr w:type="spellStart"/>
      <w:r w:rsidR="00160491" w:rsidRPr="003D1011">
        <w:rPr>
          <w:rFonts w:ascii="Times New Roman" w:hAnsi="Times New Roman" w:cs="Times New Roman"/>
          <w:sz w:val="24"/>
          <w:szCs w:val="24"/>
        </w:rPr>
        <w:t>Faullant</w:t>
      </w:r>
      <w:proofErr w:type="spellEnd"/>
      <w:r w:rsidR="00160491" w:rsidRPr="003D1011">
        <w:rPr>
          <w:rFonts w:ascii="Times New Roman" w:hAnsi="Times New Roman" w:cs="Times New Roman"/>
          <w:sz w:val="24"/>
          <w:szCs w:val="24"/>
        </w:rPr>
        <w:t>, 2021).</w:t>
      </w:r>
      <w:bookmarkEnd w:id="14"/>
      <w:r w:rsidR="00160491" w:rsidRPr="003D1011">
        <w:rPr>
          <w:rFonts w:ascii="Times New Roman" w:hAnsi="Times New Roman" w:cs="Times New Roman"/>
          <w:sz w:val="24"/>
          <w:szCs w:val="24"/>
        </w:rPr>
        <w:t xml:space="preserve"> </w:t>
      </w:r>
      <w:bookmarkEnd w:id="15"/>
      <w:r w:rsidR="00160491" w:rsidRPr="003D1011">
        <w:rPr>
          <w:rFonts w:ascii="Times New Roman" w:hAnsi="Times New Roman" w:cs="Times New Roman"/>
          <w:sz w:val="24"/>
          <w:szCs w:val="24"/>
        </w:rPr>
        <w:t xml:space="preserve">Thus, ambidexterity is crucial for firms with export orientation </w:t>
      </w:r>
      <w:r w:rsidR="000A2199" w:rsidRPr="003D1011">
        <w:rPr>
          <w:rFonts w:ascii="Times New Roman" w:hAnsi="Times New Roman" w:cs="Times New Roman"/>
          <w:sz w:val="24"/>
          <w:szCs w:val="24"/>
        </w:rPr>
        <w:t xml:space="preserve">that </w:t>
      </w:r>
      <w:r w:rsidR="00160491" w:rsidRPr="003D1011">
        <w:rPr>
          <w:rFonts w:ascii="Times New Roman" w:hAnsi="Times New Roman" w:cs="Times New Roman"/>
          <w:sz w:val="24"/>
          <w:szCs w:val="24"/>
        </w:rPr>
        <w:t xml:space="preserve">face diverse customer preferences in global markets. </w:t>
      </w:r>
      <w:r w:rsidR="001D1001" w:rsidRPr="003D1011">
        <w:rPr>
          <w:rFonts w:ascii="Times New Roman" w:hAnsi="Times New Roman" w:cs="Times New Roman"/>
          <w:sz w:val="24"/>
          <w:szCs w:val="24"/>
        </w:rPr>
        <w:t>AIC</w:t>
      </w:r>
      <w:r w:rsidR="00160491" w:rsidRPr="003D1011">
        <w:rPr>
          <w:rFonts w:ascii="Times New Roman" w:hAnsi="Times New Roman" w:cs="Times New Roman"/>
          <w:sz w:val="24"/>
          <w:szCs w:val="24"/>
        </w:rPr>
        <w:t xml:space="preserve"> can enable firms to </w:t>
      </w:r>
      <w:r w:rsidR="00160491" w:rsidRPr="003D1011">
        <w:rPr>
          <w:rFonts w:ascii="Times New Roman" w:hAnsi="Times New Roman" w:cs="Times New Roman"/>
          <w:sz w:val="24"/>
          <w:szCs w:val="24"/>
        </w:rPr>
        <w:lastRenderedPageBreak/>
        <w:t xml:space="preserve">explore new markets without compromising ongoing activities </w:t>
      </w:r>
      <w:r w:rsidR="000A2199" w:rsidRPr="003D1011">
        <w:rPr>
          <w:rFonts w:ascii="Times New Roman" w:hAnsi="Times New Roman" w:cs="Times New Roman"/>
          <w:sz w:val="24"/>
          <w:szCs w:val="24"/>
        </w:rPr>
        <w:t xml:space="preserve">that </w:t>
      </w:r>
      <w:r w:rsidR="007C3772" w:rsidRPr="003D1011">
        <w:rPr>
          <w:rFonts w:ascii="Times New Roman" w:hAnsi="Times New Roman" w:cs="Times New Roman"/>
          <w:sz w:val="24"/>
          <w:szCs w:val="24"/>
        </w:rPr>
        <w:t>eventually</w:t>
      </w:r>
      <w:r w:rsidR="00160491" w:rsidRPr="003D1011">
        <w:rPr>
          <w:rFonts w:ascii="Times New Roman" w:hAnsi="Times New Roman" w:cs="Times New Roman"/>
          <w:sz w:val="24"/>
          <w:szCs w:val="24"/>
        </w:rPr>
        <w:t xml:space="preserve"> </w:t>
      </w:r>
      <w:r w:rsidR="000A2199" w:rsidRPr="003D1011">
        <w:rPr>
          <w:rFonts w:ascii="Times New Roman" w:hAnsi="Times New Roman" w:cs="Times New Roman"/>
          <w:sz w:val="24"/>
          <w:szCs w:val="24"/>
        </w:rPr>
        <w:t xml:space="preserve">can </w:t>
      </w:r>
      <w:r w:rsidR="00160491" w:rsidRPr="003D1011">
        <w:rPr>
          <w:rFonts w:ascii="Times New Roman" w:hAnsi="Times New Roman" w:cs="Times New Roman"/>
          <w:sz w:val="24"/>
          <w:szCs w:val="24"/>
        </w:rPr>
        <w:t xml:space="preserve">help them </w:t>
      </w:r>
      <w:r w:rsidR="007C3772" w:rsidRPr="003D1011">
        <w:rPr>
          <w:rFonts w:ascii="Times New Roman" w:hAnsi="Times New Roman" w:cs="Times New Roman"/>
          <w:sz w:val="24"/>
          <w:szCs w:val="24"/>
        </w:rPr>
        <w:t xml:space="preserve">to simultaneously </w:t>
      </w:r>
      <w:r w:rsidR="00160491" w:rsidRPr="003D1011">
        <w:rPr>
          <w:rFonts w:ascii="Times New Roman" w:hAnsi="Times New Roman" w:cs="Times New Roman"/>
          <w:sz w:val="24"/>
          <w:szCs w:val="24"/>
        </w:rPr>
        <w:t xml:space="preserve">achieve market </w:t>
      </w:r>
      <w:r w:rsidR="007C3772" w:rsidRPr="003D1011">
        <w:rPr>
          <w:rFonts w:ascii="Times New Roman" w:hAnsi="Times New Roman" w:cs="Times New Roman"/>
          <w:sz w:val="24"/>
          <w:szCs w:val="24"/>
        </w:rPr>
        <w:t>growth</w:t>
      </w:r>
      <w:r w:rsidR="00160491" w:rsidRPr="003D1011">
        <w:rPr>
          <w:rFonts w:ascii="Times New Roman" w:hAnsi="Times New Roman" w:cs="Times New Roman"/>
          <w:sz w:val="24"/>
          <w:szCs w:val="24"/>
        </w:rPr>
        <w:t xml:space="preserve"> and </w:t>
      </w:r>
      <w:r w:rsidR="007C3772" w:rsidRPr="003D1011">
        <w:rPr>
          <w:rFonts w:ascii="Times New Roman" w:hAnsi="Times New Roman" w:cs="Times New Roman"/>
          <w:sz w:val="24"/>
          <w:szCs w:val="24"/>
        </w:rPr>
        <w:t xml:space="preserve">preservation goals (Kumar et al., 2024). </w:t>
      </w:r>
      <w:r w:rsidR="001D1001" w:rsidRPr="003D1011">
        <w:rPr>
          <w:rFonts w:ascii="Times New Roman" w:hAnsi="Times New Roman" w:cs="Times New Roman"/>
          <w:sz w:val="24"/>
          <w:szCs w:val="24"/>
        </w:rPr>
        <w:t>AIC</w:t>
      </w:r>
      <w:r w:rsidR="007C3772" w:rsidRPr="003D1011">
        <w:rPr>
          <w:rFonts w:ascii="Times New Roman" w:hAnsi="Times New Roman" w:cs="Times New Roman"/>
          <w:sz w:val="24"/>
          <w:szCs w:val="24"/>
        </w:rPr>
        <w:t xml:space="preserve"> also enhance international marketing capabilities through proactivity, new and improved </w:t>
      </w:r>
      <w:r w:rsidR="00344C25" w:rsidRPr="003D1011">
        <w:rPr>
          <w:rFonts w:ascii="Times New Roman" w:hAnsi="Times New Roman" w:cs="Times New Roman"/>
          <w:sz w:val="24"/>
          <w:szCs w:val="24"/>
        </w:rPr>
        <w:t xml:space="preserve">products, and effective </w:t>
      </w:r>
      <w:r w:rsidR="007C3772" w:rsidRPr="003D1011">
        <w:rPr>
          <w:rFonts w:ascii="Times New Roman" w:hAnsi="Times New Roman" w:cs="Times New Roman"/>
          <w:sz w:val="24"/>
          <w:szCs w:val="24"/>
        </w:rPr>
        <w:t>targeting and branding to predict and fulfil consumer demands across regions (Al-</w:t>
      </w:r>
      <w:proofErr w:type="spellStart"/>
      <w:r w:rsidR="007C3772" w:rsidRPr="003D1011">
        <w:rPr>
          <w:rFonts w:ascii="Times New Roman" w:hAnsi="Times New Roman" w:cs="Times New Roman"/>
          <w:sz w:val="24"/>
          <w:szCs w:val="24"/>
        </w:rPr>
        <w:t>Khatib</w:t>
      </w:r>
      <w:proofErr w:type="spellEnd"/>
      <w:r w:rsidR="007C3772" w:rsidRPr="003D1011">
        <w:rPr>
          <w:rFonts w:ascii="Times New Roman" w:hAnsi="Times New Roman" w:cs="Times New Roman"/>
          <w:sz w:val="24"/>
          <w:szCs w:val="24"/>
        </w:rPr>
        <w:t>, 2023)</w:t>
      </w:r>
      <w:r w:rsidR="00F5688C" w:rsidRPr="003D1011">
        <w:rPr>
          <w:rFonts w:ascii="Times New Roman" w:hAnsi="Times New Roman" w:cs="Times New Roman"/>
          <w:sz w:val="24"/>
          <w:szCs w:val="24"/>
        </w:rPr>
        <w:t xml:space="preserve">. Thus, </w:t>
      </w:r>
      <w:r w:rsidR="001D1001" w:rsidRPr="003D1011">
        <w:rPr>
          <w:rFonts w:ascii="Times New Roman" w:hAnsi="Times New Roman" w:cs="Times New Roman"/>
          <w:sz w:val="24"/>
          <w:szCs w:val="24"/>
        </w:rPr>
        <w:t>AIC</w:t>
      </w:r>
      <w:r w:rsidR="00F5688C" w:rsidRPr="003D1011">
        <w:rPr>
          <w:rFonts w:ascii="Times New Roman" w:hAnsi="Times New Roman" w:cs="Times New Roman"/>
          <w:sz w:val="24"/>
          <w:szCs w:val="24"/>
        </w:rPr>
        <w:t xml:space="preserve"> are critical to remain agile in dynamic global environments (</w:t>
      </w:r>
      <w:proofErr w:type="spellStart"/>
      <w:r w:rsidR="00F5688C" w:rsidRPr="003D1011">
        <w:rPr>
          <w:rFonts w:ascii="Times New Roman" w:hAnsi="Times New Roman" w:cs="Times New Roman"/>
          <w:sz w:val="24"/>
          <w:szCs w:val="24"/>
        </w:rPr>
        <w:t>Acikdilli</w:t>
      </w:r>
      <w:proofErr w:type="spellEnd"/>
      <w:r w:rsidR="00F5688C" w:rsidRPr="003D1011">
        <w:rPr>
          <w:rFonts w:ascii="Times New Roman" w:hAnsi="Times New Roman" w:cs="Times New Roman"/>
          <w:sz w:val="24"/>
          <w:szCs w:val="24"/>
        </w:rPr>
        <w:t xml:space="preserve"> et al., 2022). </w:t>
      </w:r>
    </w:p>
    <w:p w14:paraId="516C26E5" w14:textId="03BC78BF" w:rsidR="00F5688C" w:rsidRPr="003D1011" w:rsidRDefault="00F5688C" w:rsidP="00715230">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 xml:space="preserve">Lin et al. (2017) </w:t>
      </w:r>
      <w:r w:rsidR="000A2199" w:rsidRPr="003D1011">
        <w:rPr>
          <w:rFonts w:ascii="Times New Roman" w:hAnsi="Times New Roman" w:cs="Times New Roman"/>
          <w:sz w:val="24"/>
          <w:szCs w:val="24"/>
        </w:rPr>
        <w:t xml:space="preserve">also found that </w:t>
      </w:r>
      <w:r w:rsidR="00286124" w:rsidRPr="003D1011">
        <w:rPr>
          <w:rFonts w:ascii="Times New Roman" w:hAnsi="Times New Roman" w:cs="Times New Roman"/>
          <w:sz w:val="24"/>
          <w:szCs w:val="24"/>
        </w:rPr>
        <w:t xml:space="preserve">firms using </w:t>
      </w:r>
      <w:r w:rsidR="001D1001" w:rsidRPr="003D1011">
        <w:rPr>
          <w:rFonts w:ascii="Times New Roman" w:hAnsi="Times New Roman" w:cs="Times New Roman"/>
          <w:sz w:val="24"/>
          <w:szCs w:val="24"/>
        </w:rPr>
        <w:t>AIC</w:t>
      </w:r>
      <w:r w:rsidR="00286124" w:rsidRPr="003D1011">
        <w:rPr>
          <w:rFonts w:ascii="Times New Roman" w:hAnsi="Times New Roman" w:cs="Times New Roman"/>
          <w:sz w:val="24"/>
          <w:szCs w:val="24"/>
        </w:rPr>
        <w:t xml:space="preserve"> for quick data evaluation, situation analysis and prompt decision making demonstrate superior agility in uncertain and dynamic global environments. AI is </w:t>
      </w:r>
      <w:r w:rsidR="000A2199" w:rsidRPr="003D1011">
        <w:rPr>
          <w:rFonts w:ascii="Times New Roman" w:hAnsi="Times New Roman" w:cs="Times New Roman"/>
          <w:sz w:val="24"/>
          <w:szCs w:val="24"/>
        </w:rPr>
        <w:t xml:space="preserve">a </w:t>
      </w:r>
      <w:r w:rsidR="00286124" w:rsidRPr="003D1011">
        <w:rPr>
          <w:rFonts w:ascii="Times New Roman" w:hAnsi="Times New Roman" w:cs="Times New Roman"/>
          <w:sz w:val="24"/>
          <w:szCs w:val="24"/>
        </w:rPr>
        <w:t xml:space="preserve">crucial asset that help firms monitor market dynamics and changing customer demands to stay competitive in complex international markets. Moreover, </w:t>
      </w:r>
      <w:r w:rsidR="001D1001" w:rsidRPr="003D1011">
        <w:rPr>
          <w:rFonts w:ascii="Times New Roman" w:hAnsi="Times New Roman" w:cs="Times New Roman"/>
          <w:sz w:val="24"/>
          <w:szCs w:val="24"/>
        </w:rPr>
        <w:t>AIC</w:t>
      </w:r>
      <w:r w:rsidR="00286124" w:rsidRPr="003D1011">
        <w:rPr>
          <w:rFonts w:ascii="Times New Roman" w:hAnsi="Times New Roman" w:cs="Times New Roman"/>
          <w:sz w:val="24"/>
          <w:szCs w:val="24"/>
        </w:rPr>
        <w:t xml:space="preserve"> also </w:t>
      </w:r>
      <w:r w:rsidR="00EC0662" w:rsidRPr="003D1011">
        <w:rPr>
          <w:rFonts w:ascii="Times New Roman" w:hAnsi="Times New Roman" w:cs="Times New Roman"/>
          <w:sz w:val="24"/>
          <w:szCs w:val="24"/>
        </w:rPr>
        <w:t>aid</w:t>
      </w:r>
      <w:r w:rsidR="00286124" w:rsidRPr="003D1011">
        <w:rPr>
          <w:rFonts w:ascii="Times New Roman" w:hAnsi="Times New Roman" w:cs="Times New Roman"/>
          <w:sz w:val="24"/>
          <w:szCs w:val="24"/>
        </w:rPr>
        <w:t xml:space="preserve"> firm</w:t>
      </w:r>
      <w:r w:rsidR="00EC0662" w:rsidRPr="003D1011">
        <w:rPr>
          <w:rFonts w:ascii="Times New Roman" w:hAnsi="Times New Roman" w:cs="Times New Roman"/>
          <w:sz w:val="24"/>
          <w:szCs w:val="24"/>
        </w:rPr>
        <w:t>s</w:t>
      </w:r>
      <w:r w:rsidR="00286124" w:rsidRPr="003D1011">
        <w:rPr>
          <w:rFonts w:ascii="Times New Roman" w:hAnsi="Times New Roman" w:cs="Times New Roman"/>
          <w:sz w:val="24"/>
          <w:szCs w:val="24"/>
        </w:rPr>
        <w:t xml:space="preserve"> </w:t>
      </w:r>
      <w:r w:rsidR="00EC0662" w:rsidRPr="003D1011">
        <w:rPr>
          <w:rFonts w:ascii="Times New Roman" w:hAnsi="Times New Roman" w:cs="Times New Roman"/>
          <w:sz w:val="24"/>
          <w:szCs w:val="24"/>
        </w:rPr>
        <w:t>getting customer insights and offering personalized solutions</w:t>
      </w:r>
      <w:r w:rsidR="00286124" w:rsidRPr="003D1011">
        <w:rPr>
          <w:rFonts w:ascii="Times New Roman" w:hAnsi="Times New Roman" w:cs="Times New Roman"/>
          <w:sz w:val="24"/>
          <w:szCs w:val="24"/>
        </w:rPr>
        <w:t xml:space="preserve"> </w:t>
      </w:r>
      <w:r w:rsidR="00EC0662" w:rsidRPr="003D1011">
        <w:rPr>
          <w:rFonts w:ascii="Times New Roman" w:hAnsi="Times New Roman" w:cs="Times New Roman"/>
          <w:sz w:val="24"/>
          <w:szCs w:val="24"/>
        </w:rPr>
        <w:t>to stay competitive in highly competitive global markets (</w:t>
      </w:r>
      <w:proofErr w:type="spellStart"/>
      <w:r w:rsidR="00EC0662" w:rsidRPr="003D1011">
        <w:rPr>
          <w:rFonts w:ascii="Times New Roman" w:hAnsi="Times New Roman" w:cs="Times New Roman"/>
          <w:sz w:val="24"/>
          <w:szCs w:val="24"/>
        </w:rPr>
        <w:t>Keskin</w:t>
      </w:r>
      <w:proofErr w:type="spellEnd"/>
      <w:r w:rsidR="00EC0662" w:rsidRPr="003D1011">
        <w:rPr>
          <w:rFonts w:ascii="Times New Roman" w:hAnsi="Times New Roman" w:cs="Times New Roman"/>
          <w:sz w:val="24"/>
          <w:szCs w:val="24"/>
        </w:rPr>
        <w:t xml:space="preserve"> et al., 2021). </w:t>
      </w:r>
      <w:proofErr w:type="spellStart"/>
      <w:r w:rsidR="00777EDD" w:rsidRPr="003D1011">
        <w:rPr>
          <w:rFonts w:ascii="Times New Roman" w:hAnsi="Times New Roman" w:cs="Times New Roman"/>
          <w:sz w:val="24"/>
          <w:szCs w:val="24"/>
        </w:rPr>
        <w:t>Božič</w:t>
      </w:r>
      <w:proofErr w:type="spellEnd"/>
      <w:r w:rsidR="00777EDD" w:rsidRPr="003D1011">
        <w:rPr>
          <w:rFonts w:ascii="Times New Roman" w:hAnsi="Times New Roman" w:cs="Times New Roman"/>
          <w:sz w:val="24"/>
          <w:szCs w:val="24"/>
        </w:rPr>
        <w:t xml:space="preserve"> and </w:t>
      </w:r>
      <w:proofErr w:type="spellStart"/>
      <w:r w:rsidR="00777EDD" w:rsidRPr="003D1011">
        <w:rPr>
          <w:rFonts w:ascii="Times New Roman" w:hAnsi="Times New Roman" w:cs="Times New Roman"/>
          <w:sz w:val="24"/>
          <w:szCs w:val="24"/>
        </w:rPr>
        <w:t>Dimovski</w:t>
      </w:r>
      <w:proofErr w:type="spellEnd"/>
      <w:r w:rsidR="00777EDD" w:rsidRPr="003D1011">
        <w:rPr>
          <w:rFonts w:ascii="Times New Roman" w:hAnsi="Times New Roman" w:cs="Times New Roman"/>
          <w:sz w:val="24"/>
          <w:szCs w:val="24"/>
        </w:rPr>
        <w:t xml:space="preserve"> (2019) and </w:t>
      </w:r>
      <w:proofErr w:type="spellStart"/>
      <w:r w:rsidR="00777EDD" w:rsidRPr="003D1011">
        <w:rPr>
          <w:rFonts w:ascii="Times New Roman" w:hAnsi="Times New Roman" w:cs="Times New Roman"/>
          <w:sz w:val="24"/>
          <w:szCs w:val="24"/>
        </w:rPr>
        <w:t>Lennert</w:t>
      </w:r>
      <w:proofErr w:type="spellEnd"/>
      <w:r w:rsidR="00777EDD" w:rsidRPr="003D1011">
        <w:rPr>
          <w:rFonts w:ascii="Times New Roman" w:hAnsi="Times New Roman" w:cs="Times New Roman"/>
          <w:sz w:val="24"/>
          <w:szCs w:val="24"/>
        </w:rPr>
        <w:t xml:space="preserve"> et al. (2020) also revealed that AI-powered firms achieve better performance due to their competence in assessing and adapting to competition and environmental challenges. Additionally, firms with enhanced marketing capabilities have better customer insights, branding solutions and marketing plans to remain competitive for improved export performance in diverse international markets (</w:t>
      </w:r>
      <w:proofErr w:type="spellStart"/>
      <w:r w:rsidR="00777EDD" w:rsidRPr="003D1011">
        <w:rPr>
          <w:rFonts w:ascii="Times New Roman" w:hAnsi="Times New Roman" w:cs="Times New Roman"/>
          <w:sz w:val="24"/>
          <w:szCs w:val="24"/>
        </w:rPr>
        <w:t>Pyper</w:t>
      </w:r>
      <w:proofErr w:type="spellEnd"/>
      <w:r w:rsidR="00777EDD" w:rsidRPr="003D1011">
        <w:rPr>
          <w:rFonts w:ascii="Times New Roman" w:hAnsi="Times New Roman" w:cs="Times New Roman"/>
          <w:sz w:val="24"/>
          <w:szCs w:val="24"/>
        </w:rPr>
        <w:t xml:space="preserve"> et al., 2020). </w:t>
      </w:r>
      <w:r w:rsidR="00BB23CA" w:rsidRPr="003D1011">
        <w:rPr>
          <w:rFonts w:ascii="Times New Roman" w:hAnsi="Times New Roman" w:cs="Times New Roman"/>
          <w:sz w:val="24"/>
          <w:szCs w:val="24"/>
        </w:rPr>
        <w:t xml:space="preserve">The marketing capabilities can also improve efficiency and precision of decision making to stay proactive </w:t>
      </w:r>
      <w:r w:rsidR="000A2199" w:rsidRPr="003D1011">
        <w:rPr>
          <w:rFonts w:ascii="Times New Roman" w:hAnsi="Times New Roman" w:cs="Times New Roman"/>
          <w:sz w:val="24"/>
          <w:szCs w:val="24"/>
        </w:rPr>
        <w:t xml:space="preserve">in the face of </w:t>
      </w:r>
      <w:r w:rsidR="00BB23CA" w:rsidRPr="003D1011">
        <w:rPr>
          <w:rFonts w:ascii="Times New Roman" w:hAnsi="Times New Roman" w:cs="Times New Roman"/>
          <w:sz w:val="24"/>
          <w:szCs w:val="24"/>
        </w:rPr>
        <w:t xml:space="preserve">global market changes (Gregory et al., 2019).   </w:t>
      </w:r>
    </w:p>
    <w:p w14:paraId="616A57E7" w14:textId="4F1C46E6" w:rsidR="000818E4" w:rsidRPr="003D1011" w:rsidRDefault="000818E4" w:rsidP="00715230">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 xml:space="preserve">While the literature provides crucial insights </w:t>
      </w:r>
      <w:r w:rsidR="00124958" w:rsidRPr="003D1011">
        <w:rPr>
          <w:rFonts w:ascii="Times New Roman" w:hAnsi="Times New Roman" w:cs="Times New Roman"/>
          <w:sz w:val="24"/>
          <w:szCs w:val="24"/>
        </w:rPr>
        <w:t xml:space="preserve">on the </w:t>
      </w:r>
      <w:r w:rsidR="00A6486C" w:rsidRPr="003D1011">
        <w:rPr>
          <w:rFonts w:ascii="Times New Roman" w:hAnsi="Times New Roman" w:cs="Times New Roman"/>
          <w:sz w:val="24"/>
          <w:szCs w:val="24"/>
        </w:rPr>
        <w:t xml:space="preserve">impact of </w:t>
      </w:r>
      <w:r w:rsidR="001D1001" w:rsidRPr="003D1011">
        <w:rPr>
          <w:rFonts w:ascii="Times New Roman" w:hAnsi="Times New Roman" w:cs="Times New Roman"/>
          <w:sz w:val="24"/>
          <w:szCs w:val="24"/>
        </w:rPr>
        <w:t>AIC</w:t>
      </w:r>
      <w:r w:rsidR="00A6486C" w:rsidRPr="003D1011">
        <w:rPr>
          <w:rFonts w:ascii="Times New Roman" w:hAnsi="Times New Roman" w:cs="Times New Roman"/>
          <w:sz w:val="24"/>
          <w:szCs w:val="24"/>
        </w:rPr>
        <w:t xml:space="preserve"> in boosting firm performance</w:t>
      </w:r>
      <w:r w:rsidRPr="003D1011">
        <w:rPr>
          <w:rFonts w:ascii="Times New Roman" w:hAnsi="Times New Roman" w:cs="Times New Roman"/>
          <w:sz w:val="24"/>
          <w:szCs w:val="24"/>
        </w:rPr>
        <w:t>,</w:t>
      </w:r>
      <w:r w:rsidR="00A6486C" w:rsidRPr="003D1011">
        <w:rPr>
          <w:rFonts w:ascii="Times New Roman" w:hAnsi="Times New Roman" w:cs="Times New Roman"/>
          <w:sz w:val="24"/>
          <w:szCs w:val="24"/>
        </w:rPr>
        <w:t xml:space="preserve"> most of</w:t>
      </w:r>
      <w:r w:rsidR="00124958" w:rsidRPr="003D1011">
        <w:rPr>
          <w:rFonts w:ascii="Times New Roman" w:hAnsi="Times New Roman" w:cs="Times New Roman"/>
          <w:sz w:val="24"/>
          <w:szCs w:val="24"/>
        </w:rPr>
        <w:t xml:space="preserve"> extant</w:t>
      </w:r>
      <w:r w:rsidR="00A6486C" w:rsidRPr="003D1011">
        <w:rPr>
          <w:rFonts w:ascii="Times New Roman" w:hAnsi="Times New Roman" w:cs="Times New Roman"/>
          <w:sz w:val="24"/>
          <w:szCs w:val="24"/>
        </w:rPr>
        <w:t xml:space="preserve"> studies focused only on general firm level rather than export specific</w:t>
      </w:r>
      <w:r w:rsidRPr="003D1011">
        <w:rPr>
          <w:rFonts w:ascii="Times New Roman" w:hAnsi="Times New Roman" w:cs="Times New Roman"/>
          <w:sz w:val="24"/>
          <w:szCs w:val="24"/>
        </w:rPr>
        <w:t xml:space="preserve"> </w:t>
      </w:r>
      <w:r w:rsidR="00A6486C" w:rsidRPr="003D1011">
        <w:rPr>
          <w:rFonts w:ascii="Times New Roman" w:hAnsi="Times New Roman" w:cs="Times New Roman"/>
          <w:sz w:val="24"/>
          <w:szCs w:val="24"/>
        </w:rPr>
        <w:t>contexts (</w:t>
      </w:r>
      <w:proofErr w:type="spellStart"/>
      <w:r w:rsidR="00A6486C" w:rsidRPr="003D1011">
        <w:rPr>
          <w:rFonts w:ascii="Times New Roman" w:hAnsi="Times New Roman" w:cs="Times New Roman"/>
          <w:sz w:val="24"/>
          <w:szCs w:val="24"/>
        </w:rPr>
        <w:t>Wamba</w:t>
      </w:r>
      <w:proofErr w:type="spellEnd"/>
      <w:r w:rsidR="00A6486C" w:rsidRPr="003D1011">
        <w:rPr>
          <w:rFonts w:ascii="Times New Roman" w:hAnsi="Times New Roman" w:cs="Times New Roman"/>
          <w:sz w:val="24"/>
          <w:szCs w:val="24"/>
        </w:rPr>
        <w:t xml:space="preserve"> et al., 2017; </w:t>
      </w:r>
      <w:proofErr w:type="spellStart"/>
      <w:r w:rsidR="00A6486C" w:rsidRPr="003D1011">
        <w:rPr>
          <w:rFonts w:ascii="Times New Roman" w:hAnsi="Times New Roman" w:cs="Times New Roman"/>
          <w:sz w:val="24"/>
          <w:szCs w:val="24"/>
        </w:rPr>
        <w:t>Keskin</w:t>
      </w:r>
      <w:proofErr w:type="spellEnd"/>
      <w:r w:rsidR="00A6486C" w:rsidRPr="003D1011">
        <w:rPr>
          <w:rFonts w:ascii="Times New Roman" w:hAnsi="Times New Roman" w:cs="Times New Roman"/>
          <w:sz w:val="24"/>
          <w:szCs w:val="24"/>
        </w:rPr>
        <w:t xml:space="preserve"> et al., 2021). Moreover, </w:t>
      </w:r>
      <w:r w:rsidRPr="003D1011">
        <w:rPr>
          <w:rFonts w:ascii="Times New Roman" w:hAnsi="Times New Roman" w:cs="Times New Roman"/>
          <w:sz w:val="24"/>
          <w:szCs w:val="24"/>
        </w:rPr>
        <w:t>most of th</w:t>
      </w:r>
      <w:r w:rsidR="00124958" w:rsidRPr="003D1011">
        <w:rPr>
          <w:rFonts w:ascii="Times New Roman" w:hAnsi="Times New Roman" w:cs="Times New Roman"/>
          <w:sz w:val="24"/>
          <w:szCs w:val="24"/>
        </w:rPr>
        <w:t>o</w:t>
      </w:r>
      <w:r w:rsidRPr="003D1011">
        <w:rPr>
          <w:rFonts w:ascii="Times New Roman" w:hAnsi="Times New Roman" w:cs="Times New Roman"/>
          <w:sz w:val="24"/>
          <w:szCs w:val="24"/>
        </w:rPr>
        <w:t xml:space="preserve">se studies </w:t>
      </w:r>
      <w:r w:rsidR="00124958" w:rsidRPr="003D1011">
        <w:rPr>
          <w:rFonts w:ascii="Times New Roman" w:hAnsi="Times New Roman" w:cs="Times New Roman"/>
          <w:sz w:val="24"/>
          <w:szCs w:val="24"/>
        </w:rPr>
        <w:t>were</w:t>
      </w:r>
      <w:r w:rsidRPr="003D1011">
        <w:rPr>
          <w:rFonts w:ascii="Times New Roman" w:hAnsi="Times New Roman" w:cs="Times New Roman"/>
          <w:sz w:val="24"/>
          <w:szCs w:val="24"/>
        </w:rPr>
        <w:t xml:space="preserve"> </w:t>
      </w:r>
      <w:r w:rsidR="00002484" w:rsidRPr="003D1011">
        <w:rPr>
          <w:rFonts w:ascii="Times New Roman" w:hAnsi="Times New Roman" w:cs="Times New Roman"/>
          <w:sz w:val="24"/>
          <w:szCs w:val="24"/>
        </w:rPr>
        <w:t xml:space="preserve">focused predominantly on firms operating in developed countries (Lin et al., 2017; </w:t>
      </w:r>
      <w:proofErr w:type="spellStart"/>
      <w:r w:rsidR="00002484" w:rsidRPr="003D1011">
        <w:rPr>
          <w:rFonts w:ascii="Times New Roman" w:hAnsi="Times New Roman" w:cs="Times New Roman"/>
          <w:sz w:val="24"/>
          <w:szCs w:val="24"/>
        </w:rPr>
        <w:t>Božič</w:t>
      </w:r>
      <w:proofErr w:type="spellEnd"/>
      <w:r w:rsidR="00002484" w:rsidRPr="003D1011">
        <w:rPr>
          <w:rFonts w:ascii="Times New Roman" w:hAnsi="Times New Roman" w:cs="Times New Roman"/>
          <w:sz w:val="24"/>
          <w:szCs w:val="24"/>
        </w:rPr>
        <w:t xml:space="preserve"> and </w:t>
      </w:r>
      <w:proofErr w:type="spellStart"/>
      <w:r w:rsidR="00002484" w:rsidRPr="003D1011">
        <w:rPr>
          <w:rFonts w:ascii="Times New Roman" w:hAnsi="Times New Roman" w:cs="Times New Roman"/>
          <w:sz w:val="24"/>
          <w:szCs w:val="24"/>
        </w:rPr>
        <w:t>Dimovski</w:t>
      </w:r>
      <w:proofErr w:type="spellEnd"/>
      <w:r w:rsidR="00002484" w:rsidRPr="003D1011">
        <w:rPr>
          <w:rFonts w:ascii="Times New Roman" w:hAnsi="Times New Roman" w:cs="Times New Roman"/>
          <w:sz w:val="24"/>
          <w:szCs w:val="24"/>
        </w:rPr>
        <w:t xml:space="preserve">, 2019) </w:t>
      </w:r>
      <w:r w:rsidR="000A2199" w:rsidRPr="003D1011">
        <w:rPr>
          <w:rFonts w:ascii="Times New Roman" w:hAnsi="Times New Roman" w:cs="Times New Roman"/>
          <w:sz w:val="24"/>
          <w:szCs w:val="24"/>
        </w:rPr>
        <w:t xml:space="preserve">somehow ignoring </w:t>
      </w:r>
      <w:r w:rsidR="00A6486C" w:rsidRPr="003D1011">
        <w:rPr>
          <w:rFonts w:ascii="Times New Roman" w:hAnsi="Times New Roman" w:cs="Times New Roman"/>
          <w:sz w:val="24"/>
          <w:szCs w:val="24"/>
        </w:rPr>
        <w:t xml:space="preserve">how firms in </w:t>
      </w:r>
      <w:r w:rsidR="00002484" w:rsidRPr="003D1011">
        <w:rPr>
          <w:rFonts w:ascii="Times New Roman" w:hAnsi="Times New Roman" w:cs="Times New Roman"/>
          <w:sz w:val="24"/>
          <w:szCs w:val="24"/>
        </w:rPr>
        <w:t xml:space="preserve">emerging markets </w:t>
      </w:r>
      <w:r w:rsidR="00A6486C" w:rsidRPr="003D1011">
        <w:rPr>
          <w:rFonts w:ascii="Times New Roman" w:hAnsi="Times New Roman" w:cs="Times New Roman"/>
          <w:sz w:val="24"/>
          <w:szCs w:val="24"/>
        </w:rPr>
        <w:t xml:space="preserve">navigate the international marketing dynamics through AI-powered strategies. </w:t>
      </w:r>
      <w:r w:rsidR="00662A4D" w:rsidRPr="003D1011">
        <w:rPr>
          <w:rFonts w:ascii="Times New Roman" w:hAnsi="Times New Roman" w:cs="Times New Roman"/>
          <w:sz w:val="24"/>
          <w:szCs w:val="24"/>
        </w:rPr>
        <w:t xml:space="preserve">Furthermore, </w:t>
      </w:r>
      <w:r w:rsidR="00002484" w:rsidRPr="003D1011">
        <w:rPr>
          <w:rFonts w:ascii="Times New Roman" w:hAnsi="Times New Roman" w:cs="Times New Roman"/>
          <w:sz w:val="24"/>
          <w:szCs w:val="24"/>
        </w:rPr>
        <w:t xml:space="preserve">prior studies </w:t>
      </w:r>
      <w:r w:rsidR="00002484" w:rsidRPr="003D1011">
        <w:rPr>
          <w:rFonts w:ascii="Times New Roman" w:hAnsi="Times New Roman" w:cs="Times New Roman"/>
          <w:sz w:val="24"/>
          <w:szCs w:val="24"/>
        </w:rPr>
        <w:lastRenderedPageBreak/>
        <w:t xml:space="preserve">observed </w:t>
      </w:r>
      <w:r w:rsidR="00662A4D" w:rsidRPr="003D1011">
        <w:rPr>
          <w:rFonts w:ascii="Times New Roman" w:hAnsi="Times New Roman" w:cs="Times New Roman"/>
          <w:sz w:val="24"/>
          <w:szCs w:val="24"/>
        </w:rPr>
        <w:t>how firms leverage AI for predictive analytics, big data analytics, machine learning, etc. and limited studies investigated the comprehensive role AIC in export markets (Al-</w:t>
      </w:r>
      <w:proofErr w:type="spellStart"/>
      <w:r w:rsidR="00662A4D" w:rsidRPr="003D1011">
        <w:rPr>
          <w:rFonts w:ascii="Times New Roman" w:hAnsi="Times New Roman" w:cs="Times New Roman"/>
          <w:sz w:val="24"/>
          <w:szCs w:val="24"/>
        </w:rPr>
        <w:t>Khatib</w:t>
      </w:r>
      <w:proofErr w:type="spellEnd"/>
      <w:r w:rsidR="00662A4D" w:rsidRPr="003D1011">
        <w:rPr>
          <w:rFonts w:ascii="Times New Roman" w:hAnsi="Times New Roman" w:cs="Times New Roman"/>
          <w:sz w:val="24"/>
          <w:szCs w:val="24"/>
        </w:rPr>
        <w:t xml:space="preserve">, 2023; Cheng and </w:t>
      </w:r>
      <w:proofErr w:type="spellStart"/>
      <w:r w:rsidR="00662A4D" w:rsidRPr="003D1011">
        <w:rPr>
          <w:rFonts w:ascii="Times New Roman" w:hAnsi="Times New Roman" w:cs="Times New Roman"/>
          <w:sz w:val="24"/>
          <w:szCs w:val="24"/>
        </w:rPr>
        <w:t>Shiu</w:t>
      </w:r>
      <w:proofErr w:type="spellEnd"/>
      <w:r w:rsidR="00662A4D" w:rsidRPr="003D1011">
        <w:rPr>
          <w:rFonts w:ascii="Times New Roman" w:hAnsi="Times New Roman" w:cs="Times New Roman"/>
          <w:sz w:val="24"/>
          <w:szCs w:val="24"/>
        </w:rPr>
        <w:t xml:space="preserve">, 2023). Additionally, the moderating effects of ED and CMI also remained </w:t>
      </w:r>
      <w:r w:rsidR="00124958" w:rsidRPr="003D1011">
        <w:rPr>
          <w:rFonts w:ascii="Times New Roman" w:hAnsi="Times New Roman" w:cs="Times New Roman"/>
          <w:sz w:val="24"/>
          <w:szCs w:val="24"/>
        </w:rPr>
        <w:t>largely</w:t>
      </w:r>
      <w:r w:rsidR="00662A4D" w:rsidRPr="003D1011">
        <w:rPr>
          <w:rFonts w:ascii="Times New Roman" w:hAnsi="Times New Roman" w:cs="Times New Roman"/>
          <w:sz w:val="24"/>
          <w:szCs w:val="24"/>
        </w:rPr>
        <w:t xml:space="preserve"> underexplored despite crucial role in adapting AIC for sustained EP (</w:t>
      </w:r>
      <w:proofErr w:type="spellStart"/>
      <w:r w:rsidR="00662A4D" w:rsidRPr="003D1011">
        <w:rPr>
          <w:rFonts w:ascii="Times New Roman" w:hAnsi="Times New Roman" w:cs="Times New Roman"/>
          <w:sz w:val="24"/>
          <w:szCs w:val="24"/>
        </w:rPr>
        <w:t>Hoque</w:t>
      </w:r>
      <w:proofErr w:type="spellEnd"/>
      <w:r w:rsidR="00662A4D" w:rsidRPr="003D1011">
        <w:rPr>
          <w:rFonts w:ascii="Times New Roman" w:hAnsi="Times New Roman" w:cs="Times New Roman"/>
          <w:sz w:val="24"/>
          <w:szCs w:val="24"/>
        </w:rPr>
        <w:t xml:space="preserve"> et al., 2022; Fu et al., 2023). </w:t>
      </w:r>
      <w:r w:rsidR="00002484" w:rsidRPr="003D1011">
        <w:rPr>
          <w:rFonts w:ascii="Times New Roman" w:hAnsi="Times New Roman" w:cs="Times New Roman"/>
          <w:sz w:val="24"/>
          <w:szCs w:val="24"/>
        </w:rPr>
        <w:t xml:space="preserve">Thus, </w:t>
      </w:r>
      <w:r w:rsidR="000A2199" w:rsidRPr="003D1011">
        <w:rPr>
          <w:rFonts w:ascii="Times New Roman" w:hAnsi="Times New Roman" w:cs="Times New Roman"/>
          <w:sz w:val="24"/>
          <w:szCs w:val="24"/>
        </w:rPr>
        <w:t xml:space="preserve">this work </w:t>
      </w:r>
      <w:r w:rsidR="00002484" w:rsidRPr="003D1011">
        <w:rPr>
          <w:rFonts w:ascii="Times New Roman" w:hAnsi="Times New Roman" w:cs="Times New Roman"/>
          <w:sz w:val="24"/>
          <w:szCs w:val="24"/>
        </w:rPr>
        <w:t xml:space="preserve">aims to </w:t>
      </w:r>
      <w:r w:rsidR="000A2199" w:rsidRPr="003D1011">
        <w:rPr>
          <w:rFonts w:ascii="Times New Roman" w:hAnsi="Times New Roman" w:cs="Times New Roman"/>
          <w:sz w:val="24"/>
          <w:szCs w:val="24"/>
        </w:rPr>
        <w:t>assess comprehensively the</w:t>
      </w:r>
      <w:r w:rsidR="00002484" w:rsidRPr="003D1011">
        <w:rPr>
          <w:rFonts w:ascii="Times New Roman" w:hAnsi="Times New Roman" w:cs="Times New Roman"/>
          <w:sz w:val="24"/>
          <w:szCs w:val="24"/>
        </w:rPr>
        <w:t xml:space="preserve"> impact of </w:t>
      </w:r>
      <w:r w:rsidR="001D1001" w:rsidRPr="003D1011">
        <w:rPr>
          <w:rFonts w:ascii="Times New Roman" w:hAnsi="Times New Roman" w:cs="Times New Roman"/>
          <w:sz w:val="24"/>
          <w:szCs w:val="24"/>
        </w:rPr>
        <w:t>AIC</w:t>
      </w:r>
      <w:r w:rsidR="00327409" w:rsidRPr="003D1011">
        <w:rPr>
          <w:rFonts w:ascii="Times New Roman" w:hAnsi="Times New Roman" w:cs="Times New Roman"/>
          <w:sz w:val="24"/>
          <w:szCs w:val="24"/>
        </w:rPr>
        <w:t xml:space="preserve"> along with export ambidexterity, and international marketing capabilities on export performance. Th</w:t>
      </w:r>
      <w:r w:rsidR="000A2199" w:rsidRPr="003D1011">
        <w:rPr>
          <w:rFonts w:ascii="Times New Roman" w:hAnsi="Times New Roman" w:cs="Times New Roman"/>
          <w:sz w:val="24"/>
          <w:szCs w:val="24"/>
        </w:rPr>
        <w:t xml:space="preserve">e analysis is even more complete as we also investigate </w:t>
      </w:r>
      <w:r w:rsidR="00327409" w:rsidRPr="003D1011">
        <w:rPr>
          <w:rFonts w:ascii="Times New Roman" w:hAnsi="Times New Roman" w:cs="Times New Roman"/>
          <w:sz w:val="24"/>
          <w:szCs w:val="24"/>
        </w:rPr>
        <w:t xml:space="preserve">the </w:t>
      </w:r>
      <w:r w:rsidR="000A2199" w:rsidRPr="003D1011">
        <w:rPr>
          <w:rFonts w:ascii="Times New Roman" w:hAnsi="Times New Roman" w:cs="Times New Roman"/>
          <w:sz w:val="24"/>
          <w:szCs w:val="24"/>
        </w:rPr>
        <w:t xml:space="preserve">influence </w:t>
      </w:r>
      <w:r w:rsidR="00327409" w:rsidRPr="003D1011">
        <w:rPr>
          <w:rFonts w:ascii="Times New Roman" w:hAnsi="Times New Roman" w:cs="Times New Roman"/>
          <w:sz w:val="24"/>
          <w:szCs w:val="24"/>
        </w:rPr>
        <w:t xml:space="preserve">of environmental dynamism and competitive intensity. </w:t>
      </w:r>
    </w:p>
    <w:p w14:paraId="2BE46DED" w14:textId="1D22076E" w:rsidR="00C13118" w:rsidRPr="003D1011" w:rsidRDefault="00F465E2" w:rsidP="00715230">
      <w:pPr>
        <w:spacing w:after="0" w:line="480" w:lineRule="auto"/>
        <w:jc w:val="both"/>
        <w:rPr>
          <w:rFonts w:ascii="Times New Roman" w:hAnsi="Times New Roman" w:cs="Times New Roman"/>
          <w:b/>
          <w:bCs/>
          <w:sz w:val="24"/>
          <w:szCs w:val="24"/>
        </w:rPr>
      </w:pPr>
      <w:r w:rsidRPr="003D1011">
        <w:rPr>
          <w:rFonts w:ascii="Times New Roman" w:hAnsi="Times New Roman" w:cs="Times New Roman"/>
          <w:b/>
          <w:bCs/>
          <w:sz w:val="24"/>
          <w:szCs w:val="24"/>
        </w:rPr>
        <w:t xml:space="preserve">3. </w:t>
      </w:r>
      <w:r w:rsidR="00C13118" w:rsidRPr="003D1011">
        <w:rPr>
          <w:rFonts w:ascii="Times New Roman" w:hAnsi="Times New Roman" w:cs="Times New Roman"/>
          <w:b/>
          <w:bCs/>
          <w:sz w:val="24"/>
          <w:szCs w:val="24"/>
        </w:rPr>
        <w:t xml:space="preserve">Hypothesis </w:t>
      </w:r>
      <w:r w:rsidR="00BE2795" w:rsidRPr="003D1011">
        <w:rPr>
          <w:rFonts w:ascii="Times New Roman" w:hAnsi="Times New Roman" w:cs="Times New Roman"/>
          <w:b/>
          <w:bCs/>
          <w:sz w:val="24"/>
          <w:szCs w:val="24"/>
        </w:rPr>
        <w:t xml:space="preserve">Development </w:t>
      </w:r>
      <w:r w:rsidR="00C13118" w:rsidRPr="003D1011">
        <w:rPr>
          <w:rFonts w:ascii="Times New Roman" w:hAnsi="Times New Roman" w:cs="Times New Roman"/>
          <w:b/>
          <w:bCs/>
          <w:sz w:val="24"/>
          <w:szCs w:val="24"/>
        </w:rPr>
        <w:t>and Proposed Framework</w:t>
      </w:r>
    </w:p>
    <w:p w14:paraId="7ABE3DA0" w14:textId="5B6F880D" w:rsidR="00C13118" w:rsidRPr="003D1011" w:rsidRDefault="00782B4C" w:rsidP="00715230">
      <w:pPr>
        <w:spacing w:after="0" w:line="480" w:lineRule="auto"/>
        <w:jc w:val="both"/>
        <w:rPr>
          <w:rFonts w:ascii="Times New Roman" w:hAnsi="Times New Roman" w:cs="Times New Roman"/>
          <w:i/>
          <w:iCs/>
          <w:sz w:val="24"/>
          <w:szCs w:val="24"/>
        </w:rPr>
      </w:pPr>
      <w:r w:rsidRPr="003D1011">
        <w:rPr>
          <w:rFonts w:ascii="Times New Roman" w:hAnsi="Times New Roman" w:cs="Times New Roman"/>
          <w:i/>
          <w:iCs/>
          <w:sz w:val="24"/>
          <w:szCs w:val="24"/>
        </w:rPr>
        <w:t xml:space="preserve">3.1 </w:t>
      </w:r>
      <w:r w:rsidR="001D1001" w:rsidRPr="003D1011">
        <w:rPr>
          <w:rFonts w:ascii="Times New Roman" w:hAnsi="Times New Roman" w:cs="Times New Roman"/>
          <w:i/>
          <w:iCs/>
          <w:sz w:val="24"/>
          <w:szCs w:val="24"/>
        </w:rPr>
        <w:t>AIC</w:t>
      </w:r>
      <w:r w:rsidR="00E734D9" w:rsidRPr="003D1011">
        <w:rPr>
          <w:rFonts w:ascii="Times New Roman" w:hAnsi="Times New Roman" w:cs="Times New Roman"/>
          <w:i/>
          <w:iCs/>
          <w:sz w:val="24"/>
          <w:szCs w:val="24"/>
        </w:rPr>
        <w:t xml:space="preserve"> and Export Market Exploitation and Exploration</w:t>
      </w:r>
    </w:p>
    <w:p w14:paraId="6A81DB3A" w14:textId="77777777" w:rsidR="007D1917" w:rsidRPr="003D1011" w:rsidRDefault="00635E69" w:rsidP="00715230">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 xml:space="preserve">Firm with higher AI adoption can adjust </w:t>
      </w:r>
      <w:r w:rsidR="00E734D9" w:rsidRPr="003D1011">
        <w:rPr>
          <w:rFonts w:ascii="Times New Roman" w:hAnsi="Times New Roman" w:cs="Times New Roman"/>
          <w:sz w:val="24"/>
          <w:szCs w:val="24"/>
        </w:rPr>
        <w:t xml:space="preserve">their marketing strategies to exploit markets through refinement of products and processes thereby achieving competitive edge and better marketing performance (Chen et al., 2023). </w:t>
      </w:r>
      <w:proofErr w:type="spellStart"/>
      <w:r w:rsidR="00E734D9" w:rsidRPr="003D1011">
        <w:rPr>
          <w:rFonts w:ascii="Times New Roman" w:hAnsi="Times New Roman" w:cs="Times New Roman"/>
          <w:sz w:val="24"/>
          <w:szCs w:val="24"/>
        </w:rPr>
        <w:t>Blitchfedlt</w:t>
      </w:r>
      <w:proofErr w:type="spellEnd"/>
      <w:r w:rsidR="00E734D9" w:rsidRPr="003D1011">
        <w:rPr>
          <w:rFonts w:ascii="Times New Roman" w:hAnsi="Times New Roman" w:cs="Times New Roman"/>
          <w:sz w:val="24"/>
          <w:szCs w:val="24"/>
        </w:rPr>
        <w:t xml:space="preserve"> and </w:t>
      </w:r>
      <w:proofErr w:type="spellStart"/>
      <w:r w:rsidR="00E734D9" w:rsidRPr="003D1011">
        <w:rPr>
          <w:rFonts w:ascii="Times New Roman" w:hAnsi="Times New Roman" w:cs="Times New Roman"/>
          <w:sz w:val="24"/>
          <w:szCs w:val="24"/>
        </w:rPr>
        <w:t>Faullant</w:t>
      </w:r>
      <w:proofErr w:type="spellEnd"/>
      <w:r w:rsidR="00E734D9" w:rsidRPr="003D1011">
        <w:rPr>
          <w:rFonts w:ascii="Times New Roman" w:hAnsi="Times New Roman" w:cs="Times New Roman"/>
          <w:sz w:val="24"/>
          <w:szCs w:val="24"/>
        </w:rPr>
        <w:t xml:space="preserve"> (2021) also observed that digital technologies including AI, help firms maintain competitive edge through exploitation. This also aligns with study conducted by Al-</w:t>
      </w:r>
      <w:proofErr w:type="spellStart"/>
      <w:r w:rsidR="00E734D9" w:rsidRPr="003D1011">
        <w:rPr>
          <w:rFonts w:ascii="Times New Roman" w:hAnsi="Times New Roman" w:cs="Times New Roman"/>
          <w:sz w:val="24"/>
          <w:szCs w:val="24"/>
        </w:rPr>
        <w:t>Khatib</w:t>
      </w:r>
      <w:proofErr w:type="spellEnd"/>
      <w:r w:rsidR="00E734D9" w:rsidRPr="003D1011">
        <w:rPr>
          <w:rFonts w:ascii="Times New Roman" w:hAnsi="Times New Roman" w:cs="Times New Roman"/>
          <w:sz w:val="24"/>
          <w:szCs w:val="24"/>
        </w:rPr>
        <w:t xml:space="preserve"> (2023) who also found that industry 4.0 </w:t>
      </w:r>
      <w:r w:rsidR="007D1917" w:rsidRPr="003D1011">
        <w:rPr>
          <w:rFonts w:ascii="Times New Roman" w:hAnsi="Times New Roman" w:cs="Times New Roman"/>
          <w:sz w:val="24"/>
          <w:szCs w:val="24"/>
        </w:rPr>
        <w:t>capabilities,</w:t>
      </w:r>
      <w:r w:rsidR="00E734D9" w:rsidRPr="003D1011">
        <w:rPr>
          <w:rFonts w:ascii="Times New Roman" w:hAnsi="Times New Roman" w:cs="Times New Roman"/>
          <w:sz w:val="24"/>
          <w:szCs w:val="24"/>
        </w:rPr>
        <w:t xml:space="preserve"> </w:t>
      </w:r>
      <w:r w:rsidR="007D1917" w:rsidRPr="003D1011">
        <w:rPr>
          <w:rFonts w:ascii="Times New Roman" w:hAnsi="Times New Roman" w:cs="Times New Roman"/>
          <w:sz w:val="24"/>
          <w:szCs w:val="24"/>
        </w:rPr>
        <w:t xml:space="preserve">which AI is integral part of, enhances operational performance of firms through exploitative endeavours. </w:t>
      </w:r>
      <w:proofErr w:type="spellStart"/>
      <w:r w:rsidR="007D1917" w:rsidRPr="003D1011">
        <w:rPr>
          <w:rFonts w:ascii="Times New Roman" w:hAnsi="Times New Roman" w:cs="Times New Roman"/>
          <w:sz w:val="24"/>
          <w:szCs w:val="24"/>
        </w:rPr>
        <w:t>Mikalef</w:t>
      </w:r>
      <w:proofErr w:type="spellEnd"/>
      <w:r w:rsidR="007D1917" w:rsidRPr="003D1011">
        <w:rPr>
          <w:rFonts w:ascii="Times New Roman" w:hAnsi="Times New Roman" w:cs="Times New Roman"/>
          <w:sz w:val="24"/>
          <w:szCs w:val="24"/>
        </w:rPr>
        <w:t xml:space="preserve"> et al. (2019) also emphasized that the AI driven big data analytics capabilities can strengthen exploitation efforts of firms in static markets. This is also relevant in context of export markets to adapt to meet familiar customer needs (</w:t>
      </w:r>
      <w:proofErr w:type="spellStart"/>
      <w:r w:rsidR="007D1917" w:rsidRPr="003D1011">
        <w:rPr>
          <w:rFonts w:ascii="Times New Roman" w:hAnsi="Times New Roman" w:cs="Times New Roman"/>
          <w:sz w:val="24"/>
          <w:szCs w:val="24"/>
        </w:rPr>
        <w:t>Mikalef</w:t>
      </w:r>
      <w:proofErr w:type="spellEnd"/>
      <w:r w:rsidR="007D1917" w:rsidRPr="003D1011">
        <w:rPr>
          <w:rFonts w:ascii="Times New Roman" w:hAnsi="Times New Roman" w:cs="Times New Roman"/>
          <w:sz w:val="24"/>
          <w:szCs w:val="24"/>
        </w:rPr>
        <w:t xml:space="preserve"> et al., 2020). </w:t>
      </w:r>
    </w:p>
    <w:p w14:paraId="02CEF23E" w14:textId="03070488" w:rsidR="00635E69" w:rsidRPr="003D1011" w:rsidRDefault="00E94566" w:rsidP="00715230">
      <w:pPr>
        <w:spacing w:after="0" w:line="480" w:lineRule="auto"/>
        <w:jc w:val="both"/>
        <w:rPr>
          <w:rFonts w:ascii="Times New Roman" w:hAnsi="Times New Roman" w:cs="Times New Roman"/>
          <w:sz w:val="24"/>
          <w:szCs w:val="24"/>
        </w:rPr>
      </w:pPr>
      <w:proofErr w:type="spellStart"/>
      <w:r w:rsidRPr="003D1011">
        <w:rPr>
          <w:rFonts w:ascii="Times New Roman" w:hAnsi="Times New Roman" w:cs="Times New Roman"/>
          <w:sz w:val="24"/>
          <w:szCs w:val="24"/>
        </w:rPr>
        <w:t>Denicolai</w:t>
      </w:r>
      <w:proofErr w:type="spellEnd"/>
      <w:r w:rsidRPr="003D1011">
        <w:rPr>
          <w:rFonts w:ascii="Times New Roman" w:hAnsi="Times New Roman" w:cs="Times New Roman"/>
          <w:sz w:val="24"/>
          <w:szCs w:val="24"/>
        </w:rPr>
        <w:t xml:space="preserve"> et al. (2021) emphasized that digitalization (specifically AI) enables firms to enter new markets through recognition of various opportunities in international markets. This is much required in dynamic international environments where strategic agility and exploration are very significant (</w:t>
      </w:r>
      <w:proofErr w:type="spellStart"/>
      <w:r w:rsidRPr="003D1011">
        <w:rPr>
          <w:rFonts w:ascii="Times New Roman" w:hAnsi="Times New Roman" w:cs="Times New Roman"/>
          <w:sz w:val="24"/>
          <w:szCs w:val="24"/>
        </w:rPr>
        <w:t>Zahoor</w:t>
      </w:r>
      <w:proofErr w:type="spellEnd"/>
      <w:r w:rsidRPr="003D1011">
        <w:rPr>
          <w:rFonts w:ascii="Times New Roman" w:hAnsi="Times New Roman" w:cs="Times New Roman"/>
          <w:sz w:val="24"/>
          <w:szCs w:val="24"/>
        </w:rPr>
        <w:t xml:space="preserve"> and Lew, 2023). Moreover, </w:t>
      </w:r>
      <w:proofErr w:type="spellStart"/>
      <w:r w:rsidRPr="003D1011">
        <w:rPr>
          <w:rFonts w:ascii="Times New Roman" w:hAnsi="Times New Roman" w:cs="Times New Roman"/>
          <w:sz w:val="24"/>
          <w:szCs w:val="24"/>
        </w:rPr>
        <w:t>Sahoo</w:t>
      </w:r>
      <w:proofErr w:type="spellEnd"/>
      <w:r w:rsidRPr="003D1011">
        <w:rPr>
          <w:rFonts w:ascii="Times New Roman" w:hAnsi="Times New Roman" w:cs="Times New Roman"/>
          <w:sz w:val="24"/>
          <w:szCs w:val="24"/>
        </w:rPr>
        <w:t xml:space="preserve"> et al. (2024) also revealed that </w:t>
      </w:r>
      <w:r w:rsidR="001D1001" w:rsidRPr="003D1011">
        <w:rPr>
          <w:rFonts w:ascii="Times New Roman" w:hAnsi="Times New Roman" w:cs="Times New Roman"/>
          <w:sz w:val="24"/>
          <w:szCs w:val="24"/>
        </w:rPr>
        <w:t>AIC</w:t>
      </w:r>
      <w:r w:rsidRPr="003D1011">
        <w:rPr>
          <w:rFonts w:ascii="Times New Roman" w:hAnsi="Times New Roman" w:cs="Times New Roman"/>
          <w:sz w:val="24"/>
          <w:szCs w:val="24"/>
        </w:rPr>
        <w:t xml:space="preserve"> can help firm to achieve open innovation further enabling them to explore new products </w:t>
      </w:r>
      <w:r w:rsidRPr="003D1011">
        <w:rPr>
          <w:rFonts w:ascii="Times New Roman" w:hAnsi="Times New Roman" w:cs="Times New Roman"/>
          <w:sz w:val="24"/>
          <w:szCs w:val="24"/>
        </w:rPr>
        <w:lastRenderedPageBreak/>
        <w:t>and markets which is key to continued export growth. Chen</w:t>
      </w:r>
      <w:r w:rsidR="009044B9" w:rsidRPr="003D1011">
        <w:rPr>
          <w:rFonts w:ascii="Times New Roman" w:hAnsi="Times New Roman" w:cs="Times New Roman"/>
          <w:sz w:val="24"/>
          <w:szCs w:val="24"/>
        </w:rPr>
        <w:t>g</w:t>
      </w:r>
      <w:r w:rsidRPr="003D1011">
        <w:rPr>
          <w:rFonts w:ascii="Times New Roman" w:hAnsi="Times New Roman" w:cs="Times New Roman"/>
          <w:sz w:val="24"/>
          <w:szCs w:val="24"/>
        </w:rPr>
        <w:t xml:space="preserve"> and </w:t>
      </w:r>
      <w:proofErr w:type="spellStart"/>
      <w:r w:rsidRPr="003D1011">
        <w:rPr>
          <w:rFonts w:ascii="Times New Roman" w:hAnsi="Times New Roman" w:cs="Times New Roman"/>
          <w:sz w:val="24"/>
          <w:szCs w:val="24"/>
        </w:rPr>
        <w:t>Shiu</w:t>
      </w:r>
      <w:proofErr w:type="spellEnd"/>
      <w:r w:rsidRPr="003D1011">
        <w:rPr>
          <w:rFonts w:ascii="Times New Roman" w:hAnsi="Times New Roman" w:cs="Times New Roman"/>
          <w:sz w:val="24"/>
          <w:szCs w:val="24"/>
        </w:rPr>
        <w:t xml:space="preserve"> (2023) also AI can drive firms’ exploration abilities to recognize unseen </w:t>
      </w:r>
      <w:r w:rsidR="00F465E2" w:rsidRPr="003D1011">
        <w:rPr>
          <w:rFonts w:ascii="Times New Roman" w:hAnsi="Times New Roman" w:cs="Times New Roman"/>
          <w:sz w:val="24"/>
          <w:szCs w:val="24"/>
        </w:rPr>
        <w:t xml:space="preserve">market prospects. Ameen et al. (2024) also added that </w:t>
      </w:r>
      <w:r w:rsidR="001D1001" w:rsidRPr="003D1011">
        <w:rPr>
          <w:rFonts w:ascii="Times New Roman" w:hAnsi="Times New Roman" w:cs="Times New Roman"/>
          <w:sz w:val="24"/>
          <w:szCs w:val="24"/>
        </w:rPr>
        <w:t>AIC</w:t>
      </w:r>
      <w:r w:rsidR="00F465E2" w:rsidRPr="003D1011">
        <w:rPr>
          <w:rFonts w:ascii="Times New Roman" w:hAnsi="Times New Roman" w:cs="Times New Roman"/>
          <w:sz w:val="24"/>
          <w:szCs w:val="24"/>
        </w:rPr>
        <w:t xml:space="preserve"> coupled with strategic flexibility are crucial factors for firms to explore creatively. </w:t>
      </w:r>
      <w:r w:rsidR="007D1917" w:rsidRPr="003D1011">
        <w:rPr>
          <w:rFonts w:ascii="Times New Roman" w:hAnsi="Times New Roman" w:cs="Times New Roman"/>
          <w:sz w:val="24"/>
          <w:szCs w:val="24"/>
        </w:rPr>
        <w:t>Furthermore, the firms who balance both exploitation and exploration innovation efforts have better chances to enhance market performance through AI integration (</w:t>
      </w:r>
      <w:proofErr w:type="spellStart"/>
      <w:r w:rsidR="007D1917" w:rsidRPr="003D1011">
        <w:rPr>
          <w:rFonts w:ascii="Times New Roman" w:hAnsi="Times New Roman" w:cs="Times New Roman"/>
          <w:sz w:val="24"/>
          <w:szCs w:val="24"/>
        </w:rPr>
        <w:t>Božič</w:t>
      </w:r>
      <w:proofErr w:type="spellEnd"/>
      <w:r w:rsidR="007D1917" w:rsidRPr="003D1011">
        <w:rPr>
          <w:rFonts w:ascii="Times New Roman" w:hAnsi="Times New Roman" w:cs="Times New Roman"/>
          <w:sz w:val="24"/>
          <w:szCs w:val="24"/>
        </w:rPr>
        <w:t xml:space="preserve"> and </w:t>
      </w:r>
      <w:proofErr w:type="spellStart"/>
      <w:r w:rsidR="007D1917" w:rsidRPr="003D1011">
        <w:rPr>
          <w:rFonts w:ascii="Times New Roman" w:hAnsi="Times New Roman" w:cs="Times New Roman"/>
          <w:sz w:val="24"/>
          <w:szCs w:val="24"/>
        </w:rPr>
        <w:t>Dimovski</w:t>
      </w:r>
      <w:proofErr w:type="spellEnd"/>
      <w:r w:rsidR="007D1917" w:rsidRPr="003D1011">
        <w:rPr>
          <w:rFonts w:ascii="Times New Roman" w:hAnsi="Times New Roman" w:cs="Times New Roman"/>
          <w:sz w:val="24"/>
          <w:szCs w:val="24"/>
        </w:rPr>
        <w:t xml:space="preserve">, 2019). </w:t>
      </w:r>
      <w:r w:rsidR="00F5009B" w:rsidRPr="003D1011">
        <w:rPr>
          <w:rFonts w:ascii="Times New Roman" w:hAnsi="Times New Roman" w:cs="Times New Roman"/>
          <w:sz w:val="24"/>
          <w:szCs w:val="24"/>
        </w:rPr>
        <w:t>Thus, we</w:t>
      </w:r>
      <w:r w:rsidR="000A2199" w:rsidRPr="003D1011">
        <w:rPr>
          <w:rFonts w:ascii="Times New Roman" w:hAnsi="Times New Roman" w:cs="Times New Roman"/>
          <w:sz w:val="24"/>
          <w:szCs w:val="24"/>
        </w:rPr>
        <w:t xml:space="preserve"> hypothesise that: </w:t>
      </w:r>
      <w:r w:rsidR="00782B4C" w:rsidRPr="003D1011">
        <w:rPr>
          <w:rFonts w:ascii="Times New Roman" w:hAnsi="Times New Roman" w:cs="Times New Roman"/>
          <w:sz w:val="24"/>
          <w:szCs w:val="24"/>
        </w:rPr>
        <w:t xml:space="preserve"> </w:t>
      </w:r>
    </w:p>
    <w:p w14:paraId="5A0BE672" w14:textId="07D75371" w:rsidR="00782B4C" w:rsidRPr="003D1011" w:rsidRDefault="00782B4C" w:rsidP="00715230">
      <w:pPr>
        <w:spacing w:after="0" w:line="480" w:lineRule="auto"/>
        <w:jc w:val="both"/>
        <w:rPr>
          <w:rFonts w:ascii="Times New Roman" w:hAnsi="Times New Roman" w:cs="Times New Roman"/>
          <w:i/>
          <w:iCs/>
          <w:sz w:val="24"/>
          <w:szCs w:val="24"/>
        </w:rPr>
      </w:pPr>
      <w:r w:rsidRPr="003D1011">
        <w:rPr>
          <w:rFonts w:ascii="Times New Roman" w:hAnsi="Times New Roman" w:cs="Times New Roman"/>
          <w:b/>
          <w:bCs/>
          <w:i/>
          <w:iCs/>
          <w:sz w:val="24"/>
          <w:szCs w:val="24"/>
        </w:rPr>
        <w:t>H1:</w:t>
      </w:r>
      <w:r w:rsidRPr="003D1011">
        <w:rPr>
          <w:rFonts w:ascii="Times New Roman" w:hAnsi="Times New Roman" w:cs="Times New Roman"/>
          <w:i/>
          <w:iCs/>
          <w:sz w:val="24"/>
          <w:szCs w:val="24"/>
        </w:rPr>
        <w:t xml:space="preserve"> </w:t>
      </w:r>
      <w:r w:rsidR="001D1001" w:rsidRPr="003D1011">
        <w:rPr>
          <w:rFonts w:ascii="Times New Roman" w:hAnsi="Times New Roman" w:cs="Times New Roman"/>
          <w:i/>
          <w:iCs/>
          <w:sz w:val="24"/>
          <w:szCs w:val="24"/>
        </w:rPr>
        <w:t>AIC</w:t>
      </w:r>
      <w:r w:rsidRPr="003D1011">
        <w:rPr>
          <w:rFonts w:ascii="Times New Roman" w:hAnsi="Times New Roman" w:cs="Times New Roman"/>
          <w:i/>
          <w:iCs/>
          <w:sz w:val="24"/>
          <w:szCs w:val="24"/>
        </w:rPr>
        <w:t xml:space="preserve"> positively </w:t>
      </w:r>
      <w:r w:rsidR="000A2199" w:rsidRPr="003D1011">
        <w:rPr>
          <w:rFonts w:ascii="Times New Roman" w:hAnsi="Times New Roman" w:cs="Times New Roman"/>
          <w:i/>
          <w:iCs/>
          <w:sz w:val="24"/>
          <w:szCs w:val="24"/>
        </w:rPr>
        <w:t xml:space="preserve">influences </w:t>
      </w:r>
      <w:r w:rsidR="00B21765" w:rsidRPr="003D1011">
        <w:rPr>
          <w:rFonts w:ascii="Times New Roman" w:hAnsi="Times New Roman" w:cs="Times New Roman"/>
          <w:i/>
          <w:iCs/>
          <w:sz w:val="24"/>
          <w:szCs w:val="24"/>
        </w:rPr>
        <w:t>XPL</w:t>
      </w:r>
      <w:r w:rsidR="000A2199" w:rsidRPr="003D1011">
        <w:rPr>
          <w:rFonts w:ascii="Times New Roman" w:hAnsi="Times New Roman" w:cs="Times New Roman"/>
          <w:i/>
          <w:iCs/>
          <w:sz w:val="24"/>
          <w:szCs w:val="24"/>
        </w:rPr>
        <w:t>.</w:t>
      </w:r>
    </w:p>
    <w:p w14:paraId="1594771D" w14:textId="6AA8D3B7" w:rsidR="00782B4C" w:rsidRPr="003D1011" w:rsidRDefault="00782B4C" w:rsidP="00715230">
      <w:pPr>
        <w:spacing w:after="0" w:line="480" w:lineRule="auto"/>
        <w:jc w:val="both"/>
        <w:rPr>
          <w:rFonts w:ascii="Times New Roman" w:hAnsi="Times New Roman" w:cs="Times New Roman"/>
          <w:i/>
          <w:iCs/>
          <w:sz w:val="24"/>
          <w:szCs w:val="24"/>
        </w:rPr>
      </w:pPr>
      <w:r w:rsidRPr="003D1011">
        <w:rPr>
          <w:rFonts w:ascii="Times New Roman" w:hAnsi="Times New Roman" w:cs="Times New Roman"/>
          <w:b/>
          <w:bCs/>
          <w:i/>
          <w:iCs/>
          <w:sz w:val="24"/>
          <w:szCs w:val="24"/>
        </w:rPr>
        <w:t>H2:</w:t>
      </w:r>
      <w:r w:rsidRPr="003D1011">
        <w:rPr>
          <w:rFonts w:ascii="Times New Roman" w:hAnsi="Times New Roman" w:cs="Times New Roman"/>
          <w:i/>
          <w:iCs/>
          <w:sz w:val="24"/>
          <w:szCs w:val="24"/>
        </w:rPr>
        <w:t xml:space="preserve"> </w:t>
      </w:r>
      <w:r w:rsidR="001D1001" w:rsidRPr="003D1011">
        <w:rPr>
          <w:rFonts w:ascii="Times New Roman" w:hAnsi="Times New Roman" w:cs="Times New Roman"/>
          <w:i/>
          <w:iCs/>
          <w:sz w:val="24"/>
          <w:szCs w:val="24"/>
        </w:rPr>
        <w:t>AIC</w:t>
      </w:r>
      <w:r w:rsidRPr="003D1011">
        <w:rPr>
          <w:rFonts w:ascii="Times New Roman" w:hAnsi="Times New Roman" w:cs="Times New Roman"/>
          <w:i/>
          <w:iCs/>
          <w:sz w:val="24"/>
          <w:szCs w:val="24"/>
        </w:rPr>
        <w:t xml:space="preserve"> positively </w:t>
      </w:r>
      <w:r w:rsidR="000A2199" w:rsidRPr="003D1011">
        <w:rPr>
          <w:rFonts w:ascii="Times New Roman" w:hAnsi="Times New Roman" w:cs="Times New Roman"/>
          <w:i/>
          <w:iCs/>
          <w:sz w:val="24"/>
          <w:szCs w:val="24"/>
        </w:rPr>
        <w:t xml:space="preserve">influences </w:t>
      </w:r>
      <w:r w:rsidR="00B21765" w:rsidRPr="003D1011">
        <w:rPr>
          <w:rFonts w:ascii="Times New Roman" w:hAnsi="Times New Roman" w:cs="Times New Roman"/>
          <w:i/>
          <w:iCs/>
          <w:sz w:val="24"/>
          <w:szCs w:val="24"/>
        </w:rPr>
        <w:t>XPR</w:t>
      </w:r>
      <w:r w:rsidR="000A2199" w:rsidRPr="003D1011">
        <w:rPr>
          <w:rFonts w:ascii="Times New Roman" w:hAnsi="Times New Roman" w:cs="Times New Roman"/>
          <w:i/>
          <w:iCs/>
          <w:sz w:val="24"/>
          <w:szCs w:val="24"/>
        </w:rPr>
        <w:t>.</w:t>
      </w:r>
    </w:p>
    <w:p w14:paraId="02A0488C" w14:textId="3170F9E1" w:rsidR="00782B4C" w:rsidRPr="003D1011" w:rsidRDefault="004A4CF1" w:rsidP="00715230">
      <w:pPr>
        <w:spacing w:after="0" w:line="480" w:lineRule="auto"/>
        <w:jc w:val="both"/>
        <w:rPr>
          <w:rFonts w:ascii="Times New Roman" w:hAnsi="Times New Roman" w:cs="Times New Roman"/>
          <w:sz w:val="24"/>
          <w:szCs w:val="24"/>
        </w:rPr>
      </w:pPr>
      <w:r w:rsidRPr="003D1011">
        <w:rPr>
          <w:rFonts w:ascii="Times New Roman" w:hAnsi="Times New Roman" w:cs="Times New Roman"/>
          <w:i/>
          <w:iCs/>
          <w:sz w:val="24"/>
          <w:szCs w:val="24"/>
        </w:rPr>
        <w:t>3.2 Export Market Exploitation and Exploration, and International Marketing Capabilities</w:t>
      </w:r>
    </w:p>
    <w:p w14:paraId="5D27C84F" w14:textId="04A9349E" w:rsidR="00144561" w:rsidRPr="003D1011" w:rsidRDefault="00144561" w:rsidP="00715230">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 xml:space="preserve">The relationships between </w:t>
      </w:r>
      <w:r w:rsidR="00B21765" w:rsidRPr="003D1011">
        <w:rPr>
          <w:rFonts w:ascii="Times New Roman" w:hAnsi="Times New Roman" w:cs="Times New Roman"/>
          <w:sz w:val="24"/>
          <w:szCs w:val="24"/>
        </w:rPr>
        <w:t>XPL and XPR</w:t>
      </w:r>
      <w:r w:rsidRPr="003D1011">
        <w:rPr>
          <w:rFonts w:ascii="Times New Roman" w:hAnsi="Times New Roman" w:cs="Times New Roman"/>
          <w:sz w:val="24"/>
          <w:szCs w:val="24"/>
        </w:rPr>
        <w:t xml:space="preserve">, and </w:t>
      </w:r>
      <w:r w:rsidR="00B21765" w:rsidRPr="003D1011">
        <w:rPr>
          <w:rFonts w:ascii="Times New Roman" w:hAnsi="Times New Roman" w:cs="Times New Roman"/>
          <w:sz w:val="24"/>
          <w:szCs w:val="24"/>
        </w:rPr>
        <w:t xml:space="preserve">IMC </w:t>
      </w:r>
      <w:proofErr w:type="gramStart"/>
      <w:r w:rsidRPr="003D1011">
        <w:rPr>
          <w:rFonts w:ascii="Times New Roman" w:hAnsi="Times New Roman" w:cs="Times New Roman"/>
          <w:sz w:val="24"/>
          <w:szCs w:val="24"/>
        </w:rPr>
        <w:t>is well explored</w:t>
      </w:r>
      <w:proofErr w:type="gramEnd"/>
      <w:r w:rsidRPr="003D1011">
        <w:rPr>
          <w:rFonts w:ascii="Times New Roman" w:hAnsi="Times New Roman" w:cs="Times New Roman"/>
          <w:sz w:val="24"/>
          <w:szCs w:val="24"/>
        </w:rPr>
        <w:t xml:space="preserve"> in the past. </w:t>
      </w:r>
      <w:proofErr w:type="spellStart"/>
      <w:r w:rsidRPr="003D1011">
        <w:rPr>
          <w:rFonts w:ascii="Times New Roman" w:hAnsi="Times New Roman" w:cs="Times New Roman"/>
          <w:sz w:val="24"/>
          <w:szCs w:val="24"/>
        </w:rPr>
        <w:t>Acikdilli</w:t>
      </w:r>
      <w:proofErr w:type="spellEnd"/>
      <w:r w:rsidRPr="003D1011">
        <w:rPr>
          <w:rFonts w:ascii="Times New Roman" w:hAnsi="Times New Roman" w:cs="Times New Roman"/>
          <w:sz w:val="24"/>
          <w:szCs w:val="24"/>
        </w:rPr>
        <w:t xml:space="preserve"> et al. (2022) found insights based on </w:t>
      </w:r>
      <w:r w:rsidR="00B21765" w:rsidRPr="003D1011">
        <w:rPr>
          <w:rFonts w:ascii="Times New Roman" w:hAnsi="Times New Roman" w:cs="Times New Roman"/>
          <w:sz w:val="24"/>
          <w:szCs w:val="24"/>
        </w:rPr>
        <w:t xml:space="preserve">XPL </w:t>
      </w:r>
      <w:r w:rsidRPr="003D1011">
        <w:rPr>
          <w:rFonts w:ascii="Times New Roman" w:hAnsi="Times New Roman" w:cs="Times New Roman"/>
          <w:sz w:val="24"/>
          <w:szCs w:val="24"/>
        </w:rPr>
        <w:t xml:space="preserve">build </w:t>
      </w:r>
      <w:r w:rsidR="00B21765" w:rsidRPr="003D1011">
        <w:rPr>
          <w:rFonts w:ascii="Times New Roman" w:hAnsi="Times New Roman" w:cs="Times New Roman"/>
          <w:sz w:val="24"/>
          <w:szCs w:val="24"/>
        </w:rPr>
        <w:t>MC</w:t>
      </w:r>
      <w:r w:rsidRPr="003D1011">
        <w:rPr>
          <w:rFonts w:ascii="Times New Roman" w:hAnsi="Times New Roman" w:cs="Times New Roman"/>
          <w:sz w:val="24"/>
          <w:szCs w:val="24"/>
        </w:rPr>
        <w:t xml:space="preserve"> that foster reliable, streamlined and market aligned export strategies. </w:t>
      </w:r>
      <w:r w:rsidR="0079096A" w:rsidRPr="003D1011">
        <w:rPr>
          <w:rFonts w:ascii="Times New Roman" w:hAnsi="Times New Roman" w:cs="Times New Roman"/>
          <w:sz w:val="24"/>
          <w:szCs w:val="24"/>
        </w:rPr>
        <w:t xml:space="preserve">Firms exploiting existing opportunities in export markets can boost </w:t>
      </w:r>
      <w:r w:rsidR="00B21765" w:rsidRPr="003D1011">
        <w:rPr>
          <w:rFonts w:ascii="Times New Roman" w:hAnsi="Times New Roman" w:cs="Times New Roman"/>
          <w:sz w:val="24"/>
          <w:szCs w:val="24"/>
        </w:rPr>
        <w:t>MC</w:t>
      </w:r>
      <w:r w:rsidR="0079096A" w:rsidRPr="003D1011">
        <w:rPr>
          <w:rFonts w:ascii="Times New Roman" w:hAnsi="Times New Roman" w:cs="Times New Roman"/>
          <w:sz w:val="24"/>
          <w:szCs w:val="24"/>
        </w:rPr>
        <w:t xml:space="preserve"> for better performance (Gregory et al., 2019).</w:t>
      </w:r>
      <w:r w:rsidR="00D87B75" w:rsidRPr="003D1011">
        <w:rPr>
          <w:rFonts w:ascii="Times New Roman" w:hAnsi="Times New Roman" w:cs="Times New Roman"/>
          <w:sz w:val="24"/>
          <w:szCs w:val="24"/>
        </w:rPr>
        <w:t xml:space="preserve"> </w:t>
      </w:r>
      <w:proofErr w:type="spellStart"/>
      <w:r w:rsidR="00D87B75" w:rsidRPr="003D1011">
        <w:rPr>
          <w:rFonts w:ascii="Times New Roman" w:hAnsi="Times New Roman" w:cs="Times New Roman"/>
          <w:sz w:val="24"/>
          <w:szCs w:val="24"/>
        </w:rPr>
        <w:t>Razavi</w:t>
      </w:r>
      <w:proofErr w:type="spellEnd"/>
      <w:r w:rsidR="00D87B75" w:rsidRPr="003D1011">
        <w:rPr>
          <w:rFonts w:ascii="Times New Roman" w:hAnsi="Times New Roman" w:cs="Times New Roman"/>
          <w:sz w:val="24"/>
          <w:szCs w:val="24"/>
        </w:rPr>
        <w:t xml:space="preserve"> </w:t>
      </w:r>
      <w:proofErr w:type="spellStart"/>
      <w:r w:rsidR="00D87B75" w:rsidRPr="003D1011">
        <w:rPr>
          <w:rFonts w:ascii="Times New Roman" w:hAnsi="Times New Roman" w:cs="Times New Roman"/>
          <w:sz w:val="24"/>
          <w:szCs w:val="24"/>
        </w:rPr>
        <w:t>Hajiagha</w:t>
      </w:r>
      <w:proofErr w:type="spellEnd"/>
      <w:r w:rsidR="00D87B75" w:rsidRPr="003D1011">
        <w:rPr>
          <w:rFonts w:ascii="Times New Roman" w:hAnsi="Times New Roman" w:cs="Times New Roman"/>
          <w:sz w:val="24"/>
          <w:szCs w:val="24"/>
        </w:rPr>
        <w:t xml:space="preserve"> et al. (2024) also stressed on achieving the continued improvement and market resilience through exploitation to enhance </w:t>
      </w:r>
      <w:r w:rsidR="00B21765" w:rsidRPr="003D1011">
        <w:rPr>
          <w:rFonts w:ascii="Times New Roman" w:hAnsi="Times New Roman" w:cs="Times New Roman"/>
          <w:sz w:val="24"/>
          <w:szCs w:val="24"/>
        </w:rPr>
        <w:t>MC</w:t>
      </w:r>
      <w:r w:rsidR="00D87B75" w:rsidRPr="003D1011">
        <w:rPr>
          <w:rFonts w:ascii="Times New Roman" w:hAnsi="Times New Roman" w:cs="Times New Roman"/>
          <w:sz w:val="24"/>
          <w:szCs w:val="24"/>
        </w:rPr>
        <w:t xml:space="preserve">. Moreover, </w:t>
      </w:r>
      <w:proofErr w:type="spellStart"/>
      <w:r w:rsidR="00D87B75" w:rsidRPr="003D1011">
        <w:rPr>
          <w:rFonts w:ascii="Times New Roman" w:hAnsi="Times New Roman" w:cs="Times New Roman"/>
          <w:sz w:val="24"/>
          <w:szCs w:val="24"/>
        </w:rPr>
        <w:t>Keskin</w:t>
      </w:r>
      <w:proofErr w:type="spellEnd"/>
      <w:r w:rsidR="00D87B75" w:rsidRPr="003D1011">
        <w:rPr>
          <w:rFonts w:ascii="Times New Roman" w:hAnsi="Times New Roman" w:cs="Times New Roman"/>
          <w:sz w:val="24"/>
          <w:szCs w:val="24"/>
        </w:rPr>
        <w:t xml:space="preserve"> et al. (2021) also emphasized that </w:t>
      </w:r>
      <w:r w:rsidR="00B21765" w:rsidRPr="003D1011">
        <w:rPr>
          <w:rFonts w:ascii="Times New Roman" w:hAnsi="Times New Roman" w:cs="Times New Roman"/>
          <w:sz w:val="24"/>
          <w:szCs w:val="24"/>
        </w:rPr>
        <w:t>IMC</w:t>
      </w:r>
      <w:r w:rsidR="00D87B75" w:rsidRPr="003D1011">
        <w:rPr>
          <w:rFonts w:ascii="Times New Roman" w:hAnsi="Times New Roman" w:cs="Times New Roman"/>
          <w:sz w:val="24"/>
          <w:szCs w:val="24"/>
        </w:rPr>
        <w:t xml:space="preserve"> enhanced via exploitation are crucial to achieve competitive edge</w:t>
      </w:r>
      <w:r w:rsidR="00795D7A" w:rsidRPr="003D1011">
        <w:rPr>
          <w:rFonts w:ascii="Times New Roman" w:hAnsi="Times New Roman" w:cs="Times New Roman"/>
          <w:sz w:val="24"/>
          <w:szCs w:val="24"/>
        </w:rPr>
        <w:t xml:space="preserve"> notably </w:t>
      </w:r>
      <w:r w:rsidR="00D87B75" w:rsidRPr="003D1011">
        <w:rPr>
          <w:rFonts w:ascii="Times New Roman" w:hAnsi="Times New Roman" w:cs="Times New Roman"/>
          <w:sz w:val="24"/>
          <w:szCs w:val="24"/>
        </w:rPr>
        <w:t xml:space="preserve">in </w:t>
      </w:r>
      <w:r w:rsidR="00795D7A" w:rsidRPr="003D1011">
        <w:rPr>
          <w:rFonts w:ascii="Times New Roman" w:hAnsi="Times New Roman" w:cs="Times New Roman"/>
          <w:sz w:val="24"/>
          <w:szCs w:val="24"/>
        </w:rPr>
        <w:t xml:space="preserve">market with intense </w:t>
      </w:r>
      <w:r w:rsidR="00D87B75" w:rsidRPr="003D1011">
        <w:rPr>
          <w:rFonts w:ascii="Times New Roman" w:hAnsi="Times New Roman" w:cs="Times New Roman"/>
          <w:sz w:val="24"/>
          <w:szCs w:val="24"/>
        </w:rPr>
        <w:t>competiti</w:t>
      </w:r>
      <w:r w:rsidR="00795D7A" w:rsidRPr="003D1011">
        <w:rPr>
          <w:rFonts w:ascii="Times New Roman" w:hAnsi="Times New Roman" w:cs="Times New Roman"/>
          <w:sz w:val="24"/>
          <w:szCs w:val="24"/>
        </w:rPr>
        <w:t xml:space="preserve">on.  </w:t>
      </w:r>
    </w:p>
    <w:p w14:paraId="00EAFFCE" w14:textId="69CF0020" w:rsidR="00795D7A" w:rsidRPr="003D1011" w:rsidRDefault="00795D7A" w:rsidP="00715230">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 xml:space="preserve">Similarly, the </w:t>
      </w:r>
      <w:r w:rsidR="00B21765" w:rsidRPr="003D1011">
        <w:rPr>
          <w:rFonts w:ascii="Times New Roman" w:hAnsi="Times New Roman" w:cs="Times New Roman"/>
          <w:sz w:val="24"/>
          <w:szCs w:val="24"/>
        </w:rPr>
        <w:t>XPR</w:t>
      </w:r>
      <w:r w:rsidRPr="003D1011">
        <w:rPr>
          <w:rFonts w:ascii="Times New Roman" w:hAnsi="Times New Roman" w:cs="Times New Roman"/>
          <w:sz w:val="24"/>
          <w:szCs w:val="24"/>
        </w:rPr>
        <w:t xml:space="preserve"> pushes firms towards agility and adaptability to enhance </w:t>
      </w:r>
      <w:r w:rsidR="00B21765" w:rsidRPr="003D1011">
        <w:rPr>
          <w:rFonts w:ascii="Times New Roman" w:hAnsi="Times New Roman" w:cs="Times New Roman"/>
          <w:sz w:val="24"/>
          <w:szCs w:val="24"/>
        </w:rPr>
        <w:t>IMC</w:t>
      </w:r>
      <w:r w:rsidRPr="003D1011">
        <w:rPr>
          <w:rFonts w:ascii="Times New Roman" w:hAnsi="Times New Roman" w:cs="Times New Roman"/>
          <w:sz w:val="24"/>
          <w:szCs w:val="24"/>
        </w:rPr>
        <w:t xml:space="preserve">. </w:t>
      </w:r>
      <w:proofErr w:type="spellStart"/>
      <w:r w:rsidRPr="003D1011">
        <w:rPr>
          <w:rFonts w:ascii="Times New Roman" w:hAnsi="Times New Roman" w:cs="Times New Roman"/>
          <w:sz w:val="24"/>
          <w:szCs w:val="24"/>
        </w:rPr>
        <w:t>Hoque</w:t>
      </w:r>
      <w:proofErr w:type="spellEnd"/>
      <w:r w:rsidRPr="003D1011">
        <w:rPr>
          <w:rFonts w:ascii="Times New Roman" w:hAnsi="Times New Roman" w:cs="Times New Roman"/>
          <w:sz w:val="24"/>
          <w:szCs w:val="24"/>
        </w:rPr>
        <w:t xml:space="preserve"> et al. (2022) found that knowledge acquired through exploration foster dynamic </w:t>
      </w:r>
      <w:r w:rsidR="00B21765" w:rsidRPr="003D1011">
        <w:rPr>
          <w:rFonts w:ascii="Times New Roman" w:hAnsi="Times New Roman" w:cs="Times New Roman"/>
          <w:sz w:val="24"/>
          <w:szCs w:val="24"/>
        </w:rPr>
        <w:t>MC</w:t>
      </w:r>
      <w:r w:rsidRPr="003D1011">
        <w:rPr>
          <w:rFonts w:ascii="Times New Roman" w:hAnsi="Times New Roman" w:cs="Times New Roman"/>
          <w:sz w:val="24"/>
          <w:szCs w:val="24"/>
        </w:rPr>
        <w:t xml:space="preserve"> through discovering and responding to emerging trends and needs in new markets. This flexibility is crucial for building </w:t>
      </w:r>
      <w:r w:rsidR="00B21765" w:rsidRPr="003D1011">
        <w:rPr>
          <w:rFonts w:ascii="Times New Roman" w:hAnsi="Times New Roman" w:cs="Times New Roman"/>
          <w:sz w:val="24"/>
          <w:szCs w:val="24"/>
        </w:rPr>
        <w:t>MC</w:t>
      </w:r>
      <w:r w:rsidRPr="003D1011">
        <w:rPr>
          <w:rFonts w:ascii="Times New Roman" w:hAnsi="Times New Roman" w:cs="Times New Roman"/>
          <w:sz w:val="24"/>
          <w:szCs w:val="24"/>
        </w:rPr>
        <w:t xml:space="preserve"> for dynamic </w:t>
      </w:r>
      <w:r w:rsidR="005F0ED0" w:rsidRPr="003D1011">
        <w:rPr>
          <w:rFonts w:ascii="Times New Roman" w:hAnsi="Times New Roman" w:cs="Times New Roman"/>
          <w:sz w:val="24"/>
          <w:szCs w:val="24"/>
        </w:rPr>
        <w:t xml:space="preserve">global </w:t>
      </w:r>
      <w:r w:rsidRPr="003D1011">
        <w:rPr>
          <w:rFonts w:ascii="Times New Roman" w:hAnsi="Times New Roman" w:cs="Times New Roman"/>
          <w:sz w:val="24"/>
          <w:szCs w:val="24"/>
        </w:rPr>
        <w:t xml:space="preserve">environments </w:t>
      </w:r>
      <w:r w:rsidR="005F0ED0" w:rsidRPr="003D1011">
        <w:rPr>
          <w:rFonts w:ascii="Times New Roman" w:hAnsi="Times New Roman" w:cs="Times New Roman"/>
          <w:sz w:val="24"/>
          <w:szCs w:val="24"/>
        </w:rPr>
        <w:t>(</w:t>
      </w:r>
      <w:proofErr w:type="spellStart"/>
      <w:r w:rsidRPr="003D1011">
        <w:rPr>
          <w:rFonts w:ascii="Times New Roman" w:hAnsi="Times New Roman" w:cs="Times New Roman"/>
          <w:sz w:val="24"/>
          <w:szCs w:val="24"/>
        </w:rPr>
        <w:t>Luu</w:t>
      </w:r>
      <w:proofErr w:type="spellEnd"/>
      <w:r w:rsidR="005F0ED0" w:rsidRPr="003D1011">
        <w:rPr>
          <w:rFonts w:ascii="Times New Roman" w:hAnsi="Times New Roman" w:cs="Times New Roman"/>
          <w:sz w:val="24"/>
          <w:szCs w:val="24"/>
        </w:rPr>
        <w:t>,</w:t>
      </w:r>
      <w:r w:rsidRPr="003D1011">
        <w:rPr>
          <w:rFonts w:ascii="Times New Roman" w:hAnsi="Times New Roman" w:cs="Times New Roman"/>
          <w:sz w:val="24"/>
          <w:szCs w:val="24"/>
        </w:rPr>
        <w:t xml:space="preserve"> 2024)</w:t>
      </w:r>
      <w:r w:rsidR="005F0ED0" w:rsidRPr="003D1011">
        <w:rPr>
          <w:rFonts w:ascii="Times New Roman" w:hAnsi="Times New Roman" w:cs="Times New Roman"/>
          <w:sz w:val="24"/>
          <w:szCs w:val="24"/>
        </w:rPr>
        <w:t xml:space="preserve">. Moreover, </w:t>
      </w:r>
      <w:proofErr w:type="spellStart"/>
      <w:r w:rsidR="005F0ED0" w:rsidRPr="003D1011">
        <w:rPr>
          <w:rFonts w:ascii="Times New Roman" w:hAnsi="Times New Roman" w:cs="Times New Roman"/>
          <w:sz w:val="24"/>
          <w:szCs w:val="24"/>
        </w:rPr>
        <w:t>Zahoor</w:t>
      </w:r>
      <w:proofErr w:type="spellEnd"/>
      <w:r w:rsidR="005F0ED0" w:rsidRPr="003D1011">
        <w:rPr>
          <w:rFonts w:ascii="Times New Roman" w:hAnsi="Times New Roman" w:cs="Times New Roman"/>
          <w:sz w:val="24"/>
          <w:szCs w:val="24"/>
        </w:rPr>
        <w:t xml:space="preserve"> and Lew (2023) showed that exploration aimed at untapped market opportunities fosters strategic flexibility which also critical to build </w:t>
      </w:r>
      <w:r w:rsidR="00B21765" w:rsidRPr="003D1011">
        <w:rPr>
          <w:rFonts w:ascii="Times New Roman" w:hAnsi="Times New Roman" w:cs="Times New Roman"/>
          <w:sz w:val="24"/>
          <w:szCs w:val="24"/>
        </w:rPr>
        <w:t>MC</w:t>
      </w:r>
      <w:r w:rsidR="005F0ED0" w:rsidRPr="003D1011">
        <w:rPr>
          <w:rFonts w:ascii="Times New Roman" w:hAnsi="Times New Roman" w:cs="Times New Roman"/>
          <w:sz w:val="24"/>
          <w:szCs w:val="24"/>
        </w:rPr>
        <w:t xml:space="preserve"> in volatile international environment. </w:t>
      </w:r>
      <w:proofErr w:type="spellStart"/>
      <w:r w:rsidR="005F0ED0" w:rsidRPr="003D1011">
        <w:rPr>
          <w:rFonts w:ascii="Times New Roman" w:hAnsi="Times New Roman" w:cs="Times New Roman"/>
          <w:sz w:val="24"/>
          <w:szCs w:val="24"/>
        </w:rPr>
        <w:t>Pfajfar</w:t>
      </w:r>
      <w:proofErr w:type="spellEnd"/>
      <w:r w:rsidR="005F0ED0" w:rsidRPr="003D1011">
        <w:rPr>
          <w:rFonts w:ascii="Times New Roman" w:hAnsi="Times New Roman" w:cs="Times New Roman"/>
          <w:sz w:val="24"/>
          <w:szCs w:val="24"/>
        </w:rPr>
        <w:t xml:space="preserve"> et al. (2024) also emphasized on building </w:t>
      </w:r>
      <w:r w:rsidR="00B21765" w:rsidRPr="003D1011">
        <w:rPr>
          <w:rFonts w:ascii="Times New Roman" w:hAnsi="Times New Roman" w:cs="Times New Roman"/>
          <w:sz w:val="24"/>
          <w:szCs w:val="24"/>
        </w:rPr>
        <w:t>IMC</w:t>
      </w:r>
      <w:r w:rsidR="005F0ED0" w:rsidRPr="003D1011">
        <w:rPr>
          <w:rFonts w:ascii="Times New Roman" w:hAnsi="Times New Roman" w:cs="Times New Roman"/>
          <w:sz w:val="24"/>
          <w:szCs w:val="24"/>
        </w:rPr>
        <w:t xml:space="preserve"> through exploration efforts to operate smoothly in global markets and keep pace with emerging consumer trends. Thus, both </w:t>
      </w:r>
      <w:r w:rsidR="00B21765" w:rsidRPr="003D1011">
        <w:rPr>
          <w:rFonts w:ascii="Times New Roman" w:hAnsi="Times New Roman" w:cs="Times New Roman"/>
          <w:sz w:val="24"/>
          <w:szCs w:val="24"/>
        </w:rPr>
        <w:t>XPL and XPR</w:t>
      </w:r>
      <w:r w:rsidR="005F0ED0" w:rsidRPr="003D1011">
        <w:rPr>
          <w:rFonts w:ascii="Times New Roman" w:hAnsi="Times New Roman" w:cs="Times New Roman"/>
          <w:sz w:val="24"/>
          <w:szCs w:val="24"/>
        </w:rPr>
        <w:t xml:space="preserve"> help building </w:t>
      </w:r>
      <w:r w:rsidR="00B21765" w:rsidRPr="003D1011">
        <w:rPr>
          <w:rFonts w:ascii="Times New Roman" w:hAnsi="Times New Roman" w:cs="Times New Roman"/>
          <w:sz w:val="24"/>
          <w:szCs w:val="24"/>
        </w:rPr>
        <w:t>IMC</w:t>
      </w:r>
      <w:r w:rsidR="005F0ED0" w:rsidRPr="003D1011">
        <w:rPr>
          <w:rFonts w:ascii="Times New Roman" w:hAnsi="Times New Roman" w:cs="Times New Roman"/>
          <w:sz w:val="24"/>
          <w:szCs w:val="24"/>
        </w:rPr>
        <w:t xml:space="preserve"> so it is posited that</w:t>
      </w:r>
      <w:r w:rsidR="000A2199" w:rsidRPr="003D1011">
        <w:rPr>
          <w:rFonts w:ascii="Times New Roman" w:hAnsi="Times New Roman" w:cs="Times New Roman"/>
          <w:sz w:val="24"/>
          <w:szCs w:val="24"/>
        </w:rPr>
        <w:t xml:space="preserve">:   </w:t>
      </w:r>
    </w:p>
    <w:p w14:paraId="00DB9F93" w14:textId="4544B400" w:rsidR="00795D7A" w:rsidRPr="003D1011" w:rsidRDefault="00795D7A" w:rsidP="00715230">
      <w:pPr>
        <w:pStyle w:val="NormaleWeb"/>
        <w:spacing w:before="0" w:beforeAutospacing="0" w:after="0" w:afterAutospacing="0" w:line="480" w:lineRule="auto"/>
        <w:jc w:val="both"/>
        <w:rPr>
          <w:rFonts w:eastAsiaTheme="minorHAnsi"/>
          <w:i/>
          <w:iCs/>
          <w:kern w:val="2"/>
          <w:lang w:val="en-GB" w:eastAsia="en-US" w:bidi="ar-SA"/>
          <w14:ligatures w14:val="standardContextual"/>
        </w:rPr>
      </w:pPr>
      <w:r w:rsidRPr="003D1011">
        <w:rPr>
          <w:rFonts w:eastAsiaTheme="minorHAnsi"/>
          <w:b/>
          <w:bCs/>
          <w:i/>
          <w:iCs/>
          <w:kern w:val="2"/>
          <w:lang w:val="en-GB" w:eastAsia="en-US" w:bidi="ar-SA"/>
          <w14:ligatures w14:val="standardContextual"/>
        </w:rPr>
        <w:lastRenderedPageBreak/>
        <w:t>H3:</w:t>
      </w:r>
      <w:r w:rsidRPr="003D1011">
        <w:rPr>
          <w:rFonts w:eastAsiaTheme="minorHAnsi"/>
          <w:i/>
          <w:iCs/>
          <w:kern w:val="2"/>
          <w:lang w:val="en-GB" w:eastAsia="en-US" w:bidi="ar-SA"/>
          <w14:ligatures w14:val="standardContextual"/>
        </w:rPr>
        <w:t xml:space="preserve"> </w:t>
      </w:r>
      <w:r w:rsidR="00B21765" w:rsidRPr="003D1011">
        <w:rPr>
          <w:rFonts w:eastAsiaTheme="minorHAnsi"/>
          <w:i/>
          <w:iCs/>
          <w:kern w:val="2"/>
          <w:lang w:val="en-GB" w:eastAsia="en-US" w:bidi="ar-SA"/>
          <w14:ligatures w14:val="standardContextual"/>
        </w:rPr>
        <w:t>XPL</w:t>
      </w:r>
      <w:r w:rsidRPr="003D1011">
        <w:rPr>
          <w:rFonts w:eastAsiaTheme="minorHAnsi"/>
          <w:i/>
          <w:iCs/>
          <w:kern w:val="2"/>
          <w:lang w:val="en-GB" w:eastAsia="en-US" w:bidi="ar-SA"/>
          <w14:ligatures w14:val="standardContextual"/>
        </w:rPr>
        <w:t xml:space="preserve"> positively </w:t>
      </w:r>
      <w:r w:rsidR="000A2199" w:rsidRPr="003D1011">
        <w:rPr>
          <w:rFonts w:eastAsiaTheme="minorHAnsi"/>
          <w:i/>
          <w:iCs/>
          <w:kern w:val="2"/>
          <w:lang w:val="en-GB" w:eastAsia="en-US" w:bidi="ar-SA"/>
          <w14:ligatures w14:val="standardContextual"/>
        </w:rPr>
        <w:t xml:space="preserve">influences </w:t>
      </w:r>
      <w:r w:rsidR="00B21765" w:rsidRPr="003D1011">
        <w:rPr>
          <w:rFonts w:eastAsiaTheme="minorHAnsi"/>
          <w:i/>
          <w:iCs/>
          <w:kern w:val="2"/>
          <w:lang w:val="en-GB" w:eastAsia="en-US" w:bidi="ar-SA"/>
          <w14:ligatures w14:val="standardContextual"/>
        </w:rPr>
        <w:t>IMC</w:t>
      </w:r>
    </w:p>
    <w:p w14:paraId="095338FE" w14:textId="77BA3ECF" w:rsidR="00776485" w:rsidRPr="003D1011" w:rsidRDefault="00776485" w:rsidP="00715230">
      <w:pPr>
        <w:pStyle w:val="NormaleWeb"/>
        <w:spacing w:before="0" w:beforeAutospacing="0" w:after="0" w:afterAutospacing="0" w:line="480" w:lineRule="auto"/>
        <w:jc w:val="both"/>
        <w:rPr>
          <w:i/>
          <w:iCs/>
        </w:rPr>
      </w:pPr>
      <w:r w:rsidRPr="003D1011">
        <w:rPr>
          <w:b/>
          <w:bCs/>
          <w:i/>
          <w:iCs/>
        </w:rPr>
        <w:t>H4:</w:t>
      </w:r>
      <w:r w:rsidRPr="003D1011">
        <w:rPr>
          <w:i/>
          <w:iCs/>
        </w:rPr>
        <w:t xml:space="preserve"> </w:t>
      </w:r>
      <w:r w:rsidR="00B21765" w:rsidRPr="003D1011">
        <w:rPr>
          <w:i/>
          <w:iCs/>
        </w:rPr>
        <w:t>XPR</w:t>
      </w:r>
      <w:r w:rsidRPr="003D1011">
        <w:rPr>
          <w:i/>
          <w:iCs/>
        </w:rPr>
        <w:t xml:space="preserve"> positively </w:t>
      </w:r>
      <w:r w:rsidR="000A2199" w:rsidRPr="003D1011">
        <w:rPr>
          <w:i/>
          <w:iCs/>
        </w:rPr>
        <w:t xml:space="preserve">influences </w:t>
      </w:r>
      <w:r w:rsidR="00B21765" w:rsidRPr="003D1011">
        <w:rPr>
          <w:i/>
          <w:iCs/>
        </w:rPr>
        <w:t>IMC</w:t>
      </w:r>
    </w:p>
    <w:p w14:paraId="36D45849" w14:textId="6CDB49FC" w:rsidR="004A4CF1" w:rsidRPr="003D1011" w:rsidRDefault="004A4CF1" w:rsidP="00715230">
      <w:pPr>
        <w:spacing w:after="0" w:line="480" w:lineRule="auto"/>
        <w:jc w:val="both"/>
        <w:rPr>
          <w:rFonts w:ascii="Times New Roman" w:hAnsi="Times New Roman" w:cs="Times New Roman"/>
          <w:sz w:val="24"/>
          <w:szCs w:val="24"/>
        </w:rPr>
      </w:pPr>
      <w:r w:rsidRPr="003D1011">
        <w:rPr>
          <w:rFonts w:ascii="Times New Roman" w:hAnsi="Times New Roman" w:cs="Times New Roman"/>
          <w:i/>
          <w:iCs/>
          <w:sz w:val="24"/>
          <w:szCs w:val="24"/>
        </w:rPr>
        <w:t xml:space="preserve">3.3 Export Market Exploitation and Exploration, </w:t>
      </w:r>
      <w:bookmarkStart w:id="16" w:name="_Hlk181041467"/>
      <w:r w:rsidRPr="003D1011">
        <w:rPr>
          <w:rFonts w:ascii="Times New Roman" w:hAnsi="Times New Roman" w:cs="Times New Roman"/>
          <w:i/>
          <w:iCs/>
          <w:sz w:val="24"/>
          <w:szCs w:val="24"/>
        </w:rPr>
        <w:t>and Export Performance</w:t>
      </w:r>
      <w:bookmarkEnd w:id="16"/>
    </w:p>
    <w:p w14:paraId="1BBD44DA" w14:textId="1F62B49D" w:rsidR="004A4CF1" w:rsidRPr="003D1011" w:rsidRDefault="00D31B89" w:rsidP="00715230">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 xml:space="preserve">The firms that leverage existing competencies and skills achieved through </w:t>
      </w:r>
      <w:r w:rsidR="00B21765" w:rsidRPr="003D1011">
        <w:rPr>
          <w:rFonts w:ascii="Times New Roman" w:hAnsi="Times New Roman" w:cs="Times New Roman"/>
          <w:sz w:val="24"/>
          <w:szCs w:val="24"/>
        </w:rPr>
        <w:t>XPL</w:t>
      </w:r>
      <w:r w:rsidRPr="003D1011">
        <w:rPr>
          <w:rFonts w:ascii="Times New Roman" w:hAnsi="Times New Roman" w:cs="Times New Roman"/>
          <w:sz w:val="24"/>
          <w:szCs w:val="24"/>
        </w:rPr>
        <w:t xml:space="preserve"> may enhance their </w:t>
      </w:r>
      <w:r w:rsidR="00B21765" w:rsidRPr="003D1011">
        <w:rPr>
          <w:rFonts w:ascii="Times New Roman" w:hAnsi="Times New Roman" w:cs="Times New Roman"/>
          <w:sz w:val="24"/>
          <w:szCs w:val="24"/>
        </w:rPr>
        <w:t>EP</w:t>
      </w:r>
      <w:r w:rsidRPr="003D1011">
        <w:rPr>
          <w:rFonts w:ascii="Times New Roman" w:hAnsi="Times New Roman" w:cs="Times New Roman"/>
          <w:sz w:val="24"/>
          <w:szCs w:val="24"/>
        </w:rPr>
        <w:t xml:space="preserve">. </w:t>
      </w:r>
      <w:proofErr w:type="spellStart"/>
      <w:r w:rsidRPr="003D1011">
        <w:rPr>
          <w:rFonts w:ascii="Times New Roman" w:hAnsi="Times New Roman" w:cs="Times New Roman"/>
          <w:sz w:val="24"/>
          <w:szCs w:val="24"/>
        </w:rPr>
        <w:t>Hoque</w:t>
      </w:r>
      <w:proofErr w:type="spellEnd"/>
      <w:r w:rsidRPr="003D1011">
        <w:rPr>
          <w:rFonts w:ascii="Times New Roman" w:hAnsi="Times New Roman" w:cs="Times New Roman"/>
          <w:sz w:val="24"/>
          <w:szCs w:val="24"/>
        </w:rPr>
        <w:t xml:space="preserve"> et al. (2022) highlighted that exploitation activities are not only crucial to enhance </w:t>
      </w:r>
      <w:r w:rsidR="00B21765" w:rsidRPr="003D1011">
        <w:rPr>
          <w:rFonts w:ascii="Times New Roman" w:hAnsi="Times New Roman" w:cs="Times New Roman"/>
          <w:sz w:val="24"/>
          <w:szCs w:val="24"/>
        </w:rPr>
        <w:t>IMC</w:t>
      </w:r>
      <w:r w:rsidRPr="003D1011">
        <w:rPr>
          <w:rFonts w:ascii="Times New Roman" w:hAnsi="Times New Roman" w:cs="Times New Roman"/>
          <w:sz w:val="24"/>
          <w:szCs w:val="24"/>
        </w:rPr>
        <w:t xml:space="preserve"> but also </w:t>
      </w:r>
      <w:r w:rsidR="00B21765" w:rsidRPr="003D1011">
        <w:rPr>
          <w:rFonts w:ascii="Times New Roman" w:hAnsi="Times New Roman" w:cs="Times New Roman"/>
          <w:sz w:val="24"/>
          <w:szCs w:val="24"/>
        </w:rPr>
        <w:t>EP</w:t>
      </w:r>
      <w:r w:rsidRPr="003D1011">
        <w:rPr>
          <w:rFonts w:ascii="Times New Roman" w:hAnsi="Times New Roman" w:cs="Times New Roman"/>
          <w:sz w:val="24"/>
          <w:szCs w:val="24"/>
        </w:rPr>
        <w:t xml:space="preserve">. Exploitation activities help firms aligning their strategies with current market demands and trends. </w:t>
      </w:r>
      <w:r w:rsidR="00F47BBE" w:rsidRPr="003D1011">
        <w:rPr>
          <w:rFonts w:ascii="Times New Roman" w:hAnsi="Times New Roman" w:cs="Times New Roman"/>
          <w:sz w:val="24"/>
          <w:szCs w:val="24"/>
        </w:rPr>
        <w:t>Moreover, exploitation activities can result in increased operational efficiencies in established markets eventually leading to improved performance (Al-</w:t>
      </w:r>
      <w:proofErr w:type="spellStart"/>
      <w:r w:rsidR="00F47BBE" w:rsidRPr="003D1011">
        <w:rPr>
          <w:rFonts w:ascii="Times New Roman" w:hAnsi="Times New Roman" w:cs="Times New Roman"/>
          <w:sz w:val="24"/>
          <w:szCs w:val="24"/>
        </w:rPr>
        <w:t>Khatib</w:t>
      </w:r>
      <w:proofErr w:type="spellEnd"/>
      <w:r w:rsidR="00F47BBE" w:rsidRPr="003D1011">
        <w:rPr>
          <w:rFonts w:ascii="Times New Roman" w:hAnsi="Times New Roman" w:cs="Times New Roman"/>
          <w:sz w:val="24"/>
          <w:szCs w:val="24"/>
        </w:rPr>
        <w:t xml:space="preserve">, 2023). </w:t>
      </w:r>
      <w:proofErr w:type="spellStart"/>
      <w:r w:rsidR="00F47BBE" w:rsidRPr="003D1011">
        <w:rPr>
          <w:rFonts w:ascii="Times New Roman" w:hAnsi="Times New Roman" w:cs="Times New Roman"/>
          <w:sz w:val="24"/>
          <w:szCs w:val="24"/>
        </w:rPr>
        <w:t>Božič</w:t>
      </w:r>
      <w:proofErr w:type="spellEnd"/>
      <w:r w:rsidR="00F47BBE" w:rsidRPr="003D1011">
        <w:rPr>
          <w:rFonts w:ascii="Times New Roman" w:hAnsi="Times New Roman" w:cs="Times New Roman"/>
          <w:sz w:val="24"/>
          <w:szCs w:val="24"/>
        </w:rPr>
        <w:t xml:space="preserve"> and </w:t>
      </w:r>
      <w:proofErr w:type="spellStart"/>
      <w:r w:rsidR="00F47BBE" w:rsidRPr="003D1011">
        <w:rPr>
          <w:rFonts w:ascii="Times New Roman" w:hAnsi="Times New Roman" w:cs="Times New Roman"/>
          <w:sz w:val="24"/>
          <w:szCs w:val="24"/>
        </w:rPr>
        <w:t>Dimovski</w:t>
      </w:r>
      <w:proofErr w:type="spellEnd"/>
      <w:r w:rsidR="00F47BBE" w:rsidRPr="003D1011">
        <w:rPr>
          <w:rFonts w:ascii="Times New Roman" w:hAnsi="Times New Roman" w:cs="Times New Roman"/>
          <w:sz w:val="24"/>
          <w:szCs w:val="24"/>
        </w:rPr>
        <w:t xml:space="preserve"> (2019) also support this view by discussing how marketing insights driven by exploration activities help firms streamline </w:t>
      </w:r>
      <w:r w:rsidR="00AA2BEC" w:rsidRPr="003D1011">
        <w:rPr>
          <w:rFonts w:ascii="Times New Roman" w:hAnsi="Times New Roman" w:cs="Times New Roman"/>
          <w:sz w:val="24"/>
          <w:szCs w:val="24"/>
        </w:rPr>
        <w:t>operations</w:t>
      </w:r>
      <w:r w:rsidR="00F47BBE" w:rsidRPr="003D1011">
        <w:rPr>
          <w:rFonts w:ascii="Times New Roman" w:hAnsi="Times New Roman" w:cs="Times New Roman"/>
          <w:sz w:val="24"/>
          <w:szCs w:val="24"/>
        </w:rPr>
        <w:t xml:space="preserve"> for better performance in stable markets.  </w:t>
      </w:r>
    </w:p>
    <w:p w14:paraId="13D5F2B7" w14:textId="46B33656" w:rsidR="00F66FE7" w:rsidRPr="003D1011" w:rsidRDefault="00F66FE7" w:rsidP="00715230">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 xml:space="preserve">In contrast, new market exploration allows firm to enter global untapped markets </w:t>
      </w:r>
      <w:proofErr w:type="gramStart"/>
      <w:r w:rsidRPr="003D1011">
        <w:rPr>
          <w:rFonts w:ascii="Times New Roman" w:hAnsi="Times New Roman" w:cs="Times New Roman"/>
          <w:sz w:val="24"/>
          <w:szCs w:val="24"/>
        </w:rPr>
        <w:t>to ultimately enhance</w:t>
      </w:r>
      <w:proofErr w:type="gramEnd"/>
      <w:r w:rsidRPr="003D1011">
        <w:rPr>
          <w:rFonts w:ascii="Times New Roman" w:hAnsi="Times New Roman" w:cs="Times New Roman"/>
          <w:sz w:val="24"/>
          <w:szCs w:val="24"/>
        </w:rPr>
        <w:t xml:space="preserve"> performance. </w:t>
      </w:r>
      <w:proofErr w:type="spellStart"/>
      <w:r w:rsidRPr="003D1011">
        <w:rPr>
          <w:rFonts w:ascii="Times New Roman" w:hAnsi="Times New Roman" w:cs="Times New Roman"/>
          <w:sz w:val="24"/>
          <w:szCs w:val="24"/>
        </w:rPr>
        <w:t>Hoque</w:t>
      </w:r>
      <w:proofErr w:type="spellEnd"/>
      <w:r w:rsidRPr="003D1011">
        <w:rPr>
          <w:rFonts w:ascii="Times New Roman" w:hAnsi="Times New Roman" w:cs="Times New Roman"/>
          <w:sz w:val="24"/>
          <w:szCs w:val="24"/>
        </w:rPr>
        <w:t xml:space="preserve"> et al. (2022) </w:t>
      </w:r>
      <w:r w:rsidR="00AA2BEC" w:rsidRPr="003D1011">
        <w:rPr>
          <w:rFonts w:ascii="Times New Roman" w:hAnsi="Times New Roman" w:cs="Times New Roman"/>
          <w:sz w:val="24"/>
          <w:szCs w:val="24"/>
        </w:rPr>
        <w:t xml:space="preserve">illustrated that the </w:t>
      </w:r>
      <w:r w:rsidR="00B21765" w:rsidRPr="003D1011">
        <w:rPr>
          <w:rFonts w:ascii="Times New Roman" w:hAnsi="Times New Roman" w:cs="Times New Roman"/>
          <w:sz w:val="24"/>
          <w:szCs w:val="24"/>
        </w:rPr>
        <w:t>XPR</w:t>
      </w:r>
      <w:r w:rsidR="00AA2BEC" w:rsidRPr="003D1011">
        <w:rPr>
          <w:rFonts w:ascii="Times New Roman" w:hAnsi="Times New Roman" w:cs="Times New Roman"/>
          <w:sz w:val="24"/>
          <w:szCs w:val="24"/>
        </w:rPr>
        <w:t xml:space="preserve"> activities boost performance by enabling firms to adjust with changing to consumer needs and trends. </w:t>
      </w:r>
      <w:proofErr w:type="spellStart"/>
      <w:r w:rsidR="00AA2BEC" w:rsidRPr="003D1011">
        <w:rPr>
          <w:rFonts w:ascii="Times New Roman" w:hAnsi="Times New Roman" w:cs="Times New Roman"/>
          <w:sz w:val="24"/>
          <w:szCs w:val="24"/>
        </w:rPr>
        <w:t>Naz</w:t>
      </w:r>
      <w:proofErr w:type="spellEnd"/>
      <w:r w:rsidR="00AA2BEC" w:rsidRPr="003D1011">
        <w:rPr>
          <w:rFonts w:ascii="Times New Roman" w:hAnsi="Times New Roman" w:cs="Times New Roman"/>
          <w:sz w:val="24"/>
          <w:szCs w:val="24"/>
        </w:rPr>
        <w:t xml:space="preserve"> et al. (2023) also </w:t>
      </w:r>
      <w:r w:rsidR="00D46F8E" w:rsidRPr="003D1011">
        <w:rPr>
          <w:rFonts w:ascii="Times New Roman" w:hAnsi="Times New Roman" w:cs="Times New Roman"/>
          <w:sz w:val="24"/>
          <w:szCs w:val="24"/>
        </w:rPr>
        <w:t>highlighted that</w:t>
      </w:r>
      <w:r w:rsidR="00AA2BEC" w:rsidRPr="003D1011">
        <w:rPr>
          <w:rFonts w:ascii="Times New Roman" w:hAnsi="Times New Roman" w:cs="Times New Roman"/>
          <w:sz w:val="24"/>
          <w:szCs w:val="24"/>
        </w:rPr>
        <w:t xml:space="preserve"> the </w:t>
      </w:r>
      <w:r w:rsidR="00D46F8E" w:rsidRPr="003D1011">
        <w:rPr>
          <w:rFonts w:ascii="Times New Roman" w:hAnsi="Times New Roman" w:cs="Times New Roman"/>
          <w:sz w:val="24"/>
          <w:szCs w:val="24"/>
        </w:rPr>
        <w:t xml:space="preserve">exploration of new trends can </w:t>
      </w:r>
      <w:proofErr w:type="gramStart"/>
      <w:r w:rsidR="00D46F8E" w:rsidRPr="003D1011">
        <w:rPr>
          <w:rFonts w:ascii="Times New Roman" w:hAnsi="Times New Roman" w:cs="Times New Roman"/>
          <w:sz w:val="24"/>
          <w:szCs w:val="24"/>
        </w:rPr>
        <w:t>impact</w:t>
      </w:r>
      <w:proofErr w:type="gramEnd"/>
      <w:r w:rsidR="00D46F8E" w:rsidRPr="003D1011">
        <w:rPr>
          <w:rFonts w:ascii="Times New Roman" w:hAnsi="Times New Roman" w:cs="Times New Roman"/>
          <w:sz w:val="24"/>
          <w:szCs w:val="24"/>
        </w:rPr>
        <w:t xml:space="preserve"> performance of firms leveraging </w:t>
      </w:r>
      <w:r w:rsidR="001D1001" w:rsidRPr="003D1011">
        <w:rPr>
          <w:rFonts w:ascii="Times New Roman" w:hAnsi="Times New Roman" w:cs="Times New Roman"/>
          <w:sz w:val="24"/>
          <w:szCs w:val="24"/>
        </w:rPr>
        <w:t>AIC</w:t>
      </w:r>
      <w:r w:rsidR="00D46F8E" w:rsidRPr="003D1011">
        <w:rPr>
          <w:rFonts w:ascii="Times New Roman" w:hAnsi="Times New Roman" w:cs="Times New Roman"/>
          <w:sz w:val="24"/>
          <w:szCs w:val="24"/>
        </w:rPr>
        <w:t>. Thus, th</w:t>
      </w:r>
      <w:r w:rsidR="00AA2BEC" w:rsidRPr="003D1011">
        <w:rPr>
          <w:rFonts w:ascii="Times New Roman" w:hAnsi="Times New Roman" w:cs="Times New Roman"/>
          <w:sz w:val="24"/>
          <w:szCs w:val="24"/>
        </w:rPr>
        <w:t xml:space="preserve">e ambidexterity empowering firms to achieve equilibrium between </w:t>
      </w:r>
      <w:r w:rsidR="00B21765" w:rsidRPr="003D1011">
        <w:rPr>
          <w:rFonts w:ascii="Times New Roman" w:hAnsi="Times New Roman" w:cs="Times New Roman"/>
          <w:sz w:val="24"/>
          <w:szCs w:val="24"/>
        </w:rPr>
        <w:t xml:space="preserve">XPL and XPR </w:t>
      </w:r>
      <w:r w:rsidR="00AA2BEC" w:rsidRPr="003D1011">
        <w:rPr>
          <w:rFonts w:ascii="Times New Roman" w:hAnsi="Times New Roman" w:cs="Times New Roman"/>
          <w:sz w:val="24"/>
          <w:szCs w:val="24"/>
        </w:rPr>
        <w:t xml:space="preserve">enhances </w:t>
      </w:r>
      <w:r w:rsidR="00B21765" w:rsidRPr="003D1011">
        <w:rPr>
          <w:rFonts w:ascii="Times New Roman" w:hAnsi="Times New Roman" w:cs="Times New Roman"/>
          <w:sz w:val="24"/>
          <w:szCs w:val="24"/>
        </w:rPr>
        <w:t>EP</w:t>
      </w:r>
      <w:r w:rsidR="00AA2BEC" w:rsidRPr="003D1011">
        <w:rPr>
          <w:rFonts w:ascii="Times New Roman" w:hAnsi="Times New Roman" w:cs="Times New Roman"/>
          <w:sz w:val="24"/>
          <w:szCs w:val="24"/>
        </w:rPr>
        <w:t xml:space="preserve"> (</w:t>
      </w:r>
      <w:proofErr w:type="spellStart"/>
      <w:r w:rsidR="00AA2BEC" w:rsidRPr="003D1011">
        <w:rPr>
          <w:rFonts w:ascii="Times New Roman" w:hAnsi="Times New Roman" w:cs="Times New Roman"/>
          <w:sz w:val="24"/>
          <w:szCs w:val="24"/>
        </w:rPr>
        <w:t>Bustinza</w:t>
      </w:r>
      <w:proofErr w:type="spellEnd"/>
      <w:r w:rsidR="00AA2BEC" w:rsidRPr="003D1011">
        <w:rPr>
          <w:rFonts w:ascii="Times New Roman" w:hAnsi="Times New Roman" w:cs="Times New Roman"/>
          <w:sz w:val="24"/>
          <w:szCs w:val="24"/>
        </w:rPr>
        <w:t xml:space="preserve"> et al., 2020; </w:t>
      </w:r>
      <w:proofErr w:type="spellStart"/>
      <w:r w:rsidR="00AA2BEC" w:rsidRPr="003D1011">
        <w:rPr>
          <w:rFonts w:ascii="Times New Roman" w:hAnsi="Times New Roman" w:cs="Times New Roman"/>
          <w:sz w:val="24"/>
          <w:szCs w:val="24"/>
        </w:rPr>
        <w:t>Hoque</w:t>
      </w:r>
      <w:proofErr w:type="spellEnd"/>
      <w:r w:rsidR="00AA2BEC" w:rsidRPr="003D1011">
        <w:rPr>
          <w:rFonts w:ascii="Times New Roman" w:hAnsi="Times New Roman" w:cs="Times New Roman"/>
          <w:sz w:val="24"/>
          <w:szCs w:val="24"/>
        </w:rPr>
        <w:t xml:space="preserve"> et al., 2022), thus it </w:t>
      </w:r>
      <w:proofErr w:type="gramStart"/>
      <w:r w:rsidR="00AA2BEC" w:rsidRPr="003D1011">
        <w:rPr>
          <w:rFonts w:ascii="Times New Roman" w:hAnsi="Times New Roman" w:cs="Times New Roman"/>
          <w:sz w:val="24"/>
          <w:szCs w:val="24"/>
        </w:rPr>
        <w:t>is hypothesized</w:t>
      </w:r>
      <w:proofErr w:type="gramEnd"/>
      <w:r w:rsidR="00AA2BEC" w:rsidRPr="003D1011">
        <w:rPr>
          <w:rFonts w:ascii="Times New Roman" w:hAnsi="Times New Roman" w:cs="Times New Roman"/>
          <w:sz w:val="24"/>
          <w:szCs w:val="24"/>
        </w:rPr>
        <w:t xml:space="preserve"> that</w:t>
      </w:r>
      <w:r w:rsidR="000A2199" w:rsidRPr="003D1011">
        <w:rPr>
          <w:rFonts w:ascii="Times New Roman" w:hAnsi="Times New Roman" w:cs="Times New Roman"/>
          <w:sz w:val="24"/>
          <w:szCs w:val="24"/>
        </w:rPr>
        <w:t xml:space="preserve">: </w:t>
      </w:r>
    </w:p>
    <w:p w14:paraId="27AD3989" w14:textId="64385B4E" w:rsidR="00D20C72" w:rsidRPr="003D1011" w:rsidRDefault="00D20C72" w:rsidP="00715230">
      <w:pPr>
        <w:pStyle w:val="NormaleWeb"/>
        <w:spacing w:before="0" w:beforeAutospacing="0" w:after="0" w:afterAutospacing="0" w:line="480" w:lineRule="auto"/>
        <w:jc w:val="both"/>
        <w:rPr>
          <w:i/>
          <w:iCs/>
        </w:rPr>
      </w:pPr>
      <w:r w:rsidRPr="003D1011">
        <w:rPr>
          <w:b/>
          <w:bCs/>
          <w:i/>
          <w:iCs/>
        </w:rPr>
        <w:t>H5:</w:t>
      </w:r>
      <w:r w:rsidRPr="003D1011">
        <w:rPr>
          <w:i/>
          <w:iCs/>
        </w:rPr>
        <w:t xml:space="preserve"> </w:t>
      </w:r>
      <w:r w:rsidR="00B21765" w:rsidRPr="003D1011">
        <w:rPr>
          <w:i/>
          <w:iCs/>
        </w:rPr>
        <w:t>XPL</w:t>
      </w:r>
      <w:r w:rsidRPr="003D1011">
        <w:rPr>
          <w:i/>
          <w:iCs/>
        </w:rPr>
        <w:t xml:space="preserve"> positively </w:t>
      </w:r>
      <w:r w:rsidR="000A2199" w:rsidRPr="003D1011">
        <w:rPr>
          <w:i/>
          <w:iCs/>
        </w:rPr>
        <w:t xml:space="preserve">influences </w:t>
      </w:r>
      <w:r w:rsidR="00B21765" w:rsidRPr="003D1011">
        <w:rPr>
          <w:i/>
          <w:iCs/>
        </w:rPr>
        <w:t>EP</w:t>
      </w:r>
      <w:r w:rsidR="000A2199" w:rsidRPr="003D1011">
        <w:rPr>
          <w:i/>
          <w:iCs/>
        </w:rPr>
        <w:t>.</w:t>
      </w:r>
    </w:p>
    <w:p w14:paraId="3B850DEB" w14:textId="6113A5E9" w:rsidR="00D20C72" w:rsidRPr="003D1011" w:rsidRDefault="00D20C72" w:rsidP="00715230">
      <w:pPr>
        <w:pStyle w:val="NormaleWeb"/>
        <w:spacing w:before="0" w:beforeAutospacing="0" w:after="0" w:afterAutospacing="0" w:line="480" w:lineRule="auto"/>
        <w:jc w:val="both"/>
        <w:rPr>
          <w:i/>
          <w:iCs/>
        </w:rPr>
      </w:pPr>
      <w:r w:rsidRPr="003D1011">
        <w:rPr>
          <w:b/>
          <w:bCs/>
          <w:i/>
          <w:iCs/>
        </w:rPr>
        <w:t>H6:</w:t>
      </w:r>
      <w:r w:rsidRPr="003D1011">
        <w:rPr>
          <w:i/>
          <w:iCs/>
        </w:rPr>
        <w:t xml:space="preserve"> </w:t>
      </w:r>
      <w:r w:rsidR="00B21765" w:rsidRPr="003D1011">
        <w:rPr>
          <w:i/>
          <w:iCs/>
        </w:rPr>
        <w:t>XPR</w:t>
      </w:r>
      <w:r w:rsidRPr="003D1011">
        <w:rPr>
          <w:i/>
          <w:iCs/>
        </w:rPr>
        <w:t xml:space="preserve"> positively </w:t>
      </w:r>
      <w:r w:rsidR="000A2199" w:rsidRPr="003D1011">
        <w:rPr>
          <w:i/>
          <w:iCs/>
        </w:rPr>
        <w:t xml:space="preserve">influences </w:t>
      </w:r>
      <w:r w:rsidR="00B21765" w:rsidRPr="003D1011">
        <w:rPr>
          <w:i/>
          <w:iCs/>
        </w:rPr>
        <w:t>EP</w:t>
      </w:r>
      <w:r w:rsidR="000A2199" w:rsidRPr="003D1011">
        <w:rPr>
          <w:i/>
          <w:iCs/>
        </w:rPr>
        <w:t>.</w:t>
      </w:r>
      <w:r w:rsidRPr="003D1011">
        <w:rPr>
          <w:i/>
          <w:iCs/>
        </w:rPr>
        <w:t xml:space="preserve"> </w:t>
      </w:r>
    </w:p>
    <w:p w14:paraId="276BA58A" w14:textId="33ED7375" w:rsidR="004A4CF1" w:rsidRPr="003D1011" w:rsidRDefault="004A4CF1" w:rsidP="00715230">
      <w:pPr>
        <w:spacing w:after="0" w:line="480" w:lineRule="auto"/>
        <w:jc w:val="both"/>
        <w:rPr>
          <w:rFonts w:ascii="Times New Roman" w:hAnsi="Times New Roman" w:cs="Times New Roman"/>
          <w:i/>
          <w:iCs/>
          <w:sz w:val="24"/>
          <w:szCs w:val="24"/>
        </w:rPr>
      </w:pPr>
      <w:r w:rsidRPr="003D1011">
        <w:rPr>
          <w:rFonts w:ascii="Times New Roman" w:hAnsi="Times New Roman" w:cs="Times New Roman"/>
          <w:i/>
          <w:iCs/>
          <w:sz w:val="24"/>
          <w:szCs w:val="24"/>
        </w:rPr>
        <w:t>3.4 International Marketing Capabilities</w:t>
      </w:r>
      <w:r w:rsidRPr="003D1011">
        <w:rPr>
          <w:i/>
          <w:iCs/>
        </w:rPr>
        <w:t xml:space="preserve"> </w:t>
      </w:r>
      <w:r w:rsidRPr="003D1011">
        <w:rPr>
          <w:rFonts w:ascii="Times New Roman" w:hAnsi="Times New Roman" w:cs="Times New Roman"/>
          <w:i/>
          <w:iCs/>
          <w:sz w:val="24"/>
          <w:szCs w:val="24"/>
        </w:rPr>
        <w:t>and Export Performance</w:t>
      </w:r>
    </w:p>
    <w:p w14:paraId="635DAEC6" w14:textId="49D0CF09" w:rsidR="00E12625" w:rsidRPr="003D1011" w:rsidRDefault="00E12625" w:rsidP="00715230">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 xml:space="preserve">The </w:t>
      </w:r>
      <w:r w:rsidR="0046672B" w:rsidRPr="003D1011">
        <w:rPr>
          <w:rFonts w:ascii="Times New Roman" w:hAnsi="Times New Roman" w:cs="Times New Roman"/>
          <w:sz w:val="24"/>
          <w:szCs w:val="24"/>
        </w:rPr>
        <w:t>IMC</w:t>
      </w:r>
      <w:r w:rsidRPr="003D1011">
        <w:rPr>
          <w:rFonts w:ascii="Times New Roman" w:hAnsi="Times New Roman" w:cs="Times New Roman"/>
          <w:sz w:val="24"/>
          <w:szCs w:val="24"/>
        </w:rPr>
        <w:t xml:space="preserve"> offer variety of </w:t>
      </w:r>
      <w:proofErr w:type="gramStart"/>
      <w:r w:rsidRPr="003D1011">
        <w:rPr>
          <w:rFonts w:ascii="Times New Roman" w:hAnsi="Times New Roman" w:cs="Times New Roman"/>
          <w:sz w:val="24"/>
          <w:szCs w:val="24"/>
        </w:rPr>
        <w:t>competencies which</w:t>
      </w:r>
      <w:proofErr w:type="gramEnd"/>
      <w:r w:rsidRPr="003D1011">
        <w:rPr>
          <w:rFonts w:ascii="Times New Roman" w:hAnsi="Times New Roman" w:cs="Times New Roman"/>
          <w:sz w:val="24"/>
          <w:szCs w:val="24"/>
        </w:rPr>
        <w:t xml:space="preserve"> are crucial for achieving better </w:t>
      </w:r>
      <w:r w:rsidR="0046672B" w:rsidRPr="003D1011">
        <w:rPr>
          <w:rFonts w:ascii="Times New Roman" w:hAnsi="Times New Roman" w:cs="Times New Roman"/>
          <w:sz w:val="24"/>
          <w:szCs w:val="24"/>
        </w:rPr>
        <w:t>EP</w:t>
      </w:r>
      <w:r w:rsidRPr="003D1011">
        <w:rPr>
          <w:rFonts w:ascii="Times New Roman" w:hAnsi="Times New Roman" w:cs="Times New Roman"/>
          <w:sz w:val="24"/>
          <w:szCs w:val="24"/>
        </w:rPr>
        <w:t xml:space="preserve"> (</w:t>
      </w:r>
      <w:proofErr w:type="spellStart"/>
      <w:r w:rsidRPr="003D1011">
        <w:rPr>
          <w:rFonts w:ascii="Times New Roman" w:hAnsi="Times New Roman" w:cs="Times New Roman"/>
          <w:sz w:val="24"/>
          <w:szCs w:val="24"/>
        </w:rPr>
        <w:t>Hoque</w:t>
      </w:r>
      <w:proofErr w:type="spellEnd"/>
      <w:r w:rsidRPr="003D1011">
        <w:rPr>
          <w:rFonts w:ascii="Times New Roman" w:hAnsi="Times New Roman" w:cs="Times New Roman"/>
          <w:sz w:val="24"/>
          <w:szCs w:val="24"/>
        </w:rPr>
        <w:t xml:space="preserve"> et al., 2021). </w:t>
      </w:r>
      <w:r w:rsidR="00E97FC9" w:rsidRPr="003D1011">
        <w:rPr>
          <w:rFonts w:ascii="Times New Roman" w:hAnsi="Times New Roman" w:cs="Times New Roman"/>
          <w:sz w:val="24"/>
          <w:szCs w:val="24"/>
        </w:rPr>
        <w:t xml:space="preserve">Export market orientation, which </w:t>
      </w:r>
      <w:proofErr w:type="gramStart"/>
      <w:r w:rsidR="00E97FC9" w:rsidRPr="003D1011">
        <w:rPr>
          <w:rFonts w:ascii="Times New Roman" w:hAnsi="Times New Roman" w:cs="Times New Roman"/>
          <w:sz w:val="24"/>
          <w:szCs w:val="24"/>
        </w:rPr>
        <w:t>is considered</w:t>
      </w:r>
      <w:proofErr w:type="gramEnd"/>
      <w:r w:rsidR="00E97FC9" w:rsidRPr="003D1011">
        <w:rPr>
          <w:rFonts w:ascii="Times New Roman" w:hAnsi="Times New Roman" w:cs="Times New Roman"/>
          <w:sz w:val="24"/>
          <w:szCs w:val="24"/>
        </w:rPr>
        <w:t xml:space="preserve"> as a critical component of </w:t>
      </w:r>
      <w:r w:rsidR="0046672B" w:rsidRPr="003D1011">
        <w:rPr>
          <w:rFonts w:ascii="Times New Roman" w:hAnsi="Times New Roman" w:cs="Times New Roman"/>
          <w:sz w:val="24"/>
          <w:szCs w:val="24"/>
        </w:rPr>
        <w:t>MC</w:t>
      </w:r>
      <w:r w:rsidR="00E97FC9" w:rsidRPr="003D1011">
        <w:rPr>
          <w:rFonts w:ascii="Times New Roman" w:hAnsi="Times New Roman" w:cs="Times New Roman"/>
          <w:sz w:val="24"/>
          <w:szCs w:val="24"/>
        </w:rPr>
        <w:t xml:space="preserve">, impacts </w:t>
      </w:r>
      <w:r w:rsidR="0046672B" w:rsidRPr="003D1011">
        <w:rPr>
          <w:rFonts w:ascii="Times New Roman" w:hAnsi="Times New Roman" w:cs="Times New Roman"/>
          <w:sz w:val="24"/>
          <w:szCs w:val="24"/>
        </w:rPr>
        <w:t>EP</w:t>
      </w:r>
      <w:r w:rsidR="00E97FC9" w:rsidRPr="003D1011">
        <w:rPr>
          <w:rFonts w:ascii="Times New Roman" w:hAnsi="Times New Roman" w:cs="Times New Roman"/>
          <w:sz w:val="24"/>
          <w:szCs w:val="24"/>
        </w:rPr>
        <w:t xml:space="preserve"> through alignment strategies to adapt to marketing dynamics and consumer preferences (</w:t>
      </w:r>
      <w:proofErr w:type="spellStart"/>
      <w:r w:rsidR="00E97FC9" w:rsidRPr="003D1011">
        <w:rPr>
          <w:rFonts w:ascii="Times New Roman" w:hAnsi="Times New Roman" w:cs="Times New Roman"/>
          <w:sz w:val="24"/>
          <w:szCs w:val="24"/>
        </w:rPr>
        <w:t>Acikdilli</w:t>
      </w:r>
      <w:proofErr w:type="spellEnd"/>
      <w:r w:rsidR="00E97FC9" w:rsidRPr="003D1011">
        <w:rPr>
          <w:rFonts w:ascii="Times New Roman" w:hAnsi="Times New Roman" w:cs="Times New Roman"/>
          <w:sz w:val="24"/>
          <w:szCs w:val="24"/>
        </w:rPr>
        <w:t xml:space="preserve"> et al., 2022)</w:t>
      </w:r>
      <w:r w:rsidRPr="003D1011">
        <w:rPr>
          <w:rFonts w:ascii="Times New Roman" w:hAnsi="Times New Roman" w:cs="Times New Roman"/>
          <w:sz w:val="24"/>
          <w:szCs w:val="24"/>
        </w:rPr>
        <w:t xml:space="preserve">. </w:t>
      </w:r>
      <w:r w:rsidR="00221771" w:rsidRPr="003D1011">
        <w:rPr>
          <w:rFonts w:ascii="Times New Roman" w:hAnsi="Times New Roman" w:cs="Times New Roman"/>
          <w:sz w:val="24"/>
          <w:szCs w:val="24"/>
        </w:rPr>
        <w:t xml:space="preserve">Additionally, the dynamic </w:t>
      </w:r>
      <w:r w:rsidR="0046672B" w:rsidRPr="003D1011">
        <w:rPr>
          <w:rFonts w:ascii="Times New Roman" w:hAnsi="Times New Roman" w:cs="Times New Roman"/>
          <w:sz w:val="24"/>
          <w:szCs w:val="24"/>
        </w:rPr>
        <w:t>MC</w:t>
      </w:r>
      <w:r w:rsidR="00221771" w:rsidRPr="003D1011">
        <w:rPr>
          <w:rFonts w:ascii="Times New Roman" w:hAnsi="Times New Roman" w:cs="Times New Roman"/>
          <w:sz w:val="24"/>
          <w:szCs w:val="24"/>
        </w:rPr>
        <w:t xml:space="preserve"> that entail competence to adjust and innovate in fluctuating marketing conditions dive better </w:t>
      </w:r>
      <w:r w:rsidR="0046672B" w:rsidRPr="003D1011">
        <w:rPr>
          <w:rFonts w:ascii="Times New Roman" w:hAnsi="Times New Roman" w:cs="Times New Roman"/>
          <w:sz w:val="24"/>
          <w:szCs w:val="24"/>
        </w:rPr>
        <w:t>EP</w:t>
      </w:r>
      <w:r w:rsidR="00221771" w:rsidRPr="003D1011">
        <w:rPr>
          <w:rFonts w:ascii="Times New Roman" w:hAnsi="Times New Roman" w:cs="Times New Roman"/>
          <w:sz w:val="24"/>
          <w:szCs w:val="24"/>
        </w:rPr>
        <w:t xml:space="preserve"> (</w:t>
      </w:r>
      <w:proofErr w:type="spellStart"/>
      <w:r w:rsidR="00221771" w:rsidRPr="003D1011">
        <w:rPr>
          <w:rFonts w:ascii="Times New Roman" w:hAnsi="Times New Roman" w:cs="Times New Roman"/>
          <w:sz w:val="24"/>
          <w:szCs w:val="24"/>
        </w:rPr>
        <w:t>Hoque</w:t>
      </w:r>
      <w:proofErr w:type="spellEnd"/>
      <w:r w:rsidR="00221771" w:rsidRPr="003D1011">
        <w:rPr>
          <w:rFonts w:ascii="Times New Roman" w:hAnsi="Times New Roman" w:cs="Times New Roman"/>
          <w:sz w:val="24"/>
          <w:szCs w:val="24"/>
        </w:rPr>
        <w:t xml:space="preserve"> et al., 2021). Firms with </w:t>
      </w:r>
      <w:r w:rsidR="00221771" w:rsidRPr="003D1011">
        <w:rPr>
          <w:rFonts w:ascii="Times New Roman" w:hAnsi="Times New Roman" w:cs="Times New Roman"/>
          <w:sz w:val="24"/>
          <w:szCs w:val="24"/>
        </w:rPr>
        <w:lastRenderedPageBreak/>
        <w:t xml:space="preserve">stronger </w:t>
      </w:r>
      <w:r w:rsidR="0046672B" w:rsidRPr="003D1011">
        <w:rPr>
          <w:rFonts w:ascii="Times New Roman" w:hAnsi="Times New Roman" w:cs="Times New Roman"/>
          <w:sz w:val="24"/>
          <w:szCs w:val="24"/>
        </w:rPr>
        <w:t>MC</w:t>
      </w:r>
      <w:r w:rsidR="00221771" w:rsidRPr="003D1011">
        <w:rPr>
          <w:rFonts w:ascii="Times New Roman" w:hAnsi="Times New Roman" w:cs="Times New Roman"/>
          <w:sz w:val="24"/>
          <w:szCs w:val="24"/>
        </w:rPr>
        <w:t xml:space="preserve"> are better poised to allocate resources to achieve competitive edge (</w:t>
      </w:r>
      <w:proofErr w:type="spellStart"/>
      <w:r w:rsidR="00221771" w:rsidRPr="003D1011">
        <w:rPr>
          <w:rFonts w:ascii="Times New Roman" w:hAnsi="Times New Roman" w:cs="Times New Roman"/>
          <w:sz w:val="24"/>
          <w:szCs w:val="24"/>
        </w:rPr>
        <w:t>Pfajfar</w:t>
      </w:r>
      <w:proofErr w:type="spellEnd"/>
      <w:r w:rsidR="00221771" w:rsidRPr="003D1011">
        <w:rPr>
          <w:rFonts w:ascii="Times New Roman" w:hAnsi="Times New Roman" w:cs="Times New Roman"/>
          <w:sz w:val="24"/>
          <w:szCs w:val="24"/>
        </w:rPr>
        <w:t xml:space="preserve"> et al., 2024) specifically in dynamic market environments (</w:t>
      </w:r>
      <w:proofErr w:type="spellStart"/>
      <w:r w:rsidR="00221771" w:rsidRPr="003D1011">
        <w:rPr>
          <w:rFonts w:ascii="Times New Roman" w:hAnsi="Times New Roman" w:cs="Times New Roman"/>
          <w:sz w:val="24"/>
          <w:szCs w:val="24"/>
        </w:rPr>
        <w:t>Keskin</w:t>
      </w:r>
      <w:proofErr w:type="spellEnd"/>
      <w:r w:rsidR="00221771" w:rsidRPr="003D1011">
        <w:rPr>
          <w:rFonts w:ascii="Times New Roman" w:hAnsi="Times New Roman" w:cs="Times New Roman"/>
          <w:sz w:val="24"/>
          <w:szCs w:val="24"/>
        </w:rPr>
        <w:t xml:space="preserve"> et al., 2021). </w:t>
      </w:r>
      <w:r w:rsidR="001F1FB0" w:rsidRPr="003D1011">
        <w:rPr>
          <w:rFonts w:ascii="Times New Roman" w:hAnsi="Times New Roman" w:cs="Times New Roman"/>
          <w:sz w:val="24"/>
          <w:szCs w:val="24"/>
        </w:rPr>
        <w:t xml:space="preserve">The firms investing proactively in </w:t>
      </w:r>
      <w:r w:rsidR="0046672B" w:rsidRPr="003D1011">
        <w:rPr>
          <w:rFonts w:ascii="Times New Roman" w:hAnsi="Times New Roman" w:cs="Times New Roman"/>
          <w:sz w:val="24"/>
          <w:szCs w:val="24"/>
        </w:rPr>
        <w:t>IMC</w:t>
      </w:r>
      <w:r w:rsidR="001F1FB0" w:rsidRPr="003D1011">
        <w:rPr>
          <w:rFonts w:ascii="Times New Roman" w:hAnsi="Times New Roman" w:cs="Times New Roman"/>
          <w:sz w:val="24"/>
          <w:szCs w:val="24"/>
        </w:rPr>
        <w:t xml:space="preserve"> achieve continued growth and success (</w:t>
      </w:r>
      <w:proofErr w:type="spellStart"/>
      <w:r w:rsidR="001F1FB0" w:rsidRPr="003D1011">
        <w:rPr>
          <w:rFonts w:ascii="Times New Roman" w:hAnsi="Times New Roman" w:cs="Times New Roman"/>
          <w:sz w:val="24"/>
          <w:szCs w:val="24"/>
        </w:rPr>
        <w:t>Zahoor</w:t>
      </w:r>
      <w:proofErr w:type="spellEnd"/>
      <w:r w:rsidR="001F1FB0" w:rsidRPr="003D1011">
        <w:rPr>
          <w:rFonts w:ascii="Times New Roman" w:hAnsi="Times New Roman" w:cs="Times New Roman"/>
          <w:sz w:val="24"/>
          <w:szCs w:val="24"/>
        </w:rPr>
        <w:t xml:space="preserve"> and Lew, 2023), thus it </w:t>
      </w:r>
      <w:proofErr w:type="gramStart"/>
      <w:r w:rsidR="001F1FB0" w:rsidRPr="003D1011">
        <w:rPr>
          <w:rFonts w:ascii="Times New Roman" w:hAnsi="Times New Roman" w:cs="Times New Roman"/>
          <w:sz w:val="24"/>
          <w:szCs w:val="24"/>
        </w:rPr>
        <w:t>is proposed</w:t>
      </w:r>
      <w:proofErr w:type="gramEnd"/>
      <w:r w:rsidR="000A2199" w:rsidRPr="003D1011">
        <w:rPr>
          <w:rFonts w:ascii="Times New Roman" w:hAnsi="Times New Roman" w:cs="Times New Roman"/>
          <w:sz w:val="24"/>
          <w:szCs w:val="24"/>
        </w:rPr>
        <w:t xml:space="preserve"> that:   </w:t>
      </w:r>
    </w:p>
    <w:p w14:paraId="0FB7C82C" w14:textId="6AA35B9E" w:rsidR="006A35E8" w:rsidRPr="003D1011" w:rsidRDefault="006A35E8" w:rsidP="00715230">
      <w:pPr>
        <w:spacing w:after="0" w:line="480" w:lineRule="auto"/>
        <w:jc w:val="both"/>
        <w:rPr>
          <w:rFonts w:ascii="Times New Roman" w:hAnsi="Times New Roman" w:cs="Times New Roman"/>
          <w:i/>
          <w:iCs/>
          <w:sz w:val="24"/>
          <w:szCs w:val="24"/>
        </w:rPr>
      </w:pPr>
      <w:r w:rsidRPr="003D1011">
        <w:rPr>
          <w:rFonts w:ascii="Times New Roman" w:hAnsi="Times New Roman" w:cs="Times New Roman"/>
          <w:b/>
          <w:bCs/>
          <w:i/>
          <w:iCs/>
          <w:sz w:val="24"/>
          <w:szCs w:val="24"/>
        </w:rPr>
        <w:t>H7:</w:t>
      </w:r>
      <w:r w:rsidRPr="003D1011">
        <w:rPr>
          <w:rFonts w:ascii="Times New Roman" w:hAnsi="Times New Roman" w:cs="Times New Roman"/>
          <w:i/>
          <w:iCs/>
          <w:sz w:val="24"/>
          <w:szCs w:val="24"/>
        </w:rPr>
        <w:t xml:space="preserve"> </w:t>
      </w:r>
      <w:r w:rsidR="00DA4BC1" w:rsidRPr="003D1011">
        <w:rPr>
          <w:rFonts w:ascii="Times New Roman" w:hAnsi="Times New Roman" w:cs="Times New Roman"/>
          <w:i/>
          <w:iCs/>
          <w:sz w:val="24"/>
          <w:szCs w:val="24"/>
        </w:rPr>
        <w:t>IMC</w:t>
      </w:r>
      <w:r w:rsidRPr="003D1011">
        <w:rPr>
          <w:rFonts w:ascii="Times New Roman" w:hAnsi="Times New Roman" w:cs="Times New Roman"/>
          <w:i/>
          <w:iCs/>
          <w:sz w:val="24"/>
          <w:szCs w:val="24"/>
        </w:rPr>
        <w:t xml:space="preserve"> positively </w:t>
      </w:r>
      <w:r w:rsidR="000A2199" w:rsidRPr="003D1011">
        <w:rPr>
          <w:rFonts w:ascii="Times New Roman" w:hAnsi="Times New Roman" w:cs="Times New Roman"/>
          <w:i/>
          <w:iCs/>
          <w:sz w:val="24"/>
          <w:szCs w:val="24"/>
        </w:rPr>
        <w:t xml:space="preserve">influences </w:t>
      </w:r>
      <w:r w:rsidR="00DA4BC1" w:rsidRPr="003D1011">
        <w:rPr>
          <w:rFonts w:ascii="Times New Roman" w:hAnsi="Times New Roman" w:cs="Times New Roman"/>
          <w:i/>
          <w:iCs/>
          <w:sz w:val="24"/>
          <w:szCs w:val="24"/>
        </w:rPr>
        <w:t>EP</w:t>
      </w:r>
      <w:r w:rsidR="000A2199" w:rsidRPr="003D1011">
        <w:rPr>
          <w:rFonts w:ascii="Times New Roman" w:hAnsi="Times New Roman" w:cs="Times New Roman"/>
          <w:i/>
          <w:iCs/>
          <w:sz w:val="24"/>
          <w:szCs w:val="24"/>
        </w:rPr>
        <w:t>.</w:t>
      </w:r>
    </w:p>
    <w:p w14:paraId="4EB8B37D" w14:textId="77777777" w:rsidR="004A4CF1" w:rsidRPr="003D1011" w:rsidRDefault="004A4CF1" w:rsidP="00715230">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 xml:space="preserve">3.5 </w:t>
      </w:r>
      <w:r w:rsidRPr="003D1011">
        <w:rPr>
          <w:rFonts w:ascii="Times New Roman" w:hAnsi="Times New Roman" w:cs="Times New Roman"/>
          <w:i/>
          <w:iCs/>
          <w:sz w:val="24"/>
          <w:szCs w:val="24"/>
        </w:rPr>
        <w:t>International Marketing Capabilities as Mediator</w:t>
      </w:r>
      <w:r w:rsidRPr="003D1011">
        <w:rPr>
          <w:rFonts w:ascii="Times New Roman" w:hAnsi="Times New Roman" w:cs="Times New Roman"/>
          <w:sz w:val="24"/>
          <w:szCs w:val="24"/>
        </w:rPr>
        <w:t xml:space="preserve"> </w:t>
      </w:r>
    </w:p>
    <w:p w14:paraId="28AF28D8" w14:textId="17FEA3F4" w:rsidR="000C5789" w:rsidRPr="003D1011" w:rsidRDefault="00117A46" w:rsidP="00715230">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XPL</w:t>
      </w:r>
      <w:r w:rsidR="000C5789" w:rsidRPr="003D1011">
        <w:rPr>
          <w:rFonts w:ascii="Times New Roman" w:hAnsi="Times New Roman" w:cs="Times New Roman"/>
          <w:sz w:val="24"/>
          <w:szCs w:val="24"/>
        </w:rPr>
        <w:t xml:space="preserve"> enable firms to leverage exiting </w:t>
      </w:r>
      <w:r w:rsidRPr="003D1011">
        <w:rPr>
          <w:rFonts w:ascii="Times New Roman" w:hAnsi="Times New Roman" w:cs="Times New Roman"/>
          <w:sz w:val="24"/>
          <w:szCs w:val="24"/>
        </w:rPr>
        <w:t>MC</w:t>
      </w:r>
      <w:r w:rsidR="000C5789" w:rsidRPr="003D1011">
        <w:rPr>
          <w:rFonts w:ascii="Times New Roman" w:hAnsi="Times New Roman" w:cs="Times New Roman"/>
          <w:sz w:val="24"/>
          <w:szCs w:val="24"/>
        </w:rPr>
        <w:t xml:space="preserve"> to enhance </w:t>
      </w:r>
      <w:r w:rsidRPr="003D1011">
        <w:rPr>
          <w:rFonts w:ascii="Times New Roman" w:hAnsi="Times New Roman" w:cs="Times New Roman"/>
          <w:sz w:val="24"/>
          <w:szCs w:val="24"/>
        </w:rPr>
        <w:t>EP</w:t>
      </w:r>
      <w:r w:rsidR="000C5789" w:rsidRPr="003D1011">
        <w:rPr>
          <w:rFonts w:ascii="Times New Roman" w:hAnsi="Times New Roman" w:cs="Times New Roman"/>
          <w:sz w:val="24"/>
          <w:szCs w:val="24"/>
        </w:rPr>
        <w:t xml:space="preserve">. </w:t>
      </w:r>
      <w:proofErr w:type="spellStart"/>
      <w:r w:rsidR="000C5789" w:rsidRPr="003D1011">
        <w:rPr>
          <w:rFonts w:ascii="Times New Roman" w:hAnsi="Times New Roman" w:cs="Times New Roman"/>
          <w:sz w:val="24"/>
          <w:szCs w:val="24"/>
        </w:rPr>
        <w:t>Hoque</w:t>
      </w:r>
      <w:proofErr w:type="spellEnd"/>
      <w:r w:rsidR="000C5789" w:rsidRPr="003D1011">
        <w:rPr>
          <w:rFonts w:ascii="Times New Roman" w:hAnsi="Times New Roman" w:cs="Times New Roman"/>
          <w:sz w:val="24"/>
          <w:szCs w:val="24"/>
        </w:rPr>
        <w:t xml:space="preserve"> et al. (2022) highlighted that dynamic </w:t>
      </w:r>
      <w:r w:rsidRPr="003D1011">
        <w:rPr>
          <w:rFonts w:ascii="Times New Roman" w:hAnsi="Times New Roman" w:cs="Times New Roman"/>
          <w:sz w:val="24"/>
          <w:szCs w:val="24"/>
        </w:rPr>
        <w:t>MC</w:t>
      </w:r>
      <w:r w:rsidR="000C5789" w:rsidRPr="003D1011">
        <w:rPr>
          <w:rFonts w:ascii="Times New Roman" w:hAnsi="Times New Roman" w:cs="Times New Roman"/>
          <w:sz w:val="24"/>
          <w:szCs w:val="24"/>
        </w:rPr>
        <w:t xml:space="preserve"> when aligned with needs of international markets result in enhanced </w:t>
      </w:r>
      <w:r w:rsidRPr="003D1011">
        <w:rPr>
          <w:rFonts w:ascii="Times New Roman" w:hAnsi="Times New Roman" w:cs="Times New Roman"/>
          <w:sz w:val="24"/>
          <w:szCs w:val="24"/>
        </w:rPr>
        <w:t>EP</w:t>
      </w:r>
      <w:r w:rsidR="000C5789" w:rsidRPr="003D1011">
        <w:rPr>
          <w:rFonts w:ascii="Times New Roman" w:hAnsi="Times New Roman" w:cs="Times New Roman"/>
          <w:sz w:val="24"/>
          <w:szCs w:val="24"/>
        </w:rPr>
        <w:t xml:space="preserve">. </w:t>
      </w:r>
      <w:r w:rsidR="00C91974" w:rsidRPr="003D1011">
        <w:rPr>
          <w:rFonts w:ascii="Times New Roman" w:hAnsi="Times New Roman" w:cs="Times New Roman"/>
          <w:sz w:val="24"/>
          <w:szCs w:val="24"/>
        </w:rPr>
        <w:t>Al-</w:t>
      </w:r>
      <w:proofErr w:type="spellStart"/>
      <w:r w:rsidR="00C91974" w:rsidRPr="003D1011">
        <w:rPr>
          <w:rFonts w:ascii="Times New Roman" w:hAnsi="Times New Roman" w:cs="Times New Roman"/>
          <w:sz w:val="24"/>
          <w:szCs w:val="24"/>
        </w:rPr>
        <w:t>Khatib</w:t>
      </w:r>
      <w:proofErr w:type="spellEnd"/>
      <w:r w:rsidR="00C91974" w:rsidRPr="003D1011">
        <w:rPr>
          <w:rFonts w:ascii="Times New Roman" w:hAnsi="Times New Roman" w:cs="Times New Roman"/>
          <w:sz w:val="24"/>
          <w:szCs w:val="24"/>
        </w:rPr>
        <w:t xml:space="preserve"> (2023) also emphasized that organizational capabilities can mediate the associations between exploitation and firm performance by promoting agility in processes. Similarly, </w:t>
      </w:r>
      <w:r w:rsidRPr="003D1011">
        <w:rPr>
          <w:rFonts w:ascii="Times New Roman" w:hAnsi="Times New Roman" w:cs="Times New Roman"/>
          <w:sz w:val="24"/>
          <w:szCs w:val="24"/>
        </w:rPr>
        <w:t>MC</w:t>
      </w:r>
      <w:r w:rsidR="00C91974" w:rsidRPr="003D1011">
        <w:rPr>
          <w:rFonts w:ascii="Times New Roman" w:hAnsi="Times New Roman" w:cs="Times New Roman"/>
          <w:sz w:val="24"/>
          <w:szCs w:val="24"/>
        </w:rPr>
        <w:t xml:space="preserve"> driven through exploration enable firm to recognize and adjust to changing market dynamics</w:t>
      </w:r>
      <w:r w:rsidR="00842722" w:rsidRPr="003D1011">
        <w:rPr>
          <w:rFonts w:ascii="Times New Roman" w:hAnsi="Times New Roman" w:cs="Times New Roman"/>
          <w:sz w:val="24"/>
          <w:szCs w:val="24"/>
        </w:rPr>
        <w:t xml:space="preserve">. The relation between exploration and </w:t>
      </w:r>
      <w:r w:rsidRPr="003D1011">
        <w:rPr>
          <w:rFonts w:ascii="Times New Roman" w:hAnsi="Times New Roman" w:cs="Times New Roman"/>
          <w:sz w:val="24"/>
          <w:szCs w:val="24"/>
        </w:rPr>
        <w:t>MC</w:t>
      </w:r>
      <w:r w:rsidR="00842722" w:rsidRPr="003D1011">
        <w:rPr>
          <w:rFonts w:ascii="Times New Roman" w:hAnsi="Times New Roman" w:cs="Times New Roman"/>
          <w:sz w:val="24"/>
          <w:szCs w:val="24"/>
        </w:rPr>
        <w:t xml:space="preserve"> is crucial to achieve performance outcomes. Moreover, </w:t>
      </w:r>
      <w:proofErr w:type="spellStart"/>
      <w:r w:rsidR="00842722" w:rsidRPr="003D1011">
        <w:rPr>
          <w:rFonts w:ascii="Times New Roman" w:hAnsi="Times New Roman" w:cs="Times New Roman"/>
          <w:sz w:val="24"/>
          <w:szCs w:val="24"/>
        </w:rPr>
        <w:t>Božič</w:t>
      </w:r>
      <w:proofErr w:type="spellEnd"/>
      <w:r w:rsidR="00842722" w:rsidRPr="003D1011">
        <w:rPr>
          <w:rFonts w:ascii="Times New Roman" w:hAnsi="Times New Roman" w:cs="Times New Roman"/>
          <w:sz w:val="24"/>
          <w:szCs w:val="24"/>
        </w:rPr>
        <w:t xml:space="preserve"> and </w:t>
      </w:r>
      <w:proofErr w:type="spellStart"/>
      <w:r w:rsidR="00842722" w:rsidRPr="003D1011">
        <w:rPr>
          <w:rFonts w:ascii="Times New Roman" w:hAnsi="Times New Roman" w:cs="Times New Roman"/>
          <w:sz w:val="24"/>
          <w:szCs w:val="24"/>
        </w:rPr>
        <w:t>Dimovski</w:t>
      </w:r>
      <w:proofErr w:type="spellEnd"/>
      <w:r w:rsidR="00842722" w:rsidRPr="003D1011">
        <w:rPr>
          <w:rFonts w:ascii="Times New Roman" w:hAnsi="Times New Roman" w:cs="Times New Roman"/>
          <w:sz w:val="24"/>
          <w:szCs w:val="24"/>
        </w:rPr>
        <w:t xml:space="preserve"> (2019) and </w:t>
      </w:r>
      <w:proofErr w:type="spellStart"/>
      <w:r w:rsidR="00842722" w:rsidRPr="003D1011">
        <w:rPr>
          <w:rFonts w:ascii="Times New Roman" w:hAnsi="Times New Roman" w:cs="Times New Roman"/>
          <w:sz w:val="24"/>
          <w:szCs w:val="24"/>
        </w:rPr>
        <w:t>Rialti</w:t>
      </w:r>
      <w:proofErr w:type="spellEnd"/>
      <w:r w:rsidR="00842722" w:rsidRPr="003D1011">
        <w:rPr>
          <w:rFonts w:ascii="Times New Roman" w:hAnsi="Times New Roman" w:cs="Times New Roman"/>
          <w:sz w:val="24"/>
          <w:szCs w:val="24"/>
        </w:rPr>
        <w:t xml:space="preserve"> et al. (2019) stressed that ambidexterity driven </w:t>
      </w:r>
      <w:r w:rsidRPr="003D1011">
        <w:rPr>
          <w:rFonts w:ascii="Times New Roman" w:hAnsi="Times New Roman" w:cs="Times New Roman"/>
          <w:sz w:val="24"/>
          <w:szCs w:val="24"/>
        </w:rPr>
        <w:t>MC</w:t>
      </w:r>
      <w:r w:rsidR="00842722" w:rsidRPr="003D1011">
        <w:rPr>
          <w:rFonts w:ascii="Times New Roman" w:hAnsi="Times New Roman" w:cs="Times New Roman"/>
          <w:sz w:val="24"/>
          <w:szCs w:val="24"/>
        </w:rPr>
        <w:t xml:space="preserve"> enhance firm performance by capitalizing on existing markets and tapping into new markets. </w:t>
      </w:r>
      <w:r w:rsidR="00C91974" w:rsidRPr="003D1011">
        <w:rPr>
          <w:rFonts w:ascii="Times New Roman" w:hAnsi="Times New Roman" w:cs="Times New Roman"/>
          <w:sz w:val="24"/>
          <w:szCs w:val="24"/>
        </w:rPr>
        <w:t xml:space="preserve">Thus, </w:t>
      </w:r>
      <w:r w:rsidRPr="003D1011">
        <w:rPr>
          <w:rFonts w:ascii="Times New Roman" w:hAnsi="Times New Roman" w:cs="Times New Roman"/>
          <w:sz w:val="24"/>
          <w:szCs w:val="24"/>
        </w:rPr>
        <w:t>IMC</w:t>
      </w:r>
      <w:r w:rsidR="00C91974" w:rsidRPr="003D1011">
        <w:rPr>
          <w:rFonts w:ascii="Times New Roman" w:hAnsi="Times New Roman" w:cs="Times New Roman"/>
          <w:sz w:val="24"/>
          <w:szCs w:val="24"/>
        </w:rPr>
        <w:t xml:space="preserve"> are a bridge between </w:t>
      </w:r>
      <w:r w:rsidRPr="003D1011">
        <w:rPr>
          <w:rFonts w:ascii="Times New Roman" w:hAnsi="Times New Roman" w:cs="Times New Roman"/>
          <w:sz w:val="24"/>
          <w:szCs w:val="24"/>
        </w:rPr>
        <w:t>XPL and XPR</w:t>
      </w:r>
      <w:r w:rsidR="00C91974" w:rsidRPr="003D1011">
        <w:rPr>
          <w:rFonts w:ascii="Times New Roman" w:hAnsi="Times New Roman" w:cs="Times New Roman"/>
          <w:sz w:val="24"/>
          <w:szCs w:val="24"/>
        </w:rPr>
        <w:t xml:space="preserve"> activities to not only achieve completive edge but also enhanced performance (</w:t>
      </w:r>
      <w:proofErr w:type="spellStart"/>
      <w:r w:rsidR="00AA2161" w:rsidRPr="003D1011">
        <w:rPr>
          <w:rFonts w:ascii="Times New Roman" w:hAnsi="Times New Roman" w:cs="Times New Roman"/>
          <w:sz w:val="24"/>
          <w:szCs w:val="24"/>
        </w:rPr>
        <w:t>Bustinza</w:t>
      </w:r>
      <w:proofErr w:type="spellEnd"/>
      <w:r w:rsidR="00AA2161" w:rsidRPr="003D1011">
        <w:rPr>
          <w:rFonts w:ascii="Times New Roman" w:hAnsi="Times New Roman" w:cs="Times New Roman"/>
          <w:sz w:val="24"/>
          <w:szCs w:val="24"/>
        </w:rPr>
        <w:t xml:space="preserve"> et al., 2020</w:t>
      </w:r>
      <w:r w:rsidR="00C91974" w:rsidRPr="003D1011">
        <w:rPr>
          <w:rFonts w:ascii="Times New Roman" w:hAnsi="Times New Roman" w:cs="Times New Roman"/>
          <w:sz w:val="24"/>
          <w:szCs w:val="24"/>
        </w:rPr>
        <w:t>), thus it is posited that</w:t>
      </w:r>
      <w:r w:rsidR="000A2199" w:rsidRPr="003D1011">
        <w:rPr>
          <w:rFonts w:ascii="Times New Roman" w:hAnsi="Times New Roman" w:cs="Times New Roman"/>
          <w:sz w:val="24"/>
          <w:szCs w:val="24"/>
        </w:rPr>
        <w:t xml:space="preserve">:     </w:t>
      </w:r>
    </w:p>
    <w:p w14:paraId="6F34F577" w14:textId="1B28032C" w:rsidR="002F336F" w:rsidRPr="003D1011" w:rsidRDefault="002F336F" w:rsidP="00715230">
      <w:pPr>
        <w:spacing w:after="0" w:line="480" w:lineRule="auto"/>
        <w:jc w:val="both"/>
        <w:rPr>
          <w:rFonts w:ascii="Times New Roman" w:hAnsi="Times New Roman" w:cs="Times New Roman"/>
          <w:i/>
          <w:iCs/>
          <w:sz w:val="24"/>
          <w:szCs w:val="24"/>
        </w:rPr>
      </w:pPr>
      <w:r w:rsidRPr="003D1011">
        <w:rPr>
          <w:rFonts w:ascii="Times New Roman" w:hAnsi="Times New Roman" w:cs="Times New Roman"/>
          <w:b/>
          <w:bCs/>
          <w:i/>
          <w:iCs/>
          <w:sz w:val="24"/>
          <w:szCs w:val="24"/>
        </w:rPr>
        <w:t>H8a:</w:t>
      </w:r>
      <w:r w:rsidRPr="003D1011">
        <w:rPr>
          <w:rFonts w:ascii="Times New Roman" w:hAnsi="Times New Roman" w:cs="Times New Roman"/>
          <w:i/>
          <w:iCs/>
          <w:sz w:val="24"/>
          <w:szCs w:val="24"/>
        </w:rPr>
        <w:t xml:space="preserve"> </w:t>
      </w:r>
      <w:r w:rsidR="00117A46" w:rsidRPr="003D1011">
        <w:rPr>
          <w:rFonts w:ascii="Times New Roman" w:hAnsi="Times New Roman" w:cs="Times New Roman"/>
          <w:i/>
          <w:iCs/>
          <w:sz w:val="24"/>
          <w:szCs w:val="24"/>
        </w:rPr>
        <w:t>IMC</w:t>
      </w:r>
      <w:r w:rsidRPr="003D1011">
        <w:rPr>
          <w:rFonts w:ascii="Times New Roman" w:hAnsi="Times New Roman" w:cs="Times New Roman"/>
          <w:i/>
          <w:iCs/>
          <w:sz w:val="24"/>
          <w:szCs w:val="24"/>
        </w:rPr>
        <w:t xml:space="preserve"> </w:t>
      </w:r>
      <w:r w:rsidR="00C7458D" w:rsidRPr="003D1011">
        <w:rPr>
          <w:rFonts w:ascii="Times New Roman" w:hAnsi="Times New Roman" w:cs="Times New Roman"/>
          <w:i/>
          <w:iCs/>
          <w:sz w:val="24"/>
          <w:szCs w:val="24"/>
        </w:rPr>
        <w:t>mediate</w:t>
      </w:r>
      <w:r w:rsidR="000A2199" w:rsidRPr="003D1011">
        <w:rPr>
          <w:rFonts w:ascii="Times New Roman" w:hAnsi="Times New Roman" w:cs="Times New Roman"/>
          <w:i/>
          <w:iCs/>
          <w:sz w:val="24"/>
          <w:szCs w:val="24"/>
        </w:rPr>
        <w:t>s the relationship</w:t>
      </w:r>
      <w:r w:rsidRPr="003D1011">
        <w:rPr>
          <w:rFonts w:ascii="Times New Roman" w:hAnsi="Times New Roman" w:cs="Times New Roman"/>
          <w:i/>
          <w:iCs/>
          <w:sz w:val="24"/>
          <w:szCs w:val="24"/>
        </w:rPr>
        <w:t xml:space="preserve"> between </w:t>
      </w:r>
      <w:r w:rsidR="00117A46" w:rsidRPr="003D1011">
        <w:rPr>
          <w:rFonts w:ascii="Times New Roman" w:hAnsi="Times New Roman" w:cs="Times New Roman"/>
          <w:i/>
          <w:iCs/>
          <w:sz w:val="24"/>
          <w:szCs w:val="24"/>
        </w:rPr>
        <w:t>XPL</w:t>
      </w:r>
      <w:r w:rsidRPr="003D1011">
        <w:rPr>
          <w:rFonts w:ascii="Times New Roman" w:hAnsi="Times New Roman" w:cs="Times New Roman"/>
          <w:i/>
          <w:iCs/>
          <w:sz w:val="24"/>
          <w:szCs w:val="24"/>
        </w:rPr>
        <w:t xml:space="preserve"> and </w:t>
      </w:r>
      <w:r w:rsidR="00117A46" w:rsidRPr="003D1011">
        <w:rPr>
          <w:rFonts w:ascii="Times New Roman" w:hAnsi="Times New Roman" w:cs="Times New Roman"/>
          <w:i/>
          <w:iCs/>
          <w:sz w:val="24"/>
          <w:szCs w:val="24"/>
        </w:rPr>
        <w:t>EP</w:t>
      </w:r>
      <w:r w:rsidR="000A2199" w:rsidRPr="003D1011">
        <w:rPr>
          <w:rFonts w:ascii="Times New Roman" w:hAnsi="Times New Roman" w:cs="Times New Roman"/>
          <w:i/>
          <w:iCs/>
          <w:sz w:val="24"/>
          <w:szCs w:val="24"/>
        </w:rPr>
        <w:t>.</w:t>
      </w:r>
    </w:p>
    <w:p w14:paraId="23FBF927" w14:textId="44D447BD" w:rsidR="002F336F" w:rsidRPr="003D1011" w:rsidRDefault="002F336F" w:rsidP="00715230">
      <w:pPr>
        <w:spacing w:after="0" w:line="480" w:lineRule="auto"/>
        <w:jc w:val="both"/>
        <w:rPr>
          <w:rFonts w:ascii="Times New Roman" w:hAnsi="Times New Roman" w:cs="Times New Roman"/>
          <w:i/>
          <w:iCs/>
          <w:sz w:val="24"/>
          <w:szCs w:val="24"/>
        </w:rPr>
      </w:pPr>
      <w:r w:rsidRPr="003D1011">
        <w:rPr>
          <w:rFonts w:ascii="Times New Roman" w:hAnsi="Times New Roman" w:cs="Times New Roman"/>
          <w:b/>
          <w:bCs/>
          <w:i/>
          <w:iCs/>
          <w:sz w:val="24"/>
          <w:szCs w:val="24"/>
        </w:rPr>
        <w:t>H8b:</w:t>
      </w:r>
      <w:r w:rsidRPr="003D1011">
        <w:rPr>
          <w:rFonts w:ascii="Times New Roman" w:hAnsi="Times New Roman" w:cs="Times New Roman"/>
          <w:i/>
          <w:iCs/>
          <w:sz w:val="24"/>
          <w:szCs w:val="24"/>
        </w:rPr>
        <w:t xml:space="preserve"> </w:t>
      </w:r>
      <w:r w:rsidR="00117A46" w:rsidRPr="003D1011">
        <w:rPr>
          <w:rFonts w:ascii="Times New Roman" w:hAnsi="Times New Roman" w:cs="Times New Roman"/>
          <w:i/>
          <w:iCs/>
          <w:sz w:val="24"/>
          <w:szCs w:val="24"/>
        </w:rPr>
        <w:t>IMC</w:t>
      </w:r>
      <w:r w:rsidRPr="003D1011">
        <w:rPr>
          <w:rFonts w:ascii="Times New Roman" w:hAnsi="Times New Roman" w:cs="Times New Roman"/>
          <w:i/>
          <w:iCs/>
          <w:sz w:val="24"/>
          <w:szCs w:val="24"/>
        </w:rPr>
        <w:t xml:space="preserve"> </w:t>
      </w:r>
      <w:r w:rsidR="00C7458D" w:rsidRPr="003D1011">
        <w:rPr>
          <w:rFonts w:ascii="Times New Roman" w:hAnsi="Times New Roman" w:cs="Times New Roman"/>
          <w:i/>
          <w:iCs/>
          <w:sz w:val="24"/>
          <w:szCs w:val="24"/>
        </w:rPr>
        <w:t>mediate</w:t>
      </w:r>
      <w:r w:rsidR="000A2199" w:rsidRPr="003D1011">
        <w:rPr>
          <w:rFonts w:ascii="Times New Roman" w:hAnsi="Times New Roman" w:cs="Times New Roman"/>
          <w:i/>
          <w:iCs/>
          <w:sz w:val="24"/>
          <w:szCs w:val="24"/>
        </w:rPr>
        <w:t>s the relationship</w:t>
      </w:r>
      <w:r w:rsidRPr="003D1011">
        <w:rPr>
          <w:rFonts w:ascii="Times New Roman" w:hAnsi="Times New Roman" w:cs="Times New Roman"/>
          <w:i/>
          <w:iCs/>
          <w:sz w:val="24"/>
          <w:szCs w:val="24"/>
        </w:rPr>
        <w:t xml:space="preserve"> </w:t>
      </w:r>
      <w:r w:rsidR="00117A46" w:rsidRPr="003D1011">
        <w:rPr>
          <w:rFonts w:ascii="Times New Roman" w:hAnsi="Times New Roman" w:cs="Times New Roman"/>
          <w:i/>
          <w:iCs/>
          <w:sz w:val="24"/>
          <w:szCs w:val="24"/>
        </w:rPr>
        <w:t xml:space="preserve">between </w:t>
      </w:r>
      <w:r w:rsidR="00B21765" w:rsidRPr="003D1011">
        <w:rPr>
          <w:rFonts w:ascii="Times New Roman" w:hAnsi="Times New Roman" w:cs="Times New Roman"/>
          <w:i/>
          <w:iCs/>
          <w:sz w:val="24"/>
          <w:szCs w:val="24"/>
        </w:rPr>
        <w:t>XPR</w:t>
      </w:r>
      <w:r w:rsidRPr="003D1011">
        <w:rPr>
          <w:rFonts w:ascii="Times New Roman" w:hAnsi="Times New Roman" w:cs="Times New Roman"/>
          <w:i/>
          <w:iCs/>
          <w:sz w:val="24"/>
          <w:szCs w:val="24"/>
        </w:rPr>
        <w:t xml:space="preserve"> and </w:t>
      </w:r>
      <w:r w:rsidR="00117A46" w:rsidRPr="003D1011">
        <w:rPr>
          <w:rFonts w:ascii="Times New Roman" w:hAnsi="Times New Roman" w:cs="Times New Roman"/>
          <w:i/>
          <w:iCs/>
          <w:sz w:val="24"/>
          <w:szCs w:val="24"/>
        </w:rPr>
        <w:t>EP</w:t>
      </w:r>
      <w:r w:rsidR="000A2199" w:rsidRPr="003D1011">
        <w:rPr>
          <w:rFonts w:ascii="Times New Roman" w:hAnsi="Times New Roman" w:cs="Times New Roman"/>
          <w:i/>
          <w:iCs/>
          <w:sz w:val="24"/>
          <w:szCs w:val="24"/>
        </w:rPr>
        <w:t>.</w:t>
      </w:r>
    </w:p>
    <w:p w14:paraId="418C0434" w14:textId="3E8C299A" w:rsidR="004A4CF1" w:rsidRPr="003D1011" w:rsidRDefault="004A4CF1" w:rsidP="00715230">
      <w:pPr>
        <w:spacing w:after="0" w:line="480" w:lineRule="auto"/>
        <w:jc w:val="both"/>
        <w:rPr>
          <w:rFonts w:ascii="Times New Roman" w:hAnsi="Times New Roman" w:cs="Times New Roman"/>
          <w:i/>
          <w:iCs/>
          <w:sz w:val="24"/>
          <w:szCs w:val="24"/>
        </w:rPr>
      </w:pPr>
      <w:r w:rsidRPr="003D1011">
        <w:rPr>
          <w:rFonts w:ascii="Times New Roman" w:hAnsi="Times New Roman" w:cs="Times New Roman"/>
          <w:i/>
          <w:iCs/>
          <w:sz w:val="24"/>
          <w:szCs w:val="24"/>
        </w:rPr>
        <w:t>3.6 Environmental Dynamism as M</w:t>
      </w:r>
      <w:r w:rsidR="00E94904" w:rsidRPr="003D1011">
        <w:rPr>
          <w:rFonts w:ascii="Times New Roman" w:hAnsi="Times New Roman" w:cs="Times New Roman"/>
          <w:i/>
          <w:iCs/>
          <w:sz w:val="24"/>
          <w:szCs w:val="24"/>
        </w:rPr>
        <w:t>oderator</w:t>
      </w:r>
    </w:p>
    <w:p w14:paraId="4F63C511" w14:textId="566F0291" w:rsidR="004A4CF1" w:rsidRPr="003D1011" w:rsidRDefault="007A3153" w:rsidP="00715230">
      <w:pPr>
        <w:spacing w:after="0" w:line="480" w:lineRule="auto"/>
        <w:jc w:val="both"/>
        <w:rPr>
          <w:rFonts w:ascii="Times New Roman" w:hAnsi="Times New Roman" w:cs="Times New Roman"/>
          <w:sz w:val="24"/>
          <w:szCs w:val="24"/>
        </w:rPr>
      </w:pPr>
      <w:bookmarkStart w:id="17" w:name="_Hlk190537309"/>
      <w:bookmarkStart w:id="18" w:name="_Hlk190221853"/>
      <w:r w:rsidRPr="003D1011">
        <w:rPr>
          <w:rFonts w:ascii="Times New Roman" w:hAnsi="Times New Roman" w:cs="Times New Roman"/>
          <w:sz w:val="24"/>
          <w:szCs w:val="24"/>
        </w:rPr>
        <w:t xml:space="preserve">ED refers to </w:t>
      </w:r>
      <w:r w:rsidR="00714138" w:rsidRPr="003D1011">
        <w:rPr>
          <w:rFonts w:ascii="Times New Roman" w:hAnsi="Times New Roman" w:cs="Times New Roman"/>
          <w:sz w:val="24"/>
          <w:szCs w:val="24"/>
        </w:rPr>
        <w:t>“</w:t>
      </w:r>
      <w:r w:rsidRPr="003D1011">
        <w:rPr>
          <w:rFonts w:ascii="Times New Roman" w:hAnsi="Times New Roman" w:cs="Times New Roman"/>
          <w:sz w:val="24"/>
          <w:szCs w:val="24"/>
        </w:rPr>
        <w:t xml:space="preserve">the rate and unpredictability of change in a </w:t>
      </w:r>
      <w:r w:rsidR="000A38CC" w:rsidRPr="003D1011">
        <w:rPr>
          <w:rFonts w:ascii="Times New Roman" w:hAnsi="Times New Roman" w:cs="Times New Roman"/>
          <w:sz w:val="24"/>
          <w:szCs w:val="24"/>
        </w:rPr>
        <w:t>firm’s</w:t>
      </w:r>
      <w:r w:rsidRPr="003D1011">
        <w:rPr>
          <w:rFonts w:ascii="Times New Roman" w:hAnsi="Times New Roman" w:cs="Times New Roman"/>
          <w:sz w:val="24"/>
          <w:szCs w:val="24"/>
        </w:rPr>
        <w:t xml:space="preserve"> environment including regulatory changes, technological advancements, competitive pressures, and shifting customer preferences” (</w:t>
      </w:r>
      <w:proofErr w:type="spellStart"/>
      <w:r w:rsidRPr="003D1011">
        <w:rPr>
          <w:rFonts w:ascii="Times New Roman" w:hAnsi="Times New Roman" w:cs="Times New Roman"/>
          <w:sz w:val="24"/>
          <w:szCs w:val="24"/>
        </w:rPr>
        <w:t>Mikalef</w:t>
      </w:r>
      <w:proofErr w:type="spellEnd"/>
      <w:r w:rsidRPr="003D1011">
        <w:rPr>
          <w:rFonts w:ascii="Times New Roman" w:hAnsi="Times New Roman" w:cs="Times New Roman"/>
          <w:sz w:val="24"/>
          <w:szCs w:val="24"/>
        </w:rPr>
        <w:t xml:space="preserve"> et al., 2019; Fu et al., 2023).</w:t>
      </w:r>
      <w:r w:rsidR="00A510A2" w:rsidRPr="003D1011">
        <w:rPr>
          <w:rFonts w:ascii="Times New Roman" w:hAnsi="Times New Roman" w:cs="Times New Roman"/>
          <w:sz w:val="24"/>
          <w:szCs w:val="24"/>
        </w:rPr>
        <w:t xml:space="preserve"> Moreover, firms must manage their resources in uncertain environments to maintain </w:t>
      </w:r>
      <w:r w:rsidR="00714138" w:rsidRPr="003D1011">
        <w:rPr>
          <w:rFonts w:ascii="Times New Roman" w:hAnsi="Times New Roman" w:cs="Times New Roman"/>
          <w:sz w:val="24"/>
          <w:szCs w:val="24"/>
        </w:rPr>
        <w:t xml:space="preserve">a </w:t>
      </w:r>
      <w:r w:rsidR="00A510A2" w:rsidRPr="003D1011">
        <w:rPr>
          <w:rFonts w:ascii="Times New Roman" w:hAnsi="Times New Roman" w:cs="Times New Roman"/>
          <w:sz w:val="24"/>
          <w:szCs w:val="24"/>
        </w:rPr>
        <w:t>competitive edge as per dynamic capability theory (</w:t>
      </w:r>
      <w:proofErr w:type="spellStart"/>
      <w:r w:rsidR="00A510A2" w:rsidRPr="003D1011">
        <w:rPr>
          <w:rFonts w:ascii="Times New Roman" w:hAnsi="Times New Roman" w:cs="Times New Roman"/>
          <w:sz w:val="24"/>
          <w:szCs w:val="24"/>
        </w:rPr>
        <w:t>Teece</w:t>
      </w:r>
      <w:proofErr w:type="spellEnd"/>
      <w:r w:rsidR="00A510A2" w:rsidRPr="003D1011">
        <w:rPr>
          <w:rFonts w:ascii="Times New Roman" w:hAnsi="Times New Roman" w:cs="Times New Roman"/>
          <w:sz w:val="24"/>
          <w:szCs w:val="24"/>
        </w:rPr>
        <w:t xml:space="preserve"> et al. 1997). AI powered firms can leverage insights and intelligence to respond to rapid changes (</w:t>
      </w:r>
      <w:proofErr w:type="spellStart"/>
      <w:r w:rsidR="00A510A2" w:rsidRPr="003D1011">
        <w:rPr>
          <w:rFonts w:ascii="Times New Roman" w:hAnsi="Times New Roman" w:cs="Times New Roman"/>
          <w:sz w:val="24"/>
          <w:szCs w:val="24"/>
        </w:rPr>
        <w:t>Zahoor</w:t>
      </w:r>
      <w:proofErr w:type="spellEnd"/>
      <w:r w:rsidR="00A510A2" w:rsidRPr="003D1011">
        <w:rPr>
          <w:rFonts w:ascii="Times New Roman" w:hAnsi="Times New Roman" w:cs="Times New Roman"/>
          <w:sz w:val="24"/>
          <w:szCs w:val="24"/>
        </w:rPr>
        <w:t xml:space="preserve"> and Lew, 2023) and</w:t>
      </w:r>
      <w:r w:rsidR="00A510A2" w:rsidRPr="003D1011">
        <w:t xml:space="preserve"> </w:t>
      </w:r>
      <w:r w:rsidR="00A510A2" w:rsidRPr="003D1011">
        <w:rPr>
          <w:rFonts w:ascii="Times New Roman" w:hAnsi="Times New Roman" w:cs="Times New Roman"/>
          <w:sz w:val="24"/>
          <w:szCs w:val="24"/>
        </w:rPr>
        <w:t xml:space="preserve">discover and capitalize on new opportunities </w:t>
      </w:r>
      <w:r w:rsidR="00A510A2" w:rsidRPr="003D1011">
        <w:rPr>
          <w:rFonts w:ascii="Times New Roman" w:hAnsi="Times New Roman" w:cs="Times New Roman"/>
          <w:sz w:val="24"/>
          <w:szCs w:val="24"/>
        </w:rPr>
        <w:lastRenderedPageBreak/>
        <w:t>effectively (</w:t>
      </w:r>
      <w:proofErr w:type="spellStart"/>
      <w:r w:rsidR="00A510A2" w:rsidRPr="003D1011">
        <w:rPr>
          <w:rFonts w:ascii="Times New Roman" w:hAnsi="Times New Roman" w:cs="Times New Roman"/>
          <w:sz w:val="24"/>
          <w:szCs w:val="24"/>
        </w:rPr>
        <w:t>Rialti</w:t>
      </w:r>
      <w:proofErr w:type="spellEnd"/>
      <w:r w:rsidR="00A510A2" w:rsidRPr="003D1011">
        <w:rPr>
          <w:rFonts w:ascii="Times New Roman" w:hAnsi="Times New Roman" w:cs="Times New Roman"/>
          <w:sz w:val="24"/>
          <w:szCs w:val="24"/>
        </w:rPr>
        <w:t xml:space="preserve"> et al. 2019; </w:t>
      </w:r>
      <w:proofErr w:type="spellStart"/>
      <w:r w:rsidR="00A510A2" w:rsidRPr="003D1011">
        <w:rPr>
          <w:rFonts w:ascii="Times New Roman" w:hAnsi="Times New Roman" w:cs="Times New Roman"/>
          <w:sz w:val="24"/>
          <w:szCs w:val="24"/>
        </w:rPr>
        <w:t>Naz</w:t>
      </w:r>
      <w:proofErr w:type="spellEnd"/>
      <w:r w:rsidR="00A510A2" w:rsidRPr="003D1011">
        <w:rPr>
          <w:rFonts w:ascii="Times New Roman" w:hAnsi="Times New Roman" w:cs="Times New Roman"/>
          <w:sz w:val="24"/>
          <w:szCs w:val="24"/>
        </w:rPr>
        <w:t xml:space="preserve"> et al., 2023).</w:t>
      </w:r>
      <w:bookmarkEnd w:id="17"/>
      <w:r w:rsidR="00A510A2" w:rsidRPr="003D1011">
        <w:rPr>
          <w:rFonts w:ascii="Times New Roman" w:hAnsi="Times New Roman" w:cs="Times New Roman"/>
          <w:sz w:val="24"/>
          <w:szCs w:val="24"/>
        </w:rPr>
        <w:t xml:space="preserve"> </w:t>
      </w:r>
      <w:r w:rsidRPr="003D1011">
        <w:rPr>
          <w:rFonts w:ascii="Times New Roman" w:hAnsi="Times New Roman" w:cs="Times New Roman"/>
          <w:sz w:val="24"/>
          <w:szCs w:val="24"/>
        </w:rPr>
        <w:t xml:space="preserve"> </w:t>
      </w:r>
      <w:bookmarkEnd w:id="18"/>
      <w:r w:rsidR="00A510A2" w:rsidRPr="003D1011">
        <w:rPr>
          <w:rFonts w:ascii="Times New Roman" w:hAnsi="Times New Roman" w:cs="Times New Roman"/>
          <w:sz w:val="24"/>
          <w:szCs w:val="24"/>
        </w:rPr>
        <w:t>Furthermore, t</w:t>
      </w:r>
      <w:r w:rsidR="00E94904" w:rsidRPr="003D1011">
        <w:rPr>
          <w:rFonts w:ascii="Times New Roman" w:hAnsi="Times New Roman" w:cs="Times New Roman"/>
          <w:sz w:val="24"/>
          <w:szCs w:val="24"/>
        </w:rPr>
        <w:t xml:space="preserve">he technological capabilities enable firms to exploit market conditions when </w:t>
      </w:r>
      <w:r w:rsidR="007362FF" w:rsidRPr="003D1011">
        <w:rPr>
          <w:rFonts w:ascii="Times New Roman" w:hAnsi="Times New Roman" w:cs="Times New Roman"/>
          <w:sz w:val="24"/>
          <w:szCs w:val="24"/>
        </w:rPr>
        <w:t>ED</w:t>
      </w:r>
      <w:r w:rsidR="00E94904" w:rsidRPr="003D1011">
        <w:rPr>
          <w:rFonts w:ascii="Times New Roman" w:hAnsi="Times New Roman" w:cs="Times New Roman"/>
          <w:sz w:val="24"/>
          <w:szCs w:val="24"/>
        </w:rPr>
        <w:t xml:space="preserve"> is high (Al-</w:t>
      </w:r>
      <w:proofErr w:type="spellStart"/>
      <w:r w:rsidR="00E94904" w:rsidRPr="003D1011">
        <w:rPr>
          <w:rFonts w:ascii="Times New Roman" w:hAnsi="Times New Roman" w:cs="Times New Roman"/>
          <w:sz w:val="24"/>
          <w:szCs w:val="24"/>
        </w:rPr>
        <w:t>Surmi</w:t>
      </w:r>
      <w:proofErr w:type="spellEnd"/>
      <w:r w:rsidR="00E94904" w:rsidRPr="003D1011">
        <w:rPr>
          <w:rFonts w:ascii="Times New Roman" w:hAnsi="Times New Roman" w:cs="Times New Roman"/>
          <w:sz w:val="24"/>
          <w:szCs w:val="24"/>
        </w:rPr>
        <w:t xml:space="preserve"> et al., 2022). Thus, </w:t>
      </w:r>
      <w:r w:rsidR="001D1001" w:rsidRPr="003D1011">
        <w:rPr>
          <w:rFonts w:ascii="Times New Roman" w:hAnsi="Times New Roman" w:cs="Times New Roman"/>
          <w:sz w:val="24"/>
          <w:szCs w:val="24"/>
        </w:rPr>
        <w:t>AIC</w:t>
      </w:r>
      <w:r w:rsidR="00E94904" w:rsidRPr="003D1011">
        <w:rPr>
          <w:rFonts w:ascii="Times New Roman" w:hAnsi="Times New Roman" w:cs="Times New Roman"/>
          <w:sz w:val="24"/>
          <w:szCs w:val="24"/>
        </w:rPr>
        <w:t xml:space="preserve"> allow firm to exploit current markets by </w:t>
      </w:r>
      <w:proofErr w:type="spellStart"/>
      <w:r w:rsidR="00E94904" w:rsidRPr="003D1011">
        <w:rPr>
          <w:rFonts w:ascii="Times New Roman" w:hAnsi="Times New Roman" w:cs="Times New Roman"/>
          <w:sz w:val="24"/>
          <w:szCs w:val="24"/>
        </w:rPr>
        <w:t>finetune</w:t>
      </w:r>
      <w:proofErr w:type="spellEnd"/>
      <w:r w:rsidR="00E94904" w:rsidRPr="003D1011">
        <w:rPr>
          <w:rFonts w:ascii="Times New Roman" w:hAnsi="Times New Roman" w:cs="Times New Roman"/>
          <w:sz w:val="24"/>
          <w:szCs w:val="24"/>
        </w:rPr>
        <w:t xml:space="preserve"> operations, managing prices and engaging customers. Similarly, </w:t>
      </w:r>
      <w:r w:rsidR="001D1001" w:rsidRPr="003D1011">
        <w:rPr>
          <w:rFonts w:ascii="Times New Roman" w:hAnsi="Times New Roman" w:cs="Times New Roman"/>
          <w:sz w:val="24"/>
          <w:szCs w:val="24"/>
        </w:rPr>
        <w:t>AIC</w:t>
      </w:r>
      <w:r w:rsidR="00E94904" w:rsidRPr="003D1011">
        <w:rPr>
          <w:rFonts w:ascii="Times New Roman" w:hAnsi="Times New Roman" w:cs="Times New Roman"/>
          <w:sz w:val="24"/>
          <w:szCs w:val="24"/>
        </w:rPr>
        <w:t xml:space="preserve"> can </w:t>
      </w:r>
      <w:r w:rsidR="00E8238E" w:rsidRPr="003D1011">
        <w:rPr>
          <w:rFonts w:ascii="Times New Roman" w:hAnsi="Times New Roman" w:cs="Times New Roman"/>
          <w:sz w:val="24"/>
          <w:szCs w:val="24"/>
        </w:rPr>
        <w:t xml:space="preserve">enhance </w:t>
      </w:r>
      <w:r w:rsidR="00B21765" w:rsidRPr="003D1011">
        <w:rPr>
          <w:rFonts w:ascii="Times New Roman" w:hAnsi="Times New Roman" w:cs="Times New Roman"/>
          <w:sz w:val="24"/>
          <w:szCs w:val="24"/>
        </w:rPr>
        <w:t>XPR</w:t>
      </w:r>
      <w:r w:rsidR="00E8238E" w:rsidRPr="003D1011">
        <w:rPr>
          <w:rFonts w:ascii="Times New Roman" w:hAnsi="Times New Roman" w:cs="Times New Roman"/>
          <w:sz w:val="24"/>
          <w:szCs w:val="24"/>
        </w:rPr>
        <w:t xml:space="preserve"> in high </w:t>
      </w:r>
      <w:r w:rsidR="007362FF" w:rsidRPr="003D1011">
        <w:rPr>
          <w:rFonts w:ascii="Times New Roman" w:hAnsi="Times New Roman" w:cs="Times New Roman"/>
          <w:sz w:val="24"/>
          <w:szCs w:val="24"/>
        </w:rPr>
        <w:t>ED</w:t>
      </w:r>
      <w:r w:rsidR="00E8238E" w:rsidRPr="003D1011">
        <w:rPr>
          <w:rFonts w:ascii="Times New Roman" w:hAnsi="Times New Roman" w:cs="Times New Roman"/>
          <w:sz w:val="24"/>
          <w:szCs w:val="24"/>
        </w:rPr>
        <w:t xml:space="preserve"> thereby </w:t>
      </w:r>
      <w:r w:rsidR="00E94904" w:rsidRPr="003D1011">
        <w:rPr>
          <w:rFonts w:ascii="Times New Roman" w:hAnsi="Times New Roman" w:cs="Times New Roman"/>
          <w:sz w:val="24"/>
          <w:szCs w:val="24"/>
        </w:rPr>
        <w:t>enabl</w:t>
      </w:r>
      <w:r w:rsidR="00E8238E" w:rsidRPr="003D1011">
        <w:rPr>
          <w:rFonts w:ascii="Times New Roman" w:hAnsi="Times New Roman" w:cs="Times New Roman"/>
          <w:sz w:val="24"/>
          <w:szCs w:val="24"/>
        </w:rPr>
        <w:t>ing</w:t>
      </w:r>
      <w:r w:rsidR="00E94904" w:rsidRPr="003D1011">
        <w:rPr>
          <w:rFonts w:ascii="Times New Roman" w:hAnsi="Times New Roman" w:cs="Times New Roman"/>
          <w:sz w:val="24"/>
          <w:szCs w:val="24"/>
        </w:rPr>
        <w:t xml:space="preserve"> firms to </w:t>
      </w:r>
      <w:r w:rsidR="00E8238E" w:rsidRPr="003D1011">
        <w:rPr>
          <w:rFonts w:ascii="Times New Roman" w:hAnsi="Times New Roman" w:cs="Times New Roman"/>
          <w:sz w:val="24"/>
          <w:szCs w:val="24"/>
        </w:rPr>
        <w:t xml:space="preserve">seize new opportunities and changing customer trends (Fu et al., 2023). Thus, it </w:t>
      </w:r>
      <w:proofErr w:type="gramStart"/>
      <w:r w:rsidR="00E8238E" w:rsidRPr="003D1011">
        <w:rPr>
          <w:rFonts w:ascii="Times New Roman" w:hAnsi="Times New Roman" w:cs="Times New Roman"/>
          <w:sz w:val="24"/>
          <w:szCs w:val="24"/>
        </w:rPr>
        <w:t>is posited</w:t>
      </w:r>
      <w:proofErr w:type="gramEnd"/>
      <w:r w:rsidR="00E8238E" w:rsidRPr="003D1011">
        <w:rPr>
          <w:rFonts w:ascii="Times New Roman" w:hAnsi="Times New Roman" w:cs="Times New Roman"/>
          <w:sz w:val="24"/>
          <w:szCs w:val="24"/>
        </w:rPr>
        <w:t xml:space="preserve"> that</w:t>
      </w:r>
      <w:r w:rsidR="000A2199" w:rsidRPr="003D1011">
        <w:rPr>
          <w:rFonts w:ascii="Times New Roman" w:hAnsi="Times New Roman" w:cs="Times New Roman"/>
          <w:sz w:val="24"/>
          <w:szCs w:val="24"/>
        </w:rPr>
        <w:t xml:space="preserve">: </w:t>
      </w:r>
    </w:p>
    <w:p w14:paraId="1885E68D" w14:textId="33C959A0" w:rsidR="00586328" w:rsidRPr="003D1011" w:rsidRDefault="00586328" w:rsidP="00715230">
      <w:pPr>
        <w:spacing w:after="0" w:line="480" w:lineRule="auto"/>
        <w:jc w:val="both"/>
        <w:rPr>
          <w:rFonts w:ascii="Times New Roman" w:hAnsi="Times New Roman" w:cs="Times New Roman"/>
          <w:i/>
          <w:iCs/>
          <w:sz w:val="24"/>
          <w:szCs w:val="24"/>
        </w:rPr>
      </w:pPr>
      <w:r w:rsidRPr="003D1011">
        <w:rPr>
          <w:rFonts w:ascii="Times New Roman" w:hAnsi="Times New Roman" w:cs="Times New Roman"/>
          <w:b/>
          <w:bCs/>
          <w:i/>
          <w:iCs/>
          <w:sz w:val="24"/>
          <w:szCs w:val="24"/>
        </w:rPr>
        <w:t>H9a:</w:t>
      </w:r>
      <w:r w:rsidRPr="003D1011">
        <w:rPr>
          <w:rFonts w:ascii="Times New Roman" w:hAnsi="Times New Roman" w:cs="Times New Roman"/>
          <w:i/>
          <w:iCs/>
          <w:sz w:val="24"/>
          <w:szCs w:val="24"/>
        </w:rPr>
        <w:t xml:space="preserve"> </w:t>
      </w:r>
      <w:r w:rsidR="007362FF" w:rsidRPr="003D1011">
        <w:rPr>
          <w:rFonts w:ascii="Times New Roman" w:hAnsi="Times New Roman" w:cs="Times New Roman"/>
          <w:i/>
          <w:iCs/>
          <w:sz w:val="24"/>
          <w:szCs w:val="24"/>
        </w:rPr>
        <w:t>ED</w:t>
      </w:r>
      <w:r w:rsidRPr="003D1011">
        <w:rPr>
          <w:rFonts w:ascii="Times New Roman" w:hAnsi="Times New Roman" w:cs="Times New Roman"/>
          <w:i/>
          <w:iCs/>
          <w:sz w:val="24"/>
          <w:szCs w:val="24"/>
        </w:rPr>
        <w:t xml:space="preserve"> moderates </w:t>
      </w:r>
      <w:r w:rsidR="000A2199" w:rsidRPr="003D1011">
        <w:rPr>
          <w:rFonts w:ascii="Times New Roman" w:hAnsi="Times New Roman" w:cs="Times New Roman"/>
          <w:i/>
          <w:iCs/>
          <w:sz w:val="24"/>
          <w:szCs w:val="24"/>
        </w:rPr>
        <w:t xml:space="preserve">the relationship </w:t>
      </w:r>
      <w:r w:rsidRPr="003D1011">
        <w:rPr>
          <w:rFonts w:ascii="Times New Roman" w:hAnsi="Times New Roman" w:cs="Times New Roman"/>
          <w:i/>
          <w:iCs/>
          <w:sz w:val="24"/>
          <w:szCs w:val="24"/>
        </w:rPr>
        <w:t xml:space="preserve">between </w:t>
      </w:r>
      <w:r w:rsidR="001D1001" w:rsidRPr="003D1011">
        <w:rPr>
          <w:rFonts w:ascii="Times New Roman" w:hAnsi="Times New Roman" w:cs="Times New Roman"/>
          <w:i/>
          <w:iCs/>
          <w:sz w:val="24"/>
          <w:szCs w:val="24"/>
        </w:rPr>
        <w:t>AIC</w:t>
      </w:r>
      <w:r w:rsidRPr="003D1011">
        <w:rPr>
          <w:rFonts w:ascii="Times New Roman" w:hAnsi="Times New Roman" w:cs="Times New Roman"/>
          <w:i/>
          <w:iCs/>
          <w:sz w:val="24"/>
          <w:szCs w:val="24"/>
        </w:rPr>
        <w:t xml:space="preserve"> and </w:t>
      </w:r>
      <w:r w:rsidR="007362FF" w:rsidRPr="003D1011">
        <w:rPr>
          <w:rFonts w:ascii="Times New Roman" w:hAnsi="Times New Roman" w:cs="Times New Roman"/>
          <w:i/>
          <w:iCs/>
          <w:sz w:val="24"/>
          <w:szCs w:val="24"/>
        </w:rPr>
        <w:t>XPL</w:t>
      </w:r>
      <w:r w:rsidR="000A2199" w:rsidRPr="003D1011">
        <w:rPr>
          <w:rFonts w:ascii="Times New Roman" w:hAnsi="Times New Roman" w:cs="Times New Roman"/>
          <w:i/>
          <w:iCs/>
          <w:sz w:val="24"/>
          <w:szCs w:val="24"/>
        </w:rPr>
        <w:t>.</w:t>
      </w:r>
    </w:p>
    <w:p w14:paraId="0A720A57" w14:textId="4817FB60" w:rsidR="00C156CC" w:rsidRPr="003D1011" w:rsidRDefault="00586328" w:rsidP="00715230">
      <w:pPr>
        <w:spacing w:after="0" w:line="480" w:lineRule="auto"/>
        <w:jc w:val="both"/>
        <w:rPr>
          <w:rFonts w:ascii="Times New Roman" w:hAnsi="Times New Roman" w:cs="Times New Roman"/>
          <w:i/>
          <w:iCs/>
          <w:sz w:val="24"/>
          <w:szCs w:val="24"/>
        </w:rPr>
      </w:pPr>
      <w:r w:rsidRPr="003D1011">
        <w:rPr>
          <w:rFonts w:ascii="Times New Roman" w:hAnsi="Times New Roman" w:cs="Times New Roman"/>
          <w:b/>
          <w:bCs/>
          <w:i/>
          <w:iCs/>
          <w:sz w:val="24"/>
          <w:szCs w:val="24"/>
        </w:rPr>
        <w:t>H9b:</w:t>
      </w:r>
      <w:r w:rsidRPr="003D1011">
        <w:rPr>
          <w:rFonts w:ascii="Times New Roman" w:hAnsi="Times New Roman" w:cs="Times New Roman"/>
          <w:i/>
          <w:iCs/>
          <w:sz w:val="24"/>
          <w:szCs w:val="24"/>
        </w:rPr>
        <w:t xml:space="preserve"> </w:t>
      </w:r>
      <w:r w:rsidR="007362FF" w:rsidRPr="003D1011">
        <w:rPr>
          <w:rFonts w:ascii="Times New Roman" w:hAnsi="Times New Roman" w:cs="Times New Roman"/>
          <w:i/>
          <w:iCs/>
          <w:sz w:val="24"/>
          <w:szCs w:val="24"/>
        </w:rPr>
        <w:t>ED</w:t>
      </w:r>
      <w:r w:rsidRPr="003D1011">
        <w:rPr>
          <w:rFonts w:ascii="Times New Roman" w:hAnsi="Times New Roman" w:cs="Times New Roman"/>
          <w:i/>
          <w:iCs/>
          <w:sz w:val="24"/>
          <w:szCs w:val="24"/>
        </w:rPr>
        <w:t xml:space="preserve"> moderates </w:t>
      </w:r>
      <w:r w:rsidR="000A2199" w:rsidRPr="003D1011">
        <w:rPr>
          <w:rFonts w:ascii="Times New Roman" w:hAnsi="Times New Roman" w:cs="Times New Roman"/>
          <w:i/>
          <w:iCs/>
          <w:sz w:val="24"/>
          <w:szCs w:val="24"/>
        </w:rPr>
        <w:t xml:space="preserve">the relationship </w:t>
      </w:r>
      <w:r w:rsidRPr="003D1011">
        <w:rPr>
          <w:rFonts w:ascii="Times New Roman" w:hAnsi="Times New Roman" w:cs="Times New Roman"/>
          <w:i/>
          <w:iCs/>
          <w:sz w:val="24"/>
          <w:szCs w:val="24"/>
        </w:rPr>
        <w:t xml:space="preserve">between </w:t>
      </w:r>
      <w:r w:rsidR="001D1001" w:rsidRPr="003D1011">
        <w:rPr>
          <w:rFonts w:ascii="Times New Roman" w:hAnsi="Times New Roman" w:cs="Times New Roman"/>
          <w:i/>
          <w:iCs/>
          <w:sz w:val="24"/>
          <w:szCs w:val="24"/>
        </w:rPr>
        <w:t>AIC</w:t>
      </w:r>
      <w:r w:rsidRPr="003D1011">
        <w:rPr>
          <w:rFonts w:ascii="Times New Roman" w:hAnsi="Times New Roman" w:cs="Times New Roman"/>
          <w:i/>
          <w:iCs/>
          <w:sz w:val="24"/>
          <w:szCs w:val="24"/>
        </w:rPr>
        <w:t xml:space="preserve"> and </w:t>
      </w:r>
      <w:r w:rsidR="00B21765" w:rsidRPr="003D1011">
        <w:rPr>
          <w:rFonts w:ascii="Times New Roman" w:hAnsi="Times New Roman" w:cs="Times New Roman"/>
          <w:i/>
          <w:iCs/>
          <w:sz w:val="24"/>
          <w:szCs w:val="24"/>
        </w:rPr>
        <w:t>XPR</w:t>
      </w:r>
      <w:r w:rsidR="000A2199" w:rsidRPr="003D1011">
        <w:rPr>
          <w:rFonts w:ascii="Times New Roman" w:hAnsi="Times New Roman" w:cs="Times New Roman"/>
          <w:i/>
          <w:iCs/>
          <w:sz w:val="24"/>
          <w:szCs w:val="24"/>
        </w:rPr>
        <w:t>.</w:t>
      </w:r>
    </w:p>
    <w:p w14:paraId="438D35C7" w14:textId="13E101E2" w:rsidR="004A4CF1" w:rsidRPr="003D1011" w:rsidRDefault="004A4CF1" w:rsidP="00715230">
      <w:pPr>
        <w:spacing w:after="0" w:line="480" w:lineRule="auto"/>
        <w:jc w:val="both"/>
        <w:rPr>
          <w:rFonts w:ascii="Times New Roman" w:hAnsi="Times New Roman" w:cs="Times New Roman"/>
          <w:i/>
          <w:iCs/>
          <w:sz w:val="24"/>
          <w:szCs w:val="24"/>
        </w:rPr>
      </w:pPr>
      <w:r w:rsidRPr="003D1011">
        <w:rPr>
          <w:rFonts w:ascii="Times New Roman" w:hAnsi="Times New Roman" w:cs="Times New Roman"/>
          <w:i/>
          <w:iCs/>
          <w:sz w:val="24"/>
          <w:szCs w:val="24"/>
        </w:rPr>
        <w:t>3.6 Competitive Intensity as M</w:t>
      </w:r>
      <w:r w:rsidR="00326A6D" w:rsidRPr="003D1011">
        <w:rPr>
          <w:rFonts w:ascii="Times New Roman" w:hAnsi="Times New Roman" w:cs="Times New Roman"/>
          <w:i/>
          <w:iCs/>
          <w:sz w:val="24"/>
          <w:szCs w:val="24"/>
        </w:rPr>
        <w:t>oderator</w:t>
      </w:r>
    </w:p>
    <w:p w14:paraId="23637D9B" w14:textId="00B97607" w:rsidR="00894EB6" w:rsidRPr="003D1011" w:rsidRDefault="00894EB6" w:rsidP="00715230">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 xml:space="preserve">The </w:t>
      </w:r>
      <w:r w:rsidR="007362FF" w:rsidRPr="003D1011">
        <w:rPr>
          <w:rFonts w:ascii="Times New Roman" w:hAnsi="Times New Roman" w:cs="Times New Roman"/>
          <w:sz w:val="24"/>
          <w:szCs w:val="24"/>
        </w:rPr>
        <w:t>CMI</w:t>
      </w:r>
      <w:r w:rsidRPr="003D1011">
        <w:rPr>
          <w:rFonts w:ascii="Times New Roman" w:hAnsi="Times New Roman" w:cs="Times New Roman"/>
          <w:sz w:val="24"/>
          <w:szCs w:val="24"/>
        </w:rPr>
        <w:t xml:space="preserve"> plays a crucial role in </w:t>
      </w:r>
      <w:r w:rsidR="008329F9" w:rsidRPr="003D1011">
        <w:rPr>
          <w:rFonts w:ascii="Times New Roman" w:hAnsi="Times New Roman" w:cs="Times New Roman"/>
          <w:sz w:val="24"/>
          <w:szCs w:val="24"/>
        </w:rPr>
        <w:t xml:space="preserve">shaping </w:t>
      </w:r>
      <w:r w:rsidR="007362FF" w:rsidRPr="003D1011">
        <w:rPr>
          <w:rFonts w:ascii="Times New Roman" w:hAnsi="Times New Roman" w:cs="Times New Roman"/>
          <w:sz w:val="24"/>
          <w:szCs w:val="24"/>
        </w:rPr>
        <w:t>XPL and XPR</w:t>
      </w:r>
      <w:r w:rsidR="008329F9" w:rsidRPr="003D1011">
        <w:rPr>
          <w:rFonts w:ascii="Times New Roman" w:hAnsi="Times New Roman" w:cs="Times New Roman"/>
          <w:sz w:val="24"/>
          <w:szCs w:val="24"/>
        </w:rPr>
        <w:t xml:space="preserve">, and </w:t>
      </w:r>
      <w:r w:rsidR="007362FF" w:rsidRPr="003D1011">
        <w:rPr>
          <w:rFonts w:ascii="Times New Roman" w:hAnsi="Times New Roman" w:cs="Times New Roman"/>
          <w:sz w:val="24"/>
          <w:szCs w:val="24"/>
        </w:rPr>
        <w:t>IMC</w:t>
      </w:r>
      <w:r w:rsidR="008329F9" w:rsidRPr="003D1011">
        <w:rPr>
          <w:rFonts w:ascii="Times New Roman" w:hAnsi="Times New Roman" w:cs="Times New Roman"/>
          <w:sz w:val="24"/>
          <w:szCs w:val="24"/>
        </w:rPr>
        <w:t xml:space="preserve">. The firms </w:t>
      </w:r>
      <w:proofErr w:type="gramStart"/>
      <w:r w:rsidR="008329F9" w:rsidRPr="003D1011">
        <w:rPr>
          <w:rFonts w:ascii="Times New Roman" w:hAnsi="Times New Roman" w:cs="Times New Roman"/>
          <w:sz w:val="24"/>
          <w:szCs w:val="24"/>
        </w:rPr>
        <w:t>are compelled</w:t>
      </w:r>
      <w:proofErr w:type="gramEnd"/>
      <w:r w:rsidR="008329F9" w:rsidRPr="003D1011">
        <w:rPr>
          <w:rFonts w:ascii="Times New Roman" w:hAnsi="Times New Roman" w:cs="Times New Roman"/>
          <w:sz w:val="24"/>
          <w:szCs w:val="24"/>
        </w:rPr>
        <w:t xml:space="preserve"> by</w:t>
      </w:r>
      <w:r w:rsidR="008329F9" w:rsidRPr="003D1011">
        <w:t xml:space="preserve"> </w:t>
      </w:r>
      <w:r w:rsidR="008329F9" w:rsidRPr="003D1011">
        <w:rPr>
          <w:rFonts w:ascii="Times New Roman" w:hAnsi="Times New Roman" w:cs="Times New Roman"/>
          <w:sz w:val="24"/>
          <w:szCs w:val="24"/>
        </w:rPr>
        <w:t xml:space="preserve">competitive intensity to adjust and improve </w:t>
      </w:r>
      <w:r w:rsidR="007362FF" w:rsidRPr="003D1011">
        <w:rPr>
          <w:rFonts w:ascii="Times New Roman" w:hAnsi="Times New Roman" w:cs="Times New Roman"/>
          <w:sz w:val="24"/>
          <w:szCs w:val="24"/>
        </w:rPr>
        <w:t>MC</w:t>
      </w:r>
      <w:r w:rsidR="008329F9" w:rsidRPr="003D1011">
        <w:rPr>
          <w:rFonts w:ascii="Times New Roman" w:hAnsi="Times New Roman" w:cs="Times New Roman"/>
          <w:sz w:val="24"/>
          <w:szCs w:val="24"/>
        </w:rPr>
        <w:t xml:space="preserve"> to stay competitive (</w:t>
      </w:r>
      <w:proofErr w:type="spellStart"/>
      <w:r w:rsidR="008329F9" w:rsidRPr="003D1011">
        <w:rPr>
          <w:rFonts w:ascii="Times New Roman" w:hAnsi="Times New Roman" w:cs="Times New Roman"/>
          <w:sz w:val="24"/>
          <w:szCs w:val="24"/>
        </w:rPr>
        <w:t>Keskin</w:t>
      </w:r>
      <w:proofErr w:type="spellEnd"/>
      <w:r w:rsidR="008329F9" w:rsidRPr="003D1011">
        <w:rPr>
          <w:rFonts w:ascii="Times New Roman" w:hAnsi="Times New Roman" w:cs="Times New Roman"/>
          <w:sz w:val="24"/>
          <w:szCs w:val="24"/>
        </w:rPr>
        <w:t xml:space="preserve"> et al, 2021). </w:t>
      </w:r>
      <w:r w:rsidR="007362FF" w:rsidRPr="003D1011">
        <w:rPr>
          <w:rFonts w:ascii="Times New Roman" w:hAnsi="Times New Roman" w:cs="Times New Roman"/>
          <w:sz w:val="24"/>
          <w:szCs w:val="24"/>
        </w:rPr>
        <w:t>CMI</w:t>
      </w:r>
      <w:r w:rsidR="008329F9" w:rsidRPr="003D1011">
        <w:rPr>
          <w:rFonts w:ascii="Times New Roman" w:hAnsi="Times New Roman" w:cs="Times New Roman"/>
          <w:sz w:val="24"/>
          <w:szCs w:val="24"/>
        </w:rPr>
        <w:t xml:space="preserve"> acts a catalyst between exploitation and </w:t>
      </w:r>
      <w:r w:rsidR="007362FF" w:rsidRPr="003D1011">
        <w:rPr>
          <w:rFonts w:ascii="Times New Roman" w:hAnsi="Times New Roman" w:cs="Times New Roman"/>
          <w:sz w:val="24"/>
          <w:szCs w:val="24"/>
        </w:rPr>
        <w:t>IMC</w:t>
      </w:r>
      <w:r w:rsidR="008329F9" w:rsidRPr="003D1011">
        <w:rPr>
          <w:rFonts w:ascii="Times New Roman" w:hAnsi="Times New Roman" w:cs="Times New Roman"/>
          <w:sz w:val="24"/>
          <w:szCs w:val="24"/>
        </w:rPr>
        <w:t xml:space="preserve"> that help firms leverage existing </w:t>
      </w:r>
      <w:r w:rsidR="007362FF" w:rsidRPr="003D1011">
        <w:rPr>
          <w:rFonts w:ascii="Times New Roman" w:hAnsi="Times New Roman" w:cs="Times New Roman"/>
          <w:sz w:val="24"/>
          <w:szCs w:val="24"/>
        </w:rPr>
        <w:t>MC</w:t>
      </w:r>
      <w:r w:rsidR="008329F9" w:rsidRPr="003D1011">
        <w:rPr>
          <w:rFonts w:ascii="Times New Roman" w:hAnsi="Times New Roman" w:cs="Times New Roman"/>
          <w:sz w:val="24"/>
          <w:szCs w:val="24"/>
        </w:rPr>
        <w:t xml:space="preserve"> to improve performance in current markets (</w:t>
      </w:r>
      <w:proofErr w:type="spellStart"/>
      <w:r w:rsidR="008329F9" w:rsidRPr="003D1011">
        <w:rPr>
          <w:rFonts w:ascii="Times New Roman" w:hAnsi="Times New Roman" w:cs="Times New Roman"/>
          <w:sz w:val="24"/>
          <w:szCs w:val="24"/>
        </w:rPr>
        <w:t>Hoque</w:t>
      </w:r>
      <w:proofErr w:type="spellEnd"/>
      <w:r w:rsidR="008329F9" w:rsidRPr="003D1011">
        <w:rPr>
          <w:rFonts w:ascii="Times New Roman" w:hAnsi="Times New Roman" w:cs="Times New Roman"/>
          <w:sz w:val="24"/>
          <w:szCs w:val="24"/>
        </w:rPr>
        <w:t xml:space="preserve"> et al., 2022a). High competition force firm to focus on resource allocation </w:t>
      </w:r>
      <w:r w:rsidR="0042336F" w:rsidRPr="003D1011">
        <w:rPr>
          <w:rFonts w:ascii="Times New Roman" w:hAnsi="Times New Roman" w:cs="Times New Roman"/>
          <w:sz w:val="24"/>
          <w:szCs w:val="24"/>
        </w:rPr>
        <w:t xml:space="preserve">by balancing exploitation and </w:t>
      </w:r>
      <w:r w:rsidR="007362FF" w:rsidRPr="003D1011">
        <w:rPr>
          <w:rFonts w:ascii="Times New Roman" w:hAnsi="Times New Roman" w:cs="Times New Roman"/>
          <w:sz w:val="24"/>
          <w:szCs w:val="24"/>
        </w:rPr>
        <w:t>MC</w:t>
      </w:r>
      <w:r w:rsidR="0042336F" w:rsidRPr="003D1011">
        <w:rPr>
          <w:rFonts w:ascii="Times New Roman" w:hAnsi="Times New Roman" w:cs="Times New Roman"/>
          <w:sz w:val="24"/>
          <w:szCs w:val="24"/>
        </w:rPr>
        <w:t xml:space="preserve"> </w:t>
      </w:r>
      <w:r w:rsidR="008329F9" w:rsidRPr="003D1011">
        <w:rPr>
          <w:rFonts w:ascii="Times New Roman" w:hAnsi="Times New Roman" w:cs="Times New Roman"/>
          <w:sz w:val="24"/>
          <w:szCs w:val="24"/>
        </w:rPr>
        <w:t>to sustain competitive edge</w:t>
      </w:r>
      <w:r w:rsidR="0042336F" w:rsidRPr="003D1011">
        <w:rPr>
          <w:rFonts w:ascii="Times New Roman" w:hAnsi="Times New Roman" w:cs="Times New Roman"/>
          <w:sz w:val="24"/>
          <w:szCs w:val="24"/>
        </w:rPr>
        <w:t xml:space="preserve"> (Gregory et al., 2019). </w:t>
      </w:r>
      <w:r w:rsidR="00183627" w:rsidRPr="003D1011">
        <w:rPr>
          <w:rFonts w:ascii="Times New Roman" w:hAnsi="Times New Roman" w:cs="Times New Roman"/>
          <w:sz w:val="24"/>
          <w:szCs w:val="24"/>
        </w:rPr>
        <w:t xml:space="preserve">Contrastingly, the </w:t>
      </w:r>
      <w:r w:rsidR="007362FF" w:rsidRPr="003D1011">
        <w:rPr>
          <w:rFonts w:ascii="Times New Roman" w:hAnsi="Times New Roman" w:cs="Times New Roman"/>
          <w:sz w:val="24"/>
          <w:szCs w:val="24"/>
        </w:rPr>
        <w:t>CMI</w:t>
      </w:r>
      <w:r w:rsidR="00183627" w:rsidRPr="003D1011">
        <w:rPr>
          <w:rFonts w:ascii="Times New Roman" w:hAnsi="Times New Roman" w:cs="Times New Roman"/>
          <w:sz w:val="24"/>
          <w:szCs w:val="24"/>
        </w:rPr>
        <w:t xml:space="preserve"> pushes firms to look for new opportunities thereby investing in </w:t>
      </w:r>
      <w:r w:rsidR="007362FF" w:rsidRPr="003D1011">
        <w:rPr>
          <w:rFonts w:ascii="Times New Roman" w:hAnsi="Times New Roman" w:cs="Times New Roman"/>
          <w:sz w:val="24"/>
          <w:szCs w:val="24"/>
        </w:rPr>
        <w:t>MC</w:t>
      </w:r>
      <w:r w:rsidR="00183627" w:rsidRPr="003D1011">
        <w:rPr>
          <w:rFonts w:ascii="Times New Roman" w:hAnsi="Times New Roman" w:cs="Times New Roman"/>
          <w:sz w:val="24"/>
          <w:szCs w:val="24"/>
        </w:rPr>
        <w:t xml:space="preserve"> (</w:t>
      </w:r>
      <w:proofErr w:type="spellStart"/>
      <w:r w:rsidR="00183627" w:rsidRPr="003D1011">
        <w:rPr>
          <w:rFonts w:ascii="Times New Roman" w:hAnsi="Times New Roman" w:cs="Times New Roman"/>
          <w:sz w:val="24"/>
          <w:szCs w:val="24"/>
        </w:rPr>
        <w:t>Hoque</w:t>
      </w:r>
      <w:proofErr w:type="spellEnd"/>
      <w:r w:rsidR="00183627" w:rsidRPr="003D1011">
        <w:rPr>
          <w:rFonts w:ascii="Times New Roman" w:hAnsi="Times New Roman" w:cs="Times New Roman"/>
          <w:sz w:val="24"/>
          <w:szCs w:val="24"/>
        </w:rPr>
        <w:t xml:space="preserve"> et al., 2021). Additionally, </w:t>
      </w:r>
      <w:r w:rsidR="003554B4" w:rsidRPr="003D1011">
        <w:rPr>
          <w:rFonts w:ascii="Times New Roman" w:hAnsi="Times New Roman" w:cs="Times New Roman"/>
          <w:sz w:val="24"/>
          <w:szCs w:val="24"/>
        </w:rPr>
        <w:t xml:space="preserve">intense competition encourages firms to discover innovative products and processes in dynamic environments, thus driving firms to strategically realign </w:t>
      </w:r>
      <w:r w:rsidR="007362FF" w:rsidRPr="003D1011">
        <w:rPr>
          <w:rFonts w:ascii="Times New Roman" w:hAnsi="Times New Roman" w:cs="Times New Roman"/>
          <w:sz w:val="24"/>
          <w:szCs w:val="24"/>
        </w:rPr>
        <w:t>MC</w:t>
      </w:r>
      <w:r w:rsidR="003554B4" w:rsidRPr="003D1011">
        <w:rPr>
          <w:rFonts w:ascii="Times New Roman" w:hAnsi="Times New Roman" w:cs="Times New Roman"/>
          <w:sz w:val="24"/>
          <w:szCs w:val="24"/>
        </w:rPr>
        <w:t xml:space="preserve"> according to shifting global dynamics (</w:t>
      </w:r>
      <w:proofErr w:type="spellStart"/>
      <w:r w:rsidR="003554B4" w:rsidRPr="003D1011">
        <w:rPr>
          <w:rFonts w:ascii="Times New Roman" w:hAnsi="Times New Roman" w:cs="Times New Roman"/>
          <w:sz w:val="24"/>
          <w:szCs w:val="24"/>
        </w:rPr>
        <w:t>Zahoor</w:t>
      </w:r>
      <w:proofErr w:type="spellEnd"/>
      <w:r w:rsidR="003554B4" w:rsidRPr="003D1011">
        <w:rPr>
          <w:rFonts w:ascii="Times New Roman" w:hAnsi="Times New Roman" w:cs="Times New Roman"/>
          <w:sz w:val="24"/>
          <w:szCs w:val="24"/>
        </w:rPr>
        <w:t xml:space="preserve"> and Lew, 2023; </w:t>
      </w:r>
      <w:proofErr w:type="spellStart"/>
      <w:r w:rsidR="003554B4" w:rsidRPr="003D1011">
        <w:rPr>
          <w:rFonts w:ascii="Times New Roman" w:hAnsi="Times New Roman" w:cs="Times New Roman"/>
          <w:sz w:val="24"/>
          <w:szCs w:val="24"/>
        </w:rPr>
        <w:t>Luu</w:t>
      </w:r>
      <w:proofErr w:type="spellEnd"/>
      <w:r w:rsidR="003554B4" w:rsidRPr="003D1011">
        <w:rPr>
          <w:rFonts w:ascii="Times New Roman" w:hAnsi="Times New Roman" w:cs="Times New Roman"/>
          <w:sz w:val="24"/>
          <w:szCs w:val="24"/>
        </w:rPr>
        <w:t>, 2024)</w:t>
      </w:r>
      <w:r w:rsidR="00A76759" w:rsidRPr="003D1011">
        <w:rPr>
          <w:rFonts w:ascii="Times New Roman" w:hAnsi="Times New Roman" w:cs="Times New Roman"/>
          <w:sz w:val="24"/>
          <w:szCs w:val="24"/>
        </w:rPr>
        <w:t xml:space="preserve">. Thus, </w:t>
      </w:r>
      <w:r w:rsidR="007362FF" w:rsidRPr="003D1011">
        <w:rPr>
          <w:rFonts w:ascii="Times New Roman" w:hAnsi="Times New Roman" w:cs="Times New Roman"/>
          <w:sz w:val="24"/>
          <w:szCs w:val="24"/>
        </w:rPr>
        <w:t>CMI</w:t>
      </w:r>
      <w:r w:rsidR="00A76759" w:rsidRPr="003D1011">
        <w:rPr>
          <w:rFonts w:ascii="Times New Roman" w:hAnsi="Times New Roman" w:cs="Times New Roman"/>
          <w:sz w:val="24"/>
          <w:szCs w:val="24"/>
        </w:rPr>
        <w:t xml:space="preserve"> promotes both exploitation and exploration to enhance </w:t>
      </w:r>
      <w:r w:rsidR="007362FF" w:rsidRPr="003D1011">
        <w:rPr>
          <w:rFonts w:ascii="Times New Roman" w:hAnsi="Times New Roman" w:cs="Times New Roman"/>
          <w:sz w:val="24"/>
          <w:szCs w:val="24"/>
        </w:rPr>
        <w:t>IMC</w:t>
      </w:r>
      <w:r w:rsidR="00A76759" w:rsidRPr="003D1011">
        <w:rPr>
          <w:rFonts w:ascii="Times New Roman" w:hAnsi="Times New Roman" w:cs="Times New Roman"/>
          <w:sz w:val="24"/>
          <w:szCs w:val="24"/>
        </w:rPr>
        <w:t xml:space="preserve"> and achieve success at global level (</w:t>
      </w:r>
      <w:proofErr w:type="spellStart"/>
      <w:r w:rsidR="00A76759" w:rsidRPr="003D1011">
        <w:rPr>
          <w:rFonts w:ascii="Times New Roman" w:hAnsi="Times New Roman" w:cs="Times New Roman"/>
          <w:sz w:val="24"/>
          <w:szCs w:val="24"/>
        </w:rPr>
        <w:t>Pfajfar</w:t>
      </w:r>
      <w:proofErr w:type="spellEnd"/>
      <w:r w:rsidR="00A76759" w:rsidRPr="003D1011">
        <w:rPr>
          <w:rFonts w:ascii="Times New Roman" w:hAnsi="Times New Roman" w:cs="Times New Roman"/>
          <w:sz w:val="24"/>
          <w:szCs w:val="24"/>
        </w:rPr>
        <w:t xml:space="preserve"> et al., 2024). So, it </w:t>
      </w:r>
      <w:proofErr w:type="gramStart"/>
      <w:r w:rsidR="00A76759" w:rsidRPr="003D1011">
        <w:rPr>
          <w:rFonts w:ascii="Times New Roman" w:hAnsi="Times New Roman" w:cs="Times New Roman"/>
          <w:sz w:val="24"/>
          <w:szCs w:val="24"/>
        </w:rPr>
        <w:t>is suggested</w:t>
      </w:r>
      <w:proofErr w:type="gramEnd"/>
      <w:r w:rsidR="00A76759" w:rsidRPr="003D1011">
        <w:rPr>
          <w:rFonts w:ascii="Times New Roman" w:hAnsi="Times New Roman" w:cs="Times New Roman"/>
          <w:sz w:val="24"/>
          <w:szCs w:val="24"/>
        </w:rPr>
        <w:t xml:space="preserve"> that</w:t>
      </w:r>
      <w:r w:rsidR="000A2199" w:rsidRPr="003D1011">
        <w:rPr>
          <w:rFonts w:ascii="Times New Roman" w:hAnsi="Times New Roman" w:cs="Times New Roman"/>
          <w:sz w:val="24"/>
          <w:szCs w:val="24"/>
        </w:rPr>
        <w:t xml:space="preserve">:   </w:t>
      </w:r>
    </w:p>
    <w:p w14:paraId="2E7C2E75" w14:textId="76DDC346" w:rsidR="00F821E9" w:rsidRPr="003D1011" w:rsidRDefault="00F821E9" w:rsidP="00715230">
      <w:pPr>
        <w:spacing w:after="0" w:line="480" w:lineRule="auto"/>
        <w:jc w:val="both"/>
        <w:rPr>
          <w:rFonts w:ascii="Times New Roman" w:hAnsi="Times New Roman" w:cs="Times New Roman"/>
          <w:sz w:val="24"/>
          <w:szCs w:val="24"/>
        </w:rPr>
      </w:pPr>
      <w:r w:rsidRPr="003D1011">
        <w:rPr>
          <w:rFonts w:ascii="Times New Roman" w:hAnsi="Times New Roman" w:cs="Times New Roman"/>
          <w:b/>
          <w:bCs/>
          <w:sz w:val="24"/>
          <w:szCs w:val="24"/>
        </w:rPr>
        <w:t>H10a:</w:t>
      </w:r>
      <w:r w:rsidRPr="003D1011">
        <w:rPr>
          <w:rFonts w:ascii="Times New Roman" w:hAnsi="Times New Roman" w:cs="Times New Roman"/>
          <w:sz w:val="24"/>
          <w:szCs w:val="24"/>
        </w:rPr>
        <w:t xml:space="preserve"> </w:t>
      </w:r>
      <w:r w:rsidR="007362FF" w:rsidRPr="003D1011">
        <w:rPr>
          <w:rFonts w:ascii="Times New Roman" w:hAnsi="Times New Roman" w:cs="Times New Roman"/>
          <w:sz w:val="24"/>
          <w:szCs w:val="24"/>
        </w:rPr>
        <w:t>CMI</w:t>
      </w:r>
      <w:r w:rsidRPr="003D1011">
        <w:rPr>
          <w:rFonts w:ascii="Times New Roman" w:hAnsi="Times New Roman" w:cs="Times New Roman"/>
          <w:sz w:val="24"/>
          <w:szCs w:val="24"/>
        </w:rPr>
        <w:t xml:space="preserve"> moderates </w:t>
      </w:r>
      <w:r w:rsidR="000A2199" w:rsidRPr="003D1011">
        <w:rPr>
          <w:rFonts w:ascii="Times New Roman" w:hAnsi="Times New Roman" w:cs="Times New Roman"/>
          <w:sz w:val="24"/>
          <w:szCs w:val="24"/>
        </w:rPr>
        <w:t xml:space="preserve">the relationship </w:t>
      </w:r>
      <w:r w:rsidRPr="003D1011">
        <w:rPr>
          <w:rFonts w:ascii="Times New Roman" w:hAnsi="Times New Roman" w:cs="Times New Roman"/>
          <w:sz w:val="24"/>
          <w:szCs w:val="24"/>
        </w:rPr>
        <w:t xml:space="preserve">between </w:t>
      </w:r>
      <w:r w:rsidR="007362FF" w:rsidRPr="003D1011">
        <w:rPr>
          <w:rFonts w:ascii="Times New Roman" w:hAnsi="Times New Roman" w:cs="Times New Roman"/>
          <w:sz w:val="24"/>
          <w:szCs w:val="24"/>
        </w:rPr>
        <w:t>XPL</w:t>
      </w:r>
      <w:r w:rsidRPr="003D1011">
        <w:rPr>
          <w:rFonts w:ascii="Times New Roman" w:hAnsi="Times New Roman" w:cs="Times New Roman"/>
          <w:sz w:val="24"/>
          <w:szCs w:val="24"/>
        </w:rPr>
        <w:t xml:space="preserve"> and </w:t>
      </w:r>
      <w:r w:rsidR="007362FF" w:rsidRPr="003D1011">
        <w:rPr>
          <w:rFonts w:ascii="Times New Roman" w:hAnsi="Times New Roman" w:cs="Times New Roman"/>
          <w:sz w:val="24"/>
          <w:szCs w:val="24"/>
        </w:rPr>
        <w:t>IMC</w:t>
      </w:r>
      <w:r w:rsidR="000A2199" w:rsidRPr="003D1011">
        <w:rPr>
          <w:rFonts w:ascii="Times New Roman" w:hAnsi="Times New Roman" w:cs="Times New Roman"/>
          <w:sz w:val="24"/>
          <w:szCs w:val="24"/>
        </w:rPr>
        <w:t>.</w:t>
      </w:r>
    </w:p>
    <w:p w14:paraId="30956352" w14:textId="27B4804E" w:rsidR="00F821E9" w:rsidRPr="003D1011" w:rsidRDefault="00F821E9" w:rsidP="00715230">
      <w:pPr>
        <w:spacing w:after="0" w:line="480" w:lineRule="auto"/>
        <w:jc w:val="both"/>
        <w:rPr>
          <w:rFonts w:ascii="Times New Roman" w:hAnsi="Times New Roman" w:cs="Times New Roman"/>
          <w:sz w:val="24"/>
          <w:szCs w:val="24"/>
        </w:rPr>
      </w:pPr>
      <w:r w:rsidRPr="003D1011">
        <w:rPr>
          <w:rFonts w:ascii="Times New Roman" w:hAnsi="Times New Roman" w:cs="Times New Roman"/>
          <w:b/>
          <w:bCs/>
          <w:sz w:val="24"/>
          <w:szCs w:val="24"/>
        </w:rPr>
        <w:t>H10b:</w:t>
      </w:r>
      <w:r w:rsidRPr="003D1011">
        <w:rPr>
          <w:rFonts w:ascii="Times New Roman" w:hAnsi="Times New Roman" w:cs="Times New Roman"/>
          <w:sz w:val="24"/>
          <w:szCs w:val="24"/>
        </w:rPr>
        <w:t xml:space="preserve"> </w:t>
      </w:r>
      <w:r w:rsidR="007362FF" w:rsidRPr="003D1011">
        <w:rPr>
          <w:rFonts w:ascii="Times New Roman" w:hAnsi="Times New Roman" w:cs="Times New Roman"/>
          <w:sz w:val="24"/>
          <w:szCs w:val="24"/>
        </w:rPr>
        <w:t>CMI</w:t>
      </w:r>
      <w:r w:rsidRPr="003D1011">
        <w:rPr>
          <w:rFonts w:ascii="Times New Roman" w:hAnsi="Times New Roman" w:cs="Times New Roman"/>
          <w:sz w:val="24"/>
          <w:szCs w:val="24"/>
        </w:rPr>
        <w:t xml:space="preserve"> moderates </w:t>
      </w:r>
      <w:r w:rsidR="000A2199" w:rsidRPr="003D1011">
        <w:rPr>
          <w:rFonts w:ascii="Times New Roman" w:hAnsi="Times New Roman" w:cs="Times New Roman"/>
          <w:sz w:val="24"/>
          <w:szCs w:val="24"/>
        </w:rPr>
        <w:t xml:space="preserve">the relationship </w:t>
      </w:r>
      <w:r w:rsidRPr="003D1011">
        <w:rPr>
          <w:rFonts w:ascii="Times New Roman" w:hAnsi="Times New Roman" w:cs="Times New Roman"/>
          <w:sz w:val="24"/>
          <w:szCs w:val="24"/>
        </w:rPr>
        <w:t xml:space="preserve">between </w:t>
      </w:r>
      <w:r w:rsidR="00B21765" w:rsidRPr="003D1011">
        <w:rPr>
          <w:rFonts w:ascii="Times New Roman" w:hAnsi="Times New Roman" w:cs="Times New Roman"/>
          <w:sz w:val="24"/>
          <w:szCs w:val="24"/>
        </w:rPr>
        <w:t>XPR</w:t>
      </w:r>
      <w:r w:rsidRPr="003D1011">
        <w:rPr>
          <w:rFonts w:ascii="Times New Roman" w:hAnsi="Times New Roman" w:cs="Times New Roman"/>
          <w:sz w:val="24"/>
          <w:szCs w:val="24"/>
        </w:rPr>
        <w:t xml:space="preserve"> and </w:t>
      </w:r>
      <w:r w:rsidR="007362FF" w:rsidRPr="003D1011">
        <w:rPr>
          <w:rFonts w:ascii="Times New Roman" w:hAnsi="Times New Roman" w:cs="Times New Roman"/>
          <w:sz w:val="24"/>
          <w:szCs w:val="24"/>
        </w:rPr>
        <w:t>IMC</w:t>
      </w:r>
      <w:r w:rsidR="000A2199" w:rsidRPr="003D1011">
        <w:rPr>
          <w:rFonts w:ascii="Times New Roman" w:hAnsi="Times New Roman" w:cs="Times New Roman"/>
          <w:sz w:val="24"/>
          <w:szCs w:val="24"/>
        </w:rPr>
        <w:t>.</w:t>
      </w:r>
    </w:p>
    <w:p w14:paraId="096C0C0B" w14:textId="67E38BD2" w:rsidR="00D20C72" w:rsidRPr="003D1011" w:rsidRDefault="00D20C72" w:rsidP="00715230">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 xml:space="preserve">Figure I </w:t>
      </w:r>
      <w:r w:rsidR="00F5009B" w:rsidRPr="003D1011">
        <w:rPr>
          <w:rFonts w:ascii="Times New Roman" w:hAnsi="Times New Roman" w:cs="Times New Roman"/>
          <w:sz w:val="24"/>
          <w:szCs w:val="24"/>
        </w:rPr>
        <w:t>depict</w:t>
      </w:r>
      <w:r w:rsidRPr="003D1011">
        <w:rPr>
          <w:rFonts w:ascii="Times New Roman" w:hAnsi="Times New Roman" w:cs="Times New Roman"/>
          <w:sz w:val="24"/>
          <w:szCs w:val="24"/>
        </w:rPr>
        <w:t xml:space="preserve"> the </w:t>
      </w:r>
      <w:r w:rsidR="00715230" w:rsidRPr="003D1011">
        <w:rPr>
          <w:rFonts w:ascii="Times New Roman" w:hAnsi="Times New Roman" w:cs="Times New Roman"/>
          <w:sz w:val="24"/>
          <w:szCs w:val="24"/>
        </w:rPr>
        <w:t>conceptual model.</w:t>
      </w:r>
    </w:p>
    <w:p w14:paraId="7DF4F63F" w14:textId="56E19701" w:rsidR="009344DA" w:rsidRPr="003D1011" w:rsidRDefault="0044775E" w:rsidP="0044775E">
      <w:pPr>
        <w:jc w:val="center"/>
        <w:rPr>
          <w:rFonts w:ascii="Times New Roman" w:hAnsi="Times New Roman" w:cs="Times New Roman"/>
        </w:rPr>
      </w:pPr>
      <w:r w:rsidRPr="003D1011">
        <w:rPr>
          <w:rFonts w:ascii="Times New Roman" w:hAnsi="Times New Roman" w:cs="Times New Roman"/>
          <w:noProof/>
          <w:lang w:val="it-IT" w:eastAsia="it-IT"/>
        </w:rPr>
        <w:lastRenderedPageBreak/>
        <w:drawing>
          <wp:inline distT="0" distB="0" distL="0" distR="0" wp14:anchorId="276AD8A8" wp14:editId="4BE6959B">
            <wp:extent cx="5731510" cy="2868295"/>
            <wp:effectExtent l="0" t="0" r="2540" b="8255"/>
            <wp:docPr id="2056734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673424" name=""/>
                    <pic:cNvPicPr/>
                  </pic:nvPicPr>
                  <pic:blipFill>
                    <a:blip r:embed="rId7"/>
                    <a:stretch>
                      <a:fillRect/>
                    </a:stretch>
                  </pic:blipFill>
                  <pic:spPr>
                    <a:xfrm>
                      <a:off x="0" y="0"/>
                      <a:ext cx="5731510" cy="2868295"/>
                    </a:xfrm>
                    <a:prstGeom prst="rect">
                      <a:avLst/>
                    </a:prstGeom>
                  </pic:spPr>
                </pic:pic>
              </a:graphicData>
            </a:graphic>
          </wp:inline>
        </w:drawing>
      </w:r>
    </w:p>
    <w:p w14:paraId="53EF9BB1" w14:textId="59B85391" w:rsidR="00C82275" w:rsidRPr="003D1011" w:rsidRDefault="00C82275" w:rsidP="009344DA">
      <w:pPr>
        <w:jc w:val="center"/>
        <w:rPr>
          <w:rFonts w:ascii="Times New Roman" w:hAnsi="Times New Roman" w:cs="Times New Roman"/>
          <w:b/>
          <w:bCs/>
        </w:rPr>
      </w:pPr>
      <w:r w:rsidRPr="003D1011">
        <w:rPr>
          <w:rFonts w:ascii="Times New Roman" w:hAnsi="Times New Roman" w:cs="Times New Roman"/>
          <w:b/>
          <w:bCs/>
        </w:rPr>
        <w:t xml:space="preserve">Figure I: </w:t>
      </w:r>
      <w:r w:rsidRPr="003D1011">
        <w:rPr>
          <w:rFonts w:ascii="Times New Roman" w:hAnsi="Times New Roman" w:cs="Times New Roman"/>
        </w:rPr>
        <w:t xml:space="preserve">Conceptual </w:t>
      </w:r>
      <w:r w:rsidR="00715230" w:rsidRPr="003D1011">
        <w:rPr>
          <w:rFonts w:ascii="Times New Roman" w:hAnsi="Times New Roman" w:cs="Times New Roman"/>
        </w:rPr>
        <w:t>model</w:t>
      </w:r>
    </w:p>
    <w:p w14:paraId="21B9E231" w14:textId="77777777" w:rsidR="00715230" w:rsidRPr="003D1011" w:rsidRDefault="00715230" w:rsidP="00715230">
      <w:pPr>
        <w:spacing w:after="0" w:line="480" w:lineRule="auto"/>
        <w:jc w:val="both"/>
        <w:rPr>
          <w:rFonts w:ascii="Times New Roman" w:hAnsi="Times New Roman" w:cs="Times New Roman"/>
          <w:b/>
          <w:bCs/>
          <w:sz w:val="24"/>
          <w:szCs w:val="24"/>
          <w:lang w:val="en-IN"/>
        </w:rPr>
      </w:pPr>
    </w:p>
    <w:p w14:paraId="0E8BFF75" w14:textId="5024756E" w:rsidR="00001472" w:rsidRPr="003D1011" w:rsidRDefault="00001472" w:rsidP="00715230">
      <w:pPr>
        <w:spacing w:after="0" w:line="480" w:lineRule="auto"/>
        <w:jc w:val="both"/>
        <w:rPr>
          <w:rFonts w:ascii="Times New Roman" w:hAnsi="Times New Roman" w:cs="Times New Roman"/>
          <w:b/>
          <w:bCs/>
          <w:sz w:val="24"/>
          <w:szCs w:val="24"/>
          <w:lang w:val="en-IN"/>
        </w:rPr>
      </w:pPr>
      <w:r w:rsidRPr="003D1011">
        <w:rPr>
          <w:rFonts w:ascii="Times New Roman" w:hAnsi="Times New Roman" w:cs="Times New Roman"/>
          <w:b/>
          <w:bCs/>
          <w:sz w:val="24"/>
          <w:szCs w:val="24"/>
          <w:lang w:val="en-IN"/>
        </w:rPr>
        <w:t>4. Methodology</w:t>
      </w:r>
    </w:p>
    <w:p w14:paraId="417BEE1A" w14:textId="5863B144" w:rsidR="00DB4BBA" w:rsidRPr="003D1011" w:rsidRDefault="000A2199" w:rsidP="00DB4BBA">
      <w:pPr>
        <w:spacing w:after="0" w:line="480" w:lineRule="auto"/>
        <w:jc w:val="both"/>
        <w:rPr>
          <w:rFonts w:ascii="Times New Roman" w:hAnsi="Times New Roman" w:cs="Times New Roman"/>
          <w:sz w:val="24"/>
          <w:szCs w:val="24"/>
          <w:lang w:val="en-IN"/>
        </w:rPr>
      </w:pPr>
      <w:r w:rsidRPr="003D1011">
        <w:rPr>
          <w:rFonts w:ascii="Times New Roman" w:hAnsi="Times New Roman" w:cs="Times New Roman"/>
          <w:sz w:val="24"/>
          <w:szCs w:val="24"/>
          <w:lang w:val="en-IN"/>
        </w:rPr>
        <w:t xml:space="preserve">Data </w:t>
      </w:r>
      <w:proofErr w:type="gramStart"/>
      <w:r w:rsidRPr="003D1011">
        <w:rPr>
          <w:rFonts w:ascii="Times New Roman" w:hAnsi="Times New Roman" w:cs="Times New Roman"/>
          <w:sz w:val="24"/>
          <w:szCs w:val="24"/>
          <w:lang w:val="en-IN"/>
        </w:rPr>
        <w:t>was collected</w:t>
      </w:r>
      <w:proofErr w:type="gramEnd"/>
      <w:r w:rsidRPr="003D1011">
        <w:rPr>
          <w:rFonts w:ascii="Times New Roman" w:hAnsi="Times New Roman" w:cs="Times New Roman"/>
          <w:sz w:val="24"/>
          <w:szCs w:val="24"/>
          <w:lang w:val="en-IN"/>
        </w:rPr>
        <w:t xml:space="preserve"> based on the </w:t>
      </w:r>
      <w:r w:rsidR="00001472" w:rsidRPr="003D1011">
        <w:rPr>
          <w:rFonts w:ascii="Times New Roman" w:hAnsi="Times New Roman" w:cs="Times New Roman"/>
          <w:sz w:val="24"/>
          <w:szCs w:val="24"/>
          <w:lang w:val="en-IN"/>
        </w:rPr>
        <w:t>Delhi Chamber of Commerce directory (</w:t>
      </w:r>
      <w:r w:rsidR="00001472" w:rsidRPr="003D1011">
        <w:rPr>
          <w:rFonts w:ascii="Times New Roman" w:hAnsi="Times New Roman" w:cs="Times New Roman"/>
          <w:sz w:val="24"/>
          <w:szCs w:val="24"/>
        </w:rPr>
        <w:t>Delhi Chamber of Commerce</w:t>
      </w:r>
      <w:r w:rsidR="00001472" w:rsidRPr="003D1011">
        <w:rPr>
          <w:rFonts w:ascii="Times New Roman" w:hAnsi="Times New Roman" w:cs="Times New Roman"/>
          <w:sz w:val="24"/>
          <w:szCs w:val="24"/>
          <w:lang w:val="en-IN"/>
        </w:rPr>
        <w:t>)</w:t>
      </w:r>
      <w:r w:rsidR="00EA597B" w:rsidRPr="003D1011">
        <w:rPr>
          <w:rFonts w:ascii="Times New Roman" w:hAnsi="Times New Roman" w:cs="Times New Roman"/>
          <w:sz w:val="24"/>
          <w:szCs w:val="24"/>
          <w:lang w:val="en-IN"/>
        </w:rPr>
        <w:t xml:space="preserve"> </w:t>
      </w:r>
      <w:bookmarkStart w:id="19" w:name="_Hlk190181227"/>
      <w:r w:rsidR="00EA597B" w:rsidRPr="003D1011">
        <w:rPr>
          <w:rFonts w:ascii="Times New Roman" w:hAnsi="Times New Roman" w:cs="Times New Roman"/>
          <w:sz w:val="24"/>
          <w:szCs w:val="24"/>
          <w:lang w:val="en-IN"/>
        </w:rPr>
        <w:t xml:space="preserve">as Delhi-NCR </w:t>
      </w:r>
      <w:r w:rsidR="006F1F3C" w:rsidRPr="003D1011">
        <w:rPr>
          <w:rFonts w:ascii="Times New Roman" w:hAnsi="Times New Roman" w:cs="Times New Roman"/>
          <w:sz w:val="24"/>
          <w:szCs w:val="24"/>
          <w:lang w:val="en-IN"/>
        </w:rPr>
        <w:t xml:space="preserve">is one of the top hubs for </w:t>
      </w:r>
      <w:r w:rsidR="00EA597B" w:rsidRPr="003D1011">
        <w:rPr>
          <w:rFonts w:ascii="Times New Roman" w:hAnsi="Times New Roman" w:cs="Times New Roman"/>
          <w:sz w:val="24"/>
          <w:szCs w:val="24"/>
          <w:lang w:val="en-IN"/>
        </w:rPr>
        <w:t xml:space="preserve">export firms in India </w:t>
      </w:r>
      <w:r w:rsidR="007D57CD" w:rsidRPr="003D1011">
        <w:rPr>
          <w:rFonts w:ascii="Times New Roman" w:hAnsi="Times New Roman" w:cs="Times New Roman"/>
          <w:sz w:val="24"/>
          <w:szCs w:val="24"/>
          <w:lang w:val="en-IN"/>
        </w:rPr>
        <w:t xml:space="preserve">and </w:t>
      </w:r>
      <w:r w:rsidR="006F1F3C" w:rsidRPr="003D1011">
        <w:rPr>
          <w:rFonts w:ascii="Times New Roman" w:hAnsi="Times New Roman" w:cs="Times New Roman"/>
          <w:sz w:val="24"/>
          <w:szCs w:val="24"/>
          <w:lang w:val="en-IN"/>
        </w:rPr>
        <w:t xml:space="preserve">hosts </w:t>
      </w:r>
      <w:r w:rsidR="007D57CD" w:rsidRPr="003D1011">
        <w:rPr>
          <w:rFonts w:ascii="Times New Roman" w:hAnsi="Times New Roman" w:cs="Times New Roman"/>
          <w:sz w:val="24"/>
          <w:szCs w:val="24"/>
          <w:lang w:val="en-IN"/>
        </w:rPr>
        <w:t xml:space="preserve">export </w:t>
      </w:r>
      <w:r w:rsidR="00EA597B" w:rsidRPr="003D1011">
        <w:rPr>
          <w:rFonts w:ascii="Times New Roman" w:hAnsi="Times New Roman" w:cs="Times New Roman"/>
          <w:sz w:val="24"/>
          <w:szCs w:val="24"/>
          <w:lang w:val="en-IN"/>
        </w:rPr>
        <w:t>firms across different industries</w:t>
      </w:r>
      <w:r w:rsidR="007D57CD" w:rsidRPr="003D1011">
        <w:rPr>
          <w:rFonts w:ascii="Times New Roman" w:hAnsi="Times New Roman" w:cs="Times New Roman"/>
          <w:sz w:val="24"/>
          <w:szCs w:val="24"/>
          <w:lang w:val="en-IN"/>
        </w:rPr>
        <w:t xml:space="preserve"> (</w:t>
      </w:r>
      <w:r w:rsidR="007D57CD" w:rsidRPr="003D1011">
        <w:rPr>
          <w:rFonts w:ascii="Times New Roman" w:hAnsi="Times New Roman" w:cs="Times New Roman"/>
          <w:sz w:val="24"/>
          <w:szCs w:val="24"/>
        </w:rPr>
        <w:t>The Economic Times, 2024)</w:t>
      </w:r>
      <w:r w:rsidR="00EA597B" w:rsidRPr="003D1011">
        <w:rPr>
          <w:rFonts w:ascii="Times New Roman" w:hAnsi="Times New Roman" w:cs="Times New Roman"/>
          <w:sz w:val="24"/>
          <w:szCs w:val="24"/>
          <w:lang w:val="en-IN"/>
        </w:rPr>
        <w:t xml:space="preserve">. </w:t>
      </w:r>
      <w:r w:rsidR="00001472" w:rsidRPr="003D1011">
        <w:rPr>
          <w:rFonts w:ascii="Times New Roman" w:hAnsi="Times New Roman" w:cs="Times New Roman"/>
          <w:sz w:val="24"/>
          <w:szCs w:val="24"/>
          <w:lang w:val="en-IN"/>
        </w:rPr>
        <w:t xml:space="preserve"> </w:t>
      </w:r>
      <w:bookmarkEnd w:id="19"/>
      <w:r w:rsidRPr="003D1011">
        <w:rPr>
          <w:rFonts w:ascii="Times New Roman" w:hAnsi="Times New Roman" w:cs="Times New Roman"/>
          <w:sz w:val="24"/>
          <w:szCs w:val="24"/>
          <w:lang w:val="en-IN"/>
        </w:rPr>
        <w:t>F</w:t>
      </w:r>
      <w:r w:rsidR="00001472" w:rsidRPr="003D1011">
        <w:rPr>
          <w:rFonts w:ascii="Times New Roman" w:hAnsi="Times New Roman" w:cs="Times New Roman"/>
          <w:sz w:val="24"/>
          <w:szCs w:val="24"/>
          <w:lang w:val="en-IN"/>
        </w:rPr>
        <w:t>irms that have been export</w:t>
      </w:r>
      <w:r w:rsidRPr="003D1011">
        <w:rPr>
          <w:rFonts w:ascii="Times New Roman" w:hAnsi="Times New Roman" w:cs="Times New Roman"/>
          <w:sz w:val="24"/>
          <w:szCs w:val="24"/>
          <w:lang w:val="en-IN"/>
        </w:rPr>
        <w:t>ing</w:t>
      </w:r>
      <w:r w:rsidR="00001472" w:rsidRPr="003D1011">
        <w:rPr>
          <w:rFonts w:ascii="Times New Roman" w:hAnsi="Times New Roman" w:cs="Times New Roman"/>
          <w:sz w:val="24"/>
          <w:szCs w:val="24"/>
          <w:lang w:val="en-IN"/>
        </w:rPr>
        <w:t xml:space="preserve"> for a minimum of three years </w:t>
      </w:r>
      <w:proofErr w:type="gramStart"/>
      <w:r w:rsidR="00001472" w:rsidRPr="003D1011">
        <w:rPr>
          <w:rFonts w:ascii="Times New Roman" w:hAnsi="Times New Roman" w:cs="Times New Roman"/>
          <w:sz w:val="24"/>
          <w:szCs w:val="24"/>
          <w:lang w:val="en-IN"/>
        </w:rPr>
        <w:t>have been considered</w:t>
      </w:r>
      <w:proofErr w:type="gramEnd"/>
      <w:r w:rsidR="00001472" w:rsidRPr="003D1011">
        <w:rPr>
          <w:rFonts w:ascii="Times New Roman" w:hAnsi="Times New Roman" w:cs="Times New Roman"/>
          <w:sz w:val="24"/>
          <w:szCs w:val="24"/>
          <w:lang w:val="en-IN"/>
        </w:rPr>
        <w:t xml:space="preserve"> (</w:t>
      </w:r>
      <w:proofErr w:type="spellStart"/>
      <w:r w:rsidR="00001472" w:rsidRPr="003D1011">
        <w:rPr>
          <w:rFonts w:ascii="Times New Roman" w:hAnsi="Times New Roman" w:cs="Times New Roman"/>
          <w:color w:val="222222"/>
          <w:sz w:val="24"/>
          <w:szCs w:val="24"/>
          <w:shd w:val="clear" w:color="auto" w:fill="FFFFFF"/>
        </w:rPr>
        <w:t>Zahoor</w:t>
      </w:r>
      <w:proofErr w:type="spellEnd"/>
      <w:r w:rsidR="00001472" w:rsidRPr="003D1011">
        <w:rPr>
          <w:rFonts w:ascii="Times New Roman" w:hAnsi="Times New Roman" w:cs="Times New Roman"/>
          <w:color w:val="222222"/>
          <w:sz w:val="24"/>
          <w:szCs w:val="24"/>
          <w:shd w:val="clear" w:color="auto" w:fill="FFFFFF"/>
        </w:rPr>
        <w:t xml:space="preserve"> and Lew, 2023).</w:t>
      </w:r>
      <w:r w:rsidR="00001472" w:rsidRPr="003D1011">
        <w:rPr>
          <w:rFonts w:ascii="Times New Roman" w:hAnsi="Times New Roman" w:cs="Times New Roman"/>
          <w:sz w:val="24"/>
          <w:szCs w:val="24"/>
          <w:lang w:val="en-IN"/>
        </w:rPr>
        <w:t xml:space="preserve"> The data </w:t>
      </w:r>
      <w:proofErr w:type="gramStart"/>
      <w:r w:rsidR="00001472" w:rsidRPr="003D1011">
        <w:rPr>
          <w:rFonts w:ascii="Times New Roman" w:hAnsi="Times New Roman" w:cs="Times New Roman"/>
          <w:sz w:val="24"/>
          <w:szCs w:val="24"/>
          <w:lang w:val="en-IN"/>
        </w:rPr>
        <w:t>was collected</w:t>
      </w:r>
      <w:proofErr w:type="gramEnd"/>
      <w:r w:rsidR="00001472" w:rsidRPr="003D1011">
        <w:rPr>
          <w:rFonts w:ascii="Times New Roman" w:hAnsi="Times New Roman" w:cs="Times New Roman"/>
          <w:sz w:val="24"/>
          <w:szCs w:val="24"/>
          <w:lang w:val="en-IN"/>
        </w:rPr>
        <w:t xml:space="preserve"> from 377 export companies from New Delhi</w:t>
      </w:r>
      <w:r w:rsidR="00E53618" w:rsidRPr="003D1011">
        <w:rPr>
          <w:rFonts w:ascii="Times New Roman" w:hAnsi="Times New Roman" w:cs="Times New Roman"/>
          <w:sz w:val="24"/>
          <w:szCs w:val="24"/>
          <w:lang w:val="en-IN"/>
        </w:rPr>
        <w:t xml:space="preserve"> between October-November 2024</w:t>
      </w:r>
      <w:r w:rsidR="00001472" w:rsidRPr="003D1011">
        <w:rPr>
          <w:rFonts w:ascii="Times New Roman" w:hAnsi="Times New Roman" w:cs="Times New Roman"/>
          <w:sz w:val="24"/>
          <w:szCs w:val="24"/>
          <w:lang w:val="en-IN"/>
        </w:rPr>
        <w:t>, selected from a list of 1295 firms in the Delhi Chamber of Commerce directory. The present sample size satisfies the condition of 15 sample per parameter for multivariate data analysis and normal distribution as laid by Kline (2015) and Hair et al. (2015). Further, these firms were approached using the drop-off and collecting the distributed questionnaire (</w:t>
      </w:r>
      <w:proofErr w:type="spellStart"/>
      <w:r w:rsidR="00001472" w:rsidRPr="003D1011">
        <w:rPr>
          <w:rFonts w:ascii="Times New Roman" w:hAnsi="Times New Roman" w:cs="Times New Roman"/>
          <w:color w:val="222222"/>
          <w:sz w:val="24"/>
          <w:szCs w:val="24"/>
          <w:shd w:val="clear" w:color="auto" w:fill="FFFFFF"/>
        </w:rPr>
        <w:t>Zahoor</w:t>
      </w:r>
      <w:proofErr w:type="spellEnd"/>
      <w:r w:rsidR="00001472" w:rsidRPr="003D1011">
        <w:rPr>
          <w:rFonts w:ascii="Times New Roman" w:hAnsi="Times New Roman" w:cs="Times New Roman"/>
          <w:color w:val="222222"/>
          <w:sz w:val="24"/>
          <w:szCs w:val="24"/>
          <w:shd w:val="clear" w:color="auto" w:fill="FFFFFF"/>
        </w:rPr>
        <w:t xml:space="preserve"> and Lew, 2023</w:t>
      </w:r>
      <w:r w:rsidR="00001472" w:rsidRPr="003D1011">
        <w:rPr>
          <w:rFonts w:ascii="Times New Roman" w:hAnsi="Times New Roman" w:cs="Times New Roman"/>
          <w:sz w:val="24"/>
          <w:szCs w:val="24"/>
          <w:lang w:val="en-IN"/>
        </w:rPr>
        <w:t xml:space="preserve">), prepared in English Language on 7-point Likert scale strongly disagree (1) </w:t>
      </w:r>
      <w:proofErr w:type="gramStart"/>
      <w:r w:rsidR="00001472" w:rsidRPr="003D1011">
        <w:rPr>
          <w:rFonts w:ascii="Times New Roman" w:hAnsi="Times New Roman" w:cs="Times New Roman"/>
          <w:sz w:val="24"/>
          <w:szCs w:val="24"/>
          <w:lang w:val="en-IN"/>
        </w:rPr>
        <w:t>to strongly agree</w:t>
      </w:r>
      <w:proofErr w:type="gramEnd"/>
      <w:r w:rsidR="00001472" w:rsidRPr="003D1011">
        <w:rPr>
          <w:rFonts w:ascii="Times New Roman" w:hAnsi="Times New Roman" w:cs="Times New Roman"/>
          <w:sz w:val="24"/>
          <w:szCs w:val="24"/>
          <w:lang w:val="en-IN"/>
        </w:rPr>
        <w:t xml:space="preserve"> (7). Due to the broader choice of the items, 7-point Likert scale is considered better </w:t>
      </w:r>
      <w:r w:rsidR="00714138" w:rsidRPr="003D1011">
        <w:rPr>
          <w:rFonts w:ascii="Times New Roman" w:hAnsi="Times New Roman" w:cs="Times New Roman"/>
          <w:sz w:val="24"/>
          <w:szCs w:val="24"/>
          <w:lang w:val="en-IN"/>
        </w:rPr>
        <w:t>than a</w:t>
      </w:r>
      <w:r w:rsidR="00001472" w:rsidRPr="003D1011">
        <w:rPr>
          <w:rFonts w:ascii="Times New Roman" w:hAnsi="Times New Roman" w:cs="Times New Roman"/>
          <w:sz w:val="24"/>
          <w:szCs w:val="24"/>
          <w:lang w:val="en-IN"/>
        </w:rPr>
        <w:t xml:space="preserve"> </w:t>
      </w:r>
      <w:r w:rsidR="00715230" w:rsidRPr="003D1011">
        <w:rPr>
          <w:rFonts w:ascii="Times New Roman" w:hAnsi="Times New Roman" w:cs="Times New Roman"/>
          <w:sz w:val="24"/>
          <w:szCs w:val="24"/>
          <w:lang w:val="en-IN"/>
        </w:rPr>
        <w:t>5-point</w:t>
      </w:r>
      <w:r w:rsidR="00001472" w:rsidRPr="003D1011">
        <w:rPr>
          <w:rFonts w:ascii="Times New Roman" w:hAnsi="Times New Roman" w:cs="Times New Roman"/>
          <w:sz w:val="24"/>
          <w:szCs w:val="24"/>
          <w:lang w:val="en-IN"/>
        </w:rPr>
        <w:t xml:space="preserve"> scale (</w:t>
      </w:r>
      <w:proofErr w:type="spellStart"/>
      <w:r w:rsidR="00001472" w:rsidRPr="003D1011">
        <w:rPr>
          <w:rFonts w:ascii="Times New Roman" w:hAnsi="Times New Roman" w:cs="Times New Roman"/>
          <w:color w:val="222222"/>
          <w:sz w:val="24"/>
          <w:szCs w:val="24"/>
          <w:shd w:val="clear" w:color="auto" w:fill="FFFFFF"/>
        </w:rPr>
        <w:t>Alabi</w:t>
      </w:r>
      <w:proofErr w:type="spellEnd"/>
      <w:r w:rsidR="00001472" w:rsidRPr="003D1011">
        <w:rPr>
          <w:rFonts w:ascii="Times New Roman" w:hAnsi="Times New Roman" w:cs="Times New Roman"/>
          <w:color w:val="222222"/>
          <w:sz w:val="24"/>
          <w:szCs w:val="24"/>
          <w:shd w:val="clear" w:color="auto" w:fill="FFFFFF"/>
        </w:rPr>
        <w:t xml:space="preserve"> and </w:t>
      </w:r>
      <w:proofErr w:type="spellStart"/>
      <w:r w:rsidR="00001472" w:rsidRPr="003D1011">
        <w:rPr>
          <w:rFonts w:ascii="Times New Roman" w:hAnsi="Times New Roman" w:cs="Times New Roman"/>
          <w:color w:val="222222"/>
          <w:sz w:val="24"/>
          <w:szCs w:val="24"/>
          <w:shd w:val="clear" w:color="auto" w:fill="FFFFFF"/>
        </w:rPr>
        <w:t>Jelili</w:t>
      </w:r>
      <w:proofErr w:type="spellEnd"/>
      <w:r w:rsidR="00001472" w:rsidRPr="003D1011">
        <w:rPr>
          <w:rFonts w:ascii="Times New Roman" w:hAnsi="Times New Roman" w:cs="Times New Roman"/>
          <w:color w:val="222222"/>
          <w:sz w:val="24"/>
          <w:szCs w:val="24"/>
          <w:shd w:val="clear" w:color="auto" w:fill="FFFFFF"/>
        </w:rPr>
        <w:t>, 2023)</w:t>
      </w:r>
      <w:r w:rsidR="00587B99" w:rsidRPr="003D1011">
        <w:rPr>
          <w:rFonts w:ascii="Times New Roman" w:hAnsi="Times New Roman" w:cs="Times New Roman"/>
          <w:color w:val="222222"/>
          <w:sz w:val="24"/>
          <w:szCs w:val="24"/>
          <w:shd w:val="clear" w:color="auto" w:fill="FFFFFF"/>
        </w:rPr>
        <w:t xml:space="preserve"> as it helps in increasing the reliability coefficients of the data (</w:t>
      </w:r>
      <w:r w:rsidR="00711628" w:rsidRPr="003D1011">
        <w:rPr>
          <w:rFonts w:ascii="Times New Roman" w:hAnsi="Times New Roman" w:cs="Times New Roman"/>
          <w:color w:val="222222"/>
          <w:sz w:val="24"/>
          <w:szCs w:val="24"/>
          <w:shd w:val="clear" w:color="auto" w:fill="FFFFFF"/>
        </w:rPr>
        <w:t>Preston and Colman, 2000).</w:t>
      </w:r>
      <w:r w:rsidR="00DB4BBA" w:rsidRPr="003D1011">
        <w:rPr>
          <w:rFonts w:ascii="Times New Roman" w:hAnsi="Times New Roman" w:cs="Times New Roman"/>
          <w:color w:val="222222"/>
          <w:sz w:val="24"/>
          <w:szCs w:val="24"/>
          <w:shd w:val="clear" w:color="auto" w:fill="FFFFFF"/>
        </w:rPr>
        <w:t xml:space="preserve"> </w:t>
      </w:r>
      <w:r w:rsidR="00DB4BBA" w:rsidRPr="003D1011">
        <w:rPr>
          <w:rFonts w:ascii="Times New Roman" w:hAnsi="Times New Roman" w:cs="Times New Roman"/>
          <w:sz w:val="24"/>
          <w:szCs w:val="24"/>
          <w:lang w:val="en-IN"/>
        </w:rPr>
        <w:t xml:space="preserve">The survey </w:t>
      </w:r>
      <w:proofErr w:type="gramStart"/>
      <w:r w:rsidR="00DB4BBA" w:rsidRPr="003D1011">
        <w:rPr>
          <w:rFonts w:ascii="Times New Roman" w:hAnsi="Times New Roman" w:cs="Times New Roman"/>
          <w:sz w:val="24"/>
          <w:szCs w:val="24"/>
          <w:lang w:val="en-IN"/>
        </w:rPr>
        <w:t xml:space="preserve">was </w:t>
      </w:r>
      <w:r w:rsidR="00714138" w:rsidRPr="003D1011">
        <w:rPr>
          <w:rFonts w:ascii="Times New Roman" w:hAnsi="Times New Roman" w:cs="Times New Roman"/>
          <w:sz w:val="24"/>
          <w:szCs w:val="24"/>
          <w:lang w:val="en-IN"/>
        </w:rPr>
        <w:t>conducted</w:t>
      </w:r>
      <w:proofErr w:type="gramEnd"/>
      <w:r w:rsidR="00DB4BBA" w:rsidRPr="003D1011">
        <w:rPr>
          <w:rFonts w:ascii="Times New Roman" w:hAnsi="Times New Roman" w:cs="Times New Roman"/>
          <w:sz w:val="24"/>
          <w:szCs w:val="24"/>
          <w:lang w:val="en-IN"/>
        </w:rPr>
        <w:t xml:space="preserve"> on owners/CEOs and export </w:t>
      </w:r>
      <w:r w:rsidR="00DB4BBA" w:rsidRPr="003D1011">
        <w:rPr>
          <w:rFonts w:ascii="Times New Roman" w:hAnsi="Times New Roman" w:cs="Times New Roman"/>
          <w:sz w:val="24"/>
          <w:szCs w:val="24"/>
          <w:lang w:val="en-IN"/>
        </w:rPr>
        <w:lastRenderedPageBreak/>
        <w:t xml:space="preserve">managers of the companies and initially it was pilot tested on 25 respondents. The statistics in Table I present the demographic details of the sample characteristics. </w:t>
      </w:r>
    </w:p>
    <w:p w14:paraId="6D383BDE" w14:textId="77777777" w:rsidR="00650A12" w:rsidRPr="003D1011" w:rsidRDefault="00650A12" w:rsidP="00715230">
      <w:pPr>
        <w:spacing w:after="0" w:line="480" w:lineRule="auto"/>
        <w:jc w:val="both"/>
        <w:rPr>
          <w:rFonts w:ascii="Times New Roman" w:hAnsi="Times New Roman" w:cs="Times New Roman"/>
          <w:i/>
          <w:iCs/>
          <w:sz w:val="24"/>
          <w:szCs w:val="24"/>
          <w:lang w:val="en-IN"/>
        </w:rPr>
      </w:pPr>
      <w:r w:rsidRPr="003D1011">
        <w:rPr>
          <w:rFonts w:ascii="Times New Roman" w:hAnsi="Times New Roman" w:cs="Times New Roman"/>
          <w:i/>
          <w:iCs/>
          <w:sz w:val="24"/>
          <w:szCs w:val="24"/>
          <w:lang w:val="en-IN"/>
        </w:rPr>
        <w:t>4.1 Sample</w:t>
      </w:r>
    </w:p>
    <w:p w14:paraId="623017D8" w14:textId="70399C90" w:rsidR="00001472" w:rsidRPr="003D1011" w:rsidRDefault="00001472" w:rsidP="00715230">
      <w:pPr>
        <w:spacing w:after="0" w:line="480" w:lineRule="auto"/>
        <w:jc w:val="both"/>
        <w:rPr>
          <w:rFonts w:ascii="Times New Roman" w:hAnsi="Times New Roman" w:cs="Times New Roman"/>
          <w:sz w:val="24"/>
          <w:szCs w:val="24"/>
          <w:lang w:val="en-IN"/>
        </w:rPr>
      </w:pPr>
      <w:r w:rsidRPr="003D1011">
        <w:rPr>
          <w:rFonts w:ascii="Times New Roman" w:hAnsi="Times New Roman" w:cs="Times New Roman"/>
          <w:sz w:val="24"/>
          <w:szCs w:val="24"/>
          <w:lang w:val="en-IN"/>
        </w:rPr>
        <w:t xml:space="preserve">Among the respondents in the study, 82% were export managers, with most having work experience of 10-20 years, representing 47% of the sample, followed by 33% of the above 20 years of experience. In terms of industry type, the highest proportion were from industry equipment’s sector (23%), followed by IT sector (21%) etc. Regarding the size of firm, 42% of these selected firms had 0-100 employees, followed by 100-250 i.e. 35%. </w:t>
      </w:r>
    </w:p>
    <w:p w14:paraId="0488599B" w14:textId="77777777" w:rsidR="00D60D1F" w:rsidRPr="003D1011" w:rsidRDefault="00D60D1F" w:rsidP="00D60D1F">
      <w:pPr>
        <w:spacing w:after="0" w:line="360" w:lineRule="auto"/>
        <w:jc w:val="both"/>
        <w:rPr>
          <w:rFonts w:ascii="Times New Roman" w:hAnsi="Times New Roman" w:cs="Times New Roman"/>
          <w:b/>
          <w:bCs/>
          <w:sz w:val="24"/>
          <w:szCs w:val="24"/>
          <w:lang w:val="en-IN"/>
        </w:rPr>
      </w:pPr>
      <w:r w:rsidRPr="003D1011">
        <w:rPr>
          <w:rFonts w:ascii="Times New Roman" w:hAnsi="Times New Roman" w:cs="Times New Roman"/>
          <w:b/>
          <w:bCs/>
          <w:sz w:val="24"/>
          <w:szCs w:val="24"/>
          <w:lang w:val="en-IN"/>
        </w:rPr>
        <w:t xml:space="preserve">Table I: </w:t>
      </w:r>
      <w:r w:rsidRPr="003D1011">
        <w:rPr>
          <w:rFonts w:ascii="Times New Roman" w:hAnsi="Times New Roman" w:cs="Times New Roman"/>
          <w:sz w:val="24"/>
          <w:szCs w:val="24"/>
          <w:lang w:val="en-IN"/>
        </w:rPr>
        <w:t>Demographic Details of the respondents (N=377)</w:t>
      </w:r>
    </w:p>
    <w:tbl>
      <w:tblPr>
        <w:tblW w:w="9069" w:type="dxa"/>
        <w:tblBorders>
          <w:top w:val="single" w:sz="4" w:space="0" w:color="auto"/>
          <w:bottom w:val="single" w:sz="4" w:space="0" w:color="auto"/>
        </w:tblBorders>
        <w:tblLook w:val="04A0" w:firstRow="1" w:lastRow="0" w:firstColumn="1" w:lastColumn="0" w:noHBand="0" w:noVBand="1"/>
      </w:tblPr>
      <w:tblGrid>
        <w:gridCol w:w="2552"/>
        <w:gridCol w:w="2417"/>
        <w:gridCol w:w="2115"/>
        <w:gridCol w:w="1985"/>
      </w:tblGrid>
      <w:tr w:rsidR="00D60D1F" w:rsidRPr="003D1011" w14:paraId="65099768" w14:textId="77777777" w:rsidTr="00E90A7F">
        <w:trPr>
          <w:trHeight w:val="290"/>
        </w:trPr>
        <w:tc>
          <w:tcPr>
            <w:tcW w:w="2552" w:type="dxa"/>
            <w:tcBorders>
              <w:top w:val="single" w:sz="4" w:space="0" w:color="auto"/>
              <w:bottom w:val="single" w:sz="4" w:space="0" w:color="auto"/>
            </w:tcBorders>
            <w:shd w:val="clear" w:color="auto" w:fill="auto"/>
            <w:noWrap/>
            <w:vAlign w:val="bottom"/>
          </w:tcPr>
          <w:p w14:paraId="7DE23CA3" w14:textId="77777777" w:rsidR="00D60D1F" w:rsidRPr="003D1011" w:rsidRDefault="00D60D1F" w:rsidP="00E90A7F">
            <w:pPr>
              <w:spacing w:after="0" w:line="240" w:lineRule="auto"/>
              <w:rPr>
                <w:rFonts w:ascii="Times New Roman" w:eastAsia="Times New Roman" w:hAnsi="Times New Roman" w:cs="Times New Roman"/>
                <w:b/>
                <w:bCs/>
                <w:color w:val="000000"/>
                <w:kern w:val="0"/>
                <w:sz w:val="24"/>
                <w:szCs w:val="24"/>
                <w:lang w:val="en-IN" w:eastAsia="en-IN"/>
                <w14:ligatures w14:val="none"/>
              </w:rPr>
            </w:pPr>
            <w:r w:rsidRPr="003D1011">
              <w:rPr>
                <w:rFonts w:ascii="Times New Roman" w:eastAsia="Times New Roman" w:hAnsi="Times New Roman" w:cs="Times New Roman"/>
                <w:b/>
                <w:bCs/>
                <w:color w:val="000000"/>
                <w:kern w:val="0"/>
                <w:sz w:val="24"/>
                <w:szCs w:val="24"/>
                <w:lang w:val="en-IN" w:eastAsia="en-IN"/>
                <w14:ligatures w14:val="none"/>
              </w:rPr>
              <w:t>Demographic details</w:t>
            </w:r>
          </w:p>
        </w:tc>
        <w:tc>
          <w:tcPr>
            <w:tcW w:w="2417" w:type="dxa"/>
            <w:tcBorders>
              <w:top w:val="single" w:sz="4" w:space="0" w:color="auto"/>
              <w:bottom w:val="single" w:sz="4" w:space="0" w:color="auto"/>
            </w:tcBorders>
            <w:shd w:val="clear" w:color="auto" w:fill="auto"/>
            <w:noWrap/>
            <w:vAlign w:val="bottom"/>
          </w:tcPr>
          <w:p w14:paraId="6B3D354B" w14:textId="77777777" w:rsidR="00D60D1F" w:rsidRPr="003D1011" w:rsidRDefault="00D60D1F" w:rsidP="00E90A7F">
            <w:pPr>
              <w:spacing w:after="0" w:line="240" w:lineRule="auto"/>
              <w:rPr>
                <w:rFonts w:ascii="Times New Roman" w:eastAsia="Times New Roman" w:hAnsi="Times New Roman" w:cs="Times New Roman"/>
                <w:b/>
                <w:bCs/>
                <w:color w:val="000000"/>
                <w:kern w:val="0"/>
                <w:sz w:val="24"/>
                <w:szCs w:val="24"/>
                <w:lang w:val="en-IN" w:eastAsia="en-IN"/>
                <w14:ligatures w14:val="none"/>
              </w:rPr>
            </w:pPr>
            <w:r w:rsidRPr="003D1011">
              <w:rPr>
                <w:rFonts w:ascii="Times New Roman" w:eastAsia="Times New Roman" w:hAnsi="Times New Roman" w:cs="Times New Roman"/>
                <w:b/>
                <w:bCs/>
                <w:color w:val="000000"/>
                <w:kern w:val="0"/>
                <w:sz w:val="24"/>
                <w:szCs w:val="24"/>
                <w:lang w:val="en-IN" w:eastAsia="en-IN"/>
                <w14:ligatures w14:val="none"/>
              </w:rPr>
              <w:t>Description</w:t>
            </w:r>
          </w:p>
        </w:tc>
        <w:tc>
          <w:tcPr>
            <w:tcW w:w="2115" w:type="dxa"/>
            <w:tcBorders>
              <w:top w:val="single" w:sz="4" w:space="0" w:color="auto"/>
              <w:bottom w:val="single" w:sz="4" w:space="0" w:color="auto"/>
            </w:tcBorders>
            <w:shd w:val="clear" w:color="auto" w:fill="auto"/>
            <w:noWrap/>
            <w:vAlign w:val="bottom"/>
          </w:tcPr>
          <w:p w14:paraId="263276A8" w14:textId="77777777" w:rsidR="00D60D1F" w:rsidRPr="003D1011" w:rsidRDefault="00D60D1F" w:rsidP="00E90A7F">
            <w:pPr>
              <w:spacing w:after="0" w:line="240" w:lineRule="auto"/>
              <w:rPr>
                <w:rFonts w:ascii="Times New Roman" w:eastAsia="Times New Roman" w:hAnsi="Times New Roman" w:cs="Times New Roman"/>
                <w:b/>
                <w:bCs/>
                <w:color w:val="000000"/>
                <w:kern w:val="0"/>
                <w:sz w:val="24"/>
                <w:szCs w:val="24"/>
                <w:lang w:val="en-IN" w:eastAsia="en-IN"/>
                <w14:ligatures w14:val="none"/>
              </w:rPr>
            </w:pPr>
            <w:r w:rsidRPr="003D1011">
              <w:rPr>
                <w:rFonts w:ascii="Times New Roman" w:eastAsia="Times New Roman" w:hAnsi="Times New Roman" w:cs="Times New Roman"/>
                <w:b/>
                <w:bCs/>
                <w:color w:val="000000"/>
                <w:kern w:val="0"/>
                <w:sz w:val="24"/>
                <w:szCs w:val="24"/>
                <w:lang w:val="en-IN" w:eastAsia="en-IN"/>
                <w14:ligatures w14:val="none"/>
              </w:rPr>
              <w:t>Frequency</w:t>
            </w:r>
          </w:p>
        </w:tc>
        <w:tc>
          <w:tcPr>
            <w:tcW w:w="1985" w:type="dxa"/>
            <w:tcBorders>
              <w:top w:val="single" w:sz="4" w:space="0" w:color="auto"/>
              <w:bottom w:val="single" w:sz="4" w:space="0" w:color="auto"/>
            </w:tcBorders>
            <w:shd w:val="clear" w:color="auto" w:fill="auto"/>
            <w:noWrap/>
            <w:vAlign w:val="bottom"/>
          </w:tcPr>
          <w:p w14:paraId="78FEE0F9" w14:textId="77777777" w:rsidR="00D60D1F" w:rsidRPr="003D1011" w:rsidRDefault="00D60D1F" w:rsidP="00E90A7F">
            <w:pPr>
              <w:spacing w:after="0" w:line="240" w:lineRule="auto"/>
              <w:rPr>
                <w:rFonts w:ascii="Times New Roman" w:eastAsia="Times New Roman" w:hAnsi="Times New Roman" w:cs="Times New Roman"/>
                <w:b/>
                <w:bCs/>
                <w:color w:val="000000"/>
                <w:kern w:val="0"/>
                <w:sz w:val="24"/>
                <w:szCs w:val="24"/>
                <w:lang w:val="en-IN" w:eastAsia="en-IN"/>
                <w14:ligatures w14:val="none"/>
              </w:rPr>
            </w:pPr>
            <w:r w:rsidRPr="003D1011">
              <w:rPr>
                <w:rFonts w:ascii="Times New Roman" w:eastAsia="Times New Roman" w:hAnsi="Times New Roman" w:cs="Times New Roman"/>
                <w:b/>
                <w:bCs/>
                <w:color w:val="000000"/>
                <w:kern w:val="0"/>
                <w:sz w:val="24"/>
                <w:szCs w:val="24"/>
                <w:lang w:val="en-IN" w:eastAsia="en-IN"/>
                <w14:ligatures w14:val="none"/>
              </w:rPr>
              <w:t>Percentage</w:t>
            </w:r>
          </w:p>
        </w:tc>
      </w:tr>
      <w:tr w:rsidR="00D60D1F" w:rsidRPr="003D1011" w14:paraId="3F9238BB" w14:textId="77777777" w:rsidTr="00E90A7F">
        <w:trPr>
          <w:trHeight w:val="290"/>
        </w:trPr>
        <w:tc>
          <w:tcPr>
            <w:tcW w:w="2552" w:type="dxa"/>
            <w:tcBorders>
              <w:top w:val="single" w:sz="4" w:space="0" w:color="auto"/>
            </w:tcBorders>
            <w:shd w:val="clear" w:color="auto" w:fill="auto"/>
            <w:noWrap/>
            <w:vAlign w:val="bottom"/>
          </w:tcPr>
          <w:p w14:paraId="3C0260CD"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Job Title</w:t>
            </w:r>
          </w:p>
        </w:tc>
        <w:tc>
          <w:tcPr>
            <w:tcW w:w="2417" w:type="dxa"/>
            <w:tcBorders>
              <w:top w:val="single" w:sz="4" w:space="0" w:color="auto"/>
            </w:tcBorders>
            <w:shd w:val="clear" w:color="auto" w:fill="auto"/>
            <w:noWrap/>
            <w:vAlign w:val="bottom"/>
          </w:tcPr>
          <w:p w14:paraId="42486127"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Owners/CEO</w:t>
            </w:r>
          </w:p>
        </w:tc>
        <w:tc>
          <w:tcPr>
            <w:tcW w:w="2115" w:type="dxa"/>
            <w:tcBorders>
              <w:top w:val="single" w:sz="4" w:space="0" w:color="auto"/>
            </w:tcBorders>
            <w:shd w:val="clear" w:color="auto" w:fill="auto"/>
            <w:noWrap/>
            <w:vAlign w:val="bottom"/>
          </w:tcPr>
          <w:p w14:paraId="6DC3F659"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67</w:t>
            </w:r>
          </w:p>
        </w:tc>
        <w:tc>
          <w:tcPr>
            <w:tcW w:w="1985" w:type="dxa"/>
            <w:tcBorders>
              <w:top w:val="single" w:sz="4" w:space="0" w:color="auto"/>
            </w:tcBorders>
            <w:shd w:val="clear" w:color="auto" w:fill="auto"/>
            <w:noWrap/>
            <w:vAlign w:val="bottom"/>
          </w:tcPr>
          <w:p w14:paraId="11CEA4BA"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18%</w:t>
            </w:r>
          </w:p>
        </w:tc>
      </w:tr>
      <w:tr w:rsidR="00D60D1F" w:rsidRPr="003D1011" w14:paraId="60C49908" w14:textId="77777777" w:rsidTr="00E90A7F">
        <w:trPr>
          <w:trHeight w:val="290"/>
        </w:trPr>
        <w:tc>
          <w:tcPr>
            <w:tcW w:w="2552" w:type="dxa"/>
            <w:shd w:val="clear" w:color="auto" w:fill="auto"/>
            <w:noWrap/>
            <w:vAlign w:val="bottom"/>
            <w:hideMark/>
          </w:tcPr>
          <w:p w14:paraId="67972A82"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 </w:t>
            </w:r>
          </w:p>
        </w:tc>
        <w:tc>
          <w:tcPr>
            <w:tcW w:w="2417" w:type="dxa"/>
            <w:shd w:val="clear" w:color="auto" w:fill="auto"/>
            <w:noWrap/>
            <w:vAlign w:val="bottom"/>
            <w:hideMark/>
          </w:tcPr>
          <w:p w14:paraId="2D46AF7E"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Export Managers</w:t>
            </w:r>
          </w:p>
        </w:tc>
        <w:tc>
          <w:tcPr>
            <w:tcW w:w="2115" w:type="dxa"/>
            <w:shd w:val="clear" w:color="auto" w:fill="auto"/>
            <w:noWrap/>
            <w:vAlign w:val="bottom"/>
            <w:hideMark/>
          </w:tcPr>
          <w:p w14:paraId="0BC74EB1"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310</w:t>
            </w:r>
          </w:p>
        </w:tc>
        <w:tc>
          <w:tcPr>
            <w:tcW w:w="1985" w:type="dxa"/>
            <w:shd w:val="clear" w:color="auto" w:fill="auto"/>
            <w:noWrap/>
            <w:vAlign w:val="bottom"/>
            <w:hideMark/>
          </w:tcPr>
          <w:p w14:paraId="78228E93"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82%</w:t>
            </w:r>
          </w:p>
        </w:tc>
      </w:tr>
      <w:tr w:rsidR="00D60D1F" w:rsidRPr="003D1011" w14:paraId="7AEA42B9" w14:textId="77777777" w:rsidTr="00E90A7F">
        <w:trPr>
          <w:trHeight w:val="290"/>
        </w:trPr>
        <w:tc>
          <w:tcPr>
            <w:tcW w:w="2552" w:type="dxa"/>
            <w:shd w:val="clear" w:color="auto" w:fill="auto"/>
            <w:noWrap/>
            <w:vAlign w:val="bottom"/>
            <w:hideMark/>
          </w:tcPr>
          <w:p w14:paraId="712FBD04"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Work Experience</w:t>
            </w:r>
          </w:p>
        </w:tc>
        <w:tc>
          <w:tcPr>
            <w:tcW w:w="2417" w:type="dxa"/>
            <w:shd w:val="clear" w:color="auto" w:fill="auto"/>
            <w:noWrap/>
            <w:vAlign w:val="bottom"/>
            <w:hideMark/>
          </w:tcPr>
          <w:p w14:paraId="4F733EFC"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Up to 10 Years</w:t>
            </w:r>
          </w:p>
        </w:tc>
        <w:tc>
          <w:tcPr>
            <w:tcW w:w="2115" w:type="dxa"/>
            <w:shd w:val="clear" w:color="auto" w:fill="auto"/>
            <w:noWrap/>
            <w:vAlign w:val="bottom"/>
            <w:hideMark/>
          </w:tcPr>
          <w:p w14:paraId="13441F31"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74</w:t>
            </w:r>
          </w:p>
        </w:tc>
        <w:tc>
          <w:tcPr>
            <w:tcW w:w="1985" w:type="dxa"/>
            <w:shd w:val="clear" w:color="auto" w:fill="auto"/>
            <w:noWrap/>
            <w:vAlign w:val="bottom"/>
            <w:hideMark/>
          </w:tcPr>
          <w:p w14:paraId="376D65E1"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20%</w:t>
            </w:r>
          </w:p>
        </w:tc>
      </w:tr>
      <w:tr w:rsidR="00D60D1F" w:rsidRPr="003D1011" w14:paraId="1684CDD6" w14:textId="77777777" w:rsidTr="00E90A7F">
        <w:trPr>
          <w:trHeight w:val="290"/>
        </w:trPr>
        <w:tc>
          <w:tcPr>
            <w:tcW w:w="2552" w:type="dxa"/>
            <w:shd w:val="clear" w:color="auto" w:fill="auto"/>
            <w:noWrap/>
            <w:vAlign w:val="bottom"/>
            <w:hideMark/>
          </w:tcPr>
          <w:p w14:paraId="080EB92F"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 </w:t>
            </w:r>
          </w:p>
        </w:tc>
        <w:tc>
          <w:tcPr>
            <w:tcW w:w="2417" w:type="dxa"/>
            <w:shd w:val="clear" w:color="auto" w:fill="auto"/>
            <w:noWrap/>
            <w:vAlign w:val="bottom"/>
            <w:hideMark/>
          </w:tcPr>
          <w:p w14:paraId="37E2EADC"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10-20 Years</w:t>
            </w:r>
          </w:p>
        </w:tc>
        <w:tc>
          <w:tcPr>
            <w:tcW w:w="2115" w:type="dxa"/>
            <w:shd w:val="clear" w:color="auto" w:fill="auto"/>
            <w:noWrap/>
            <w:vAlign w:val="bottom"/>
            <w:hideMark/>
          </w:tcPr>
          <w:p w14:paraId="1758C8E6"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179</w:t>
            </w:r>
          </w:p>
        </w:tc>
        <w:tc>
          <w:tcPr>
            <w:tcW w:w="1985" w:type="dxa"/>
            <w:shd w:val="clear" w:color="auto" w:fill="auto"/>
            <w:noWrap/>
            <w:vAlign w:val="bottom"/>
            <w:hideMark/>
          </w:tcPr>
          <w:p w14:paraId="441FE444"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47%</w:t>
            </w:r>
          </w:p>
        </w:tc>
      </w:tr>
      <w:tr w:rsidR="00D60D1F" w:rsidRPr="003D1011" w14:paraId="22BE9B56" w14:textId="77777777" w:rsidTr="00E90A7F">
        <w:trPr>
          <w:trHeight w:val="290"/>
        </w:trPr>
        <w:tc>
          <w:tcPr>
            <w:tcW w:w="2552" w:type="dxa"/>
            <w:shd w:val="clear" w:color="auto" w:fill="auto"/>
            <w:noWrap/>
            <w:vAlign w:val="bottom"/>
            <w:hideMark/>
          </w:tcPr>
          <w:p w14:paraId="7FD94901"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 </w:t>
            </w:r>
          </w:p>
        </w:tc>
        <w:tc>
          <w:tcPr>
            <w:tcW w:w="2417" w:type="dxa"/>
            <w:shd w:val="clear" w:color="auto" w:fill="auto"/>
            <w:noWrap/>
            <w:vAlign w:val="bottom"/>
            <w:hideMark/>
          </w:tcPr>
          <w:p w14:paraId="4DD2A964"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Above 20 Years</w:t>
            </w:r>
          </w:p>
        </w:tc>
        <w:tc>
          <w:tcPr>
            <w:tcW w:w="2115" w:type="dxa"/>
            <w:shd w:val="clear" w:color="auto" w:fill="auto"/>
            <w:noWrap/>
            <w:vAlign w:val="bottom"/>
            <w:hideMark/>
          </w:tcPr>
          <w:p w14:paraId="25B94F40"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124</w:t>
            </w:r>
          </w:p>
        </w:tc>
        <w:tc>
          <w:tcPr>
            <w:tcW w:w="1985" w:type="dxa"/>
            <w:shd w:val="clear" w:color="auto" w:fill="auto"/>
            <w:noWrap/>
            <w:vAlign w:val="bottom"/>
            <w:hideMark/>
          </w:tcPr>
          <w:p w14:paraId="51220FA2"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33%</w:t>
            </w:r>
          </w:p>
        </w:tc>
      </w:tr>
      <w:tr w:rsidR="00D60D1F" w:rsidRPr="003D1011" w14:paraId="284D5454" w14:textId="77777777" w:rsidTr="00E90A7F">
        <w:trPr>
          <w:trHeight w:val="290"/>
        </w:trPr>
        <w:tc>
          <w:tcPr>
            <w:tcW w:w="2552" w:type="dxa"/>
            <w:shd w:val="clear" w:color="auto" w:fill="auto"/>
            <w:noWrap/>
            <w:vAlign w:val="bottom"/>
            <w:hideMark/>
          </w:tcPr>
          <w:p w14:paraId="0559F1C9"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Type of Industry</w:t>
            </w:r>
          </w:p>
        </w:tc>
        <w:tc>
          <w:tcPr>
            <w:tcW w:w="2417" w:type="dxa"/>
            <w:shd w:val="clear" w:color="auto" w:fill="auto"/>
            <w:noWrap/>
            <w:vAlign w:val="bottom"/>
            <w:hideMark/>
          </w:tcPr>
          <w:p w14:paraId="669D60B1"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IT</w:t>
            </w:r>
          </w:p>
        </w:tc>
        <w:tc>
          <w:tcPr>
            <w:tcW w:w="2115" w:type="dxa"/>
            <w:shd w:val="clear" w:color="auto" w:fill="auto"/>
            <w:noWrap/>
            <w:vAlign w:val="bottom"/>
            <w:hideMark/>
          </w:tcPr>
          <w:p w14:paraId="3E935ABD"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79</w:t>
            </w:r>
          </w:p>
        </w:tc>
        <w:tc>
          <w:tcPr>
            <w:tcW w:w="1985" w:type="dxa"/>
            <w:shd w:val="clear" w:color="auto" w:fill="auto"/>
            <w:noWrap/>
            <w:vAlign w:val="bottom"/>
            <w:hideMark/>
          </w:tcPr>
          <w:p w14:paraId="360CE8D7"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21%</w:t>
            </w:r>
          </w:p>
        </w:tc>
      </w:tr>
      <w:tr w:rsidR="00D60D1F" w:rsidRPr="003D1011" w14:paraId="598C580F" w14:textId="77777777" w:rsidTr="00E90A7F">
        <w:trPr>
          <w:trHeight w:val="290"/>
        </w:trPr>
        <w:tc>
          <w:tcPr>
            <w:tcW w:w="2552" w:type="dxa"/>
            <w:shd w:val="clear" w:color="auto" w:fill="auto"/>
            <w:noWrap/>
            <w:vAlign w:val="bottom"/>
            <w:hideMark/>
          </w:tcPr>
          <w:p w14:paraId="39A8D449"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 </w:t>
            </w:r>
          </w:p>
        </w:tc>
        <w:tc>
          <w:tcPr>
            <w:tcW w:w="2417" w:type="dxa"/>
            <w:shd w:val="clear" w:color="auto" w:fill="auto"/>
            <w:noWrap/>
            <w:vAlign w:val="bottom"/>
            <w:hideMark/>
          </w:tcPr>
          <w:p w14:paraId="1CE4D016"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Electrical</w:t>
            </w:r>
          </w:p>
        </w:tc>
        <w:tc>
          <w:tcPr>
            <w:tcW w:w="2115" w:type="dxa"/>
            <w:shd w:val="clear" w:color="auto" w:fill="auto"/>
            <w:noWrap/>
            <w:vAlign w:val="bottom"/>
            <w:hideMark/>
          </w:tcPr>
          <w:p w14:paraId="110F8E1F"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53</w:t>
            </w:r>
          </w:p>
        </w:tc>
        <w:tc>
          <w:tcPr>
            <w:tcW w:w="1985" w:type="dxa"/>
            <w:shd w:val="clear" w:color="auto" w:fill="auto"/>
            <w:noWrap/>
            <w:vAlign w:val="bottom"/>
            <w:hideMark/>
          </w:tcPr>
          <w:p w14:paraId="1CCC0299"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14%</w:t>
            </w:r>
          </w:p>
        </w:tc>
      </w:tr>
      <w:tr w:rsidR="00D60D1F" w:rsidRPr="003D1011" w14:paraId="28A93B87" w14:textId="77777777" w:rsidTr="00E90A7F">
        <w:trPr>
          <w:trHeight w:val="290"/>
        </w:trPr>
        <w:tc>
          <w:tcPr>
            <w:tcW w:w="2552" w:type="dxa"/>
            <w:shd w:val="clear" w:color="auto" w:fill="auto"/>
            <w:noWrap/>
            <w:vAlign w:val="bottom"/>
            <w:hideMark/>
          </w:tcPr>
          <w:p w14:paraId="781B254A"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 </w:t>
            </w:r>
          </w:p>
        </w:tc>
        <w:tc>
          <w:tcPr>
            <w:tcW w:w="2417" w:type="dxa"/>
            <w:shd w:val="clear" w:color="auto" w:fill="auto"/>
            <w:noWrap/>
            <w:vAlign w:val="bottom"/>
            <w:hideMark/>
          </w:tcPr>
          <w:p w14:paraId="44729306"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Food and beverages</w:t>
            </w:r>
          </w:p>
        </w:tc>
        <w:tc>
          <w:tcPr>
            <w:tcW w:w="2115" w:type="dxa"/>
            <w:shd w:val="clear" w:color="auto" w:fill="auto"/>
            <w:noWrap/>
            <w:vAlign w:val="bottom"/>
            <w:hideMark/>
          </w:tcPr>
          <w:p w14:paraId="7A7F32DB"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34</w:t>
            </w:r>
          </w:p>
        </w:tc>
        <w:tc>
          <w:tcPr>
            <w:tcW w:w="1985" w:type="dxa"/>
            <w:shd w:val="clear" w:color="auto" w:fill="auto"/>
            <w:noWrap/>
            <w:vAlign w:val="bottom"/>
            <w:hideMark/>
          </w:tcPr>
          <w:p w14:paraId="7CCEE80D"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9%</w:t>
            </w:r>
          </w:p>
        </w:tc>
      </w:tr>
      <w:tr w:rsidR="00D60D1F" w:rsidRPr="003D1011" w14:paraId="29C350D1" w14:textId="77777777" w:rsidTr="00E90A7F">
        <w:trPr>
          <w:trHeight w:val="290"/>
        </w:trPr>
        <w:tc>
          <w:tcPr>
            <w:tcW w:w="2552" w:type="dxa"/>
            <w:shd w:val="clear" w:color="auto" w:fill="auto"/>
            <w:noWrap/>
            <w:vAlign w:val="bottom"/>
            <w:hideMark/>
          </w:tcPr>
          <w:p w14:paraId="7F5D66CE"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 </w:t>
            </w:r>
          </w:p>
        </w:tc>
        <w:tc>
          <w:tcPr>
            <w:tcW w:w="2417" w:type="dxa"/>
            <w:shd w:val="clear" w:color="auto" w:fill="auto"/>
            <w:noWrap/>
            <w:vAlign w:val="bottom"/>
            <w:hideMark/>
          </w:tcPr>
          <w:p w14:paraId="3D3DF8F4"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Textiles</w:t>
            </w:r>
          </w:p>
        </w:tc>
        <w:tc>
          <w:tcPr>
            <w:tcW w:w="2115" w:type="dxa"/>
            <w:shd w:val="clear" w:color="auto" w:fill="auto"/>
            <w:noWrap/>
            <w:vAlign w:val="bottom"/>
            <w:hideMark/>
          </w:tcPr>
          <w:p w14:paraId="0D8475E5"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22</w:t>
            </w:r>
          </w:p>
        </w:tc>
        <w:tc>
          <w:tcPr>
            <w:tcW w:w="1985" w:type="dxa"/>
            <w:shd w:val="clear" w:color="auto" w:fill="auto"/>
            <w:noWrap/>
            <w:vAlign w:val="bottom"/>
            <w:hideMark/>
          </w:tcPr>
          <w:p w14:paraId="2DAB9015"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6%</w:t>
            </w:r>
          </w:p>
        </w:tc>
      </w:tr>
      <w:tr w:rsidR="00D60D1F" w:rsidRPr="003D1011" w14:paraId="08495B6B" w14:textId="77777777" w:rsidTr="00E90A7F">
        <w:trPr>
          <w:trHeight w:val="290"/>
        </w:trPr>
        <w:tc>
          <w:tcPr>
            <w:tcW w:w="2552" w:type="dxa"/>
            <w:shd w:val="clear" w:color="auto" w:fill="auto"/>
            <w:noWrap/>
            <w:vAlign w:val="bottom"/>
            <w:hideMark/>
          </w:tcPr>
          <w:p w14:paraId="45003DF0"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 </w:t>
            </w:r>
          </w:p>
        </w:tc>
        <w:tc>
          <w:tcPr>
            <w:tcW w:w="2417" w:type="dxa"/>
            <w:shd w:val="clear" w:color="auto" w:fill="auto"/>
            <w:noWrap/>
            <w:vAlign w:val="bottom"/>
            <w:hideMark/>
          </w:tcPr>
          <w:p w14:paraId="3554FC20"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sports goods</w:t>
            </w:r>
          </w:p>
        </w:tc>
        <w:tc>
          <w:tcPr>
            <w:tcW w:w="2115" w:type="dxa"/>
            <w:shd w:val="clear" w:color="auto" w:fill="auto"/>
            <w:noWrap/>
            <w:vAlign w:val="bottom"/>
            <w:hideMark/>
          </w:tcPr>
          <w:p w14:paraId="18592C99"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35</w:t>
            </w:r>
          </w:p>
        </w:tc>
        <w:tc>
          <w:tcPr>
            <w:tcW w:w="1985" w:type="dxa"/>
            <w:shd w:val="clear" w:color="auto" w:fill="auto"/>
            <w:noWrap/>
            <w:vAlign w:val="bottom"/>
            <w:hideMark/>
          </w:tcPr>
          <w:p w14:paraId="30109C4F"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9%</w:t>
            </w:r>
          </w:p>
        </w:tc>
      </w:tr>
      <w:tr w:rsidR="00D60D1F" w:rsidRPr="003D1011" w14:paraId="1CC1D962" w14:textId="77777777" w:rsidTr="00E90A7F">
        <w:trPr>
          <w:trHeight w:val="290"/>
        </w:trPr>
        <w:tc>
          <w:tcPr>
            <w:tcW w:w="2552" w:type="dxa"/>
            <w:shd w:val="clear" w:color="auto" w:fill="auto"/>
            <w:noWrap/>
            <w:vAlign w:val="bottom"/>
            <w:hideMark/>
          </w:tcPr>
          <w:p w14:paraId="0144CDC0"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 </w:t>
            </w:r>
          </w:p>
        </w:tc>
        <w:tc>
          <w:tcPr>
            <w:tcW w:w="2417" w:type="dxa"/>
            <w:shd w:val="clear" w:color="auto" w:fill="auto"/>
            <w:noWrap/>
            <w:vAlign w:val="bottom"/>
            <w:hideMark/>
          </w:tcPr>
          <w:p w14:paraId="4795E2DE"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retail</w:t>
            </w:r>
          </w:p>
        </w:tc>
        <w:tc>
          <w:tcPr>
            <w:tcW w:w="2115" w:type="dxa"/>
            <w:shd w:val="clear" w:color="auto" w:fill="auto"/>
            <w:noWrap/>
            <w:vAlign w:val="bottom"/>
            <w:hideMark/>
          </w:tcPr>
          <w:p w14:paraId="5C2D2741"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56</w:t>
            </w:r>
          </w:p>
        </w:tc>
        <w:tc>
          <w:tcPr>
            <w:tcW w:w="1985" w:type="dxa"/>
            <w:shd w:val="clear" w:color="auto" w:fill="auto"/>
            <w:noWrap/>
            <w:vAlign w:val="bottom"/>
            <w:hideMark/>
          </w:tcPr>
          <w:p w14:paraId="4B47CE4A"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15%</w:t>
            </w:r>
          </w:p>
        </w:tc>
      </w:tr>
      <w:tr w:rsidR="00D60D1F" w:rsidRPr="003D1011" w14:paraId="40E5DDFA" w14:textId="77777777" w:rsidTr="00E90A7F">
        <w:trPr>
          <w:trHeight w:val="290"/>
        </w:trPr>
        <w:tc>
          <w:tcPr>
            <w:tcW w:w="2552" w:type="dxa"/>
            <w:shd w:val="clear" w:color="auto" w:fill="auto"/>
            <w:noWrap/>
            <w:vAlign w:val="bottom"/>
            <w:hideMark/>
          </w:tcPr>
          <w:p w14:paraId="53BD38AD"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 </w:t>
            </w:r>
          </w:p>
        </w:tc>
        <w:tc>
          <w:tcPr>
            <w:tcW w:w="2417" w:type="dxa"/>
            <w:shd w:val="clear" w:color="auto" w:fill="auto"/>
            <w:noWrap/>
            <w:vAlign w:val="bottom"/>
            <w:hideMark/>
          </w:tcPr>
          <w:p w14:paraId="1D3427E8"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Industry Equipment’s</w:t>
            </w:r>
          </w:p>
        </w:tc>
        <w:tc>
          <w:tcPr>
            <w:tcW w:w="2115" w:type="dxa"/>
            <w:shd w:val="clear" w:color="auto" w:fill="auto"/>
            <w:noWrap/>
            <w:vAlign w:val="bottom"/>
            <w:hideMark/>
          </w:tcPr>
          <w:p w14:paraId="74EBA7B3"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87</w:t>
            </w:r>
          </w:p>
        </w:tc>
        <w:tc>
          <w:tcPr>
            <w:tcW w:w="1985" w:type="dxa"/>
            <w:shd w:val="clear" w:color="auto" w:fill="auto"/>
            <w:noWrap/>
            <w:vAlign w:val="bottom"/>
            <w:hideMark/>
          </w:tcPr>
          <w:p w14:paraId="0F8D759E"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23%</w:t>
            </w:r>
          </w:p>
        </w:tc>
      </w:tr>
      <w:tr w:rsidR="00D60D1F" w:rsidRPr="003D1011" w14:paraId="7589113F" w14:textId="77777777" w:rsidTr="00E90A7F">
        <w:trPr>
          <w:trHeight w:val="290"/>
        </w:trPr>
        <w:tc>
          <w:tcPr>
            <w:tcW w:w="2552" w:type="dxa"/>
            <w:shd w:val="clear" w:color="auto" w:fill="auto"/>
            <w:noWrap/>
            <w:vAlign w:val="bottom"/>
            <w:hideMark/>
          </w:tcPr>
          <w:p w14:paraId="4D81A6C5"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 </w:t>
            </w:r>
          </w:p>
        </w:tc>
        <w:tc>
          <w:tcPr>
            <w:tcW w:w="2417" w:type="dxa"/>
            <w:shd w:val="clear" w:color="auto" w:fill="auto"/>
            <w:noWrap/>
            <w:vAlign w:val="bottom"/>
            <w:hideMark/>
          </w:tcPr>
          <w:p w14:paraId="01E7C370"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Others</w:t>
            </w:r>
          </w:p>
        </w:tc>
        <w:tc>
          <w:tcPr>
            <w:tcW w:w="2115" w:type="dxa"/>
            <w:shd w:val="clear" w:color="auto" w:fill="auto"/>
            <w:noWrap/>
            <w:vAlign w:val="bottom"/>
            <w:hideMark/>
          </w:tcPr>
          <w:p w14:paraId="33415A6F"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11</w:t>
            </w:r>
          </w:p>
        </w:tc>
        <w:tc>
          <w:tcPr>
            <w:tcW w:w="1985" w:type="dxa"/>
            <w:shd w:val="clear" w:color="auto" w:fill="auto"/>
            <w:noWrap/>
            <w:vAlign w:val="bottom"/>
            <w:hideMark/>
          </w:tcPr>
          <w:p w14:paraId="6D371763"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3%</w:t>
            </w:r>
          </w:p>
        </w:tc>
      </w:tr>
      <w:tr w:rsidR="00D60D1F" w:rsidRPr="003D1011" w14:paraId="5375DF3E" w14:textId="77777777" w:rsidTr="00E90A7F">
        <w:trPr>
          <w:trHeight w:val="290"/>
        </w:trPr>
        <w:tc>
          <w:tcPr>
            <w:tcW w:w="2552" w:type="dxa"/>
            <w:shd w:val="clear" w:color="auto" w:fill="auto"/>
            <w:noWrap/>
            <w:vAlign w:val="bottom"/>
            <w:hideMark/>
          </w:tcPr>
          <w:p w14:paraId="26678776"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Size of firm</w:t>
            </w:r>
          </w:p>
        </w:tc>
        <w:tc>
          <w:tcPr>
            <w:tcW w:w="2417" w:type="dxa"/>
            <w:shd w:val="clear" w:color="auto" w:fill="auto"/>
            <w:noWrap/>
            <w:vAlign w:val="bottom"/>
            <w:hideMark/>
          </w:tcPr>
          <w:p w14:paraId="6CC49128"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0-100 employees</w:t>
            </w:r>
          </w:p>
        </w:tc>
        <w:tc>
          <w:tcPr>
            <w:tcW w:w="2115" w:type="dxa"/>
            <w:shd w:val="clear" w:color="auto" w:fill="auto"/>
            <w:noWrap/>
            <w:vAlign w:val="bottom"/>
            <w:hideMark/>
          </w:tcPr>
          <w:p w14:paraId="4C019CD3"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158</w:t>
            </w:r>
          </w:p>
        </w:tc>
        <w:tc>
          <w:tcPr>
            <w:tcW w:w="1985" w:type="dxa"/>
            <w:shd w:val="clear" w:color="auto" w:fill="auto"/>
            <w:noWrap/>
            <w:vAlign w:val="bottom"/>
            <w:hideMark/>
          </w:tcPr>
          <w:p w14:paraId="74EA16B4"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42%</w:t>
            </w:r>
          </w:p>
        </w:tc>
      </w:tr>
      <w:tr w:rsidR="00D60D1F" w:rsidRPr="003D1011" w14:paraId="24B15ECD" w14:textId="77777777" w:rsidTr="00E90A7F">
        <w:trPr>
          <w:trHeight w:val="290"/>
        </w:trPr>
        <w:tc>
          <w:tcPr>
            <w:tcW w:w="2552" w:type="dxa"/>
            <w:shd w:val="clear" w:color="auto" w:fill="auto"/>
            <w:noWrap/>
            <w:vAlign w:val="bottom"/>
            <w:hideMark/>
          </w:tcPr>
          <w:p w14:paraId="6C021E12"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 </w:t>
            </w:r>
          </w:p>
        </w:tc>
        <w:tc>
          <w:tcPr>
            <w:tcW w:w="2417" w:type="dxa"/>
            <w:shd w:val="clear" w:color="auto" w:fill="auto"/>
            <w:noWrap/>
            <w:vAlign w:val="bottom"/>
            <w:hideMark/>
          </w:tcPr>
          <w:p w14:paraId="28487C7F"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100-250 employees</w:t>
            </w:r>
          </w:p>
        </w:tc>
        <w:tc>
          <w:tcPr>
            <w:tcW w:w="2115" w:type="dxa"/>
            <w:shd w:val="clear" w:color="auto" w:fill="auto"/>
            <w:noWrap/>
            <w:vAlign w:val="bottom"/>
            <w:hideMark/>
          </w:tcPr>
          <w:p w14:paraId="7FDCD399"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131</w:t>
            </w:r>
          </w:p>
        </w:tc>
        <w:tc>
          <w:tcPr>
            <w:tcW w:w="1985" w:type="dxa"/>
            <w:shd w:val="clear" w:color="auto" w:fill="auto"/>
            <w:noWrap/>
            <w:vAlign w:val="bottom"/>
            <w:hideMark/>
          </w:tcPr>
          <w:p w14:paraId="55AE8F04"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35%</w:t>
            </w:r>
          </w:p>
        </w:tc>
      </w:tr>
      <w:tr w:rsidR="00D60D1F" w:rsidRPr="003D1011" w14:paraId="66BE99CB" w14:textId="77777777" w:rsidTr="00E90A7F">
        <w:trPr>
          <w:trHeight w:val="290"/>
        </w:trPr>
        <w:tc>
          <w:tcPr>
            <w:tcW w:w="2552" w:type="dxa"/>
            <w:shd w:val="clear" w:color="auto" w:fill="auto"/>
            <w:noWrap/>
            <w:vAlign w:val="bottom"/>
            <w:hideMark/>
          </w:tcPr>
          <w:p w14:paraId="438EA9DA"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 </w:t>
            </w:r>
          </w:p>
        </w:tc>
        <w:tc>
          <w:tcPr>
            <w:tcW w:w="2417" w:type="dxa"/>
            <w:shd w:val="clear" w:color="auto" w:fill="auto"/>
            <w:noWrap/>
            <w:vAlign w:val="bottom"/>
            <w:hideMark/>
          </w:tcPr>
          <w:p w14:paraId="5316DFB2"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Above 250 employees</w:t>
            </w:r>
          </w:p>
        </w:tc>
        <w:tc>
          <w:tcPr>
            <w:tcW w:w="2115" w:type="dxa"/>
            <w:shd w:val="clear" w:color="auto" w:fill="auto"/>
            <w:noWrap/>
            <w:vAlign w:val="bottom"/>
            <w:hideMark/>
          </w:tcPr>
          <w:p w14:paraId="2F907ECA"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88</w:t>
            </w:r>
          </w:p>
        </w:tc>
        <w:tc>
          <w:tcPr>
            <w:tcW w:w="1985" w:type="dxa"/>
            <w:shd w:val="clear" w:color="auto" w:fill="auto"/>
            <w:noWrap/>
            <w:vAlign w:val="bottom"/>
            <w:hideMark/>
          </w:tcPr>
          <w:p w14:paraId="555CDE07" w14:textId="77777777" w:rsidR="00D60D1F" w:rsidRPr="003D1011" w:rsidRDefault="00D60D1F" w:rsidP="00E90A7F">
            <w:pPr>
              <w:spacing w:after="0" w:line="240" w:lineRule="auto"/>
              <w:jc w:val="both"/>
              <w:rPr>
                <w:rFonts w:ascii="Times New Roman" w:eastAsia="Times New Roman" w:hAnsi="Times New Roman" w:cs="Times New Roman"/>
                <w:color w:val="000000"/>
                <w:kern w:val="0"/>
                <w:sz w:val="24"/>
                <w:szCs w:val="24"/>
                <w:lang w:val="en-IN" w:eastAsia="en-IN"/>
                <w14:ligatures w14:val="none"/>
              </w:rPr>
            </w:pPr>
            <w:r w:rsidRPr="003D1011">
              <w:rPr>
                <w:rFonts w:ascii="Times New Roman" w:eastAsia="Times New Roman" w:hAnsi="Times New Roman" w:cs="Times New Roman"/>
                <w:color w:val="000000"/>
                <w:kern w:val="0"/>
                <w:sz w:val="24"/>
                <w:szCs w:val="24"/>
                <w:lang w:val="en-IN" w:eastAsia="en-IN"/>
                <w14:ligatures w14:val="none"/>
              </w:rPr>
              <w:t>23%</w:t>
            </w:r>
          </w:p>
        </w:tc>
      </w:tr>
    </w:tbl>
    <w:p w14:paraId="391EE620" w14:textId="77777777" w:rsidR="00D60D1F" w:rsidRPr="003D1011" w:rsidRDefault="00D60D1F" w:rsidP="00D60D1F">
      <w:pPr>
        <w:jc w:val="both"/>
        <w:rPr>
          <w:rFonts w:ascii="Times New Roman" w:hAnsi="Times New Roman" w:cs="Times New Roman"/>
          <w:sz w:val="24"/>
          <w:szCs w:val="24"/>
          <w:lang w:val="en-IN"/>
        </w:rPr>
      </w:pPr>
    </w:p>
    <w:p w14:paraId="2011E33E" w14:textId="48512C78" w:rsidR="00650A12" w:rsidRPr="003D1011" w:rsidRDefault="00650A12" w:rsidP="00D60D1F">
      <w:pPr>
        <w:jc w:val="both"/>
        <w:rPr>
          <w:rFonts w:ascii="Times New Roman" w:hAnsi="Times New Roman" w:cs="Times New Roman"/>
          <w:i/>
          <w:iCs/>
          <w:sz w:val="24"/>
          <w:szCs w:val="24"/>
          <w:lang w:val="en-IN"/>
        </w:rPr>
      </w:pPr>
      <w:r w:rsidRPr="003D1011">
        <w:rPr>
          <w:rFonts w:ascii="Times New Roman" w:hAnsi="Times New Roman" w:cs="Times New Roman"/>
          <w:i/>
          <w:iCs/>
          <w:sz w:val="24"/>
          <w:szCs w:val="24"/>
          <w:lang w:val="en-IN"/>
        </w:rPr>
        <w:t>4.2 Measurement Items</w:t>
      </w:r>
    </w:p>
    <w:p w14:paraId="02633ECF" w14:textId="2A3BBDD7" w:rsidR="00730E7E" w:rsidRPr="003D1011" w:rsidRDefault="00730E7E" w:rsidP="00715230">
      <w:pPr>
        <w:spacing w:after="0" w:line="480" w:lineRule="auto"/>
        <w:jc w:val="both"/>
        <w:rPr>
          <w:rFonts w:ascii="Times New Roman" w:hAnsi="Times New Roman" w:cs="Times New Roman"/>
          <w:sz w:val="24"/>
          <w:szCs w:val="24"/>
          <w:lang w:val="en-IN"/>
        </w:rPr>
      </w:pPr>
      <w:r w:rsidRPr="003D1011">
        <w:rPr>
          <w:rFonts w:ascii="Times New Roman" w:hAnsi="Times New Roman" w:cs="Times New Roman"/>
          <w:sz w:val="24"/>
          <w:szCs w:val="24"/>
          <w:lang w:val="en-IN"/>
        </w:rPr>
        <w:t xml:space="preserve">The data </w:t>
      </w:r>
      <w:proofErr w:type="gramStart"/>
      <w:r w:rsidRPr="003D1011">
        <w:rPr>
          <w:rFonts w:ascii="Times New Roman" w:hAnsi="Times New Roman" w:cs="Times New Roman"/>
          <w:sz w:val="24"/>
          <w:szCs w:val="24"/>
          <w:lang w:val="en-IN"/>
        </w:rPr>
        <w:t>was collected</w:t>
      </w:r>
      <w:proofErr w:type="gramEnd"/>
      <w:r w:rsidRPr="003D1011">
        <w:rPr>
          <w:rFonts w:ascii="Times New Roman" w:hAnsi="Times New Roman" w:cs="Times New Roman"/>
          <w:sz w:val="24"/>
          <w:szCs w:val="24"/>
          <w:lang w:val="en-IN"/>
        </w:rPr>
        <w:t xml:space="preserve"> based on the previously validated scale. The AIC (</w:t>
      </w:r>
      <w:proofErr w:type="gramStart"/>
      <w:r w:rsidRPr="003D1011">
        <w:rPr>
          <w:rFonts w:ascii="Times New Roman" w:hAnsi="Times New Roman" w:cs="Times New Roman"/>
          <w:sz w:val="24"/>
          <w:szCs w:val="24"/>
          <w:lang w:val="en-IN"/>
        </w:rPr>
        <w:t>4</w:t>
      </w:r>
      <w:proofErr w:type="gramEnd"/>
      <w:r w:rsidRPr="003D1011">
        <w:rPr>
          <w:rFonts w:ascii="Times New Roman" w:hAnsi="Times New Roman" w:cs="Times New Roman"/>
          <w:sz w:val="24"/>
          <w:szCs w:val="24"/>
          <w:lang w:val="en-IN"/>
        </w:rPr>
        <w:t xml:space="preserve"> items) were adapted from </w:t>
      </w:r>
      <w:proofErr w:type="spellStart"/>
      <w:r w:rsidRPr="003D1011">
        <w:rPr>
          <w:rFonts w:ascii="Times New Roman" w:hAnsi="Times New Roman" w:cs="Times New Roman"/>
          <w:sz w:val="24"/>
          <w:szCs w:val="24"/>
          <w:lang w:val="en-IN"/>
        </w:rPr>
        <w:t>Sahoo</w:t>
      </w:r>
      <w:proofErr w:type="spellEnd"/>
      <w:r w:rsidRPr="003D1011">
        <w:rPr>
          <w:rFonts w:ascii="Times New Roman" w:hAnsi="Times New Roman" w:cs="Times New Roman"/>
          <w:sz w:val="24"/>
          <w:szCs w:val="24"/>
          <w:lang w:val="en-IN"/>
        </w:rPr>
        <w:t xml:space="preserve"> et al. (2024) and Kumar et al. (2024). XPL and XPR (</w:t>
      </w:r>
      <w:proofErr w:type="gramStart"/>
      <w:r w:rsidRPr="003D1011">
        <w:rPr>
          <w:rFonts w:ascii="Times New Roman" w:hAnsi="Times New Roman" w:cs="Times New Roman"/>
          <w:sz w:val="24"/>
          <w:szCs w:val="24"/>
          <w:lang w:val="en-IN"/>
        </w:rPr>
        <w:t>4</w:t>
      </w:r>
      <w:proofErr w:type="gramEnd"/>
      <w:r w:rsidRPr="003D1011">
        <w:rPr>
          <w:rFonts w:ascii="Times New Roman" w:hAnsi="Times New Roman" w:cs="Times New Roman"/>
          <w:sz w:val="24"/>
          <w:szCs w:val="24"/>
          <w:lang w:val="en-IN"/>
        </w:rPr>
        <w:t xml:space="preserve"> items each) were adapted from </w:t>
      </w:r>
      <w:proofErr w:type="spellStart"/>
      <w:r w:rsidRPr="003D1011">
        <w:rPr>
          <w:rFonts w:ascii="Times New Roman" w:hAnsi="Times New Roman" w:cs="Times New Roman"/>
          <w:sz w:val="24"/>
          <w:szCs w:val="24"/>
          <w:lang w:val="en-IN"/>
        </w:rPr>
        <w:t>Hoque</w:t>
      </w:r>
      <w:proofErr w:type="spellEnd"/>
      <w:r w:rsidRPr="003D1011">
        <w:rPr>
          <w:rFonts w:ascii="Times New Roman" w:hAnsi="Times New Roman" w:cs="Times New Roman"/>
          <w:sz w:val="24"/>
          <w:szCs w:val="24"/>
          <w:lang w:val="en-IN"/>
        </w:rPr>
        <w:t xml:space="preserve"> et al. (2022a). IMC (</w:t>
      </w:r>
      <w:proofErr w:type="gramStart"/>
      <w:r w:rsidRPr="003D1011">
        <w:rPr>
          <w:rFonts w:ascii="Times New Roman" w:hAnsi="Times New Roman" w:cs="Times New Roman"/>
          <w:sz w:val="24"/>
          <w:szCs w:val="24"/>
          <w:lang w:val="en-IN"/>
        </w:rPr>
        <w:t>5</w:t>
      </w:r>
      <w:proofErr w:type="gramEnd"/>
      <w:r w:rsidRPr="003D1011">
        <w:rPr>
          <w:rFonts w:ascii="Times New Roman" w:hAnsi="Times New Roman" w:cs="Times New Roman"/>
          <w:sz w:val="24"/>
          <w:szCs w:val="24"/>
          <w:lang w:val="en-IN"/>
        </w:rPr>
        <w:t xml:space="preserve"> items) were adapted from </w:t>
      </w:r>
      <w:proofErr w:type="spellStart"/>
      <w:r w:rsidRPr="003D1011">
        <w:rPr>
          <w:rFonts w:ascii="Times New Roman" w:hAnsi="Times New Roman" w:cs="Times New Roman"/>
          <w:sz w:val="24"/>
          <w:szCs w:val="24"/>
          <w:lang w:val="en-IN"/>
        </w:rPr>
        <w:t>Zahoor</w:t>
      </w:r>
      <w:proofErr w:type="spellEnd"/>
      <w:r w:rsidRPr="003D1011">
        <w:rPr>
          <w:rFonts w:ascii="Times New Roman" w:hAnsi="Times New Roman" w:cs="Times New Roman"/>
          <w:sz w:val="24"/>
          <w:szCs w:val="24"/>
          <w:lang w:val="en-IN"/>
        </w:rPr>
        <w:t xml:space="preserve"> and Lew (2023). EP (</w:t>
      </w:r>
      <w:proofErr w:type="gramStart"/>
      <w:r w:rsidRPr="003D1011">
        <w:rPr>
          <w:rFonts w:ascii="Times New Roman" w:hAnsi="Times New Roman" w:cs="Times New Roman"/>
          <w:sz w:val="24"/>
          <w:szCs w:val="24"/>
          <w:lang w:val="en-IN"/>
        </w:rPr>
        <w:t>4</w:t>
      </w:r>
      <w:proofErr w:type="gramEnd"/>
      <w:r w:rsidRPr="003D1011">
        <w:rPr>
          <w:rFonts w:ascii="Times New Roman" w:hAnsi="Times New Roman" w:cs="Times New Roman"/>
          <w:sz w:val="24"/>
          <w:szCs w:val="24"/>
          <w:lang w:val="en-IN"/>
        </w:rPr>
        <w:t xml:space="preserve"> items) were adapted from </w:t>
      </w:r>
      <w:proofErr w:type="spellStart"/>
      <w:r w:rsidRPr="003D1011">
        <w:rPr>
          <w:rFonts w:ascii="Times New Roman" w:hAnsi="Times New Roman" w:cs="Times New Roman"/>
          <w:sz w:val="24"/>
          <w:szCs w:val="24"/>
          <w:lang w:val="en-IN"/>
        </w:rPr>
        <w:t>Hoque</w:t>
      </w:r>
      <w:proofErr w:type="spellEnd"/>
      <w:r w:rsidRPr="003D1011">
        <w:rPr>
          <w:rFonts w:ascii="Times New Roman" w:hAnsi="Times New Roman" w:cs="Times New Roman"/>
          <w:sz w:val="24"/>
          <w:szCs w:val="24"/>
          <w:lang w:val="en-IN"/>
        </w:rPr>
        <w:t xml:space="preserve"> et al. (2022a). The moderators ED (</w:t>
      </w:r>
      <w:proofErr w:type="gramStart"/>
      <w:r w:rsidRPr="003D1011">
        <w:rPr>
          <w:rFonts w:ascii="Times New Roman" w:hAnsi="Times New Roman" w:cs="Times New Roman"/>
          <w:sz w:val="24"/>
          <w:szCs w:val="24"/>
          <w:lang w:val="en-IN"/>
        </w:rPr>
        <w:t>3</w:t>
      </w:r>
      <w:proofErr w:type="gramEnd"/>
      <w:r w:rsidRPr="003D1011">
        <w:rPr>
          <w:rFonts w:ascii="Times New Roman" w:hAnsi="Times New Roman" w:cs="Times New Roman"/>
          <w:sz w:val="24"/>
          <w:szCs w:val="24"/>
          <w:lang w:val="en-IN"/>
        </w:rPr>
        <w:t xml:space="preserve"> items), CMI (3 items) were adapted from Kumar et al. (2024) and </w:t>
      </w:r>
      <w:proofErr w:type="spellStart"/>
      <w:r w:rsidRPr="003D1011">
        <w:rPr>
          <w:rFonts w:ascii="Times New Roman" w:hAnsi="Times New Roman" w:cs="Times New Roman"/>
          <w:sz w:val="24"/>
          <w:szCs w:val="24"/>
          <w:lang w:val="en-IN"/>
        </w:rPr>
        <w:t>Hoque</w:t>
      </w:r>
      <w:proofErr w:type="spellEnd"/>
      <w:r w:rsidRPr="003D1011">
        <w:rPr>
          <w:rFonts w:ascii="Times New Roman" w:hAnsi="Times New Roman" w:cs="Times New Roman"/>
          <w:sz w:val="24"/>
          <w:szCs w:val="24"/>
          <w:lang w:val="en-IN"/>
        </w:rPr>
        <w:t xml:space="preserve"> et al. (2022a).</w:t>
      </w:r>
    </w:p>
    <w:p w14:paraId="6B86AC34" w14:textId="77777777" w:rsidR="005E31A6" w:rsidRPr="003D1011" w:rsidRDefault="005E31A6" w:rsidP="00715230">
      <w:pPr>
        <w:spacing w:after="0" w:line="480" w:lineRule="auto"/>
        <w:jc w:val="both"/>
        <w:rPr>
          <w:rFonts w:ascii="Times New Roman" w:hAnsi="Times New Roman" w:cs="Times New Roman"/>
          <w:b/>
          <w:bCs/>
          <w:sz w:val="24"/>
          <w:szCs w:val="24"/>
        </w:rPr>
      </w:pPr>
    </w:p>
    <w:p w14:paraId="6A0F95A1" w14:textId="6C17E3AF" w:rsidR="00001472" w:rsidRPr="003D1011" w:rsidRDefault="00001472" w:rsidP="00715230">
      <w:pPr>
        <w:spacing w:after="0" w:line="480" w:lineRule="auto"/>
        <w:jc w:val="both"/>
        <w:rPr>
          <w:rFonts w:ascii="Times New Roman" w:hAnsi="Times New Roman" w:cs="Times New Roman"/>
          <w:b/>
          <w:bCs/>
          <w:sz w:val="24"/>
          <w:szCs w:val="24"/>
        </w:rPr>
      </w:pPr>
      <w:r w:rsidRPr="003D1011">
        <w:rPr>
          <w:rFonts w:ascii="Times New Roman" w:hAnsi="Times New Roman" w:cs="Times New Roman"/>
          <w:b/>
          <w:bCs/>
          <w:sz w:val="24"/>
          <w:szCs w:val="24"/>
        </w:rPr>
        <w:lastRenderedPageBreak/>
        <w:t>5. Findings</w:t>
      </w:r>
    </w:p>
    <w:p w14:paraId="72EC2B5C" w14:textId="350A4870" w:rsidR="00001472" w:rsidRPr="003D1011" w:rsidRDefault="00001472" w:rsidP="00715230">
      <w:pPr>
        <w:spacing w:after="0" w:line="480" w:lineRule="auto"/>
        <w:jc w:val="both"/>
        <w:rPr>
          <w:rFonts w:ascii="Times New Roman" w:hAnsi="Times New Roman" w:cs="Times New Roman"/>
          <w:color w:val="222222"/>
          <w:sz w:val="24"/>
          <w:szCs w:val="24"/>
          <w:shd w:val="clear" w:color="auto" w:fill="FFFFFF"/>
        </w:rPr>
      </w:pPr>
      <w:r w:rsidRPr="003D1011">
        <w:rPr>
          <w:rFonts w:ascii="Times New Roman" w:hAnsi="Times New Roman" w:cs="Times New Roman"/>
          <w:sz w:val="24"/>
          <w:szCs w:val="24"/>
        </w:rPr>
        <w:t xml:space="preserve">The data </w:t>
      </w:r>
      <w:proofErr w:type="gramStart"/>
      <w:r w:rsidRPr="003D1011">
        <w:rPr>
          <w:rFonts w:ascii="Times New Roman" w:hAnsi="Times New Roman" w:cs="Times New Roman"/>
          <w:sz w:val="24"/>
          <w:szCs w:val="24"/>
        </w:rPr>
        <w:t xml:space="preserve">was </w:t>
      </w:r>
      <w:proofErr w:type="spellStart"/>
      <w:r w:rsidRPr="003D1011">
        <w:rPr>
          <w:rFonts w:ascii="Times New Roman" w:hAnsi="Times New Roman" w:cs="Times New Roman"/>
          <w:sz w:val="24"/>
          <w:szCs w:val="24"/>
        </w:rPr>
        <w:t>analy</w:t>
      </w:r>
      <w:r w:rsidR="00633F4E" w:rsidRPr="003D1011">
        <w:rPr>
          <w:rFonts w:ascii="Times New Roman" w:hAnsi="Times New Roman" w:cs="Times New Roman"/>
          <w:sz w:val="24"/>
          <w:szCs w:val="24"/>
        </w:rPr>
        <w:t>z</w:t>
      </w:r>
      <w:r w:rsidRPr="003D1011">
        <w:rPr>
          <w:rFonts w:ascii="Times New Roman" w:hAnsi="Times New Roman" w:cs="Times New Roman"/>
          <w:sz w:val="24"/>
          <w:szCs w:val="24"/>
        </w:rPr>
        <w:t>ed</w:t>
      </w:r>
      <w:proofErr w:type="spellEnd"/>
      <w:proofErr w:type="gramEnd"/>
      <w:r w:rsidRPr="003D1011">
        <w:rPr>
          <w:rFonts w:ascii="Times New Roman" w:hAnsi="Times New Roman" w:cs="Times New Roman"/>
          <w:sz w:val="24"/>
          <w:szCs w:val="24"/>
        </w:rPr>
        <w:t xml:space="preserve"> using Covariance-Based Structural Equation </w:t>
      </w:r>
      <w:proofErr w:type="spellStart"/>
      <w:r w:rsidRPr="003D1011">
        <w:rPr>
          <w:rFonts w:ascii="Times New Roman" w:hAnsi="Times New Roman" w:cs="Times New Roman"/>
          <w:sz w:val="24"/>
          <w:szCs w:val="24"/>
        </w:rPr>
        <w:t>Modeling</w:t>
      </w:r>
      <w:proofErr w:type="spellEnd"/>
      <w:r w:rsidRPr="003D1011">
        <w:rPr>
          <w:rFonts w:ascii="Times New Roman" w:hAnsi="Times New Roman" w:cs="Times New Roman"/>
          <w:sz w:val="24"/>
          <w:szCs w:val="24"/>
        </w:rPr>
        <w:t xml:space="preserve"> (CB-SEM) with AMOS 24 software, as AMOS can handle the non-parametric data quite easily (</w:t>
      </w:r>
      <w:r w:rsidRPr="003D1011">
        <w:rPr>
          <w:rFonts w:ascii="Times New Roman" w:hAnsi="Times New Roman" w:cs="Times New Roman"/>
          <w:color w:val="222222"/>
          <w:sz w:val="24"/>
          <w:szCs w:val="24"/>
          <w:shd w:val="clear" w:color="auto" w:fill="FFFFFF"/>
        </w:rPr>
        <w:t>Hameed et al., 2024)</w:t>
      </w:r>
      <w:r w:rsidR="006A3C16" w:rsidRPr="003D1011">
        <w:rPr>
          <w:rFonts w:ascii="Times New Roman" w:hAnsi="Times New Roman" w:cs="Times New Roman"/>
          <w:color w:val="222222"/>
          <w:sz w:val="24"/>
          <w:szCs w:val="24"/>
          <w:shd w:val="clear" w:color="auto" w:fill="FFFFFF"/>
        </w:rPr>
        <w:t xml:space="preserve">. </w:t>
      </w:r>
      <w:r w:rsidR="00714138" w:rsidRPr="003D1011">
        <w:rPr>
          <w:rFonts w:ascii="Times New Roman" w:hAnsi="Times New Roman" w:cs="Times New Roman"/>
          <w:sz w:val="24"/>
          <w:szCs w:val="24"/>
        </w:rPr>
        <w:t xml:space="preserve">CB-SEM </w:t>
      </w:r>
      <w:r w:rsidR="006A3C16" w:rsidRPr="003D1011">
        <w:rPr>
          <w:rFonts w:ascii="Times New Roman" w:hAnsi="Times New Roman" w:cs="Times New Roman"/>
          <w:sz w:val="24"/>
          <w:szCs w:val="24"/>
        </w:rPr>
        <w:t xml:space="preserve">is </w:t>
      </w:r>
      <w:r w:rsidR="00B467D1" w:rsidRPr="003D1011">
        <w:rPr>
          <w:rFonts w:ascii="Times New Roman" w:hAnsi="Times New Roman" w:cs="Times New Roman"/>
          <w:sz w:val="24"/>
          <w:szCs w:val="24"/>
        </w:rPr>
        <w:t xml:space="preserve">more stringent than PLS-SEM and </w:t>
      </w:r>
      <w:proofErr w:type="gramStart"/>
      <w:r w:rsidR="00B467D1" w:rsidRPr="003D1011">
        <w:rPr>
          <w:rFonts w:ascii="Times New Roman" w:hAnsi="Times New Roman" w:cs="Times New Roman"/>
          <w:sz w:val="24"/>
          <w:szCs w:val="24"/>
        </w:rPr>
        <w:t>is used</w:t>
      </w:r>
      <w:proofErr w:type="gramEnd"/>
      <w:r w:rsidR="00B467D1" w:rsidRPr="003D1011">
        <w:rPr>
          <w:rFonts w:ascii="Times New Roman" w:hAnsi="Times New Roman" w:cs="Times New Roman"/>
          <w:sz w:val="24"/>
          <w:szCs w:val="24"/>
        </w:rPr>
        <w:t xml:space="preserve"> to test the existing theory (Dash and Paul, 2021).</w:t>
      </w:r>
      <w:r w:rsidR="006A3C16" w:rsidRPr="003D1011">
        <w:rPr>
          <w:rFonts w:ascii="Times New Roman" w:hAnsi="Times New Roman" w:cs="Times New Roman"/>
          <w:sz w:val="24"/>
          <w:szCs w:val="24"/>
        </w:rPr>
        <w:t xml:space="preserve"> </w:t>
      </w:r>
      <w:r w:rsidRPr="003D1011">
        <w:rPr>
          <w:rFonts w:ascii="Times New Roman" w:hAnsi="Times New Roman" w:cs="Times New Roman"/>
          <w:sz w:val="24"/>
          <w:szCs w:val="24"/>
        </w:rPr>
        <w:t xml:space="preserve">Following the guidelines by Anderson and </w:t>
      </w:r>
      <w:proofErr w:type="spellStart"/>
      <w:r w:rsidRPr="003D1011">
        <w:rPr>
          <w:rFonts w:ascii="Times New Roman" w:hAnsi="Times New Roman" w:cs="Times New Roman"/>
          <w:sz w:val="24"/>
          <w:szCs w:val="24"/>
        </w:rPr>
        <w:t>Gerbing's</w:t>
      </w:r>
      <w:proofErr w:type="spellEnd"/>
      <w:r w:rsidRPr="003D1011">
        <w:rPr>
          <w:rFonts w:ascii="Times New Roman" w:hAnsi="Times New Roman" w:cs="Times New Roman"/>
          <w:sz w:val="24"/>
          <w:szCs w:val="24"/>
        </w:rPr>
        <w:t xml:space="preserve"> (1988), a two-step approach </w:t>
      </w:r>
      <w:proofErr w:type="gramStart"/>
      <w:r w:rsidRPr="003D1011">
        <w:rPr>
          <w:rFonts w:ascii="Times New Roman" w:hAnsi="Times New Roman" w:cs="Times New Roman"/>
          <w:sz w:val="24"/>
          <w:szCs w:val="24"/>
        </w:rPr>
        <w:t>was adopted</w:t>
      </w:r>
      <w:proofErr w:type="gramEnd"/>
      <w:r w:rsidRPr="003D1011">
        <w:rPr>
          <w:rFonts w:ascii="Times New Roman" w:hAnsi="Times New Roman" w:cs="Times New Roman"/>
          <w:sz w:val="24"/>
          <w:szCs w:val="24"/>
        </w:rPr>
        <w:t xml:space="preserve">, where both the measurement and structural models were examined. First, the measurement model </w:t>
      </w:r>
      <w:proofErr w:type="gramStart"/>
      <w:r w:rsidRPr="003D1011">
        <w:rPr>
          <w:rFonts w:ascii="Times New Roman" w:hAnsi="Times New Roman" w:cs="Times New Roman"/>
          <w:sz w:val="24"/>
          <w:szCs w:val="24"/>
        </w:rPr>
        <w:t>was evaluated</w:t>
      </w:r>
      <w:proofErr w:type="gramEnd"/>
      <w:r w:rsidRPr="003D1011">
        <w:rPr>
          <w:rFonts w:ascii="Times New Roman" w:hAnsi="Times New Roman" w:cs="Times New Roman"/>
          <w:sz w:val="24"/>
          <w:szCs w:val="24"/>
        </w:rPr>
        <w:t xml:space="preserve"> by assessing reliability and validity through confirmatory factor analysis, utilizing plug-ins developed by Gaskin and Lim (2016) and thereafter, the structural relationships were established for direct hypotheses, mediation and moderation. Further, the data collected </w:t>
      </w:r>
      <w:proofErr w:type="gramStart"/>
      <w:r w:rsidRPr="003D1011">
        <w:rPr>
          <w:rFonts w:ascii="Times New Roman" w:hAnsi="Times New Roman" w:cs="Times New Roman"/>
          <w:sz w:val="24"/>
          <w:szCs w:val="24"/>
        </w:rPr>
        <w:t>was also tested</w:t>
      </w:r>
      <w:proofErr w:type="gramEnd"/>
      <w:r w:rsidRPr="003D1011">
        <w:rPr>
          <w:rFonts w:ascii="Times New Roman" w:hAnsi="Times New Roman" w:cs="Times New Roman"/>
          <w:sz w:val="24"/>
          <w:szCs w:val="24"/>
        </w:rPr>
        <w:t xml:space="preserve"> for any missing value and outliers (Hair et al., 2015) and no such discrepancies were found. </w:t>
      </w:r>
      <w:proofErr w:type="gramStart"/>
      <w:r w:rsidRPr="003D1011">
        <w:rPr>
          <w:rFonts w:ascii="Times New Roman" w:hAnsi="Times New Roman" w:cs="Times New Roman"/>
          <w:sz w:val="24"/>
          <w:szCs w:val="24"/>
        </w:rPr>
        <w:t>Also</w:t>
      </w:r>
      <w:proofErr w:type="gramEnd"/>
      <w:r w:rsidRPr="003D1011">
        <w:rPr>
          <w:rFonts w:ascii="Times New Roman" w:hAnsi="Times New Roman" w:cs="Times New Roman"/>
          <w:sz w:val="24"/>
          <w:szCs w:val="24"/>
        </w:rPr>
        <w:t xml:space="preserve">, we tested the common method biasness (CMB) using the Harman’s single factor analysis on SPSS 25 using the exploratory factor analysis (Hair et al., 2015). As per the guidelines provided by </w:t>
      </w:r>
      <w:proofErr w:type="spellStart"/>
      <w:r w:rsidRPr="003D1011">
        <w:rPr>
          <w:rFonts w:ascii="Times New Roman" w:hAnsi="Times New Roman" w:cs="Times New Roman"/>
          <w:kern w:val="0"/>
          <w:sz w:val="24"/>
          <w:szCs w:val="24"/>
          <w:lang w:val="en-IN"/>
        </w:rPr>
        <w:t>Podsakoff</w:t>
      </w:r>
      <w:proofErr w:type="spellEnd"/>
      <w:r w:rsidRPr="003D1011">
        <w:rPr>
          <w:rFonts w:ascii="Times New Roman" w:hAnsi="Times New Roman" w:cs="Times New Roman"/>
          <w:kern w:val="0"/>
          <w:sz w:val="24"/>
          <w:szCs w:val="24"/>
          <w:lang w:val="en-IN"/>
        </w:rPr>
        <w:t xml:space="preserve"> et al. (2003). Since, no single factor accounted for more than 50% of the variance, represents that data is free from CMB. </w:t>
      </w:r>
    </w:p>
    <w:p w14:paraId="69485B82" w14:textId="77777777" w:rsidR="00001472" w:rsidRPr="003D1011" w:rsidRDefault="00001472" w:rsidP="00715230">
      <w:pPr>
        <w:spacing w:after="0" w:line="480" w:lineRule="auto"/>
        <w:jc w:val="both"/>
        <w:rPr>
          <w:rFonts w:ascii="Times New Roman" w:hAnsi="Times New Roman" w:cs="Times New Roman"/>
          <w:i/>
          <w:iCs/>
          <w:sz w:val="24"/>
          <w:szCs w:val="24"/>
        </w:rPr>
      </w:pPr>
      <w:r w:rsidRPr="003D1011">
        <w:rPr>
          <w:rFonts w:ascii="Times New Roman" w:hAnsi="Times New Roman" w:cs="Times New Roman"/>
          <w:i/>
          <w:iCs/>
          <w:sz w:val="24"/>
          <w:szCs w:val="24"/>
        </w:rPr>
        <w:t>5.1 Measurement model analysis</w:t>
      </w:r>
    </w:p>
    <w:p w14:paraId="17EB8A6E" w14:textId="77777777" w:rsidR="00001472" w:rsidRPr="003D1011" w:rsidRDefault="00001472" w:rsidP="00715230">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The reliability, validity and dimensionality of the model was assessed using measurement model analysis (</w:t>
      </w:r>
      <w:proofErr w:type="spellStart"/>
      <w:r w:rsidRPr="003D1011">
        <w:rPr>
          <w:rFonts w:ascii="Times New Roman" w:hAnsi="Times New Roman" w:cs="Times New Roman"/>
          <w:sz w:val="24"/>
          <w:szCs w:val="24"/>
        </w:rPr>
        <w:t>Jaiswal</w:t>
      </w:r>
      <w:proofErr w:type="spellEnd"/>
      <w:r w:rsidRPr="003D1011">
        <w:rPr>
          <w:rFonts w:ascii="Times New Roman" w:hAnsi="Times New Roman" w:cs="Times New Roman"/>
          <w:sz w:val="24"/>
          <w:szCs w:val="24"/>
        </w:rPr>
        <w:t xml:space="preserve"> et al., 2022). First, the standard loadings were found greater than the recommended minimum value of 0.5 (Hair et al., 2018</w:t>
      </w:r>
      <w:proofErr w:type="gramStart"/>
      <w:r w:rsidRPr="003D1011">
        <w:rPr>
          <w:rFonts w:ascii="Times New Roman" w:hAnsi="Times New Roman" w:cs="Times New Roman"/>
          <w:sz w:val="24"/>
          <w:szCs w:val="24"/>
        </w:rPr>
        <w:t>;2019</w:t>
      </w:r>
      <w:proofErr w:type="gramEnd"/>
      <w:r w:rsidRPr="003D1011">
        <w:rPr>
          <w:rFonts w:ascii="Times New Roman" w:hAnsi="Times New Roman" w:cs="Times New Roman"/>
          <w:sz w:val="24"/>
          <w:szCs w:val="24"/>
        </w:rPr>
        <w:t xml:space="preserve">). The value of Cronbach’s alpha </w:t>
      </w:r>
      <w:proofErr w:type="gramStart"/>
      <w:r w:rsidRPr="003D1011">
        <w:rPr>
          <w:rFonts w:ascii="Times New Roman" w:hAnsi="Times New Roman" w:cs="Times New Roman"/>
          <w:sz w:val="24"/>
          <w:szCs w:val="24"/>
        </w:rPr>
        <w:t>is thereafter considered</w:t>
      </w:r>
      <w:proofErr w:type="gramEnd"/>
      <w:r w:rsidRPr="003D1011">
        <w:rPr>
          <w:rFonts w:ascii="Times New Roman" w:hAnsi="Times New Roman" w:cs="Times New Roman"/>
          <w:sz w:val="24"/>
          <w:szCs w:val="24"/>
        </w:rPr>
        <w:t xml:space="preserve"> as an important criterion for judging the reliability of the constructs. As recommended by Hair et al. (2019), all the values of Cronbach’s alpha were found greater than 0.7, composite reliability values were greater than 0.6, presents a satisfactory condition for reliability (Hair et al., 2019a). The details </w:t>
      </w:r>
      <w:proofErr w:type="gramStart"/>
      <w:r w:rsidRPr="003D1011">
        <w:rPr>
          <w:rFonts w:ascii="Times New Roman" w:hAnsi="Times New Roman" w:cs="Times New Roman"/>
          <w:sz w:val="24"/>
          <w:szCs w:val="24"/>
        </w:rPr>
        <w:t>are presented</w:t>
      </w:r>
      <w:proofErr w:type="gramEnd"/>
      <w:r w:rsidRPr="003D1011">
        <w:rPr>
          <w:rFonts w:ascii="Times New Roman" w:hAnsi="Times New Roman" w:cs="Times New Roman"/>
          <w:sz w:val="24"/>
          <w:szCs w:val="24"/>
        </w:rPr>
        <w:t xml:space="preserve"> in Table II. All the values of model fit indicators like χ2/</w:t>
      </w:r>
      <w:proofErr w:type="spellStart"/>
      <w:r w:rsidRPr="003D1011">
        <w:rPr>
          <w:rFonts w:ascii="Times New Roman" w:hAnsi="Times New Roman" w:cs="Times New Roman"/>
          <w:sz w:val="24"/>
          <w:szCs w:val="24"/>
        </w:rPr>
        <w:t>df</w:t>
      </w:r>
      <w:proofErr w:type="spellEnd"/>
      <w:r w:rsidRPr="003D1011">
        <w:rPr>
          <w:rFonts w:ascii="Times New Roman" w:hAnsi="Times New Roman" w:cs="Times New Roman"/>
          <w:sz w:val="24"/>
          <w:szCs w:val="24"/>
        </w:rPr>
        <w:t xml:space="preserve">= 2.89, GFI =.859, AGFI =0.820, IFI =0.912, NFI =0.871, CFI=0.911, RMSEA= 0.071, presents the acceptable limits for were in the acceptable levels for </w:t>
      </w:r>
      <w:r w:rsidRPr="003D1011">
        <w:rPr>
          <w:rFonts w:ascii="Times New Roman" w:hAnsi="Times New Roman" w:cs="Times New Roman"/>
          <w:sz w:val="24"/>
          <w:szCs w:val="24"/>
        </w:rPr>
        <w:lastRenderedPageBreak/>
        <w:t xml:space="preserve">interpretation of a measurement model fit (Hair et al., 2015; </w:t>
      </w:r>
      <w:proofErr w:type="spellStart"/>
      <w:r w:rsidRPr="003D1011">
        <w:rPr>
          <w:rFonts w:ascii="Times New Roman" w:hAnsi="Times New Roman" w:cs="Times New Roman"/>
          <w:sz w:val="24"/>
          <w:szCs w:val="24"/>
        </w:rPr>
        <w:t>Bagby</w:t>
      </w:r>
      <w:proofErr w:type="spellEnd"/>
      <w:r w:rsidRPr="003D1011">
        <w:rPr>
          <w:rFonts w:ascii="Times New Roman" w:hAnsi="Times New Roman" w:cs="Times New Roman"/>
          <w:sz w:val="24"/>
          <w:szCs w:val="24"/>
        </w:rPr>
        <w:t xml:space="preserve"> et al., 2007; </w:t>
      </w:r>
      <w:r w:rsidRPr="003D1011">
        <w:rPr>
          <w:rFonts w:ascii="Times New Roman" w:hAnsi="Times New Roman" w:cs="Times New Roman"/>
          <w:color w:val="222222"/>
          <w:sz w:val="24"/>
          <w:szCs w:val="24"/>
          <w:shd w:val="clear" w:color="auto" w:fill="FFFFFF"/>
        </w:rPr>
        <w:t xml:space="preserve">Xia and Yang, 2019; </w:t>
      </w:r>
      <w:proofErr w:type="spellStart"/>
      <w:r w:rsidRPr="003D1011">
        <w:rPr>
          <w:rFonts w:ascii="Times New Roman" w:hAnsi="Times New Roman" w:cs="Times New Roman"/>
          <w:sz w:val="24"/>
          <w:szCs w:val="24"/>
        </w:rPr>
        <w:t>Piché</w:t>
      </w:r>
      <w:proofErr w:type="spellEnd"/>
      <w:r w:rsidRPr="003D1011">
        <w:rPr>
          <w:rFonts w:ascii="Times New Roman" w:hAnsi="Times New Roman" w:cs="Times New Roman"/>
          <w:sz w:val="24"/>
          <w:szCs w:val="24"/>
        </w:rPr>
        <w:t xml:space="preserve"> et al., 2024).</w:t>
      </w:r>
    </w:p>
    <w:p w14:paraId="422A6FA2" w14:textId="77777777" w:rsidR="00001472" w:rsidRPr="003D1011" w:rsidRDefault="00001472" w:rsidP="00715230">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 xml:space="preserve">The average variance extracted (AVE) values were above 0.5, the recommended minimum threshold limit (Hair et al., 2015). In Table III the values of </w:t>
      </w:r>
      <w:proofErr w:type="spellStart"/>
      <w:r w:rsidRPr="003D1011">
        <w:rPr>
          <w:rFonts w:ascii="Times New Roman" w:hAnsi="Times New Roman" w:cs="Times New Roman"/>
          <w:sz w:val="24"/>
          <w:szCs w:val="24"/>
        </w:rPr>
        <w:t>Heterotrait-Monotrait</w:t>
      </w:r>
      <w:proofErr w:type="spellEnd"/>
      <w:r w:rsidRPr="003D1011">
        <w:rPr>
          <w:rFonts w:ascii="Times New Roman" w:hAnsi="Times New Roman" w:cs="Times New Roman"/>
          <w:sz w:val="24"/>
          <w:szCs w:val="24"/>
        </w:rPr>
        <w:t xml:space="preserve"> (HTMT) were below the cut-off 0.90 (</w:t>
      </w:r>
      <w:proofErr w:type="spellStart"/>
      <w:r w:rsidRPr="003D1011">
        <w:rPr>
          <w:rFonts w:ascii="Times New Roman" w:hAnsi="Times New Roman" w:cs="Times New Roman"/>
          <w:sz w:val="24"/>
          <w:szCs w:val="24"/>
        </w:rPr>
        <w:t>Henseler</w:t>
      </w:r>
      <w:proofErr w:type="spellEnd"/>
      <w:r w:rsidRPr="003D1011">
        <w:rPr>
          <w:rFonts w:ascii="Times New Roman" w:hAnsi="Times New Roman" w:cs="Times New Roman"/>
          <w:sz w:val="24"/>
          <w:szCs w:val="24"/>
        </w:rPr>
        <w:t xml:space="preserve"> et al., 2015), hence supporting the HTMT for discriminant validity.</w:t>
      </w:r>
    </w:p>
    <w:p w14:paraId="7109733D" w14:textId="2D2DD130" w:rsidR="00001472" w:rsidRPr="003D1011" w:rsidRDefault="00001472" w:rsidP="00715230">
      <w:pPr>
        <w:spacing w:after="0" w:line="360" w:lineRule="auto"/>
        <w:rPr>
          <w:rFonts w:ascii="Times New Roman" w:hAnsi="Times New Roman" w:cs="Times New Roman"/>
          <w:sz w:val="24"/>
          <w:szCs w:val="24"/>
        </w:rPr>
      </w:pPr>
      <w:r w:rsidRPr="003D1011">
        <w:rPr>
          <w:rFonts w:ascii="Times New Roman" w:hAnsi="Times New Roman" w:cs="Times New Roman"/>
          <w:b/>
          <w:bCs/>
          <w:sz w:val="24"/>
          <w:szCs w:val="24"/>
        </w:rPr>
        <w:t xml:space="preserve">Table II: </w:t>
      </w:r>
      <w:r w:rsidRPr="003D1011">
        <w:rPr>
          <w:rFonts w:ascii="Times New Roman" w:hAnsi="Times New Roman" w:cs="Times New Roman"/>
          <w:sz w:val="24"/>
          <w:szCs w:val="24"/>
        </w:rPr>
        <w:t>Reliability and validity analysis</w:t>
      </w:r>
    </w:p>
    <w:tbl>
      <w:tblPr>
        <w:tblStyle w:val="Grigliatabel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02"/>
        <w:gridCol w:w="1502"/>
        <w:gridCol w:w="1503"/>
        <w:gridCol w:w="1503"/>
        <w:gridCol w:w="1503"/>
        <w:gridCol w:w="1503"/>
      </w:tblGrid>
      <w:tr w:rsidR="00001472" w:rsidRPr="003D1011" w14:paraId="6A512F1D" w14:textId="77777777" w:rsidTr="00715230">
        <w:tc>
          <w:tcPr>
            <w:tcW w:w="1502" w:type="dxa"/>
            <w:tcBorders>
              <w:top w:val="single" w:sz="4" w:space="0" w:color="auto"/>
              <w:bottom w:val="single" w:sz="4" w:space="0" w:color="auto"/>
            </w:tcBorders>
          </w:tcPr>
          <w:p w14:paraId="1296DFC0" w14:textId="77777777" w:rsidR="00001472" w:rsidRPr="003D1011" w:rsidRDefault="00001472" w:rsidP="00715230">
            <w:pPr>
              <w:rPr>
                <w:rFonts w:ascii="Times New Roman" w:hAnsi="Times New Roman" w:cs="Times New Roman"/>
                <w:b/>
                <w:bCs/>
                <w:sz w:val="24"/>
                <w:szCs w:val="24"/>
              </w:rPr>
            </w:pPr>
            <w:r w:rsidRPr="003D1011">
              <w:rPr>
                <w:rFonts w:ascii="Times New Roman" w:hAnsi="Times New Roman" w:cs="Times New Roman"/>
                <w:b/>
                <w:bCs/>
                <w:sz w:val="24"/>
                <w:szCs w:val="24"/>
              </w:rPr>
              <w:t>Construct</w:t>
            </w:r>
          </w:p>
        </w:tc>
        <w:tc>
          <w:tcPr>
            <w:tcW w:w="1502" w:type="dxa"/>
            <w:tcBorders>
              <w:top w:val="single" w:sz="4" w:space="0" w:color="auto"/>
              <w:bottom w:val="single" w:sz="4" w:space="0" w:color="auto"/>
            </w:tcBorders>
          </w:tcPr>
          <w:p w14:paraId="41129481" w14:textId="77777777" w:rsidR="00001472" w:rsidRPr="003D1011" w:rsidRDefault="00001472" w:rsidP="00715230">
            <w:pPr>
              <w:rPr>
                <w:rFonts w:ascii="Times New Roman" w:hAnsi="Times New Roman" w:cs="Times New Roman"/>
                <w:b/>
                <w:bCs/>
                <w:sz w:val="24"/>
                <w:szCs w:val="24"/>
              </w:rPr>
            </w:pPr>
            <w:r w:rsidRPr="003D1011">
              <w:rPr>
                <w:rFonts w:ascii="Times New Roman" w:hAnsi="Times New Roman" w:cs="Times New Roman"/>
                <w:b/>
                <w:bCs/>
                <w:sz w:val="24"/>
                <w:szCs w:val="24"/>
              </w:rPr>
              <w:t>Item</w:t>
            </w:r>
          </w:p>
        </w:tc>
        <w:tc>
          <w:tcPr>
            <w:tcW w:w="1503" w:type="dxa"/>
            <w:tcBorders>
              <w:top w:val="single" w:sz="4" w:space="0" w:color="auto"/>
              <w:bottom w:val="single" w:sz="4" w:space="0" w:color="auto"/>
            </w:tcBorders>
          </w:tcPr>
          <w:p w14:paraId="00D7E4D8" w14:textId="77777777" w:rsidR="00001472" w:rsidRPr="003D1011" w:rsidRDefault="00001472" w:rsidP="00715230">
            <w:pPr>
              <w:rPr>
                <w:rFonts w:ascii="Times New Roman" w:hAnsi="Times New Roman" w:cs="Times New Roman"/>
                <w:b/>
                <w:bCs/>
                <w:sz w:val="24"/>
                <w:szCs w:val="24"/>
              </w:rPr>
            </w:pPr>
            <w:r w:rsidRPr="003D1011">
              <w:rPr>
                <w:rFonts w:ascii="Times New Roman" w:hAnsi="Times New Roman" w:cs="Times New Roman"/>
                <w:b/>
                <w:bCs/>
                <w:sz w:val="24"/>
                <w:szCs w:val="24"/>
              </w:rPr>
              <w:t>Loading</w:t>
            </w:r>
          </w:p>
        </w:tc>
        <w:tc>
          <w:tcPr>
            <w:tcW w:w="1503" w:type="dxa"/>
            <w:tcBorders>
              <w:top w:val="single" w:sz="4" w:space="0" w:color="auto"/>
              <w:bottom w:val="single" w:sz="4" w:space="0" w:color="auto"/>
            </w:tcBorders>
          </w:tcPr>
          <w:p w14:paraId="7572ECFC" w14:textId="77777777" w:rsidR="00001472" w:rsidRPr="003D1011" w:rsidRDefault="00001472" w:rsidP="00715230">
            <w:pPr>
              <w:rPr>
                <w:rFonts w:ascii="Times New Roman" w:hAnsi="Times New Roman" w:cs="Times New Roman"/>
                <w:b/>
                <w:bCs/>
                <w:sz w:val="24"/>
                <w:szCs w:val="24"/>
              </w:rPr>
            </w:pPr>
            <w:r w:rsidRPr="003D1011">
              <w:rPr>
                <w:rFonts w:ascii="Times New Roman" w:hAnsi="Times New Roman" w:cs="Times New Roman"/>
                <w:b/>
                <w:bCs/>
                <w:kern w:val="0"/>
                <w:sz w:val="24"/>
                <w:szCs w:val="24"/>
                <w:lang w:val="en-IN"/>
              </w:rPr>
              <w:t>Cronbach’s</w:t>
            </w:r>
          </w:p>
        </w:tc>
        <w:tc>
          <w:tcPr>
            <w:tcW w:w="1503" w:type="dxa"/>
            <w:tcBorders>
              <w:top w:val="single" w:sz="4" w:space="0" w:color="auto"/>
              <w:bottom w:val="single" w:sz="4" w:space="0" w:color="auto"/>
            </w:tcBorders>
          </w:tcPr>
          <w:p w14:paraId="54FA7A6E" w14:textId="77777777" w:rsidR="00001472" w:rsidRPr="003D1011" w:rsidRDefault="00001472" w:rsidP="00715230">
            <w:pPr>
              <w:rPr>
                <w:rFonts w:ascii="Times New Roman" w:hAnsi="Times New Roman" w:cs="Times New Roman"/>
                <w:b/>
                <w:bCs/>
                <w:sz w:val="24"/>
                <w:szCs w:val="24"/>
              </w:rPr>
            </w:pPr>
            <w:r w:rsidRPr="003D1011">
              <w:rPr>
                <w:rFonts w:ascii="Times New Roman" w:hAnsi="Times New Roman" w:cs="Times New Roman"/>
                <w:b/>
                <w:bCs/>
                <w:kern w:val="0"/>
                <w:sz w:val="24"/>
                <w:szCs w:val="24"/>
                <w:lang w:val="en-IN"/>
              </w:rPr>
              <w:t>Composite reliability</w:t>
            </w:r>
          </w:p>
        </w:tc>
        <w:tc>
          <w:tcPr>
            <w:tcW w:w="1503" w:type="dxa"/>
            <w:tcBorders>
              <w:top w:val="single" w:sz="4" w:space="0" w:color="auto"/>
              <w:bottom w:val="single" w:sz="4" w:space="0" w:color="auto"/>
            </w:tcBorders>
          </w:tcPr>
          <w:p w14:paraId="2837AF25" w14:textId="77777777" w:rsidR="00001472" w:rsidRPr="003D1011" w:rsidRDefault="00001472" w:rsidP="00715230">
            <w:pPr>
              <w:autoSpaceDE w:val="0"/>
              <w:autoSpaceDN w:val="0"/>
              <w:adjustRightInd w:val="0"/>
              <w:rPr>
                <w:rFonts w:ascii="Times New Roman" w:hAnsi="Times New Roman" w:cs="Times New Roman"/>
                <w:b/>
                <w:bCs/>
                <w:kern w:val="0"/>
                <w:sz w:val="24"/>
                <w:szCs w:val="24"/>
                <w:lang w:val="en-IN"/>
              </w:rPr>
            </w:pPr>
            <w:r w:rsidRPr="003D1011">
              <w:rPr>
                <w:rFonts w:ascii="Times New Roman" w:hAnsi="Times New Roman" w:cs="Times New Roman"/>
                <w:b/>
                <w:bCs/>
                <w:kern w:val="0"/>
                <w:sz w:val="24"/>
                <w:szCs w:val="24"/>
                <w:lang w:val="en-IN"/>
              </w:rPr>
              <w:t>Average variance</w:t>
            </w:r>
          </w:p>
          <w:p w14:paraId="7B46E878" w14:textId="77777777" w:rsidR="00001472" w:rsidRPr="003D1011" w:rsidRDefault="00001472" w:rsidP="00715230">
            <w:pPr>
              <w:rPr>
                <w:rFonts w:ascii="Times New Roman" w:hAnsi="Times New Roman" w:cs="Times New Roman"/>
                <w:b/>
                <w:bCs/>
                <w:sz w:val="24"/>
                <w:szCs w:val="24"/>
              </w:rPr>
            </w:pPr>
            <w:r w:rsidRPr="003D1011">
              <w:rPr>
                <w:rFonts w:ascii="Times New Roman" w:hAnsi="Times New Roman" w:cs="Times New Roman"/>
                <w:b/>
                <w:bCs/>
                <w:kern w:val="0"/>
                <w:sz w:val="24"/>
                <w:szCs w:val="24"/>
                <w:lang w:val="en-IN"/>
              </w:rPr>
              <w:t>extracted</w:t>
            </w:r>
          </w:p>
        </w:tc>
      </w:tr>
      <w:tr w:rsidR="00001472" w:rsidRPr="003D1011" w14:paraId="4A0152B8" w14:textId="77777777" w:rsidTr="00715230">
        <w:tc>
          <w:tcPr>
            <w:tcW w:w="1502" w:type="dxa"/>
            <w:vMerge w:val="restart"/>
            <w:tcBorders>
              <w:top w:val="single" w:sz="4" w:space="0" w:color="auto"/>
            </w:tcBorders>
          </w:tcPr>
          <w:p w14:paraId="47895E8D"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AIC</w:t>
            </w:r>
          </w:p>
        </w:tc>
        <w:tc>
          <w:tcPr>
            <w:tcW w:w="1502" w:type="dxa"/>
            <w:tcBorders>
              <w:top w:val="single" w:sz="4" w:space="0" w:color="auto"/>
            </w:tcBorders>
          </w:tcPr>
          <w:p w14:paraId="7BFD1A17"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AIC1</w:t>
            </w:r>
          </w:p>
        </w:tc>
        <w:tc>
          <w:tcPr>
            <w:tcW w:w="1503" w:type="dxa"/>
            <w:tcBorders>
              <w:top w:val="single" w:sz="4" w:space="0" w:color="auto"/>
            </w:tcBorders>
          </w:tcPr>
          <w:p w14:paraId="37DEE083"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0.608</w:t>
            </w:r>
          </w:p>
        </w:tc>
        <w:tc>
          <w:tcPr>
            <w:tcW w:w="1503" w:type="dxa"/>
            <w:vMerge w:val="restart"/>
            <w:tcBorders>
              <w:top w:val="single" w:sz="4" w:space="0" w:color="auto"/>
            </w:tcBorders>
          </w:tcPr>
          <w:p w14:paraId="7C57DAAD"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0.847</w:t>
            </w:r>
          </w:p>
        </w:tc>
        <w:tc>
          <w:tcPr>
            <w:tcW w:w="1503" w:type="dxa"/>
            <w:vMerge w:val="restart"/>
            <w:tcBorders>
              <w:top w:val="single" w:sz="4" w:space="0" w:color="auto"/>
            </w:tcBorders>
            <w:vAlign w:val="center"/>
          </w:tcPr>
          <w:p w14:paraId="516D1DED"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0.848</w:t>
            </w:r>
          </w:p>
        </w:tc>
        <w:tc>
          <w:tcPr>
            <w:tcW w:w="1503" w:type="dxa"/>
            <w:vMerge w:val="restart"/>
            <w:tcBorders>
              <w:top w:val="single" w:sz="4" w:space="0" w:color="auto"/>
            </w:tcBorders>
            <w:vAlign w:val="center"/>
          </w:tcPr>
          <w:p w14:paraId="6221E955"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0.584</w:t>
            </w:r>
          </w:p>
        </w:tc>
      </w:tr>
      <w:tr w:rsidR="00001472" w:rsidRPr="003D1011" w14:paraId="25443AE5" w14:textId="77777777" w:rsidTr="00715230">
        <w:tc>
          <w:tcPr>
            <w:tcW w:w="1502" w:type="dxa"/>
            <w:vMerge/>
          </w:tcPr>
          <w:p w14:paraId="2FCF4BD0" w14:textId="77777777" w:rsidR="00001472" w:rsidRPr="003D1011" w:rsidRDefault="00001472" w:rsidP="00715230">
            <w:pPr>
              <w:rPr>
                <w:rFonts w:ascii="Times New Roman" w:hAnsi="Times New Roman" w:cs="Times New Roman"/>
                <w:sz w:val="24"/>
                <w:szCs w:val="24"/>
              </w:rPr>
            </w:pPr>
          </w:p>
        </w:tc>
        <w:tc>
          <w:tcPr>
            <w:tcW w:w="1502" w:type="dxa"/>
          </w:tcPr>
          <w:p w14:paraId="3E9C44C7"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AIC2</w:t>
            </w:r>
          </w:p>
        </w:tc>
        <w:tc>
          <w:tcPr>
            <w:tcW w:w="1503" w:type="dxa"/>
          </w:tcPr>
          <w:p w14:paraId="0C075472"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0.514</w:t>
            </w:r>
          </w:p>
        </w:tc>
        <w:tc>
          <w:tcPr>
            <w:tcW w:w="1503" w:type="dxa"/>
            <w:vMerge/>
          </w:tcPr>
          <w:p w14:paraId="103F5E34" w14:textId="77777777" w:rsidR="00001472" w:rsidRPr="003D1011" w:rsidRDefault="00001472" w:rsidP="00715230">
            <w:pPr>
              <w:rPr>
                <w:rFonts w:ascii="Times New Roman" w:hAnsi="Times New Roman" w:cs="Times New Roman"/>
                <w:sz w:val="24"/>
                <w:szCs w:val="24"/>
              </w:rPr>
            </w:pPr>
          </w:p>
        </w:tc>
        <w:tc>
          <w:tcPr>
            <w:tcW w:w="1503" w:type="dxa"/>
            <w:vMerge/>
          </w:tcPr>
          <w:p w14:paraId="6A0D9AA0" w14:textId="77777777" w:rsidR="00001472" w:rsidRPr="003D1011" w:rsidRDefault="00001472" w:rsidP="00715230">
            <w:pPr>
              <w:rPr>
                <w:rFonts w:ascii="Times New Roman" w:hAnsi="Times New Roman" w:cs="Times New Roman"/>
                <w:sz w:val="24"/>
                <w:szCs w:val="24"/>
              </w:rPr>
            </w:pPr>
          </w:p>
        </w:tc>
        <w:tc>
          <w:tcPr>
            <w:tcW w:w="1503" w:type="dxa"/>
            <w:vMerge/>
          </w:tcPr>
          <w:p w14:paraId="26F1CCA2" w14:textId="77777777" w:rsidR="00001472" w:rsidRPr="003D1011" w:rsidRDefault="00001472" w:rsidP="00715230">
            <w:pPr>
              <w:rPr>
                <w:rFonts w:ascii="Times New Roman" w:hAnsi="Times New Roman" w:cs="Times New Roman"/>
                <w:sz w:val="24"/>
                <w:szCs w:val="24"/>
              </w:rPr>
            </w:pPr>
          </w:p>
        </w:tc>
      </w:tr>
      <w:tr w:rsidR="00001472" w:rsidRPr="003D1011" w14:paraId="1F4B90C6" w14:textId="77777777" w:rsidTr="00715230">
        <w:tc>
          <w:tcPr>
            <w:tcW w:w="1502" w:type="dxa"/>
            <w:vMerge/>
          </w:tcPr>
          <w:p w14:paraId="45942714" w14:textId="77777777" w:rsidR="00001472" w:rsidRPr="003D1011" w:rsidRDefault="00001472" w:rsidP="00715230">
            <w:pPr>
              <w:rPr>
                <w:rFonts w:ascii="Times New Roman" w:hAnsi="Times New Roman" w:cs="Times New Roman"/>
                <w:sz w:val="24"/>
                <w:szCs w:val="24"/>
              </w:rPr>
            </w:pPr>
          </w:p>
        </w:tc>
        <w:tc>
          <w:tcPr>
            <w:tcW w:w="1502" w:type="dxa"/>
          </w:tcPr>
          <w:p w14:paraId="5FABF378"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AIC3</w:t>
            </w:r>
          </w:p>
        </w:tc>
        <w:tc>
          <w:tcPr>
            <w:tcW w:w="1503" w:type="dxa"/>
          </w:tcPr>
          <w:p w14:paraId="62A82E30"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0.514</w:t>
            </w:r>
          </w:p>
        </w:tc>
        <w:tc>
          <w:tcPr>
            <w:tcW w:w="1503" w:type="dxa"/>
            <w:vMerge/>
          </w:tcPr>
          <w:p w14:paraId="6900E158" w14:textId="77777777" w:rsidR="00001472" w:rsidRPr="003D1011" w:rsidRDefault="00001472" w:rsidP="00715230">
            <w:pPr>
              <w:rPr>
                <w:rFonts w:ascii="Times New Roman" w:hAnsi="Times New Roman" w:cs="Times New Roman"/>
                <w:sz w:val="24"/>
                <w:szCs w:val="24"/>
              </w:rPr>
            </w:pPr>
          </w:p>
        </w:tc>
        <w:tc>
          <w:tcPr>
            <w:tcW w:w="1503" w:type="dxa"/>
            <w:vMerge/>
          </w:tcPr>
          <w:p w14:paraId="61D1DB1D" w14:textId="77777777" w:rsidR="00001472" w:rsidRPr="003D1011" w:rsidRDefault="00001472" w:rsidP="00715230">
            <w:pPr>
              <w:rPr>
                <w:rFonts w:ascii="Times New Roman" w:hAnsi="Times New Roman" w:cs="Times New Roman"/>
                <w:sz w:val="24"/>
                <w:szCs w:val="24"/>
              </w:rPr>
            </w:pPr>
          </w:p>
        </w:tc>
        <w:tc>
          <w:tcPr>
            <w:tcW w:w="1503" w:type="dxa"/>
            <w:vMerge/>
          </w:tcPr>
          <w:p w14:paraId="4ACFC1D3" w14:textId="77777777" w:rsidR="00001472" w:rsidRPr="003D1011" w:rsidRDefault="00001472" w:rsidP="00715230">
            <w:pPr>
              <w:rPr>
                <w:rFonts w:ascii="Times New Roman" w:hAnsi="Times New Roman" w:cs="Times New Roman"/>
                <w:sz w:val="24"/>
                <w:szCs w:val="24"/>
              </w:rPr>
            </w:pPr>
          </w:p>
        </w:tc>
      </w:tr>
      <w:tr w:rsidR="00001472" w:rsidRPr="003D1011" w14:paraId="3269C496" w14:textId="77777777" w:rsidTr="00715230">
        <w:tc>
          <w:tcPr>
            <w:tcW w:w="1502" w:type="dxa"/>
            <w:vMerge/>
          </w:tcPr>
          <w:p w14:paraId="30FDBC98" w14:textId="77777777" w:rsidR="00001472" w:rsidRPr="003D1011" w:rsidRDefault="00001472" w:rsidP="00715230">
            <w:pPr>
              <w:rPr>
                <w:rFonts w:ascii="Times New Roman" w:hAnsi="Times New Roman" w:cs="Times New Roman"/>
                <w:sz w:val="24"/>
                <w:szCs w:val="24"/>
              </w:rPr>
            </w:pPr>
          </w:p>
        </w:tc>
        <w:tc>
          <w:tcPr>
            <w:tcW w:w="1502" w:type="dxa"/>
          </w:tcPr>
          <w:p w14:paraId="1138E3B2"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AIC4</w:t>
            </w:r>
          </w:p>
        </w:tc>
        <w:tc>
          <w:tcPr>
            <w:tcW w:w="1503" w:type="dxa"/>
          </w:tcPr>
          <w:p w14:paraId="4E83DA49"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0.631</w:t>
            </w:r>
          </w:p>
        </w:tc>
        <w:tc>
          <w:tcPr>
            <w:tcW w:w="1503" w:type="dxa"/>
            <w:vMerge/>
          </w:tcPr>
          <w:p w14:paraId="335A0C52" w14:textId="77777777" w:rsidR="00001472" w:rsidRPr="003D1011" w:rsidRDefault="00001472" w:rsidP="00715230">
            <w:pPr>
              <w:rPr>
                <w:rFonts w:ascii="Times New Roman" w:hAnsi="Times New Roman" w:cs="Times New Roman"/>
                <w:sz w:val="24"/>
                <w:szCs w:val="24"/>
              </w:rPr>
            </w:pPr>
          </w:p>
        </w:tc>
        <w:tc>
          <w:tcPr>
            <w:tcW w:w="1503" w:type="dxa"/>
            <w:vMerge/>
          </w:tcPr>
          <w:p w14:paraId="20976B8D" w14:textId="77777777" w:rsidR="00001472" w:rsidRPr="003D1011" w:rsidRDefault="00001472" w:rsidP="00715230">
            <w:pPr>
              <w:rPr>
                <w:rFonts w:ascii="Times New Roman" w:hAnsi="Times New Roman" w:cs="Times New Roman"/>
                <w:sz w:val="24"/>
                <w:szCs w:val="24"/>
              </w:rPr>
            </w:pPr>
          </w:p>
        </w:tc>
        <w:tc>
          <w:tcPr>
            <w:tcW w:w="1503" w:type="dxa"/>
            <w:vMerge/>
          </w:tcPr>
          <w:p w14:paraId="6C05B7D1" w14:textId="77777777" w:rsidR="00001472" w:rsidRPr="003D1011" w:rsidRDefault="00001472" w:rsidP="00715230">
            <w:pPr>
              <w:rPr>
                <w:rFonts w:ascii="Times New Roman" w:hAnsi="Times New Roman" w:cs="Times New Roman"/>
                <w:sz w:val="24"/>
                <w:szCs w:val="24"/>
              </w:rPr>
            </w:pPr>
          </w:p>
        </w:tc>
      </w:tr>
      <w:tr w:rsidR="00001472" w:rsidRPr="003D1011" w14:paraId="0A84EF0A" w14:textId="77777777" w:rsidTr="00715230">
        <w:tc>
          <w:tcPr>
            <w:tcW w:w="1502" w:type="dxa"/>
            <w:vMerge w:val="restart"/>
          </w:tcPr>
          <w:p w14:paraId="1EA78B7B"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XPL</w:t>
            </w:r>
          </w:p>
        </w:tc>
        <w:tc>
          <w:tcPr>
            <w:tcW w:w="1502" w:type="dxa"/>
          </w:tcPr>
          <w:p w14:paraId="1C9EB11F"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XPL1</w:t>
            </w:r>
          </w:p>
        </w:tc>
        <w:tc>
          <w:tcPr>
            <w:tcW w:w="1503" w:type="dxa"/>
          </w:tcPr>
          <w:p w14:paraId="0EFDB806"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0.709</w:t>
            </w:r>
          </w:p>
        </w:tc>
        <w:tc>
          <w:tcPr>
            <w:tcW w:w="1503" w:type="dxa"/>
            <w:vMerge w:val="restart"/>
          </w:tcPr>
          <w:p w14:paraId="368975C7"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0.740</w:t>
            </w:r>
          </w:p>
        </w:tc>
        <w:tc>
          <w:tcPr>
            <w:tcW w:w="1503" w:type="dxa"/>
            <w:vMerge w:val="restart"/>
            <w:vAlign w:val="center"/>
          </w:tcPr>
          <w:p w14:paraId="52782497"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0.744</w:t>
            </w:r>
          </w:p>
        </w:tc>
        <w:tc>
          <w:tcPr>
            <w:tcW w:w="1503" w:type="dxa"/>
            <w:vMerge w:val="restart"/>
            <w:vAlign w:val="center"/>
          </w:tcPr>
          <w:p w14:paraId="662091C4"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0.500</w:t>
            </w:r>
          </w:p>
        </w:tc>
      </w:tr>
      <w:tr w:rsidR="00001472" w:rsidRPr="003D1011" w14:paraId="31AD8015" w14:textId="77777777" w:rsidTr="00715230">
        <w:tc>
          <w:tcPr>
            <w:tcW w:w="1502" w:type="dxa"/>
            <w:vMerge/>
          </w:tcPr>
          <w:p w14:paraId="28D2F627" w14:textId="77777777" w:rsidR="00001472" w:rsidRPr="003D1011" w:rsidRDefault="00001472" w:rsidP="00715230">
            <w:pPr>
              <w:rPr>
                <w:rFonts w:ascii="Times New Roman" w:hAnsi="Times New Roman" w:cs="Times New Roman"/>
                <w:sz w:val="24"/>
                <w:szCs w:val="24"/>
              </w:rPr>
            </w:pPr>
          </w:p>
        </w:tc>
        <w:tc>
          <w:tcPr>
            <w:tcW w:w="1502" w:type="dxa"/>
          </w:tcPr>
          <w:p w14:paraId="4039ED64"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XPL2</w:t>
            </w:r>
          </w:p>
        </w:tc>
        <w:tc>
          <w:tcPr>
            <w:tcW w:w="1503" w:type="dxa"/>
          </w:tcPr>
          <w:p w14:paraId="0954EA27"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0.690</w:t>
            </w:r>
          </w:p>
        </w:tc>
        <w:tc>
          <w:tcPr>
            <w:tcW w:w="1503" w:type="dxa"/>
            <w:vMerge/>
          </w:tcPr>
          <w:p w14:paraId="19A77EF6" w14:textId="77777777" w:rsidR="00001472" w:rsidRPr="003D1011" w:rsidRDefault="00001472" w:rsidP="00715230">
            <w:pPr>
              <w:rPr>
                <w:rFonts w:ascii="Times New Roman" w:hAnsi="Times New Roman" w:cs="Times New Roman"/>
                <w:sz w:val="24"/>
                <w:szCs w:val="24"/>
              </w:rPr>
            </w:pPr>
          </w:p>
        </w:tc>
        <w:tc>
          <w:tcPr>
            <w:tcW w:w="1503" w:type="dxa"/>
            <w:vMerge/>
          </w:tcPr>
          <w:p w14:paraId="49BE5DF6" w14:textId="77777777" w:rsidR="00001472" w:rsidRPr="003D1011" w:rsidRDefault="00001472" w:rsidP="00715230">
            <w:pPr>
              <w:rPr>
                <w:rFonts w:ascii="Times New Roman" w:hAnsi="Times New Roman" w:cs="Times New Roman"/>
                <w:sz w:val="24"/>
                <w:szCs w:val="24"/>
              </w:rPr>
            </w:pPr>
          </w:p>
        </w:tc>
        <w:tc>
          <w:tcPr>
            <w:tcW w:w="1503" w:type="dxa"/>
            <w:vMerge/>
          </w:tcPr>
          <w:p w14:paraId="272781DB" w14:textId="77777777" w:rsidR="00001472" w:rsidRPr="003D1011" w:rsidRDefault="00001472" w:rsidP="00715230">
            <w:pPr>
              <w:rPr>
                <w:rFonts w:ascii="Times New Roman" w:hAnsi="Times New Roman" w:cs="Times New Roman"/>
                <w:sz w:val="24"/>
                <w:szCs w:val="24"/>
              </w:rPr>
            </w:pPr>
          </w:p>
        </w:tc>
      </w:tr>
      <w:tr w:rsidR="00001472" w:rsidRPr="003D1011" w14:paraId="777ABD2E" w14:textId="77777777" w:rsidTr="00715230">
        <w:tc>
          <w:tcPr>
            <w:tcW w:w="1502" w:type="dxa"/>
            <w:vMerge/>
          </w:tcPr>
          <w:p w14:paraId="68177114" w14:textId="77777777" w:rsidR="00001472" w:rsidRPr="003D1011" w:rsidRDefault="00001472" w:rsidP="00715230">
            <w:pPr>
              <w:rPr>
                <w:rFonts w:ascii="Times New Roman" w:hAnsi="Times New Roman" w:cs="Times New Roman"/>
                <w:sz w:val="24"/>
                <w:szCs w:val="24"/>
              </w:rPr>
            </w:pPr>
          </w:p>
        </w:tc>
        <w:tc>
          <w:tcPr>
            <w:tcW w:w="1502" w:type="dxa"/>
          </w:tcPr>
          <w:p w14:paraId="665A0918"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XPL3</w:t>
            </w:r>
          </w:p>
        </w:tc>
        <w:tc>
          <w:tcPr>
            <w:tcW w:w="1503" w:type="dxa"/>
          </w:tcPr>
          <w:p w14:paraId="271BCF16"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0.761</w:t>
            </w:r>
          </w:p>
        </w:tc>
        <w:tc>
          <w:tcPr>
            <w:tcW w:w="1503" w:type="dxa"/>
            <w:vMerge/>
          </w:tcPr>
          <w:p w14:paraId="70E45203" w14:textId="77777777" w:rsidR="00001472" w:rsidRPr="003D1011" w:rsidRDefault="00001472" w:rsidP="00715230">
            <w:pPr>
              <w:rPr>
                <w:rFonts w:ascii="Times New Roman" w:hAnsi="Times New Roman" w:cs="Times New Roman"/>
                <w:sz w:val="24"/>
                <w:szCs w:val="24"/>
              </w:rPr>
            </w:pPr>
          </w:p>
        </w:tc>
        <w:tc>
          <w:tcPr>
            <w:tcW w:w="1503" w:type="dxa"/>
            <w:vMerge/>
          </w:tcPr>
          <w:p w14:paraId="022B20D3" w14:textId="77777777" w:rsidR="00001472" w:rsidRPr="003D1011" w:rsidRDefault="00001472" w:rsidP="00715230">
            <w:pPr>
              <w:rPr>
                <w:rFonts w:ascii="Times New Roman" w:hAnsi="Times New Roman" w:cs="Times New Roman"/>
                <w:sz w:val="24"/>
                <w:szCs w:val="24"/>
              </w:rPr>
            </w:pPr>
          </w:p>
        </w:tc>
        <w:tc>
          <w:tcPr>
            <w:tcW w:w="1503" w:type="dxa"/>
            <w:vMerge/>
          </w:tcPr>
          <w:p w14:paraId="4B96E923" w14:textId="77777777" w:rsidR="00001472" w:rsidRPr="003D1011" w:rsidRDefault="00001472" w:rsidP="00715230">
            <w:pPr>
              <w:rPr>
                <w:rFonts w:ascii="Times New Roman" w:hAnsi="Times New Roman" w:cs="Times New Roman"/>
                <w:sz w:val="24"/>
                <w:szCs w:val="24"/>
              </w:rPr>
            </w:pPr>
          </w:p>
        </w:tc>
      </w:tr>
      <w:tr w:rsidR="00001472" w:rsidRPr="003D1011" w14:paraId="2F149ADC" w14:textId="77777777" w:rsidTr="00715230">
        <w:tc>
          <w:tcPr>
            <w:tcW w:w="1502" w:type="dxa"/>
            <w:vMerge w:val="restart"/>
          </w:tcPr>
          <w:p w14:paraId="3AB879E8"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XPR</w:t>
            </w:r>
          </w:p>
        </w:tc>
        <w:tc>
          <w:tcPr>
            <w:tcW w:w="1502" w:type="dxa"/>
          </w:tcPr>
          <w:p w14:paraId="52299E35"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XPR1</w:t>
            </w:r>
          </w:p>
        </w:tc>
        <w:tc>
          <w:tcPr>
            <w:tcW w:w="1503" w:type="dxa"/>
          </w:tcPr>
          <w:p w14:paraId="21A74ACC"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0.645</w:t>
            </w:r>
          </w:p>
        </w:tc>
        <w:tc>
          <w:tcPr>
            <w:tcW w:w="1503" w:type="dxa"/>
            <w:vMerge w:val="restart"/>
          </w:tcPr>
          <w:p w14:paraId="29ED2B09"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0.813</w:t>
            </w:r>
          </w:p>
        </w:tc>
        <w:tc>
          <w:tcPr>
            <w:tcW w:w="1503" w:type="dxa"/>
            <w:vMerge w:val="restart"/>
          </w:tcPr>
          <w:p w14:paraId="0A98B138"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0.816</w:t>
            </w:r>
          </w:p>
        </w:tc>
        <w:tc>
          <w:tcPr>
            <w:tcW w:w="1503" w:type="dxa"/>
            <w:vMerge w:val="restart"/>
          </w:tcPr>
          <w:p w14:paraId="1ED3669F"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0.597</w:t>
            </w:r>
          </w:p>
        </w:tc>
      </w:tr>
      <w:tr w:rsidR="00001472" w:rsidRPr="003D1011" w14:paraId="71C5E7A4" w14:textId="77777777" w:rsidTr="00715230">
        <w:tc>
          <w:tcPr>
            <w:tcW w:w="1502" w:type="dxa"/>
            <w:vMerge/>
          </w:tcPr>
          <w:p w14:paraId="4485AD22" w14:textId="77777777" w:rsidR="00001472" w:rsidRPr="003D1011" w:rsidRDefault="00001472" w:rsidP="00715230">
            <w:pPr>
              <w:rPr>
                <w:rFonts w:ascii="Times New Roman" w:hAnsi="Times New Roman" w:cs="Times New Roman"/>
                <w:sz w:val="24"/>
                <w:szCs w:val="24"/>
              </w:rPr>
            </w:pPr>
          </w:p>
        </w:tc>
        <w:tc>
          <w:tcPr>
            <w:tcW w:w="1502" w:type="dxa"/>
          </w:tcPr>
          <w:p w14:paraId="574FC891"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XPR2</w:t>
            </w:r>
          </w:p>
        </w:tc>
        <w:tc>
          <w:tcPr>
            <w:tcW w:w="1503" w:type="dxa"/>
          </w:tcPr>
          <w:p w14:paraId="2ACE4D00"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0.639</w:t>
            </w:r>
          </w:p>
        </w:tc>
        <w:tc>
          <w:tcPr>
            <w:tcW w:w="1503" w:type="dxa"/>
            <w:vMerge/>
          </w:tcPr>
          <w:p w14:paraId="476CC92C" w14:textId="77777777" w:rsidR="00001472" w:rsidRPr="003D1011" w:rsidRDefault="00001472" w:rsidP="00715230">
            <w:pPr>
              <w:rPr>
                <w:rFonts w:ascii="Times New Roman" w:hAnsi="Times New Roman" w:cs="Times New Roman"/>
                <w:sz w:val="24"/>
                <w:szCs w:val="24"/>
              </w:rPr>
            </w:pPr>
          </w:p>
        </w:tc>
        <w:tc>
          <w:tcPr>
            <w:tcW w:w="1503" w:type="dxa"/>
            <w:vMerge/>
          </w:tcPr>
          <w:p w14:paraId="336E8476" w14:textId="77777777" w:rsidR="00001472" w:rsidRPr="003D1011" w:rsidRDefault="00001472" w:rsidP="00715230">
            <w:pPr>
              <w:rPr>
                <w:rFonts w:ascii="Times New Roman" w:hAnsi="Times New Roman" w:cs="Times New Roman"/>
                <w:sz w:val="24"/>
                <w:szCs w:val="24"/>
              </w:rPr>
            </w:pPr>
          </w:p>
        </w:tc>
        <w:tc>
          <w:tcPr>
            <w:tcW w:w="1503" w:type="dxa"/>
            <w:vMerge/>
          </w:tcPr>
          <w:p w14:paraId="31DC76CA" w14:textId="77777777" w:rsidR="00001472" w:rsidRPr="003D1011" w:rsidRDefault="00001472" w:rsidP="00715230">
            <w:pPr>
              <w:rPr>
                <w:rFonts w:ascii="Times New Roman" w:hAnsi="Times New Roman" w:cs="Times New Roman"/>
                <w:sz w:val="24"/>
                <w:szCs w:val="24"/>
              </w:rPr>
            </w:pPr>
          </w:p>
        </w:tc>
      </w:tr>
      <w:tr w:rsidR="00001472" w:rsidRPr="003D1011" w14:paraId="24FC860B" w14:textId="77777777" w:rsidTr="00715230">
        <w:tc>
          <w:tcPr>
            <w:tcW w:w="1502" w:type="dxa"/>
            <w:vMerge/>
          </w:tcPr>
          <w:p w14:paraId="50546AA0" w14:textId="77777777" w:rsidR="00001472" w:rsidRPr="003D1011" w:rsidRDefault="00001472" w:rsidP="00715230">
            <w:pPr>
              <w:rPr>
                <w:rFonts w:ascii="Times New Roman" w:hAnsi="Times New Roman" w:cs="Times New Roman"/>
                <w:sz w:val="24"/>
                <w:szCs w:val="24"/>
              </w:rPr>
            </w:pPr>
          </w:p>
        </w:tc>
        <w:tc>
          <w:tcPr>
            <w:tcW w:w="1502" w:type="dxa"/>
          </w:tcPr>
          <w:p w14:paraId="518B5344"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XPR3</w:t>
            </w:r>
          </w:p>
        </w:tc>
        <w:tc>
          <w:tcPr>
            <w:tcW w:w="1503" w:type="dxa"/>
          </w:tcPr>
          <w:p w14:paraId="69063B0E"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0.523</w:t>
            </w:r>
          </w:p>
        </w:tc>
        <w:tc>
          <w:tcPr>
            <w:tcW w:w="1503" w:type="dxa"/>
            <w:vMerge/>
          </w:tcPr>
          <w:p w14:paraId="2F1482BF" w14:textId="77777777" w:rsidR="00001472" w:rsidRPr="003D1011" w:rsidRDefault="00001472" w:rsidP="00715230">
            <w:pPr>
              <w:rPr>
                <w:rFonts w:ascii="Times New Roman" w:hAnsi="Times New Roman" w:cs="Times New Roman"/>
                <w:sz w:val="24"/>
                <w:szCs w:val="24"/>
              </w:rPr>
            </w:pPr>
          </w:p>
        </w:tc>
        <w:tc>
          <w:tcPr>
            <w:tcW w:w="1503" w:type="dxa"/>
            <w:vMerge/>
          </w:tcPr>
          <w:p w14:paraId="40E89A20" w14:textId="77777777" w:rsidR="00001472" w:rsidRPr="003D1011" w:rsidRDefault="00001472" w:rsidP="00715230">
            <w:pPr>
              <w:rPr>
                <w:rFonts w:ascii="Times New Roman" w:hAnsi="Times New Roman" w:cs="Times New Roman"/>
                <w:sz w:val="24"/>
                <w:szCs w:val="24"/>
              </w:rPr>
            </w:pPr>
          </w:p>
        </w:tc>
        <w:tc>
          <w:tcPr>
            <w:tcW w:w="1503" w:type="dxa"/>
            <w:vMerge/>
          </w:tcPr>
          <w:p w14:paraId="366D9511" w14:textId="77777777" w:rsidR="00001472" w:rsidRPr="003D1011" w:rsidRDefault="00001472" w:rsidP="00715230">
            <w:pPr>
              <w:rPr>
                <w:rFonts w:ascii="Times New Roman" w:hAnsi="Times New Roman" w:cs="Times New Roman"/>
                <w:sz w:val="24"/>
                <w:szCs w:val="24"/>
              </w:rPr>
            </w:pPr>
          </w:p>
        </w:tc>
      </w:tr>
      <w:tr w:rsidR="00001472" w:rsidRPr="003D1011" w14:paraId="2685B4BC" w14:textId="77777777" w:rsidTr="00715230">
        <w:tc>
          <w:tcPr>
            <w:tcW w:w="1502" w:type="dxa"/>
            <w:vMerge w:val="restart"/>
          </w:tcPr>
          <w:p w14:paraId="06AF17CF"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IMC</w:t>
            </w:r>
          </w:p>
        </w:tc>
        <w:tc>
          <w:tcPr>
            <w:tcW w:w="1502" w:type="dxa"/>
          </w:tcPr>
          <w:p w14:paraId="06312271"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IMC1</w:t>
            </w:r>
          </w:p>
        </w:tc>
        <w:tc>
          <w:tcPr>
            <w:tcW w:w="1503" w:type="dxa"/>
          </w:tcPr>
          <w:p w14:paraId="2602EC0B"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0.709</w:t>
            </w:r>
          </w:p>
        </w:tc>
        <w:tc>
          <w:tcPr>
            <w:tcW w:w="1503" w:type="dxa"/>
            <w:vMerge w:val="restart"/>
          </w:tcPr>
          <w:p w14:paraId="5926352A"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0.836</w:t>
            </w:r>
          </w:p>
        </w:tc>
        <w:tc>
          <w:tcPr>
            <w:tcW w:w="1503" w:type="dxa"/>
            <w:vMerge w:val="restart"/>
            <w:vAlign w:val="center"/>
          </w:tcPr>
          <w:p w14:paraId="29D27DED"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0.832</w:t>
            </w:r>
          </w:p>
        </w:tc>
        <w:tc>
          <w:tcPr>
            <w:tcW w:w="1503" w:type="dxa"/>
            <w:vMerge w:val="restart"/>
            <w:vAlign w:val="center"/>
          </w:tcPr>
          <w:p w14:paraId="0B35B5A2"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0.500</w:t>
            </w:r>
          </w:p>
        </w:tc>
      </w:tr>
      <w:tr w:rsidR="00001472" w:rsidRPr="003D1011" w14:paraId="1EF4DD96" w14:textId="77777777" w:rsidTr="00715230">
        <w:tc>
          <w:tcPr>
            <w:tcW w:w="1502" w:type="dxa"/>
            <w:vMerge/>
          </w:tcPr>
          <w:p w14:paraId="72736291" w14:textId="77777777" w:rsidR="00001472" w:rsidRPr="003D1011" w:rsidRDefault="00001472" w:rsidP="00715230">
            <w:pPr>
              <w:rPr>
                <w:rFonts w:ascii="Times New Roman" w:hAnsi="Times New Roman" w:cs="Times New Roman"/>
                <w:sz w:val="24"/>
                <w:szCs w:val="24"/>
              </w:rPr>
            </w:pPr>
          </w:p>
        </w:tc>
        <w:tc>
          <w:tcPr>
            <w:tcW w:w="1502" w:type="dxa"/>
          </w:tcPr>
          <w:p w14:paraId="4F993F73"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IMC2</w:t>
            </w:r>
          </w:p>
        </w:tc>
        <w:tc>
          <w:tcPr>
            <w:tcW w:w="1503" w:type="dxa"/>
          </w:tcPr>
          <w:p w14:paraId="4523F279"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0.763</w:t>
            </w:r>
          </w:p>
        </w:tc>
        <w:tc>
          <w:tcPr>
            <w:tcW w:w="1503" w:type="dxa"/>
            <w:vMerge/>
          </w:tcPr>
          <w:p w14:paraId="0F19E1AE" w14:textId="77777777" w:rsidR="00001472" w:rsidRPr="003D1011" w:rsidRDefault="00001472" w:rsidP="00715230">
            <w:pPr>
              <w:rPr>
                <w:rFonts w:ascii="Times New Roman" w:hAnsi="Times New Roman" w:cs="Times New Roman"/>
                <w:sz w:val="24"/>
                <w:szCs w:val="24"/>
              </w:rPr>
            </w:pPr>
          </w:p>
        </w:tc>
        <w:tc>
          <w:tcPr>
            <w:tcW w:w="1503" w:type="dxa"/>
            <w:vMerge/>
          </w:tcPr>
          <w:p w14:paraId="6EF37BE4" w14:textId="77777777" w:rsidR="00001472" w:rsidRPr="003D1011" w:rsidRDefault="00001472" w:rsidP="00715230">
            <w:pPr>
              <w:rPr>
                <w:rFonts w:ascii="Times New Roman" w:hAnsi="Times New Roman" w:cs="Times New Roman"/>
                <w:sz w:val="24"/>
                <w:szCs w:val="24"/>
              </w:rPr>
            </w:pPr>
          </w:p>
        </w:tc>
        <w:tc>
          <w:tcPr>
            <w:tcW w:w="1503" w:type="dxa"/>
            <w:vMerge/>
          </w:tcPr>
          <w:p w14:paraId="0DE4D610" w14:textId="77777777" w:rsidR="00001472" w:rsidRPr="003D1011" w:rsidRDefault="00001472" w:rsidP="00715230">
            <w:pPr>
              <w:rPr>
                <w:rFonts w:ascii="Times New Roman" w:hAnsi="Times New Roman" w:cs="Times New Roman"/>
                <w:sz w:val="24"/>
                <w:szCs w:val="24"/>
              </w:rPr>
            </w:pPr>
          </w:p>
        </w:tc>
      </w:tr>
      <w:tr w:rsidR="00001472" w:rsidRPr="003D1011" w14:paraId="129A6A05" w14:textId="77777777" w:rsidTr="00715230">
        <w:tc>
          <w:tcPr>
            <w:tcW w:w="1502" w:type="dxa"/>
            <w:vMerge/>
          </w:tcPr>
          <w:p w14:paraId="32E578B1" w14:textId="77777777" w:rsidR="00001472" w:rsidRPr="003D1011" w:rsidRDefault="00001472" w:rsidP="00715230">
            <w:pPr>
              <w:rPr>
                <w:rFonts w:ascii="Times New Roman" w:hAnsi="Times New Roman" w:cs="Times New Roman"/>
                <w:sz w:val="24"/>
                <w:szCs w:val="24"/>
              </w:rPr>
            </w:pPr>
          </w:p>
        </w:tc>
        <w:tc>
          <w:tcPr>
            <w:tcW w:w="1502" w:type="dxa"/>
          </w:tcPr>
          <w:p w14:paraId="2853F6CB"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IMC3</w:t>
            </w:r>
          </w:p>
        </w:tc>
        <w:tc>
          <w:tcPr>
            <w:tcW w:w="1503" w:type="dxa"/>
          </w:tcPr>
          <w:p w14:paraId="382F9114"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0.776</w:t>
            </w:r>
          </w:p>
        </w:tc>
        <w:tc>
          <w:tcPr>
            <w:tcW w:w="1503" w:type="dxa"/>
            <w:vMerge/>
          </w:tcPr>
          <w:p w14:paraId="13DD831C" w14:textId="77777777" w:rsidR="00001472" w:rsidRPr="003D1011" w:rsidRDefault="00001472" w:rsidP="00715230">
            <w:pPr>
              <w:rPr>
                <w:rFonts w:ascii="Times New Roman" w:hAnsi="Times New Roman" w:cs="Times New Roman"/>
                <w:sz w:val="24"/>
                <w:szCs w:val="24"/>
              </w:rPr>
            </w:pPr>
          </w:p>
        </w:tc>
        <w:tc>
          <w:tcPr>
            <w:tcW w:w="1503" w:type="dxa"/>
            <w:vMerge/>
          </w:tcPr>
          <w:p w14:paraId="33FB90A8" w14:textId="77777777" w:rsidR="00001472" w:rsidRPr="003D1011" w:rsidRDefault="00001472" w:rsidP="00715230">
            <w:pPr>
              <w:rPr>
                <w:rFonts w:ascii="Times New Roman" w:hAnsi="Times New Roman" w:cs="Times New Roman"/>
                <w:sz w:val="24"/>
                <w:szCs w:val="24"/>
              </w:rPr>
            </w:pPr>
          </w:p>
        </w:tc>
        <w:tc>
          <w:tcPr>
            <w:tcW w:w="1503" w:type="dxa"/>
            <w:vMerge/>
          </w:tcPr>
          <w:p w14:paraId="54E93B72" w14:textId="77777777" w:rsidR="00001472" w:rsidRPr="003D1011" w:rsidRDefault="00001472" w:rsidP="00715230">
            <w:pPr>
              <w:rPr>
                <w:rFonts w:ascii="Times New Roman" w:hAnsi="Times New Roman" w:cs="Times New Roman"/>
                <w:sz w:val="24"/>
                <w:szCs w:val="24"/>
              </w:rPr>
            </w:pPr>
          </w:p>
        </w:tc>
      </w:tr>
      <w:tr w:rsidR="00001472" w:rsidRPr="003D1011" w14:paraId="15CFE49D" w14:textId="77777777" w:rsidTr="00715230">
        <w:tc>
          <w:tcPr>
            <w:tcW w:w="1502" w:type="dxa"/>
            <w:vMerge/>
          </w:tcPr>
          <w:p w14:paraId="48E200FB" w14:textId="77777777" w:rsidR="00001472" w:rsidRPr="003D1011" w:rsidRDefault="00001472" w:rsidP="00715230">
            <w:pPr>
              <w:rPr>
                <w:rFonts w:ascii="Times New Roman" w:hAnsi="Times New Roman" w:cs="Times New Roman"/>
                <w:sz w:val="24"/>
                <w:szCs w:val="24"/>
              </w:rPr>
            </w:pPr>
          </w:p>
        </w:tc>
        <w:tc>
          <w:tcPr>
            <w:tcW w:w="1502" w:type="dxa"/>
          </w:tcPr>
          <w:p w14:paraId="214C7BBF"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IMC4</w:t>
            </w:r>
          </w:p>
        </w:tc>
        <w:tc>
          <w:tcPr>
            <w:tcW w:w="1503" w:type="dxa"/>
          </w:tcPr>
          <w:p w14:paraId="0E340AB5"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0.510</w:t>
            </w:r>
          </w:p>
        </w:tc>
        <w:tc>
          <w:tcPr>
            <w:tcW w:w="1503" w:type="dxa"/>
            <w:vMerge/>
          </w:tcPr>
          <w:p w14:paraId="7D8B7DB1" w14:textId="77777777" w:rsidR="00001472" w:rsidRPr="003D1011" w:rsidRDefault="00001472" w:rsidP="00715230">
            <w:pPr>
              <w:rPr>
                <w:rFonts w:ascii="Times New Roman" w:hAnsi="Times New Roman" w:cs="Times New Roman"/>
                <w:sz w:val="24"/>
                <w:szCs w:val="24"/>
              </w:rPr>
            </w:pPr>
          </w:p>
        </w:tc>
        <w:tc>
          <w:tcPr>
            <w:tcW w:w="1503" w:type="dxa"/>
            <w:vMerge/>
          </w:tcPr>
          <w:p w14:paraId="6B61FB7D" w14:textId="77777777" w:rsidR="00001472" w:rsidRPr="003D1011" w:rsidRDefault="00001472" w:rsidP="00715230">
            <w:pPr>
              <w:rPr>
                <w:rFonts w:ascii="Times New Roman" w:hAnsi="Times New Roman" w:cs="Times New Roman"/>
                <w:sz w:val="24"/>
                <w:szCs w:val="24"/>
              </w:rPr>
            </w:pPr>
          </w:p>
        </w:tc>
        <w:tc>
          <w:tcPr>
            <w:tcW w:w="1503" w:type="dxa"/>
            <w:vMerge/>
          </w:tcPr>
          <w:p w14:paraId="28F9E4EB" w14:textId="77777777" w:rsidR="00001472" w:rsidRPr="003D1011" w:rsidRDefault="00001472" w:rsidP="00715230">
            <w:pPr>
              <w:rPr>
                <w:rFonts w:ascii="Times New Roman" w:hAnsi="Times New Roman" w:cs="Times New Roman"/>
                <w:sz w:val="24"/>
                <w:szCs w:val="24"/>
              </w:rPr>
            </w:pPr>
          </w:p>
        </w:tc>
      </w:tr>
      <w:tr w:rsidR="00001472" w:rsidRPr="003D1011" w14:paraId="343C3D87" w14:textId="77777777" w:rsidTr="00715230">
        <w:tc>
          <w:tcPr>
            <w:tcW w:w="1502" w:type="dxa"/>
            <w:vMerge/>
          </w:tcPr>
          <w:p w14:paraId="63821B52" w14:textId="77777777" w:rsidR="00001472" w:rsidRPr="003D1011" w:rsidRDefault="00001472" w:rsidP="00715230">
            <w:pPr>
              <w:rPr>
                <w:rFonts w:ascii="Times New Roman" w:hAnsi="Times New Roman" w:cs="Times New Roman"/>
                <w:sz w:val="24"/>
                <w:szCs w:val="24"/>
              </w:rPr>
            </w:pPr>
          </w:p>
        </w:tc>
        <w:tc>
          <w:tcPr>
            <w:tcW w:w="1502" w:type="dxa"/>
          </w:tcPr>
          <w:p w14:paraId="115F1326"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IMC5</w:t>
            </w:r>
          </w:p>
        </w:tc>
        <w:tc>
          <w:tcPr>
            <w:tcW w:w="1503" w:type="dxa"/>
          </w:tcPr>
          <w:p w14:paraId="076E6409"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0.561</w:t>
            </w:r>
          </w:p>
        </w:tc>
        <w:tc>
          <w:tcPr>
            <w:tcW w:w="1503" w:type="dxa"/>
            <w:vMerge/>
          </w:tcPr>
          <w:p w14:paraId="31006ED5" w14:textId="77777777" w:rsidR="00001472" w:rsidRPr="003D1011" w:rsidRDefault="00001472" w:rsidP="00715230">
            <w:pPr>
              <w:rPr>
                <w:rFonts w:ascii="Times New Roman" w:hAnsi="Times New Roman" w:cs="Times New Roman"/>
                <w:sz w:val="24"/>
                <w:szCs w:val="24"/>
              </w:rPr>
            </w:pPr>
          </w:p>
        </w:tc>
        <w:tc>
          <w:tcPr>
            <w:tcW w:w="1503" w:type="dxa"/>
            <w:vMerge/>
          </w:tcPr>
          <w:p w14:paraId="78A8B8BE" w14:textId="77777777" w:rsidR="00001472" w:rsidRPr="003D1011" w:rsidRDefault="00001472" w:rsidP="00715230">
            <w:pPr>
              <w:rPr>
                <w:rFonts w:ascii="Times New Roman" w:hAnsi="Times New Roman" w:cs="Times New Roman"/>
                <w:sz w:val="24"/>
                <w:szCs w:val="24"/>
              </w:rPr>
            </w:pPr>
          </w:p>
        </w:tc>
        <w:tc>
          <w:tcPr>
            <w:tcW w:w="1503" w:type="dxa"/>
            <w:vMerge/>
          </w:tcPr>
          <w:p w14:paraId="7BC44948" w14:textId="77777777" w:rsidR="00001472" w:rsidRPr="003D1011" w:rsidRDefault="00001472" w:rsidP="00715230">
            <w:pPr>
              <w:rPr>
                <w:rFonts w:ascii="Times New Roman" w:hAnsi="Times New Roman" w:cs="Times New Roman"/>
                <w:sz w:val="24"/>
                <w:szCs w:val="24"/>
              </w:rPr>
            </w:pPr>
          </w:p>
        </w:tc>
      </w:tr>
      <w:tr w:rsidR="00001472" w:rsidRPr="003D1011" w14:paraId="5BE21068" w14:textId="77777777" w:rsidTr="00715230">
        <w:tc>
          <w:tcPr>
            <w:tcW w:w="1502" w:type="dxa"/>
            <w:vMerge w:val="restart"/>
          </w:tcPr>
          <w:p w14:paraId="06112CF4"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EP</w:t>
            </w:r>
          </w:p>
        </w:tc>
        <w:tc>
          <w:tcPr>
            <w:tcW w:w="1502" w:type="dxa"/>
          </w:tcPr>
          <w:p w14:paraId="5BF63600"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EP1</w:t>
            </w:r>
          </w:p>
        </w:tc>
        <w:tc>
          <w:tcPr>
            <w:tcW w:w="1503" w:type="dxa"/>
          </w:tcPr>
          <w:p w14:paraId="0F828208"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0.713</w:t>
            </w:r>
          </w:p>
        </w:tc>
        <w:tc>
          <w:tcPr>
            <w:tcW w:w="1503" w:type="dxa"/>
            <w:vMerge w:val="restart"/>
          </w:tcPr>
          <w:p w14:paraId="1CC33331"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0.835</w:t>
            </w:r>
          </w:p>
        </w:tc>
        <w:tc>
          <w:tcPr>
            <w:tcW w:w="1503" w:type="dxa"/>
            <w:vMerge w:val="restart"/>
            <w:vAlign w:val="center"/>
          </w:tcPr>
          <w:p w14:paraId="078FA0D1"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0.843</w:t>
            </w:r>
          </w:p>
        </w:tc>
        <w:tc>
          <w:tcPr>
            <w:tcW w:w="1503" w:type="dxa"/>
            <w:vMerge w:val="restart"/>
            <w:vAlign w:val="center"/>
          </w:tcPr>
          <w:p w14:paraId="2C192661"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0.579</w:t>
            </w:r>
          </w:p>
        </w:tc>
      </w:tr>
      <w:tr w:rsidR="00001472" w:rsidRPr="003D1011" w14:paraId="17F0DD94" w14:textId="77777777" w:rsidTr="00715230">
        <w:tc>
          <w:tcPr>
            <w:tcW w:w="1502" w:type="dxa"/>
            <w:vMerge/>
          </w:tcPr>
          <w:p w14:paraId="0A9C5654" w14:textId="77777777" w:rsidR="00001472" w:rsidRPr="003D1011" w:rsidRDefault="00001472" w:rsidP="00715230">
            <w:pPr>
              <w:rPr>
                <w:rFonts w:ascii="Times New Roman" w:hAnsi="Times New Roman" w:cs="Times New Roman"/>
                <w:sz w:val="24"/>
                <w:szCs w:val="24"/>
              </w:rPr>
            </w:pPr>
          </w:p>
        </w:tc>
        <w:tc>
          <w:tcPr>
            <w:tcW w:w="1502" w:type="dxa"/>
          </w:tcPr>
          <w:p w14:paraId="2AA88140"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EP2</w:t>
            </w:r>
          </w:p>
        </w:tc>
        <w:tc>
          <w:tcPr>
            <w:tcW w:w="1503" w:type="dxa"/>
          </w:tcPr>
          <w:p w14:paraId="1D733896"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0.884</w:t>
            </w:r>
          </w:p>
        </w:tc>
        <w:tc>
          <w:tcPr>
            <w:tcW w:w="1503" w:type="dxa"/>
            <w:vMerge/>
          </w:tcPr>
          <w:p w14:paraId="684E9F24" w14:textId="77777777" w:rsidR="00001472" w:rsidRPr="003D1011" w:rsidRDefault="00001472" w:rsidP="00715230">
            <w:pPr>
              <w:rPr>
                <w:rFonts w:ascii="Times New Roman" w:hAnsi="Times New Roman" w:cs="Times New Roman"/>
                <w:sz w:val="24"/>
                <w:szCs w:val="24"/>
              </w:rPr>
            </w:pPr>
          </w:p>
        </w:tc>
        <w:tc>
          <w:tcPr>
            <w:tcW w:w="1503" w:type="dxa"/>
            <w:vMerge/>
          </w:tcPr>
          <w:p w14:paraId="2B3C2150" w14:textId="77777777" w:rsidR="00001472" w:rsidRPr="003D1011" w:rsidRDefault="00001472" w:rsidP="00715230">
            <w:pPr>
              <w:rPr>
                <w:rFonts w:ascii="Times New Roman" w:hAnsi="Times New Roman" w:cs="Times New Roman"/>
                <w:sz w:val="24"/>
                <w:szCs w:val="24"/>
              </w:rPr>
            </w:pPr>
          </w:p>
        </w:tc>
        <w:tc>
          <w:tcPr>
            <w:tcW w:w="1503" w:type="dxa"/>
            <w:vMerge/>
          </w:tcPr>
          <w:p w14:paraId="3CD6CFDB" w14:textId="77777777" w:rsidR="00001472" w:rsidRPr="003D1011" w:rsidRDefault="00001472" w:rsidP="00715230">
            <w:pPr>
              <w:rPr>
                <w:rFonts w:ascii="Times New Roman" w:hAnsi="Times New Roman" w:cs="Times New Roman"/>
                <w:sz w:val="24"/>
                <w:szCs w:val="24"/>
              </w:rPr>
            </w:pPr>
          </w:p>
        </w:tc>
      </w:tr>
      <w:tr w:rsidR="00001472" w:rsidRPr="003D1011" w14:paraId="74A7779E" w14:textId="77777777" w:rsidTr="00715230">
        <w:tc>
          <w:tcPr>
            <w:tcW w:w="1502" w:type="dxa"/>
            <w:vMerge/>
          </w:tcPr>
          <w:p w14:paraId="0E712227" w14:textId="77777777" w:rsidR="00001472" w:rsidRPr="003D1011" w:rsidRDefault="00001472" w:rsidP="00715230">
            <w:pPr>
              <w:rPr>
                <w:rFonts w:ascii="Times New Roman" w:hAnsi="Times New Roman" w:cs="Times New Roman"/>
                <w:sz w:val="24"/>
                <w:szCs w:val="24"/>
              </w:rPr>
            </w:pPr>
          </w:p>
        </w:tc>
        <w:tc>
          <w:tcPr>
            <w:tcW w:w="1502" w:type="dxa"/>
          </w:tcPr>
          <w:p w14:paraId="2537EC2A"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EP3</w:t>
            </w:r>
          </w:p>
        </w:tc>
        <w:tc>
          <w:tcPr>
            <w:tcW w:w="1503" w:type="dxa"/>
          </w:tcPr>
          <w:p w14:paraId="6D6BD15C"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0.865</w:t>
            </w:r>
          </w:p>
        </w:tc>
        <w:tc>
          <w:tcPr>
            <w:tcW w:w="1503" w:type="dxa"/>
            <w:vMerge/>
          </w:tcPr>
          <w:p w14:paraId="5C4BA8E9" w14:textId="77777777" w:rsidR="00001472" w:rsidRPr="003D1011" w:rsidRDefault="00001472" w:rsidP="00715230">
            <w:pPr>
              <w:rPr>
                <w:rFonts w:ascii="Times New Roman" w:hAnsi="Times New Roman" w:cs="Times New Roman"/>
                <w:sz w:val="24"/>
                <w:szCs w:val="24"/>
              </w:rPr>
            </w:pPr>
          </w:p>
        </w:tc>
        <w:tc>
          <w:tcPr>
            <w:tcW w:w="1503" w:type="dxa"/>
            <w:vMerge/>
          </w:tcPr>
          <w:p w14:paraId="5D9BE176" w14:textId="77777777" w:rsidR="00001472" w:rsidRPr="003D1011" w:rsidRDefault="00001472" w:rsidP="00715230">
            <w:pPr>
              <w:rPr>
                <w:rFonts w:ascii="Times New Roman" w:hAnsi="Times New Roman" w:cs="Times New Roman"/>
                <w:sz w:val="24"/>
                <w:szCs w:val="24"/>
              </w:rPr>
            </w:pPr>
          </w:p>
        </w:tc>
        <w:tc>
          <w:tcPr>
            <w:tcW w:w="1503" w:type="dxa"/>
            <w:vMerge/>
          </w:tcPr>
          <w:p w14:paraId="40255E82" w14:textId="77777777" w:rsidR="00001472" w:rsidRPr="003D1011" w:rsidRDefault="00001472" w:rsidP="00715230">
            <w:pPr>
              <w:rPr>
                <w:rFonts w:ascii="Times New Roman" w:hAnsi="Times New Roman" w:cs="Times New Roman"/>
                <w:sz w:val="24"/>
                <w:szCs w:val="24"/>
              </w:rPr>
            </w:pPr>
          </w:p>
        </w:tc>
      </w:tr>
      <w:tr w:rsidR="00001472" w:rsidRPr="003D1011" w14:paraId="5F567256" w14:textId="77777777" w:rsidTr="00715230">
        <w:tc>
          <w:tcPr>
            <w:tcW w:w="1502" w:type="dxa"/>
            <w:vMerge/>
          </w:tcPr>
          <w:p w14:paraId="57A4D2CC" w14:textId="77777777" w:rsidR="00001472" w:rsidRPr="003D1011" w:rsidRDefault="00001472" w:rsidP="00715230">
            <w:pPr>
              <w:rPr>
                <w:rFonts w:ascii="Times New Roman" w:hAnsi="Times New Roman" w:cs="Times New Roman"/>
                <w:sz w:val="24"/>
                <w:szCs w:val="24"/>
              </w:rPr>
            </w:pPr>
          </w:p>
        </w:tc>
        <w:tc>
          <w:tcPr>
            <w:tcW w:w="1502" w:type="dxa"/>
          </w:tcPr>
          <w:p w14:paraId="6937B340"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EP4</w:t>
            </w:r>
          </w:p>
        </w:tc>
        <w:tc>
          <w:tcPr>
            <w:tcW w:w="1503" w:type="dxa"/>
          </w:tcPr>
          <w:p w14:paraId="18E4819C"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0.582</w:t>
            </w:r>
          </w:p>
        </w:tc>
        <w:tc>
          <w:tcPr>
            <w:tcW w:w="1503" w:type="dxa"/>
            <w:vMerge/>
          </w:tcPr>
          <w:p w14:paraId="114CEB9B" w14:textId="77777777" w:rsidR="00001472" w:rsidRPr="003D1011" w:rsidRDefault="00001472" w:rsidP="00715230">
            <w:pPr>
              <w:rPr>
                <w:rFonts w:ascii="Times New Roman" w:hAnsi="Times New Roman" w:cs="Times New Roman"/>
                <w:sz w:val="24"/>
                <w:szCs w:val="24"/>
              </w:rPr>
            </w:pPr>
          </w:p>
        </w:tc>
        <w:tc>
          <w:tcPr>
            <w:tcW w:w="1503" w:type="dxa"/>
            <w:vMerge/>
          </w:tcPr>
          <w:p w14:paraId="4EF75A0C" w14:textId="77777777" w:rsidR="00001472" w:rsidRPr="003D1011" w:rsidRDefault="00001472" w:rsidP="00715230">
            <w:pPr>
              <w:rPr>
                <w:rFonts w:ascii="Times New Roman" w:hAnsi="Times New Roman" w:cs="Times New Roman"/>
                <w:sz w:val="24"/>
                <w:szCs w:val="24"/>
              </w:rPr>
            </w:pPr>
          </w:p>
        </w:tc>
        <w:tc>
          <w:tcPr>
            <w:tcW w:w="1503" w:type="dxa"/>
            <w:vMerge/>
          </w:tcPr>
          <w:p w14:paraId="024655CE" w14:textId="77777777" w:rsidR="00001472" w:rsidRPr="003D1011" w:rsidRDefault="00001472" w:rsidP="00715230">
            <w:pPr>
              <w:rPr>
                <w:rFonts w:ascii="Times New Roman" w:hAnsi="Times New Roman" w:cs="Times New Roman"/>
                <w:sz w:val="24"/>
                <w:szCs w:val="24"/>
              </w:rPr>
            </w:pPr>
          </w:p>
        </w:tc>
      </w:tr>
      <w:tr w:rsidR="00001472" w:rsidRPr="003D1011" w14:paraId="12E4C3AF" w14:textId="77777777" w:rsidTr="00715230">
        <w:tc>
          <w:tcPr>
            <w:tcW w:w="1502" w:type="dxa"/>
            <w:vMerge w:val="restart"/>
          </w:tcPr>
          <w:p w14:paraId="126D376C"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ED</w:t>
            </w:r>
          </w:p>
        </w:tc>
        <w:tc>
          <w:tcPr>
            <w:tcW w:w="1502" w:type="dxa"/>
          </w:tcPr>
          <w:p w14:paraId="02F3DD1D"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ED1</w:t>
            </w:r>
          </w:p>
        </w:tc>
        <w:tc>
          <w:tcPr>
            <w:tcW w:w="1503" w:type="dxa"/>
          </w:tcPr>
          <w:p w14:paraId="607661D2"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0.816</w:t>
            </w:r>
          </w:p>
        </w:tc>
        <w:tc>
          <w:tcPr>
            <w:tcW w:w="1503" w:type="dxa"/>
            <w:vMerge w:val="restart"/>
          </w:tcPr>
          <w:p w14:paraId="3893AFA6"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0.844</w:t>
            </w:r>
          </w:p>
        </w:tc>
        <w:tc>
          <w:tcPr>
            <w:tcW w:w="1503" w:type="dxa"/>
            <w:vMerge w:val="restart"/>
            <w:vAlign w:val="center"/>
          </w:tcPr>
          <w:p w14:paraId="14C6558A"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0.847</w:t>
            </w:r>
          </w:p>
        </w:tc>
        <w:tc>
          <w:tcPr>
            <w:tcW w:w="1503" w:type="dxa"/>
            <w:vMerge w:val="restart"/>
            <w:vAlign w:val="center"/>
          </w:tcPr>
          <w:p w14:paraId="17CC47A2"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0.649</w:t>
            </w:r>
          </w:p>
        </w:tc>
      </w:tr>
      <w:tr w:rsidR="00001472" w:rsidRPr="003D1011" w14:paraId="342D9490" w14:textId="77777777" w:rsidTr="00715230">
        <w:tc>
          <w:tcPr>
            <w:tcW w:w="1502" w:type="dxa"/>
            <w:vMerge/>
          </w:tcPr>
          <w:p w14:paraId="6D33BC08" w14:textId="77777777" w:rsidR="00001472" w:rsidRPr="003D1011" w:rsidRDefault="00001472" w:rsidP="00715230">
            <w:pPr>
              <w:rPr>
                <w:rFonts w:ascii="Times New Roman" w:hAnsi="Times New Roman" w:cs="Times New Roman"/>
                <w:sz w:val="24"/>
                <w:szCs w:val="24"/>
              </w:rPr>
            </w:pPr>
          </w:p>
        </w:tc>
        <w:tc>
          <w:tcPr>
            <w:tcW w:w="1502" w:type="dxa"/>
          </w:tcPr>
          <w:p w14:paraId="74C1663B"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ED2</w:t>
            </w:r>
          </w:p>
        </w:tc>
        <w:tc>
          <w:tcPr>
            <w:tcW w:w="1503" w:type="dxa"/>
          </w:tcPr>
          <w:p w14:paraId="3A7BD1DB"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0.675</w:t>
            </w:r>
          </w:p>
        </w:tc>
        <w:tc>
          <w:tcPr>
            <w:tcW w:w="1503" w:type="dxa"/>
            <w:vMerge/>
          </w:tcPr>
          <w:p w14:paraId="3B2E921B" w14:textId="77777777" w:rsidR="00001472" w:rsidRPr="003D1011" w:rsidRDefault="00001472" w:rsidP="00715230">
            <w:pPr>
              <w:rPr>
                <w:rFonts w:ascii="Times New Roman" w:hAnsi="Times New Roman" w:cs="Times New Roman"/>
                <w:sz w:val="24"/>
                <w:szCs w:val="24"/>
              </w:rPr>
            </w:pPr>
          </w:p>
        </w:tc>
        <w:tc>
          <w:tcPr>
            <w:tcW w:w="1503" w:type="dxa"/>
            <w:vMerge/>
          </w:tcPr>
          <w:p w14:paraId="04A7DD98" w14:textId="77777777" w:rsidR="00001472" w:rsidRPr="003D1011" w:rsidRDefault="00001472" w:rsidP="00715230">
            <w:pPr>
              <w:rPr>
                <w:rFonts w:ascii="Times New Roman" w:hAnsi="Times New Roman" w:cs="Times New Roman"/>
                <w:sz w:val="24"/>
                <w:szCs w:val="24"/>
              </w:rPr>
            </w:pPr>
          </w:p>
        </w:tc>
        <w:tc>
          <w:tcPr>
            <w:tcW w:w="1503" w:type="dxa"/>
            <w:vMerge/>
          </w:tcPr>
          <w:p w14:paraId="36ECC425" w14:textId="77777777" w:rsidR="00001472" w:rsidRPr="003D1011" w:rsidRDefault="00001472" w:rsidP="00715230">
            <w:pPr>
              <w:rPr>
                <w:rFonts w:ascii="Times New Roman" w:hAnsi="Times New Roman" w:cs="Times New Roman"/>
                <w:sz w:val="24"/>
                <w:szCs w:val="24"/>
              </w:rPr>
            </w:pPr>
          </w:p>
        </w:tc>
      </w:tr>
      <w:tr w:rsidR="00001472" w:rsidRPr="003D1011" w14:paraId="67224A06" w14:textId="77777777" w:rsidTr="00715230">
        <w:tc>
          <w:tcPr>
            <w:tcW w:w="1502" w:type="dxa"/>
            <w:vMerge/>
          </w:tcPr>
          <w:p w14:paraId="53A918FA" w14:textId="77777777" w:rsidR="00001472" w:rsidRPr="003D1011" w:rsidRDefault="00001472" w:rsidP="00715230">
            <w:pPr>
              <w:rPr>
                <w:rFonts w:ascii="Times New Roman" w:hAnsi="Times New Roman" w:cs="Times New Roman"/>
                <w:sz w:val="24"/>
                <w:szCs w:val="24"/>
              </w:rPr>
            </w:pPr>
          </w:p>
        </w:tc>
        <w:tc>
          <w:tcPr>
            <w:tcW w:w="1502" w:type="dxa"/>
          </w:tcPr>
          <w:p w14:paraId="192FFF4C"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ED3</w:t>
            </w:r>
          </w:p>
        </w:tc>
        <w:tc>
          <w:tcPr>
            <w:tcW w:w="1503" w:type="dxa"/>
          </w:tcPr>
          <w:p w14:paraId="6161BD3B"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0.723</w:t>
            </w:r>
          </w:p>
        </w:tc>
        <w:tc>
          <w:tcPr>
            <w:tcW w:w="1503" w:type="dxa"/>
            <w:vMerge/>
          </w:tcPr>
          <w:p w14:paraId="7DA56A3B" w14:textId="77777777" w:rsidR="00001472" w:rsidRPr="003D1011" w:rsidRDefault="00001472" w:rsidP="00715230">
            <w:pPr>
              <w:rPr>
                <w:rFonts w:ascii="Times New Roman" w:hAnsi="Times New Roman" w:cs="Times New Roman"/>
                <w:sz w:val="24"/>
                <w:szCs w:val="24"/>
              </w:rPr>
            </w:pPr>
          </w:p>
        </w:tc>
        <w:tc>
          <w:tcPr>
            <w:tcW w:w="1503" w:type="dxa"/>
            <w:vMerge/>
          </w:tcPr>
          <w:p w14:paraId="4DE9458E" w14:textId="77777777" w:rsidR="00001472" w:rsidRPr="003D1011" w:rsidRDefault="00001472" w:rsidP="00715230">
            <w:pPr>
              <w:rPr>
                <w:rFonts w:ascii="Times New Roman" w:hAnsi="Times New Roman" w:cs="Times New Roman"/>
                <w:sz w:val="24"/>
                <w:szCs w:val="24"/>
              </w:rPr>
            </w:pPr>
          </w:p>
        </w:tc>
        <w:tc>
          <w:tcPr>
            <w:tcW w:w="1503" w:type="dxa"/>
            <w:vMerge/>
          </w:tcPr>
          <w:p w14:paraId="091E36A0" w14:textId="77777777" w:rsidR="00001472" w:rsidRPr="003D1011" w:rsidRDefault="00001472" w:rsidP="00715230">
            <w:pPr>
              <w:rPr>
                <w:rFonts w:ascii="Times New Roman" w:hAnsi="Times New Roman" w:cs="Times New Roman"/>
                <w:sz w:val="24"/>
                <w:szCs w:val="24"/>
              </w:rPr>
            </w:pPr>
          </w:p>
        </w:tc>
      </w:tr>
      <w:tr w:rsidR="00001472" w:rsidRPr="003D1011" w14:paraId="371807DB" w14:textId="77777777" w:rsidTr="00715230">
        <w:trPr>
          <w:trHeight w:val="50"/>
        </w:trPr>
        <w:tc>
          <w:tcPr>
            <w:tcW w:w="1502" w:type="dxa"/>
            <w:vMerge w:val="restart"/>
          </w:tcPr>
          <w:p w14:paraId="297EC756"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CMI</w:t>
            </w:r>
          </w:p>
        </w:tc>
        <w:tc>
          <w:tcPr>
            <w:tcW w:w="1502" w:type="dxa"/>
          </w:tcPr>
          <w:p w14:paraId="7FB1EB15"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CMI1</w:t>
            </w:r>
          </w:p>
        </w:tc>
        <w:tc>
          <w:tcPr>
            <w:tcW w:w="1503" w:type="dxa"/>
          </w:tcPr>
          <w:p w14:paraId="67947159"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0.730</w:t>
            </w:r>
          </w:p>
        </w:tc>
        <w:tc>
          <w:tcPr>
            <w:tcW w:w="1503" w:type="dxa"/>
            <w:vMerge w:val="restart"/>
          </w:tcPr>
          <w:p w14:paraId="44CD52C0"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0.847</w:t>
            </w:r>
          </w:p>
        </w:tc>
        <w:tc>
          <w:tcPr>
            <w:tcW w:w="1503" w:type="dxa"/>
            <w:vMerge w:val="restart"/>
            <w:vAlign w:val="center"/>
          </w:tcPr>
          <w:p w14:paraId="13EC6D6A"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0.849</w:t>
            </w:r>
          </w:p>
        </w:tc>
        <w:tc>
          <w:tcPr>
            <w:tcW w:w="1503" w:type="dxa"/>
            <w:vMerge w:val="restart"/>
            <w:vAlign w:val="center"/>
          </w:tcPr>
          <w:p w14:paraId="702E30EE"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0.653</w:t>
            </w:r>
          </w:p>
        </w:tc>
      </w:tr>
      <w:tr w:rsidR="00001472" w:rsidRPr="003D1011" w14:paraId="375901BF" w14:textId="77777777" w:rsidTr="00715230">
        <w:tc>
          <w:tcPr>
            <w:tcW w:w="1502" w:type="dxa"/>
            <w:vMerge/>
          </w:tcPr>
          <w:p w14:paraId="2FF23DE4" w14:textId="77777777" w:rsidR="00001472" w:rsidRPr="003D1011" w:rsidRDefault="00001472" w:rsidP="00715230">
            <w:pPr>
              <w:rPr>
                <w:rFonts w:ascii="Times New Roman" w:hAnsi="Times New Roman" w:cs="Times New Roman"/>
                <w:sz w:val="24"/>
                <w:szCs w:val="24"/>
              </w:rPr>
            </w:pPr>
          </w:p>
        </w:tc>
        <w:tc>
          <w:tcPr>
            <w:tcW w:w="1502" w:type="dxa"/>
          </w:tcPr>
          <w:p w14:paraId="7B3D2BCA"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CMI2</w:t>
            </w:r>
          </w:p>
        </w:tc>
        <w:tc>
          <w:tcPr>
            <w:tcW w:w="1503" w:type="dxa"/>
          </w:tcPr>
          <w:p w14:paraId="74C5EE06"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0.663</w:t>
            </w:r>
          </w:p>
        </w:tc>
        <w:tc>
          <w:tcPr>
            <w:tcW w:w="1503" w:type="dxa"/>
            <w:vMerge/>
          </w:tcPr>
          <w:p w14:paraId="68494FF1" w14:textId="77777777" w:rsidR="00001472" w:rsidRPr="003D1011" w:rsidRDefault="00001472" w:rsidP="00715230">
            <w:pPr>
              <w:rPr>
                <w:rFonts w:ascii="Times New Roman" w:hAnsi="Times New Roman" w:cs="Times New Roman"/>
                <w:sz w:val="24"/>
                <w:szCs w:val="24"/>
              </w:rPr>
            </w:pPr>
          </w:p>
        </w:tc>
        <w:tc>
          <w:tcPr>
            <w:tcW w:w="1503" w:type="dxa"/>
            <w:vMerge/>
          </w:tcPr>
          <w:p w14:paraId="5F8CC2D1" w14:textId="77777777" w:rsidR="00001472" w:rsidRPr="003D1011" w:rsidRDefault="00001472" w:rsidP="00715230">
            <w:pPr>
              <w:rPr>
                <w:rFonts w:ascii="Times New Roman" w:hAnsi="Times New Roman" w:cs="Times New Roman"/>
                <w:sz w:val="24"/>
                <w:szCs w:val="24"/>
              </w:rPr>
            </w:pPr>
          </w:p>
        </w:tc>
        <w:tc>
          <w:tcPr>
            <w:tcW w:w="1503" w:type="dxa"/>
            <w:vMerge/>
          </w:tcPr>
          <w:p w14:paraId="361AA5D7" w14:textId="77777777" w:rsidR="00001472" w:rsidRPr="003D1011" w:rsidRDefault="00001472" w:rsidP="00715230">
            <w:pPr>
              <w:rPr>
                <w:rFonts w:ascii="Times New Roman" w:hAnsi="Times New Roman" w:cs="Times New Roman"/>
                <w:sz w:val="24"/>
                <w:szCs w:val="24"/>
              </w:rPr>
            </w:pPr>
          </w:p>
        </w:tc>
      </w:tr>
      <w:tr w:rsidR="00001472" w:rsidRPr="003D1011" w14:paraId="6CCC21DB" w14:textId="77777777" w:rsidTr="00715230">
        <w:tc>
          <w:tcPr>
            <w:tcW w:w="1502" w:type="dxa"/>
            <w:vMerge/>
          </w:tcPr>
          <w:p w14:paraId="6CA4D1A7" w14:textId="77777777" w:rsidR="00001472" w:rsidRPr="003D1011" w:rsidRDefault="00001472" w:rsidP="00715230">
            <w:pPr>
              <w:rPr>
                <w:rFonts w:ascii="Times New Roman" w:hAnsi="Times New Roman" w:cs="Times New Roman"/>
                <w:sz w:val="24"/>
                <w:szCs w:val="24"/>
              </w:rPr>
            </w:pPr>
          </w:p>
        </w:tc>
        <w:tc>
          <w:tcPr>
            <w:tcW w:w="1502" w:type="dxa"/>
          </w:tcPr>
          <w:p w14:paraId="0A0BE8A2"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CMI3</w:t>
            </w:r>
          </w:p>
        </w:tc>
        <w:tc>
          <w:tcPr>
            <w:tcW w:w="1503" w:type="dxa"/>
          </w:tcPr>
          <w:p w14:paraId="05E85729" w14:textId="77777777" w:rsidR="00001472" w:rsidRPr="003D1011" w:rsidRDefault="00001472" w:rsidP="00715230">
            <w:pPr>
              <w:rPr>
                <w:rFonts w:ascii="Times New Roman" w:hAnsi="Times New Roman" w:cs="Times New Roman"/>
                <w:sz w:val="24"/>
                <w:szCs w:val="24"/>
              </w:rPr>
            </w:pPr>
            <w:r w:rsidRPr="003D1011">
              <w:rPr>
                <w:rFonts w:ascii="Times New Roman" w:hAnsi="Times New Roman" w:cs="Times New Roman"/>
                <w:sz w:val="24"/>
                <w:szCs w:val="24"/>
              </w:rPr>
              <w:t>0.722</w:t>
            </w:r>
          </w:p>
        </w:tc>
        <w:tc>
          <w:tcPr>
            <w:tcW w:w="1503" w:type="dxa"/>
            <w:vMerge/>
          </w:tcPr>
          <w:p w14:paraId="3D647E3C" w14:textId="77777777" w:rsidR="00001472" w:rsidRPr="003D1011" w:rsidRDefault="00001472" w:rsidP="00715230">
            <w:pPr>
              <w:rPr>
                <w:rFonts w:ascii="Times New Roman" w:hAnsi="Times New Roman" w:cs="Times New Roman"/>
                <w:sz w:val="24"/>
                <w:szCs w:val="24"/>
              </w:rPr>
            </w:pPr>
          </w:p>
        </w:tc>
        <w:tc>
          <w:tcPr>
            <w:tcW w:w="1503" w:type="dxa"/>
            <w:vMerge/>
          </w:tcPr>
          <w:p w14:paraId="534BA26E" w14:textId="77777777" w:rsidR="00001472" w:rsidRPr="003D1011" w:rsidRDefault="00001472" w:rsidP="00715230">
            <w:pPr>
              <w:rPr>
                <w:rFonts w:ascii="Times New Roman" w:hAnsi="Times New Roman" w:cs="Times New Roman"/>
                <w:sz w:val="24"/>
                <w:szCs w:val="24"/>
              </w:rPr>
            </w:pPr>
          </w:p>
        </w:tc>
        <w:tc>
          <w:tcPr>
            <w:tcW w:w="1503" w:type="dxa"/>
            <w:vMerge/>
          </w:tcPr>
          <w:p w14:paraId="17A33F9D" w14:textId="77777777" w:rsidR="00001472" w:rsidRPr="003D1011" w:rsidRDefault="00001472" w:rsidP="00715230">
            <w:pPr>
              <w:rPr>
                <w:rFonts w:ascii="Times New Roman" w:hAnsi="Times New Roman" w:cs="Times New Roman"/>
                <w:sz w:val="24"/>
                <w:szCs w:val="24"/>
              </w:rPr>
            </w:pPr>
          </w:p>
        </w:tc>
      </w:tr>
    </w:tbl>
    <w:p w14:paraId="6E3BB4C2" w14:textId="77777777" w:rsidR="00001472" w:rsidRPr="003D1011" w:rsidRDefault="00001472" w:rsidP="00001472">
      <w:pPr>
        <w:spacing w:after="0" w:line="240" w:lineRule="auto"/>
        <w:rPr>
          <w:rFonts w:ascii="Times New Roman" w:hAnsi="Times New Roman" w:cs="Times New Roman"/>
          <w:sz w:val="24"/>
          <w:szCs w:val="24"/>
        </w:rPr>
      </w:pPr>
    </w:p>
    <w:p w14:paraId="03926D64" w14:textId="77777777" w:rsidR="00001472" w:rsidRPr="003D1011" w:rsidRDefault="00001472" w:rsidP="00001472">
      <w:pPr>
        <w:rPr>
          <w:rFonts w:ascii="Times New Roman" w:hAnsi="Times New Roman" w:cs="Times New Roman"/>
          <w:sz w:val="24"/>
          <w:szCs w:val="24"/>
        </w:rPr>
      </w:pPr>
    </w:p>
    <w:p w14:paraId="6973BC17" w14:textId="77777777" w:rsidR="007B4BAD" w:rsidRPr="003D1011" w:rsidRDefault="007B4BAD" w:rsidP="00001472">
      <w:pPr>
        <w:rPr>
          <w:rFonts w:ascii="Times New Roman" w:hAnsi="Times New Roman" w:cs="Times New Roman"/>
          <w:sz w:val="24"/>
          <w:szCs w:val="24"/>
        </w:rPr>
      </w:pPr>
    </w:p>
    <w:p w14:paraId="5EB8B367" w14:textId="77777777" w:rsidR="007B4BAD" w:rsidRPr="003D1011" w:rsidRDefault="007B4BAD" w:rsidP="00001472">
      <w:pPr>
        <w:rPr>
          <w:rFonts w:ascii="Times New Roman" w:hAnsi="Times New Roman" w:cs="Times New Roman"/>
          <w:sz w:val="24"/>
          <w:szCs w:val="24"/>
        </w:rPr>
      </w:pPr>
    </w:p>
    <w:p w14:paraId="3F6EEC4F" w14:textId="77777777" w:rsidR="000B0BFD" w:rsidRPr="003D1011" w:rsidRDefault="000B0BFD" w:rsidP="007B4BAD">
      <w:pPr>
        <w:spacing w:after="0" w:line="360" w:lineRule="auto"/>
        <w:rPr>
          <w:rFonts w:ascii="Times New Roman" w:hAnsi="Times New Roman" w:cs="Times New Roman"/>
          <w:b/>
          <w:bCs/>
          <w:sz w:val="24"/>
          <w:szCs w:val="24"/>
        </w:rPr>
      </w:pPr>
    </w:p>
    <w:p w14:paraId="65448804" w14:textId="77777777" w:rsidR="000B0BFD" w:rsidRPr="003D1011" w:rsidRDefault="000B0BFD" w:rsidP="007B4BAD">
      <w:pPr>
        <w:spacing w:after="0" w:line="360" w:lineRule="auto"/>
        <w:rPr>
          <w:rFonts w:ascii="Times New Roman" w:hAnsi="Times New Roman" w:cs="Times New Roman"/>
          <w:b/>
          <w:bCs/>
          <w:sz w:val="24"/>
          <w:szCs w:val="24"/>
        </w:rPr>
      </w:pPr>
    </w:p>
    <w:p w14:paraId="237B52FF" w14:textId="1D6C7801" w:rsidR="00001472" w:rsidRPr="003D1011" w:rsidRDefault="00001472" w:rsidP="007B4BAD">
      <w:pPr>
        <w:spacing w:after="0" w:line="360" w:lineRule="auto"/>
        <w:rPr>
          <w:rFonts w:ascii="Times New Roman" w:hAnsi="Times New Roman" w:cs="Times New Roman"/>
          <w:b/>
          <w:bCs/>
          <w:sz w:val="24"/>
          <w:szCs w:val="24"/>
        </w:rPr>
      </w:pPr>
      <w:r w:rsidRPr="003D1011">
        <w:rPr>
          <w:rFonts w:ascii="Times New Roman" w:hAnsi="Times New Roman" w:cs="Times New Roman"/>
          <w:b/>
          <w:bCs/>
          <w:sz w:val="24"/>
          <w:szCs w:val="24"/>
        </w:rPr>
        <w:lastRenderedPageBreak/>
        <w:t xml:space="preserve">Table </w:t>
      </w:r>
      <w:r w:rsidR="007B4BAD" w:rsidRPr="003D1011">
        <w:rPr>
          <w:rFonts w:ascii="Times New Roman" w:hAnsi="Times New Roman" w:cs="Times New Roman"/>
          <w:b/>
          <w:bCs/>
          <w:sz w:val="24"/>
          <w:szCs w:val="24"/>
        </w:rPr>
        <w:t>III</w:t>
      </w:r>
      <w:r w:rsidRPr="003D1011">
        <w:rPr>
          <w:rFonts w:ascii="Times New Roman" w:hAnsi="Times New Roman" w:cs="Times New Roman"/>
          <w:b/>
          <w:bCs/>
          <w:sz w:val="24"/>
          <w:szCs w:val="24"/>
        </w:rPr>
        <w:t xml:space="preserve">: </w:t>
      </w:r>
      <w:proofErr w:type="spellStart"/>
      <w:r w:rsidRPr="003D1011">
        <w:rPr>
          <w:rFonts w:ascii="Times New Roman" w:hAnsi="Times New Roman" w:cs="Times New Roman"/>
          <w:sz w:val="24"/>
          <w:szCs w:val="24"/>
        </w:rPr>
        <w:t>Heterotrait-Monotrait</w:t>
      </w:r>
      <w:proofErr w:type="spellEnd"/>
      <w:r w:rsidRPr="003D1011">
        <w:rPr>
          <w:rFonts w:ascii="Times New Roman" w:hAnsi="Times New Roman" w:cs="Times New Roman"/>
          <w:sz w:val="24"/>
          <w:szCs w:val="24"/>
        </w:rPr>
        <w:t xml:space="preserve"> (HTMT) Analysis</w:t>
      </w:r>
    </w:p>
    <w:tbl>
      <w:tblPr>
        <w:tblW w:w="0" w:type="auto"/>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794"/>
        <w:gridCol w:w="794"/>
        <w:gridCol w:w="780"/>
        <w:gridCol w:w="741"/>
        <w:gridCol w:w="794"/>
        <w:gridCol w:w="690"/>
        <w:gridCol w:w="690"/>
        <w:gridCol w:w="794"/>
      </w:tblGrid>
      <w:tr w:rsidR="00001472" w:rsidRPr="003D1011" w14:paraId="5CD1B916" w14:textId="77777777" w:rsidTr="007B4BAD">
        <w:tc>
          <w:tcPr>
            <w:tcW w:w="0" w:type="auto"/>
            <w:tcBorders>
              <w:top w:val="single" w:sz="4" w:space="0" w:color="auto"/>
              <w:bottom w:val="single" w:sz="4" w:space="0" w:color="auto"/>
            </w:tcBorders>
            <w:tcMar>
              <w:top w:w="150" w:type="dxa"/>
              <w:left w:w="150" w:type="dxa"/>
              <w:bottom w:w="150" w:type="dxa"/>
              <w:right w:w="150" w:type="dxa"/>
            </w:tcMar>
            <w:vAlign w:val="center"/>
            <w:hideMark/>
          </w:tcPr>
          <w:p w14:paraId="4D2BC6EB" w14:textId="77777777" w:rsidR="00001472" w:rsidRPr="003D1011" w:rsidRDefault="00001472" w:rsidP="00E10767">
            <w:pPr>
              <w:spacing w:after="0" w:line="240" w:lineRule="auto"/>
              <w:rPr>
                <w:rFonts w:ascii="Times New Roman" w:eastAsia="Times New Roman" w:hAnsi="Times New Roman" w:cs="Times New Roman"/>
                <w:kern w:val="0"/>
                <w:sz w:val="24"/>
                <w:szCs w:val="24"/>
                <w:lang w:val="en-IN" w:eastAsia="en-IN"/>
                <w14:ligatures w14:val="none"/>
              </w:rPr>
            </w:pPr>
          </w:p>
        </w:tc>
        <w:tc>
          <w:tcPr>
            <w:tcW w:w="0" w:type="auto"/>
            <w:tcBorders>
              <w:top w:val="single" w:sz="4" w:space="0" w:color="auto"/>
              <w:bottom w:val="single" w:sz="4" w:space="0" w:color="auto"/>
            </w:tcBorders>
            <w:tcMar>
              <w:top w:w="150" w:type="dxa"/>
              <w:left w:w="150" w:type="dxa"/>
              <w:bottom w:w="150" w:type="dxa"/>
              <w:right w:w="150" w:type="dxa"/>
            </w:tcMar>
            <w:vAlign w:val="center"/>
            <w:hideMark/>
          </w:tcPr>
          <w:p w14:paraId="237B0DC0" w14:textId="77777777" w:rsidR="00001472" w:rsidRPr="003D1011" w:rsidRDefault="00001472" w:rsidP="00E10767">
            <w:pPr>
              <w:spacing w:after="0" w:line="240" w:lineRule="auto"/>
              <w:jc w:val="center"/>
              <w:rPr>
                <w:rFonts w:ascii="Times New Roman" w:eastAsia="Times New Roman" w:hAnsi="Times New Roman" w:cs="Times New Roman"/>
                <w:b/>
                <w:bCs/>
                <w:kern w:val="0"/>
                <w:sz w:val="24"/>
                <w:szCs w:val="24"/>
                <w:lang w:val="en-IN" w:eastAsia="en-IN"/>
                <w14:ligatures w14:val="none"/>
              </w:rPr>
            </w:pPr>
            <w:r w:rsidRPr="003D1011">
              <w:rPr>
                <w:rFonts w:ascii="Times New Roman" w:eastAsia="Times New Roman" w:hAnsi="Times New Roman" w:cs="Times New Roman"/>
                <w:b/>
                <w:bCs/>
                <w:kern w:val="0"/>
                <w:sz w:val="24"/>
                <w:szCs w:val="24"/>
                <w:lang w:val="en-IN" w:eastAsia="en-IN"/>
                <w14:ligatures w14:val="none"/>
              </w:rPr>
              <w:t>XPR</w:t>
            </w:r>
          </w:p>
        </w:tc>
        <w:tc>
          <w:tcPr>
            <w:tcW w:w="0" w:type="auto"/>
            <w:tcBorders>
              <w:top w:val="single" w:sz="4" w:space="0" w:color="auto"/>
              <w:bottom w:val="single" w:sz="4" w:space="0" w:color="auto"/>
            </w:tcBorders>
            <w:tcMar>
              <w:top w:w="150" w:type="dxa"/>
              <w:left w:w="150" w:type="dxa"/>
              <w:bottom w:w="150" w:type="dxa"/>
              <w:right w:w="150" w:type="dxa"/>
            </w:tcMar>
            <w:vAlign w:val="center"/>
            <w:hideMark/>
          </w:tcPr>
          <w:p w14:paraId="42CB3333" w14:textId="77777777" w:rsidR="00001472" w:rsidRPr="003D1011" w:rsidRDefault="00001472" w:rsidP="00E10767">
            <w:pPr>
              <w:spacing w:after="0" w:line="240" w:lineRule="auto"/>
              <w:jc w:val="center"/>
              <w:rPr>
                <w:rFonts w:ascii="Times New Roman" w:eastAsia="Times New Roman" w:hAnsi="Times New Roman" w:cs="Times New Roman"/>
                <w:b/>
                <w:bCs/>
                <w:kern w:val="0"/>
                <w:sz w:val="24"/>
                <w:szCs w:val="24"/>
                <w:lang w:val="en-IN" w:eastAsia="en-IN"/>
                <w14:ligatures w14:val="none"/>
              </w:rPr>
            </w:pPr>
            <w:r w:rsidRPr="003D1011">
              <w:rPr>
                <w:rFonts w:ascii="Times New Roman" w:eastAsia="Times New Roman" w:hAnsi="Times New Roman" w:cs="Times New Roman"/>
                <w:b/>
                <w:bCs/>
                <w:kern w:val="0"/>
                <w:sz w:val="24"/>
                <w:szCs w:val="24"/>
                <w:lang w:val="en-IN" w:eastAsia="en-IN"/>
                <w14:ligatures w14:val="none"/>
              </w:rPr>
              <w:t>XPL</w:t>
            </w:r>
          </w:p>
        </w:tc>
        <w:tc>
          <w:tcPr>
            <w:tcW w:w="0" w:type="auto"/>
            <w:tcBorders>
              <w:top w:val="single" w:sz="4" w:space="0" w:color="auto"/>
              <w:bottom w:val="single" w:sz="4" w:space="0" w:color="auto"/>
            </w:tcBorders>
            <w:tcMar>
              <w:top w:w="150" w:type="dxa"/>
              <w:left w:w="150" w:type="dxa"/>
              <w:bottom w:w="150" w:type="dxa"/>
              <w:right w:w="150" w:type="dxa"/>
            </w:tcMar>
            <w:vAlign w:val="center"/>
            <w:hideMark/>
          </w:tcPr>
          <w:p w14:paraId="08780B11" w14:textId="77777777" w:rsidR="00001472" w:rsidRPr="003D1011" w:rsidRDefault="00001472" w:rsidP="00E10767">
            <w:pPr>
              <w:spacing w:after="0" w:line="240" w:lineRule="auto"/>
              <w:jc w:val="center"/>
              <w:rPr>
                <w:rFonts w:ascii="Times New Roman" w:eastAsia="Times New Roman" w:hAnsi="Times New Roman" w:cs="Times New Roman"/>
                <w:b/>
                <w:bCs/>
                <w:kern w:val="0"/>
                <w:sz w:val="24"/>
                <w:szCs w:val="24"/>
                <w:lang w:val="en-IN" w:eastAsia="en-IN"/>
                <w14:ligatures w14:val="none"/>
              </w:rPr>
            </w:pPr>
            <w:r w:rsidRPr="003D1011">
              <w:rPr>
                <w:rFonts w:ascii="Times New Roman" w:eastAsia="Times New Roman" w:hAnsi="Times New Roman" w:cs="Times New Roman"/>
                <w:b/>
                <w:bCs/>
                <w:kern w:val="0"/>
                <w:sz w:val="24"/>
                <w:szCs w:val="24"/>
                <w:lang w:val="en-IN" w:eastAsia="en-IN"/>
                <w14:ligatures w14:val="none"/>
              </w:rPr>
              <w:t>AIC</w:t>
            </w:r>
          </w:p>
        </w:tc>
        <w:tc>
          <w:tcPr>
            <w:tcW w:w="0" w:type="auto"/>
            <w:tcBorders>
              <w:top w:val="single" w:sz="4" w:space="0" w:color="auto"/>
              <w:bottom w:val="single" w:sz="4" w:space="0" w:color="auto"/>
            </w:tcBorders>
            <w:tcMar>
              <w:top w:w="150" w:type="dxa"/>
              <w:left w:w="150" w:type="dxa"/>
              <w:bottom w:w="150" w:type="dxa"/>
              <w:right w:w="150" w:type="dxa"/>
            </w:tcMar>
            <w:vAlign w:val="center"/>
            <w:hideMark/>
          </w:tcPr>
          <w:p w14:paraId="004D2EFF" w14:textId="77777777" w:rsidR="00001472" w:rsidRPr="003D1011" w:rsidRDefault="00001472" w:rsidP="00E10767">
            <w:pPr>
              <w:spacing w:after="0" w:line="240" w:lineRule="auto"/>
              <w:jc w:val="center"/>
              <w:rPr>
                <w:rFonts w:ascii="Times New Roman" w:eastAsia="Times New Roman" w:hAnsi="Times New Roman" w:cs="Times New Roman"/>
                <w:b/>
                <w:bCs/>
                <w:kern w:val="0"/>
                <w:sz w:val="24"/>
                <w:szCs w:val="24"/>
                <w:lang w:val="en-IN" w:eastAsia="en-IN"/>
                <w14:ligatures w14:val="none"/>
              </w:rPr>
            </w:pPr>
            <w:r w:rsidRPr="003D1011">
              <w:rPr>
                <w:rFonts w:ascii="Times New Roman" w:eastAsia="Times New Roman" w:hAnsi="Times New Roman" w:cs="Times New Roman"/>
                <w:b/>
                <w:bCs/>
                <w:kern w:val="0"/>
                <w:sz w:val="24"/>
                <w:szCs w:val="24"/>
                <w:lang w:val="en-IN" w:eastAsia="en-IN"/>
                <w14:ligatures w14:val="none"/>
              </w:rPr>
              <w:t>IMC</w:t>
            </w:r>
          </w:p>
        </w:tc>
        <w:tc>
          <w:tcPr>
            <w:tcW w:w="0" w:type="auto"/>
            <w:tcBorders>
              <w:top w:val="single" w:sz="4" w:space="0" w:color="auto"/>
              <w:bottom w:val="single" w:sz="4" w:space="0" w:color="auto"/>
            </w:tcBorders>
            <w:tcMar>
              <w:top w:w="150" w:type="dxa"/>
              <w:left w:w="150" w:type="dxa"/>
              <w:bottom w:w="150" w:type="dxa"/>
              <w:right w:w="150" w:type="dxa"/>
            </w:tcMar>
            <w:vAlign w:val="center"/>
            <w:hideMark/>
          </w:tcPr>
          <w:p w14:paraId="2C10995F" w14:textId="77777777" w:rsidR="00001472" w:rsidRPr="003D1011" w:rsidRDefault="00001472" w:rsidP="00E10767">
            <w:pPr>
              <w:spacing w:after="0" w:line="240" w:lineRule="auto"/>
              <w:jc w:val="center"/>
              <w:rPr>
                <w:rFonts w:ascii="Times New Roman" w:eastAsia="Times New Roman" w:hAnsi="Times New Roman" w:cs="Times New Roman"/>
                <w:b/>
                <w:bCs/>
                <w:kern w:val="0"/>
                <w:sz w:val="24"/>
                <w:szCs w:val="24"/>
                <w:lang w:val="en-IN" w:eastAsia="en-IN"/>
                <w14:ligatures w14:val="none"/>
              </w:rPr>
            </w:pPr>
            <w:r w:rsidRPr="003D1011">
              <w:rPr>
                <w:rFonts w:ascii="Times New Roman" w:eastAsia="Times New Roman" w:hAnsi="Times New Roman" w:cs="Times New Roman"/>
                <w:b/>
                <w:bCs/>
                <w:kern w:val="0"/>
                <w:sz w:val="24"/>
                <w:szCs w:val="24"/>
                <w:lang w:val="en-IN" w:eastAsia="en-IN"/>
                <w14:ligatures w14:val="none"/>
              </w:rPr>
              <w:t>EP</w:t>
            </w:r>
          </w:p>
        </w:tc>
        <w:tc>
          <w:tcPr>
            <w:tcW w:w="0" w:type="auto"/>
            <w:tcBorders>
              <w:top w:val="single" w:sz="4" w:space="0" w:color="auto"/>
              <w:bottom w:val="single" w:sz="4" w:space="0" w:color="auto"/>
            </w:tcBorders>
            <w:tcMar>
              <w:top w:w="150" w:type="dxa"/>
              <w:left w:w="150" w:type="dxa"/>
              <w:bottom w:w="150" w:type="dxa"/>
              <w:right w:w="150" w:type="dxa"/>
            </w:tcMar>
            <w:vAlign w:val="center"/>
            <w:hideMark/>
          </w:tcPr>
          <w:p w14:paraId="13D895DA" w14:textId="77777777" w:rsidR="00001472" w:rsidRPr="003D1011" w:rsidRDefault="00001472" w:rsidP="00E10767">
            <w:pPr>
              <w:spacing w:after="0" w:line="240" w:lineRule="auto"/>
              <w:jc w:val="center"/>
              <w:rPr>
                <w:rFonts w:ascii="Times New Roman" w:eastAsia="Times New Roman" w:hAnsi="Times New Roman" w:cs="Times New Roman"/>
                <w:b/>
                <w:bCs/>
                <w:kern w:val="0"/>
                <w:sz w:val="24"/>
                <w:szCs w:val="24"/>
                <w:lang w:val="en-IN" w:eastAsia="en-IN"/>
                <w14:ligatures w14:val="none"/>
              </w:rPr>
            </w:pPr>
            <w:r w:rsidRPr="003D1011">
              <w:rPr>
                <w:rFonts w:ascii="Times New Roman" w:eastAsia="Times New Roman" w:hAnsi="Times New Roman" w:cs="Times New Roman"/>
                <w:b/>
                <w:bCs/>
                <w:kern w:val="0"/>
                <w:sz w:val="24"/>
                <w:szCs w:val="24"/>
                <w:lang w:val="en-IN" w:eastAsia="en-IN"/>
                <w14:ligatures w14:val="none"/>
              </w:rPr>
              <w:t>ED</w:t>
            </w:r>
          </w:p>
        </w:tc>
        <w:tc>
          <w:tcPr>
            <w:tcW w:w="0" w:type="auto"/>
            <w:tcBorders>
              <w:top w:val="single" w:sz="4" w:space="0" w:color="auto"/>
              <w:bottom w:val="single" w:sz="4" w:space="0" w:color="auto"/>
            </w:tcBorders>
            <w:tcMar>
              <w:top w:w="150" w:type="dxa"/>
              <w:left w:w="150" w:type="dxa"/>
              <w:bottom w:w="150" w:type="dxa"/>
              <w:right w:w="150" w:type="dxa"/>
            </w:tcMar>
            <w:vAlign w:val="center"/>
            <w:hideMark/>
          </w:tcPr>
          <w:p w14:paraId="76F980DE" w14:textId="77777777" w:rsidR="00001472" w:rsidRPr="003D1011" w:rsidRDefault="00001472" w:rsidP="00E10767">
            <w:pPr>
              <w:spacing w:after="0" w:line="240" w:lineRule="auto"/>
              <w:jc w:val="center"/>
              <w:rPr>
                <w:rFonts w:ascii="Times New Roman" w:eastAsia="Times New Roman" w:hAnsi="Times New Roman" w:cs="Times New Roman"/>
                <w:b/>
                <w:bCs/>
                <w:kern w:val="0"/>
                <w:sz w:val="24"/>
                <w:szCs w:val="24"/>
                <w:lang w:val="en-IN" w:eastAsia="en-IN"/>
                <w14:ligatures w14:val="none"/>
              </w:rPr>
            </w:pPr>
            <w:r w:rsidRPr="003D1011">
              <w:rPr>
                <w:rFonts w:ascii="Times New Roman" w:eastAsia="Times New Roman" w:hAnsi="Times New Roman" w:cs="Times New Roman"/>
                <w:b/>
                <w:bCs/>
                <w:kern w:val="0"/>
                <w:sz w:val="24"/>
                <w:szCs w:val="24"/>
                <w:lang w:val="en-IN" w:eastAsia="en-IN"/>
                <w14:ligatures w14:val="none"/>
              </w:rPr>
              <w:t>CMI</w:t>
            </w:r>
          </w:p>
        </w:tc>
      </w:tr>
      <w:tr w:rsidR="00001472" w:rsidRPr="003D1011" w14:paraId="5B199499" w14:textId="77777777" w:rsidTr="007B4BAD">
        <w:tc>
          <w:tcPr>
            <w:tcW w:w="0" w:type="auto"/>
            <w:tcBorders>
              <w:top w:val="single" w:sz="4" w:space="0" w:color="auto"/>
            </w:tcBorders>
            <w:tcMar>
              <w:top w:w="150" w:type="dxa"/>
              <w:left w:w="150" w:type="dxa"/>
              <w:bottom w:w="150" w:type="dxa"/>
              <w:right w:w="150" w:type="dxa"/>
            </w:tcMar>
            <w:vAlign w:val="center"/>
            <w:hideMark/>
          </w:tcPr>
          <w:p w14:paraId="74B66551" w14:textId="77777777" w:rsidR="00001472" w:rsidRPr="003D1011" w:rsidRDefault="00001472" w:rsidP="00E10767">
            <w:pPr>
              <w:spacing w:after="0" w:line="240" w:lineRule="auto"/>
              <w:jc w:val="center"/>
              <w:rPr>
                <w:rFonts w:ascii="Times New Roman" w:eastAsia="Times New Roman" w:hAnsi="Times New Roman" w:cs="Times New Roman"/>
                <w:b/>
                <w:bCs/>
                <w:kern w:val="0"/>
                <w:sz w:val="24"/>
                <w:szCs w:val="24"/>
                <w:lang w:val="en-IN" w:eastAsia="en-IN"/>
                <w14:ligatures w14:val="none"/>
              </w:rPr>
            </w:pPr>
            <w:r w:rsidRPr="003D1011">
              <w:rPr>
                <w:rFonts w:ascii="Times New Roman" w:eastAsia="Times New Roman" w:hAnsi="Times New Roman" w:cs="Times New Roman"/>
                <w:b/>
                <w:bCs/>
                <w:kern w:val="0"/>
                <w:sz w:val="24"/>
                <w:szCs w:val="24"/>
                <w:lang w:val="en-IN" w:eastAsia="en-IN"/>
                <w14:ligatures w14:val="none"/>
              </w:rPr>
              <w:t>XPR</w:t>
            </w:r>
          </w:p>
        </w:tc>
        <w:tc>
          <w:tcPr>
            <w:tcW w:w="0" w:type="auto"/>
            <w:tcBorders>
              <w:top w:val="single" w:sz="4" w:space="0" w:color="auto"/>
            </w:tcBorders>
            <w:shd w:val="clear" w:color="auto" w:fill="000000"/>
            <w:tcMar>
              <w:top w:w="75" w:type="dxa"/>
              <w:left w:w="75" w:type="dxa"/>
              <w:bottom w:w="75" w:type="dxa"/>
              <w:right w:w="75" w:type="dxa"/>
            </w:tcMar>
            <w:vAlign w:val="center"/>
            <w:hideMark/>
          </w:tcPr>
          <w:p w14:paraId="1459DCF3" w14:textId="77777777" w:rsidR="00001472" w:rsidRPr="003D1011" w:rsidRDefault="00001472" w:rsidP="00E10767">
            <w:pPr>
              <w:spacing w:after="0" w:line="240" w:lineRule="auto"/>
              <w:jc w:val="center"/>
              <w:rPr>
                <w:rFonts w:ascii="Times New Roman" w:eastAsia="Times New Roman" w:hAnsi="Times New Roman" w:cs="Times New Roman"/>
                <w:b/>
                <w:bCs/>
                <w:kern w:val="0"/>
                <w:sz w:val="24"/>
                <w:szCs w:val="24"/>
                <w:lang w:val="en-IN" w:eastAsia="en-IN"/>
                <w14:ligatures w14:val="none"/>
              </w:rPr>
            </w:pPr>
          </w:p>
        </w:tc>
        <w:tc>
          <w:tcPr>
            <w:tcW w:w="0" w:type="auto"/>
            <w:tcBorders>
              <w:top w:val="single" w:sz="4" w:space="0" w:color="auto"/>
            </w:tcBorders>
            <w:tcMar>
              <w:top w:w="75" w:type="dxa"/>
              <w:left w:w="75" w:type="dxa"/>
              <w:bottom w:w="75" w:type="dxa"/>
              <w:right w:w="75" w:type="dxa"/>
            </w:tcMar>
            <w:vAlign w:val="center"/>
            <w:hideMark/>
          </w:tcPr>
          <w:p w14:paraId="567E07F4"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c>
          <w:tcPr>
            <w:tcW w:w="0" w:type="auto"/>
            <w:tcBorders>
              <w:top w:val="single" w:sz="4" w:space="0" w:color="auto"/>
            </w:tcBorders>
            <w:tcMar>
              <w:top w:w="75" w:type="dxa"/>
              <w:left w:w="75" w:type="dxa"/>
              <w:bottom w:w="75" w:type="dxa"/>
              <w:right w:w="75" w:type="dxa"/>
            </w:tcMar>
            <w:vAlign w:val="center"/>
            <w:hideMark/>
          </w:tcPr>
          <w:p w14:paraId="3C0405E4"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c>
          <w:tcPr>
            <w:tcW w:w="0" w:type="auto"/>
            <w:tcBorders>
              <w:top w:val="single" w:sz="4" w:space="0" w:color="auto"/>
            </w:tcBorders>
            <w:tcMar>
              <w:top w:w="75" w:type="dxa"/>
              <w:left w:w="75" w:type="dxa"/>
              <w:bottom w:w="75" w:type="dxa"/>
              <w:right w:w="75" w:type="dxa"/>
            </w:tcMar>
            <w:vAlign w:val="center"/>
            <w:hideMark/>
          </w:tcPr>
          <w:p w14:paraId="0162C50A"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c>
          <w:tcPr>
            <w:tcW w:w="0" w:type="auto"/>
            <w:tcBorders>
              <w:top w:val="single" w:sz="4" w:space="0" w:color="auto"/>
            </w:tcBorders>
            <w:tcMar>
              <w:top w:w="75" w:type="dxa"/>
              <w:left w:w="75" w:type="dxa"/>
              <w:bottom w:w="75" w:type="dxa"/>
              <w:right w:w="75" w:type="dxa"/>
            </w:tcMar>
            <w:vAlign w:val="center"/>
            <w:hideMark/>
          </w:tcPr>
          <w:p w14:paraId="452DAF81"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c>
          <w:tcPr>
            <w:tcW w:w="0" w:type="auto"/>
            <w:tcBorders>
              <w:top w:val="single" w:sz="4" w:space="0" w:color="auto"/>
            </w:tcBorders>
            <w:tcMar>
              <w:top w:w="75" w:type="dxa"/>
              <w:left w:w="75" w:type="dxa"/>
              <w:bottom w:w="75" w:type="dxa"/>
              <w:right w:w="75" w:type="dxa"/>
            </w:tcMar>
            <w:vAlign w:val="center"/>
            <w:hideMark/>
          </w:tcPr>
          <w:p w14:paraId="04B2BB6A"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c>
          <w:tcPr>
            <w:tcW w:w="0" w:type="auto"/>
            <w:tcBorders>
              <w:top w:val="single" w:sz="4" w:space="0" w:color="auto"/>
            </w:tcBorders>
            <w:tcMar>
              <w:top w:w="75" w:type="dxa"/>
              <w:left w:w="75" w:type="dxa"/>
              <w:bottom w:w="75" w:type="dxa"/>
              <w:right w:w="75" w:type="dxa"/>
            </w:tcMar>
            <w:vAlign w:val="center"/>
            <w:hideMark/>
          </w:tcPr>
          <w:p w14:paraId="57CC7E64"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r>
      <w:tr w:rsidR="00001472" w:rsidRPr="003D1011" w14:paraId="252CE9F4" w14:textId="77777777" w:rsidTr="007B4BAD">
        <w:tc>
          <w:tcPr>
            <w:tcW w:w="0" w:type="auto"/>
            <w:tcMar>
              <w:top w:w="150" w:type="dxa"/>
              <w:left w:w="150" w:type="dxa"/>
              <w:bottom w:w="150" w:type="dxa"/>
              <w:right w:w="150" w:type="dxa"/>
            </w:tcMar>
            <w:vAlign w:val="center"/>
            <w:hideMark/>
          </w:tcPr>
          <w:p w14:paraId="7F669C5A" w14:textId="77777777" w:rsidR="00001472" w:rsidRPr="003D1011" w:rsidRDefault="00001472" w:rsidP="00E10767">
            <w:pPr>
              <w:spacing w:after="0" w:line="240" w:lineRule="auto"/>
              <w:jc w:val="center"/>
              <w:rPr>
                <w:rFonts w:ascii="Times New Roman" w:eastAsia="Times New Roman" w:hAnsi="Times New Roman" w:cs="Times New Roman"/>
                <w:b/>
                <w:bCs/>
                <w:kern w:val="0"/>
                <w:sz w:val="24"/>
                <w:szCs w:val="24"/>
                <w:lang w:val="en-IN" w:eastAsia="en-IN"/>
                <w14:ligatures w14:val="none"/>
              </w:rPr>
            </w:pPr>
            <w:r w:rsidRPr="003D1011">
              <w:rPr>
                <w:rFonts w:ascii="Times New Roman" w:eastAsia="Times New Roman" w:hAnsi="Times New Roman" w:cs="Times New Roman"/>
                <w:b/>
                <w:bCs/>
                <w:kern w:val="0"/>
                <w:sz w:val="24"/>
                <w:szCs w:val="24"/>
                <w:lang w:val="en-IN" w:eastAsia="en-IN"/>
                <w14:ligatures w14:val="none"/>
              </w:rPr>
              <w:t>XPL</w:t>
            </w:r>
          </w:p>
        </w:tc>
        <w:tc>
          <w:tcPr>
            <w:tcW w:w="0" w:type="auto"/>
            <w:tcMar>
              <w:top w:w="75" w:type="dxa"/>
              <w:left w:w="75" w:type="dxa"/>
              <w:bottom w:w="75" w:type="dxa"/>
              <w:right w:w="75" w:type="dxa"/>
            </w:tcMar>
            <w:vAlign w:val="center"/>
            <w:hideMark/>
          </w:tcPr>
          <w:p w14:paraId="1E8922AE"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r w:rsidRPr="003D1011">
              <w:rPr>
                <w:rFonts w:ascii="Times New Roman" w:eastAsia="Times New Roman" w:hAnsi="Times New Roman" w:cs="Times New Roman"/>
                <w:kern w:val="0"/>
                <w:sz w:val="24"/>
                <w:szCs w:val="24"/>
                <w:lang w:val="en-IN" w:eastAsia="en-IN"/>
                <w14:ligatures w14:val="none"/>
              </w:rPr>
              <w:t>0.891</w:t>
            </w:r>
          </w:p>
        </w:tc>
        <w:tc>
          <w:tcPr>
            <w:tcW w:w="0" w:type="auto"/>
            <w:shd w:val="clear" w:color="auto" w:fill="000000"/>
            <w:tcMar>
              <w:top w:w="75" w:type="dxa"/>
              <w:left w:w="75" w:type="dxa"/>
              <w:bottom w:w="75" w:type="dxa"/>
              <w:right w:w="75" w:type="dxa"/>
            </w:tcMar>
            <w:vAlign w:val="center"/>
            <w:hideMark/>
          </w:tcPr>
          <w:p w14:paraId="0E043BF7"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c>
          <w:tcPr>
            <w:tcW w:w="0" w:type="auto"/>
            <w:tcMar>
              <w:top w:w="75" w:type="dxa"/>
              <w:left w:w="75" w:type="dxa"/>
              <w:bottom w:w="75" w:type="dxa"/>
              <w:right w:w="75" w:type="dxa"/>
            </w:tcMar>
            <w:vAlign w:val="center"/>
            <w:hideMark/>
          </w:tcPr>
          <w:p w14:paraId="537D2289"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c>
          <w:tcPr>
            <w:tcW w:w="0" w:type="auto"/>
            <w:tcMar>
              <w:top w:w="75" w:type="dxa"/>
              <w:left w:w="75" w:type="dxa"/>
              <w:bottom w:w="75" w:type="dxa"/>
              <w:right w:w="75" w:type="dxa"/>
            </w:tcMar>
            <w:vAlign w:val="center"/>
            <w:hideMark/>
          </w:tcPr>
          <w:p w14:paraId="02A2B744"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c>
          <w:tcPr>
            <w:tcW w:w="0" w:type="auto"/>
            <w:tcMar>
              <w:top w:w="75" w:type="dxa"/>
              <w:left w:w="75" w:type="dxa"/>
              <w:bottom w:w="75" w:type="dxa"/>
              <w:right w:w="75" w:type="dxa"/>
            </w:tcMar>
            <w:vAlign w:val="center"/>
            <w:hideMark/>
          </w:tcPr>
          <w:p w14:paraId="375D68D8"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c>
          <w:tcPr>
            <w:tcW w:w="0" w:type="auto"/>
            <w:tcMar>
              <w:top w:w="75" w:type="dxa"/>
              <w:left w:w="75" w:type="dxa"/>
              <w:bottom w:w="75" w:type="dxa"/>
              <w:right w:w="75" w:type="dxa"/>
            </w:tcMar>
            <w:vAlign w:val="center"/>
            <w:hideMark/>
          </w:tcPr>
          <w:p w14:paraId="158C08B4"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c>
          <w:tcPr>
            <w:tcW w:w="0" w:type="auto"/>
            <w:tcMar>
              <w:top w:w="75" w:type="dxa"/>
              <w:left w:w="75" w:type="dxa"/>
              <w:bottom w:w="75" w:type="dxa"/>
              <w:right w:w="75" w:type="dxa"/>
            </w:tcMar>
            <w:vAlign w:val="center"/>
            <w:hideMark/>
          </w:tcPr>
          <w:p w14:paraId="3836B0E4"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r>
      <w:tr w:rsidR="00001472" w:rsidRPr="003D1011" w14:paraId="6C81C488" w14:textId="77777777" w:rsidTr="007B4BAD">
        <w:tc>
          <w:tcPr>
            <w:tcW w:w="0" w:type="auto"/>
            <w:tcMar>
              <w:top w:w="150" w:type="dxa"/>
              <w:left w:w="150" w:type="dxa"/>
              <w:bottom w:w="150" w:type="dxa"/>
              <w:right w:w="150" w:type="dxa"/>
            </w:tcMar>
            <w:vAlign w:val="center"/>
            <w:hideMark/>
          </w:tcPr>
          <w:p w14:paraId="47180849" w14:textId="77777777" w:rsidR="00001472" w:rsidRPr="003D1011" w:rsidRDefault="00001472" w:rsidP="00E10767">
            <w:pPr>
              <w:spacing w:after="0" w:line="240" w:lineRule="auto"/>
              <w:jc w:val="center"/>
              <w:rPr>
                <w:rFonts w:ascii="Times New Roman" w:eastAsia="Times New Roman" w:hAnsi="Times New Roman" w:cs="Times New Roman"/>
                <w:b/>
                <w:bCs/>
                <w:kern w:val="0"/>
                <w:sz w:val="24"/>
                <w:szCs w:val="24"/>
                <w:lang w:val="en-IN" w:eastAsia="en-IN"/>
                <w14:ligatures w14:val="none"/>
              </w:rPr>
            </w:pPr>
            <w:r w:rsidRPr="003D1011">
              <w:rPr>
                <w:rFonts w:ascii="Times New Roman" w:eastAsia="Times New Roman" w:hAnsi="Times New Roman" w:cs="Times New Roman"/>
                <w:b/>
                <w:bCs/>
                <w:kern w:val="0"/>
                <w:sz w:val="24"/>
                <w:szCs w:val="24"/>
                <w:lang w:val="en-IN" w:eastAsia="en-IN"/>
                <w14:ligatures w14:val="none"/>
              </w:rPr>
              <w:t>AIC</w:t>
            </w:r>
          </w:p>
        </w:tc>
        <w:tc>
          <w:tcPr>
            <w:tcW w:w="0" w:type="auto"/>
            <w:tcMar>
              <w:top w:w="75" w:type="dxa"/>
              <w:left w:w="75" w:type="dxa"/>
              <w:bottom w:w="75" w:type="dxa"/>
              <w:right w:w="75" w:type="dxa"/>
            </w:tcMar>
            <w:vAlign w:val="center"/>
            <w:hideMark/>
          </w:tcPr>
          <w:p w14:paraId="0002BFC6"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r w:rsidRPr="003D1011">
              <w:rPr>
                <w:rFonts w:ascii="Times New Roman" w:eastAsia="Times New Roman" w:hAnsi="Times New Roman" w:cs="Times New Roman"/>
                <w:kern w:val="0"/>
                <w:sz w:val="24"/>
                <w:szCs w:val="24"/>
                <w:lang w:val="en-IN" w:eastAsia="en-IN"/>
                <w14:ligatures w14:val="none"/>
              </w:rPr>
              <w:t>0.787</w:t>
            </w:r>
          </w:p>
        </w:tc>
        <w:tc>
          <w:tcPr>
            <w:tcW w:w="0" w:type="auto"/>
            <w:tcMar>
              <w:top w:w="75" w:type="dxa"/>
              <w:left w:w="75" w:type="dxa"/>
              <w:bottom w:w="75" w:type="dxa"/>
              <w:right w:w="75" w:type="dxa"/>
            </w:tcMar>
            <w:vAlign w:val="center"/>
            <w:hideMark/>
          </w:tcPr>
          <w:p w14:paraId="0483CDF3"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r w:rsidRPr="003D1011">
              <w:rPr>
                <w:rFonts w:ascii="Times New Roman" w:eastAsia="Times New Roman" w:hAnsi="Times New Roman" w:cs="Times New Roman"/>
                <w:kern w:val="0"/>
                <w:sz w:val="24"/>
                <w:szCs w:val="24"/>
                <w:lang w:val="en-IN" w:eastAsia="en-IN"/>
                <w14:ligatures w14:val="none"/>
              </w:rPr>
              <w:t>0.651</w:t>
            </w:r>
          </w:p>
        </w:tc>
        <w:tc>
          <w:tcPr>
            <w:tcW w:w="0" w:type="auto"/>
            <w:shd w:val="clear" w:color="auto" w:fill="000000"/>
            <w:tcMar>
              <w:top w:w="75" w:type="dxa"/>
              <w:left w:w="75" w:type="dxa"/>
              <w:bottom w:w="75" w:type="dxa"/>
              <w:right w:w="75" w:type="dxa"/>
            </w:tcMar>
            <w:vAlign w:val="center"/>
            <w:hideMark/>
          </w:tcPr>
          <w:p w14:paraId="4F808D8A"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c>
          <w:tcPr>
            <w:tcW w:w="0" w:type="auto"/>
            <w:tcMar>
              <w:top w:w="75" w:type="dxa"/>
              <w:left w:w="75" w:type="dxa"/>
              <w:bottom w:w="75" w:type="dxa"/>
              <w:right w:w="75" w:type="dxa"/>
            </w:tcMar>
            <w:vAlign w:val="center"/>
            <w:hideMark/>
          </w:tcPr>
          <w:p w14:paraId="11C2B987"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c>
          <w:tcPr>
            <w:tcW w:w="0" w:type="auto"/>
            <w:tcMar>
              <w:top w:w="75" w:type="dxa"/>
              <w:left w:w="75" w:type="dxa"/>
              <w:bottom w:w="75" w:type="dxa"/>
              <w:right w:w="75" w:type="dxa"/>
            </w:tcMar>
            <w:vAlign w:val="center"/>
            <w:hideMark/>
          </w:tcPr>
          <w:p w14:paraId="76543AF8"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c>
          <w:tcPr>
            <w:tcW w:w="0" w:type="auto"/>
            <w:tcMar>
              <w:top w:w="75" w:type="dxa"/>
              <w:left w:w="75" w:type="dxa"/>
              <w:bottom w:w="75" w:type="dxa"/>
              <w:right w:w="75" w:type="dxa"/>
            </w:tcMar>
            <w:vAlign w:val="center"/>
            <w:hideMark/>
          </w:tcPr>
          <w:p w14:paraId="18672E83"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c>
          <w:tcPr>
            <w:tcW w:w="0" w:type="auto"/>
            <w:tcMar>
              <w:top w:w="75" w:type="dxa"/>
              <w:left w:w="75" w:type="dxa"/>
              <w:bottom w:w="75" w:type="dxa"/>
              <w:right w:w="75" w:type="dxa"/>
            </w:tcMar>
            <w:vAlign w:val="center"/>
            <w:hideMark/>
          </w:tcPr>
          <w:p w14:paraId="49701927"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r>
      <w:tr w:rsidR="00001472" w:rsidRPr="003D1011" w14:paraId="23F601E4" w14:textId="77777777" w:rsidTr="007B4BAD">
        <w:tc>
          <w:tcPr>
            <w:tcW w:w="0" w:type="auto"/>
            <w:tcMar>
              <w:top w:w="150" w:type="dxa"/>
              <w:left w:w="150" w:type="dxa"/>
              <w:bottom w:w="150" w:type="dxa"/>
              <w:right w:w="150" w:type="dxa"/>
            </w:tcMar>
            <w:vAlign w:val="center"/>
            <w:hideMark/>
          </w:tcPr>
          <w:p w14:paraId="495D8DAA" w14:textId="77777777" w:rsidR="00001472" w:rsidRPr="003D1011" w:rsidRDefault="00001472" w:rsidP="00E10767">
            <w:pPr>
              <w:spacing w:after="0" w:line="240" w:lineRule="auto"/>
              <w:jc w:val="center"/>
              <w:rPr>
                <w:rFonts w:ascii="Times New Roman" w:eastAsia="Times New Roman" w:hAnsi="Times New Roman" w:cs="Times New Roman"/>
                <w:b/>
                <w:bCs/>
                <w:kern w:val="0"/>
                <w:sz w:val="24"/>
                <w:szCs w:val="24"/>
                <w:lang w:val="en-IN" w:eastAsia="en-IN"/>
                <w14:ligatures w14:val="none"/>
              </w:rPr>
            </w:pPr>
            <w:r w:rsidRPr="003D1011">
              <w:rPr>
                <w:rFonts w:ascii="Times New Roman" w:eastAsia="Times New Roman" w:hAnsi="Times New Roman" w:cs="Times New Roman"/>
                <w:b/>
                <w:bCs/>
                <w:kern w:val="0"/>
                <w:sz w:val="24"/>
                <w:szCs w:val="24"/>
                <w:lang w:val="en-IN" w:eastAsia="en-IN"/>
                <w14:ligatures w14:val="none"/>
              </w:rPr>
              <w:t>IMC</w:t>
            </w:r>
          </w:p>
        </w:tc>
        <w:tc>
          <w:tcPr>
            <w:tcW w:w="0" w:type="auto"/>
            <w:tcMar>
              <w:top w:w="75" w:type="dxa"/>
              <w:left w:w="75" w:type="dxa"/>
              <w:bottom w:w="75" w:type="dxa"/>
              <w:right w:w="75" w:type="dxa"/>
            </w:tcMar>
            <w:vAlign w:val="center"/>
            <w:hideMark/>
          </w:tcPr>
          <w:p w14:paraId="2510A121"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r w:rsidRPr="003D1011">
              <w:rPr>
                <w:rFonts w:ascii="Times New Roman" w:eastAsia="Times New Roman" w:hAnsi="Times New Roman" w:cs="Times New Roman"/>
                <w:kern w:val="0"/>
                <w:sz w:val="24"/>
                <w:szCs w:val="24"/>
                <w:lang w:val="en-IN" w:eastAsia="en-IN"/>
                <w14:ligatures w14:val="none"/>
              </w:rPr>
              <w:t>0.719</w:t>
            </w:r>
          </w:p>
        </w:tc>
        <w:tc>
          <w:tcPr>
            <w:tcW w:w="0" w:type="auto"/>
            <w:tcMar>
              <w:top w:w="75" w:type="dxa"/>
              <w:left w:w="75" w:type="dxa"/>
              <w:bottom w:w="75" w:type="dxa"/>
              <w:right w:w="75" w:type="dxa"/>
            </w:tcMar>
            <w:vAlign w:val="center"/>
            <w:hideMark/>
          </w:tcPr>
          <w:p w14:paraId="0A0237D2"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r w:rsidRPr="003D1011">
              <w:rPr>
                <w:rFonts w:ascii="Times New Roman" w:eastAsia="Times New Roman" w:hAnsi="Times New Roman" w:cs="Times New Roman"/>
                <w:kern w:val="0"/>
                <w:sz w:val="24"/>
                <w:szCs w:val="24"/>
                <w:lang w:val="en-IN" w:eastAsia="en-IN"/>
                <w14:ligatures w14:val="none"/>
              </w:rPr>
              <w:t>0.698</w:t>
            </w:r>
          </w:p>
        </w:tc>
        <w:tc>
          <w:tcPr>
            <w:tcW w:w="0" w:type="auto"/>
            <w:tcMar>
              <w:top w:w="75" w:type="dxa"/>
              <w:left w:w="75" w:type="dxa"/>
              <w:bottom w:w="75" w:type="dxa"/>
              <w:right w:w="75" w:type="dxa"/>
            </w:tcMar>
            <w:vAlign w:val="center"/>
            <w:hideMark/>
          </w:tcPr>
          <w:p w14:paraId="12243C0C"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r w:rsidRPr="003D1011">
              <w:rPr>
                <w:rFonts w:ascii="Times New Roman" w:eastAsia="Times New Roman" w:hAnsi="Times New Roman" w:cs="Times New Roman"/>
                <w:kern w:val="0"/>
                <w:sz w:val="24"/>
                <w:szCs w:val="24"/>
                <w:lang w:val="en-IN" w:eastAsia="en-IN"/>
                <w14:ligatures w14:val="none"/>
              </w:rPr>
              <w:t>0.713</w:t>
            </w:r>
          </w:p>
        </w:tc>
        <w:tc>
          <w:tcPr>
            <w:tcW w:w="0" w:type="auto"/>
            <w:shd w:val="clear" w:color="auto" w:fill="000000"/>
            <w:tcMar>
              <w:top w:w="75" w:type="dxa"/>
              <w:left w:w="75" w:type="dxa"/>
              <w:bottom w:w="75" w:type="dxa"/>
              <w:right w:w="75" w:type="dxa"/>
            </w:tcMar>
            <w:vAlign w:val="center"/>
            <w:hideMark/>
          </w:tcPr>
          <w:p w14:paraId="13205A26"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c>
          <w:tcPr>
            <w:tcW w:w="0" w:type="auto"/>
            <w:tcMar>
              <w:top w:w="75" w:type="dxa"/>
              <w:left w:w="75" w:type="dxa"/>
              <w:bottom w:w="75" w:type="dxa"/>
              <w:right w:w="75" w:type="dxa"/>
            </w:tcMar>
            <w:vAlign w:val="center"/>
            <w:hideMark/>
          </w:tcPr>
          <w:p w14:paraId="5B2F29B6"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c>
          <w:tcPr>
            <w:tcW w:w="0" w:type="auto"/>
            <w:tcMar>
              <w:top w:w="75" w:type="dxa"/>
              <w:left w:w="75" w:type="dxa"/>
              <w:bottom w:w="75" w:type="dxa"/>
              <w:right w:w="75" w:type="dxa"/>
            </w:tcMar>
            <w:vAlign w:val="center"/>
            <w:hideMark/>
          </w:tcPr>
          <w:p w14:paraId="3B601704"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c>
          <w:tcPr>
            <w:tcW w:w="0" w:type="auto"/>
            <w:tcMar>
              <w:top w:w="75" w:type="dxa"/>
              <w:left w:w="75" w:type="dxa"/>
              <w:bottom w:w="75" w:type="dxa"/>
              <w:right w:w="75" w:type="dxa"/>
            </w:tcMar>
            <w:vAlign w:val="center"/>
            <w:hideMark/>
          </w:tcPr>
          <w:p w14:paraId="705FBD81"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r>
      <w:tr w:rsidR="00001472" w:rsidRPr="003D1011" w14:paraId="621402D1" w14:textId="77777777" w:rsidTr="007B4BAD">
        <w:tc>
          <w:tcPr>
            <w:tcW w:w="0" w:type="auto"/>
            <w:tcMar>
              <w:top w:w="150" w:type="dxa"/>
              <w:left w:w="150" w:type="dxa"/>
              <w:bottom w:w="150" w:type="dxa"/>
              <w:right w:w="150" w:type="dxa"/>
            </w:tcMar>
            <w:vAlign w:val="center"/>
            <w:hideMark/>
          </w:tcPr>
          <w:p w14:paraId="2FB33D67" w14:textId="77777777" w:rsidR="00001472" w:rsidRPr="003D1011" w:rsidRDefault="00001472" w:rsidP="00E10767">
            <w:pPr>
              <w:spacing w:after="0" w:line="240" w:lineRule="auto"/>
              <w:jc w:val="center"/>
              <w:rPr>
                <w:rFonts w:ascii="Times New Roman" w:eastAsia="Times New Roman" w:hAnsi="Times New Roman" w:cs="Times New Roman"/>
                <w:b/>
                <w:bCs/>
                <w:kern w:val="0"/>
                <w:sz w:val="24"/>
                <w:szCs w:val="24"/>
                <w:lang w:val="en-IN" w:eastAsia="en-IN"/>
                <w14:ligatures w14:val="none"/>
              </w:rPr>
            </w:pPr>
            <w:r w:rsidRPr="003D1011">
              <w:rPr>
                <w:rFonts w:ascii="Times New Roman" w:eastAsia="Times New Roman" w:hAnsi="Times New Roman" w:cs="Times New Roman"/>
                <w:b/>
                <w:bCs/>
                <w:kern w:val="0"/>
                <w:sz w:val="24"/>
                <w:szCs w:val="24"/>
                <w:lang w:val="en-IN" w:eastAsia="en-IN"/>
                <w14:ligatures w14:val="none"/>
              </w:rPr>
              <w:t>EP</w:t>
            </w:r>
          </w:p>
        </w:tc>
        <w:tc>
          <w:tcPr>
            <w:tcW w:w="0" w:type="auto"/>
            <w:tcMar>
              <w:top w:w="75" w:type="dxa"/>
              <w:left w:w="75" w:type="dxa"/>
              <w:bottom w:w="75" w:type="dxa"/>
              <w:right w:w="75" w:type="dxa"/>
            </w:tcMar>
            <w:vAlign w:val="center"/>
            <w:hideMark/>
          </w:tcPr>
          <w:p w14:paraId="0A476D64"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r w:rsidRPr="003D1011">
              <w:rPr>
                <w:rFonts w:ascii="Times New Roman" w:eastAsia="Times New Roman" w:hAnsi="Times New Roman" w:cs="Times New Roman"/>
                <w:kern w:val="0"/>
                <w:sz w:val="24"/>
                <w:szCs w:val="24"/>
                <w:lang w:val="en-IN" w:eastAsia="en-IN"/>
                <w14:ligatures w14:val="none"/>
              </w:rPr>
              <w:t>0.552</w:t>
            </w:r>
          </w:p>
        </w:tc>
        <w:tc>
          <w:tcPr>
            <w:tcW w:w="0" w:type="auto"/>
            <w:tcMar>
              <w:top w:w="75" w:type="dxa"/>
              <w:left w:w="75" w:type="dxa"/>
              <w:bottom w:w="75" w:type="dxa"/>
              <w:right w:w="75" w:type="dxa"/>
            </w:tcMar>
            <w:vAlign w:val="center"/>
            <w:hideMark/>
          </w:tcPr>
          <w:p w14:paraId="713C480D"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r w:rsidRPr="003D1011">
              <w:rPr>
                <w:rFonts w:ascii="Times New Roman" w:eastAsia="Times New Roman" w:hAnsi="Times New Roman" w:cs="Times New Roman"/>
                <w:kern w:val="0"/>
                <w:sz w:val="24"/>
                <w:szCs w:val="24"/>
                <w:lang w:val="en-IN" w:eastAsia="en-IN"/>
                <w14:ligatures w14:val="none"/>
              </w:rPr>
              <w:t>0.398</w:t>
            </w:r>
          </w:p>
        </w:tc>
        <w:tc>
          <w:tcPr>
            <w:tcW w:w="0" w:type="auto"/>
            <w:tcMar>
              <w:top w:w="75" w:type="dxa"/>
              <w:left w:w="75" w:type="dxa"/>
              <w:bottom w:w="75" w:type="dxa"/>
              <w:right w:w="75" w:type="dxa"/>
            </w:tcMar>
            <w:vAlign w:val="center"/>
            <w:hideMark/>
          </w:tcPr>
          <w:p w14:paraId="30A519CD"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r w:rsidRPr="003D1011">
              <w:rPr>
                <w:rFonts w:ascii="Times New Roman" w:eastAsia="Times New Roman" w:hAnsi="Times New Roman" w:cs="Times New Roman"/>
                <w:kern w:val="0"/>
                <w:sz w:val="24"/>
                <w:szCs w:val="24"/>
                <w:lang w:val="en-IN" w:eastAsia="en-IN"/>
                <w14:ligatures w14:val="none"/>
              </w:rPr>
              <w:t>0.561</w:t>
            </w:r>
          </w:p>
        </w:tc>
        <w:tc>
          <w:tcPr>
            <w:tcW w:w="0" w:type="auto"/>
            <w:tcMar>
              <w:top w:w="75" w:type="dxa"/>
              <w:left w:w="75" w:type="dxa"/>
              <w:bottom w:w="75" w:type="dxa"/>
              <w:right w:w="75" w:type="dxa"/>
            </w:tcMar>
            <w:vAlign w:val="center"/>
            <w:hideMark/>
          </w:tcPr>
          <w:p w14:paraId="48DBA9B6"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r w:rsidRPr="003D1011">
              <w:rPr>
                <w:rFonts w:ascii="Times New Roman" w:eastAsia="Times New Roman" w:hAnsi="Times New Roman" w:cs="Times New Roman"/>
                <w:kern w:val="0"/>
                <w:sz w:val="24"/>
                <w:szCs w:val="24"/>
                <w:lang w:val="en-IN" w:eastAsia="en-IN"/>
                <w14:ligatures w14:val="none"/>
              </w:rPr>
              <w:t>0.451</w:t>
            </w:r>
          </w:p>
        </w:tc>
        <w:tc>
          <w:tcPr>
            <w:tcW w:w="0" w:type="auto"/>
            <w:shd w:val="clear" w:color="auto" w:fill="000000"/>
            <w:tcMar>
              <w:top w:w="75" w:type="dxa"/>
              <w:left w:w="75" w:type="dxa"/>
              <w:bottom w:w="75" w:type="dxa"/>
              <w:right w:w="75" w:type="dxa"/>
            </w:tcMar>
            <w:vAlign w:val="center"/>
            <w:hideMark/>
          </w:tcPr>
          <w:p w14:paraId="2E0A7599"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c>
          <w:tcPr>
            <w:tcW w:w="0" w:type="auto"/>
            <w:tcMar>
              <w:top w:w="75" w:type="dxa"/>
              <w:left w:w="75" w:type="dxa"/>
              <w:bottom w:w="75" w:type="dxa"/>
              <w:right w:w="75" w:type="dxa"/>
            </w:tcMar>
            <w:vAlign w:val="center"/>
            <w:hideMark/>
          </w:tcPr>
          <w:p w14:paraId="624E3730"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c>
          <w:tcPr>
            <w:tcW w:w="0" w:type="auto"/>
            <w:tcMar>
              <w:top w:w="75" w:type="dxa"/>
              <w:left w:w="75" w:type="dxa"/>
              <w:bottom w:w="75" w:type="dxa"/>
              <w:right w:w="75" w:type="dxa"/>
            </w:tcMar>
            <w:vAlign w:val="center"/>
            <w:hideMark/>
          </w:tcPr>
          <w:p w14:paraId="6DA806A6"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r>
      <w:tr w:rsidR="00001472" w:rsidRPr="003D1011" w14:paraId="2F5AF5BB" w14:textId="77777777" w:rsidTr="007B4BAD">
        <w:tc>
          <w:tcPr>
            <w:tcW w:w="0" w:type="auto"/>
            <w:tcMar>
              <w:top w:w="150" w:type="dxa"/>
              <w:left w:w="150" w:type="dxa"/>
              <w:bottom w:w="150" w:type="dxa"/>
              <w:right w:w="150" w:type="dxa"/>
            </w:tcMar>
            <w:vAlign w:val="center"/>
            <w:hideMark/>
          </w:tcPr>
          <w:p w14:paraId="34BCF726" w14:textId="77777777" w:rsidR="00001472" w:rsidRPr="003D1011" w:rsidRDefault="00001472" w:rsidP="00E10767">
            <w:pPr>
              <w:spacing w:after="0" w:line="240" w:lineRule="auto"/>
              <w:jc w:val="center"/>
              <w:rPr>
                <w:rFonts w:ascii="Times New Roman" w:eastAsia="Times New Roman" w:hAnsi="Times New Roman" w:cs="Times New Roman"/>
                <w:b/>
                <w:bCs/>
                <w:kern w:val="0"/>
                <w:sz w:val="24"/>
                <w:szCs w:val="24"/>
                <w:lang w:val="en-IN" w:eastAsia="en-IN"/>
                <w14:ligatures w14:val="none"/>
              </w:rPr>
            </w:pPr>
            <w:r w:rsidRPr="003D1011">
              <w:rPr>
                <w:rFonts w:ascii="Times New Roman" w:eastAsia="Times New Roman" w:hAnsi="Times New Roman" w:cs="Times New Roman"/>
                <w:b/>
                <w:bCs/>
                <w:kern w:val="0"/>
                <w:sz w:val="24"/>
                <w:szCs w:val="24"/>
                <w:lang w:val="en-IN" w:eastAsia="en-IN"/>
                <w14:ligatures w14:val="none"/>
              </w:rPr>
              <w:t>ED</w:t>
            </w:r>
          </w:p>
        </w:tc>
        <w:tc>
          <w:tcPr>
            <w:tcW w:w="0" w:type="auto"/>
            <w:tcMar>
              <w:top w:w="75" w:type="dxa"/>
              <w:left w:w="75" w:type="dxa"/>
              <w:bottom w:w="75" w:type="dxa"/>
              <w:right w:w="75" w:type="dxa"/>
            </w:tcMar>
            <w:vAlign w:val="center"/>
            <w:hideMark/>
          </w:tcPr>
          <w:p w14:paraId="506243DF"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r w:rsidRPr="003D1011">
              <w:rPr>
                <w:rFonts w:ascii="Times New Roman" w:eastAsia="Times New Roman" w:hAnsi="Times New Roman" w:cs="Times New Roman"/>
                <w:kern w:val="0"/>
                <w:sz w:val="24"/>
                <w:szCs w:val="24"/>
                <w:lang w:val="en-IN" w:eastAsia="en-IN"/>
                <w14:ligatures w14:val="none"/>
              </w:rPr>
              <w:t>0.683</w:t>
            </w:r>
          </w:p>
        </w:tc>
        <w:tc>
          <w:tcPr>
            <w:tcW w:w="0" w:type="auto"/>
            <w:tcMar>
              <w:top w:w="75" w:type="dxa"/>
              <w:left w:w="75" w:type="dxa"/>
              <w:bottom w:w="75" w:type="dxa"/>
              <w:right w:w="75" w:type="dxa"/>
            </w:tcMar>
            <w:vAlign w:val="center"/>
            <w:hideMark/>
          </w:tcPr>
          <w:p w14:paraId="64D29E65"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r w:rsidRPr="003D1011">
              <w:rPr>
                <w:rFonts w:ascii="Times New Roman" w:eastAsia="Times New Roman" w:hAnsi="Times New Roman" w:cs="Times New Roman"/>
                <w:kern w:val="0"/>
                <w:sz w:val="24"/>
                <w:szCs w:val="24"/>
                <w:lang w:val="en-IN" w:eastAsia="en-IN"/>
                <w14:ligatures w14:val="none"/>
              </w:rPr>
              <w:t>0.577</w:t>
            </w:r>
          </w:p>
        </w:tc>
        <w:tc>
          <w:tcPr>
            <w:tcW w:w="0" w:type="auto"/>
            <w:tcMar>
              <w:top w:w="75" w:type="dxa"/>
              <w:left w:w="75" w:type="dxa"/>
              <w:bottom w:w="75" w:type="dxa"/>
              <w:right w:w="75" w:type="dxa"/>
            </w:tcMar>
            <w:vAlign w:val="center"/>
            <w:hideMark/>
          </w:tcPr>
          <w:p w14:paraId="7F138777"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r w:rsidRPr="003D1011">
              <w:rPr>
                <w:rFonts w:ascii="Times New Roman" w:eastAsia="Times New Roman" w:hAnsi="Times New Roman" w:cs="Times New Roman"/>
                <w:kern w:val="0"/>
                <w:sz w:val="24"/>
                <w:szCs w:val="24"/>
                <w:lang w:val="en-IN" w:eastAsia="en-IN"/>
                <w14:ligatures w14:val="none"/>
              </w:rPr>
              <w:t>0.871</w:t>
            </w:r>
          </w:p>
        </w:tc>
        <w:tc>
          <w:tcPr>
            <w:tcW w:w="0" w:type="auto"/>
            <w:tcMar>
              <w:top w:w="75" w:type="dxa"/>
              <w:left w:w="75" w:type="dxa"/>
              <w:bottom w:w="75" w:type="dxa"/>
              <w:right w:w="75" w:type="dxa"/>
            </w:tcMar>
            <w:vAlign w:val="center"/>
            <w:hideMark/>
          </w:tcPr>
          <w:p w14:paraId="2B40ED52"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r w:rsidRPr="003D1011">
              <w:rPr>
                <w:rFonts w:ascii="Times New Roman" w:eastAsia="Times New Roman" w:hAnsi="Times New Roman" w:cs="Times New Roman"/>
                <w:kern w:val="0"/>
                <w:sz w:val="24"/>
                <w:szCs w:val="24"/>
                <w:lang w:val="en-IN" w:eastAsia="en-IN"/>
                <w14:ligatures w14:val="none"/>
              </w:rPr>
              <w:t>0.676</w:t>
            </w:r>
          </w:p>
        </w:tc>
        <w:tc>
          <w:tcPr>
            <w:tcW w:w="0" w:type="auto"/>
            <w:tcMar>
              <w:top w:w="75" w:type="dxa"/>
              <w:left w:w="75" w:type="dxa"/>
              <w:bottom w:w="75" w:type="dxa"/>
              <w:right w:w="75" w:type="dxa"/>
            </w:tcMar>
            <w:vAlign w:val="center"/>
            <w:hideMark/>
          </w:tcPr>
          <w:p w14:paraId="74DD3DD3"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r w:rsidRPr="003D1011">
              <w:rPr>
                <w:rFonts w:ascii="Times New Roman" w:eastAsia="Times New Roman" w:hAnsi="Times New Roman" w:cs="Times New Roman"/>
                <w:kern w:val="0"/>
                <w:sz w:val="24"/>
                <w:szCs w:val="24"/>
                <w:lang w:val="en-IN" w:eastAsia="en-IN"/>
                <w14:ligatures w14:val="none"/>
              </w:rPr>
              <w:t>0.520</w:t>
            </w:r>
          </w:p>
        </w:tc>
        <w:tc>
          <w:tcPr>
            <w:tcW w:w="0" w:type="auto"/>
            <w:shd w:val="clear" w:color="auto" w:fill="000000"/>
            <w:tcMar>
              <w:top w:w="75" w:type="dxa"/>
              <w:left w:w="75" w:type="dxa"/>
              <w:bottom w:w="75" w:type="dxa"/>
              <w:right w:w="75" w:type="dxa"/>
            </w:tcMar>
            <w:vAlign w:val="center"/>
            <w:hideMark/>
          </w:tcPr>
          <w:p w14:paraId="6699BC17"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c>
          <w:tcPr>
            <w:tcW w:w="0" w:type="auto"/>
            <w:tcMar>
              <w:top w:w="75" w:type="dxa"/>
              <w:left w:w="75" w:type="dxa"/>
              <w:bottom w:w="75" w:type="dxa"/>
              <w:right w:w="75" w:type="dxa"/>
            </w:tcMar>
            <w:vAlign w:val="center"/>
            <w:hideMark/>
          </w:tcPr>
          <w:p w14:paraId="32D1A2B0"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r>
      <w:tr w:rsidR="00001472" w:rsidRPr="003D1011" w14:paraId="33D6DA35" w14:textId="77777777" w:rsidTr="007B4BAD">
        <w:tc>
          <w:tcPr>
            <w:tcW w:w="0" w:type="auto"/>
            <w:tcMar>
              <w:top w:w="150" w:type="dxa"/>
              <w:left w:w="150" w:type="dxa"/>
              <w:bottom w:w="150" w:type="dxa"/>
              <w:right w:w="150" w:type="dxa"/>
            </w:tcMar>
            <w:vAlign w:val="center"/>
            <w:hideMark/>
          </w:tcPr>
          <w:p w14:paraId="4F91DED3" w14:textId="77777777" w:rsidR="00001472" w:rsidRPr="003D1011" w:rsidRDefault="00001472" w:rsidP="00E10767">
            <w:pPr>
              <w:spacing w:after="0" w:line="240" w:lineRule="auto"/>
              <w:jc w:val="center"/>
              <w:rPr>
                <w:rFonts w:ascii="Times New Roman" w:eastAsia="Times New Roman" w:hAnsi="Times New Roman" w:cs="Times New Roman"/>
                <w:b/>
                <w:bCs/>
                <w:kern w:val="0"/>
                <w:sz w:val="24"/>
                <w:szCs w:val="24"/>
                <w:lang w:val="en-IN" w:eastAsia="en-IN"/>
                <w14:ligatures w14:val="none"/>
              </w:rPr>
            </w:pPr>
            <w:r w:rsidRPr="003D1011">
              <w:rPr>
                <w:rFonts w:ascii="Times New Roman" w:eastAsia="Times New Roman" w:hAnsi="Times New Roman" w:cs="Times New Roman"/>
                <w:b/>
                <w:bCs/>
                <w:kern w:val="0"/>
                <w:sz w:val="24"/>
                <w:szCs w:val="24"/>
                <w:lang w:val="en-IN" w:eastAsia="en-IN"/>
                <w14:ligatures w14:val="none"/>
              </w:rPr>
              <w:t>CMI</w:t>
            </w:r>
          </w:p>
        </w:tc>
        <w:tc>
          <w:tcPr>
            <w:tcW w:w="0" w:type="auto"/>
            <w:tcMar>
              <w:top w:w="75" w:type="dxa"/>
              <w:left w:w="75" w:type="dxa"/>
              <w:bottom w:w="75" w:type="dxa"/>
              <w:right w:w="75" w:type="dxa"/>
            </w:tcMar>
            <w:vAlign w:val="center"/>
            <w:hideMark/>
          </w:tcPr>
          <w:p w14:paraId="2A1E20F7"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r w:rsidRPr="003D1011">
              <w:rPr>
                <w:rFonts w:ascii="Times New Roman" w:eastAsia="Times New Roman" w:hAnsi="Times New Roman" w:cs="Times New Roman"/>
                <w:kern w:val="0"/>
                <w:sz w:val="24"/>
                <w:szCs w:val="24"/>
                <w:lang w:val="en-IN" w:eastAsia="en-IN"/>
                <w14:ligatures w14:val="none"/>
              </w:rPr>
              <w:t>0.677</w:t>
            </w:r>
          </w:p>
        </w:tc>
        <w:tc>
          <w:tcPr>
            <w:tcW w:w="0" w:type="auto"/>
            <w:tcMar>
              <w:top w:w="75" w:type="dxa"/>
              <w:left w:w="75" w:type="dxa"/>
              <w:bottom w:w="75" w:type="dxa"/>
              <w:right w:w="75" w:type="dxa"/>
            </w:tcMar>
            <w:vAlign w:val="center"/>
            <w:hideMark/>
          </w:tcPr>
          <w:p w14:paraId="60E3752D"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r w:rsidRPr="003D1011">
              <w:rPr>
                <w:rFonts w:ascii="Times New Roman" w:eastAsia="Times New Roman" w:hAnsi="Times New Roman" w:cs="Times New Roman"/>
                <w:kern w:val="0"/>
                <w:sz w:val="24"/>
                <w:szCs w:val="24"/>
                <w:lang w:val="en-IN" w:eastAsia="en-IN"/>
                <w14:ligatures w14:val="none"/>
              </w:rPr>
              <w:t>0.579</w:t>
            </w:r>
          </w:p>
        </w:tc>
        <w:tc>
          <w:tcPr>
            <w:tcW w:w="0" w:type="auto"/>
            <w:tcMar>
              <w:top w:w="75" w:type="dxa"/>
              <w:left w:w="75" w:type="dxa"/>
              <w:bottom w:w="75" w:type="dxa"/>
              <w:right w:w="75" w:type="dxa"/>
            </w:tcMar>
            <w:vAlign w:val="center"/>
            <w:hideMark/>
          </w:tcPr>
          <w:p w14:paraId="11132A33"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r w:rsidRPr="003D1011">
              <w:rPr>
                <w:rFonts w:ascii="Times New Roman" w:eastAsia="Times New Roman" w:hAnsi="Times New Roman" w:cs="Times New Roman"/>
                <w:kern w:val="0"/>
                <w:sz w:val="24"/>
                <w:szCs w:val="24"/>
                <w:lang w:val="en-IN" w:eastAsia="en-IN"/>
                <w14:ligatures w14:val="none"/>
              </w:rPr>
              <w:t>0.864</w:t>
            </w:r>
          </w:p>
        </w:tc>
        <w:tc>
          <w:tcPr>
            <w:tcW w:w="0" w:type="auto"/>
            <w:tcMar>
              <w:top w:w="75" w:type="dxa"/>
              <w:left w:w="75" w:type="dxa"/>
              <w:bottom w:w="75" w:type="dxa"/>
              <w:right w:w="75" w:type="dxa"/>
            </w:tcMar>
            <w:vAlign w:val="center"/>
            <w:hideMark/>
          </w:tcPr>
          <w:p w14:paraId="27469AC1"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r w:rsidRPr="003D1011">
              <w:rPr>
                <w:rFonts w:ascii="Times New Roman" w:eastAsia="Times New Roman" w:hAnsi="Times New Roman" w:cs="Times New Roman"/>
                <w:kern w:val="0"/>
                <w:sz w:val="24"/>
                <w:szCs w:val="24"/>
                <w:lang w:val="en-IN" w:eastAsia="en-IN"/>
                <w14:ligatures w14:val="none"/>
              </w:rPr>
              <w:t>0.666</w:t>
            </w:r>
          </w:p>
        </w:tc>
        <w:tc>
          <w:tcPr>
            <w:tcW w:w="0" w:type="auto"/>
            <w:tcMar>
              <w:top w:w="75" w:type="dxa"/>
              <w:left w:w="75" w:type="dxa"/>
              <w:bottom w:w="75" w:type="dxa"/>
              <w:right w:w="75" w:type="dxa"/>
            </w:tcMar>
            <w:vAlign w:val="center"/>
            <w:hideMark/>
          </w:tcPr>
          <w:p w14:paraId="5AABA8BE"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r w:rsidRPr="003D1011">
              <w:rPr>
                <w:rFonts w:ascii="Times New Roman" w:eastAsia="Times New Roman" w:hAnsi="Times New Roman" w:cs="Times New Roman"/>
                <w:kern w:val="0"/>
                <w:sz w:val="24"/>
                <w:szCs w:val="24"/>
                <w:lang w:val="en-IN" w:eastAsia="en-IN"/>
                <w14:ligatures w14:val="none"/>
              </w:rPr>
              <w:t>0.532</w:t>
            </w:r>
          </w:p>
        </w:tc>
        <w:tc>
          <w:tcPr>
            <w:tcW w:w="0" w:type="auto"/>
            <w:tcMar>
              <w:top w:w="75" w:type="dxa"/>
              <w:left w:w="75" w:type="dxa"/>
              <w:bottom w:w="75" w:type="dxa"/>
              <w:right w:w="75" w:type="dxa"/>
            </w:tcMar>
            <w:vAlign w:val="center"/>
            <w:hideMark/>
          </w:tcPr>
          <w:p w14:paraId="06755792"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r w:rsidRPr="003D1011">
              <w:rPr>
                <w:rFonts w:ascii="Times New Roman" w:eastAsia="Times New Roman" w:hAnsi="Times New Roman" w:cs="Times New Roman"/>
                <w:kern w:val="0"/>
                <w:sz w:val="24"/>
                <w:szCs w:val="24"/>
                <w:lang w:val="en-IN" w:eastAsia="en-IN"/>
                <w14:ligatures w14:val="none"/>
              </w:rPr>
              <w:t>0.815</w:t>
            </w:r>
          </w:p>
        </w:tc>
        <w:tc>
          <w:tcPr>
            <w:tcW w:w="0" w:type="auto"/>
            <w:shd w:val="clear" w:color="auto" w:fill="000000"/>
            <w:tcMar>
              <w:top w:w="75" w:type="dxa"/>
              <w:left w:w="75" w:type="dxa"/>
              <w:bottom w:w="75" w:type="dxa"/>
              <w:right w:w="75" w:type="dxa"/>
            </w:tcMar>
            <w:vAlign w:val="center"/>
            <w:hideMark/>
          </w:tcPr>
          <w:p w14:paraId="5EAD27A5" w14:textId="77777777" w:rsidR="00001472" w:rsidRPr="003D1011" w:rsidRDefault="00001472" w:rsidP="00E10767">
            <w:pPr>
              <w:spacing w:after="0" w:line="240" w:lineRule="auto"/>
              <w:jc w:val="center"/>
              <w:rPr>
                <w:rFonts w:ascii="Times New Roman" w:eastAsia="Times New Roman" w:hAnsi="Times New Roman" w:cs="Times New Roman"/>
                <w:kern w:val="0"/>
                <w:sz w:val="24"/>
                <w:szCs w:val="24"/>
                <w:lang w:val="en-IN" w:eastAsia="en-IN"/>
                <w14:ligatures w14:val="none"/>
              </w:rPr>
            </w:pPr>
          </w:p>
        </w:tc>
      </w:tr>
    </w:tbl>
    <w:p w14:paraId="547DE0FE" w14:textId="77777777" w:rsidR="00001472" w:rsidRPr="003D1011" w:rsidRDefault="00001472" w:rsidP="00001472">
      <w:pPr>
        <w:jc w:val="both"/>
        <w:rPr>
          <w:rFonts w:ascii="Times New Roman" w:hAnsi="Times New Roman" w:cs="Times New Roman"/>
          <w:sz w:val="24"/>
          <w:szCs w:val="24"/>
        </w:rPr>
      </w:pPr>
    </w:p>
    <w:p w14:paraId="7C2D63E2" w14:textId="7EAC6378" w:rsidR="00001472" w:rsidRPr="003D1011" w:rsidRDefault="00001472" w:rsidP="007B4BAD">
      <w:pPr>
        <w:spacing w:after="0" w:line="480" w:lineRule="auto"/>
        <w:jc w:val="both"/>
        <w:rPr>
          <w:rFonts w:ascii="Times New Roman" w:hAnsi="Times New Roman" w:cs="Times New Roman"/>
          <w:i/>
          <w:iCs/>
          <w:sz w:val="24"/>
          <w:szCs w:val="24"/>
        </w:rPr>
      </w:pPr>
      <w:r w:rsidRPr="003D1011">
        <w:rPr>
          <w:rFonts w:ascii="Times New Roman" w:hAnsi="Times New Roman" w:cs="Times New Roman"/>
          <w:i/>
          <w:iCs/>
          <w:sz w:val="24"/>
          <w:szCs w:val="24"/>
        </w:rPr>
        <w:t>5.2 Structural Model Results</w:t>
      </w:r>
    </w:p>
    <w:p w14:paraId="745DDFB7" w14:textId="77777777" w:rsidR="00001472" w:rsidRPr="003D1011" w:rsidRDefault="00001472" w:rsidP="007B4BAD">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We examined the path relationships among the study variables</w:t>
      </w:r>
      <w:r w:rsidRPr="003D1011">
        <w:rPr>
          <w:rFonts w:ascii="Times New Roman" w:hAnsi="Times New Roman" w:cs="Times New Roman"/>
          <w:kern w:val="0"/>
          <w:sz w:val="24"/>
          <w:szCs w:val="24"/>
          <w:lang w:val="en-IN"/>
        </w:rPr>
        <w:t>, determining the explanatory power, and testing the hypotheses for direct, indirect for mediation and moderation analysis (</w:t>
      </w:r>
      <w:proofErr w:type="spellStart"/>
      <w:r w:rsidRPr="003D1011">
        <w:rPr>
          <w:rFonts w:ascii="Times New Roman" w:hAnsi="Times New Roman" w:cs="Times New Roman"/>
          <w:sz w:val="24"/>
          <w:szCs w:val="24"/>
        </w:rPr>
        <w:t>Jaiswal</w:t>
      </w:r>
      <w:proofErr w:type="spellEnd"/>
      <w:r w:rsidRPr="003D1011">
        <w:rPr>
          <w:rFonts w:ascii="Times New Roman" w:hAnsi="Times New Roman" w:cs="Times New Roman"/>
          <w:sz w:val="24"/>
          <w:szCs w:val="24"/>
        </w:rPr>
        <w:t xml:space="preserve"> et al., 2022). </w:t>
      </w:r>
    </w:p>
    <w:p w14:paraId="505C712E" w14:textId="77777777" w:rsidR="00001472" w:rsidRPr="003D1011" w:rsidRDefault="00001472" w:rsidP="007B4BAD">
      <w:pPr>
        <w:spacing w:after="0" w:line="360" w:lineRule="auto"/>
        <w:rPr>
          <w:rFonts w:ascii="Times New Roman" w:hAnsi="Times New Roman" w:cs="Times New Roman"/>
          <w:b/>
          <w:bCs/>
          <w:sz w:val="24"/>
          <w:szCs w:val="24"/>
        </w:rPr>
      </w:pPr>
      <w:r w:rsidRPr="003D1011">
        <w:rPr>
          <w:rFonts w:ascii="Times New Roman" w:hAnsi="Times New Roman" w:cs="Times New Roman"/>
          <w:b/>
          <w:bCs/>
          <w:sz w:val="24"/>
          <w:szCs w:val="24"/>
        </w:rPr>
        <w:t xml:space="preserve">Table IV: </w:t>
      </w:r>
      <w:r w:rsidRPr="003D1011">
        <w:rPr>
          <w:rFonts w:ascii="Times New Roman" w:hAnsi="Times New Roman" w:cs="Times New Roman"/>
          <w:sz w:val="24"/>
          <w:szCs w:val="24"/>
        </w:rPr>
        <w:t>Direct path results</w:t>
      </w:r>
    </w:p>
    <w:tbl>
      <w:tblPr>
        <w:tblStyle w:val="Grigliatabel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2193"/>
        <w:gridCol w:w="2626"/>
        <w:gridCol w:w="1418"/>
        <w:gridCol w:w="1366"/>
      </w:tblGrid>
      <w:tr w:rsidR="00001472" w:rsidRPr="003D1011" w14:paraId="7F886654" w14:textId="77777777" w:rsidTr="007B4BAD">
        <w:tc>
          <w:tcPr>
            <w:tcW w:w="1413" w:type="dxa"/>
            <w:tcBorders>
              <w:top w:val="single" w:sz="4" w:space="0" w:color="auto"/>
              <w:bottom w:val="single" w:sz="4" w:space="0" w:color="auto"/>
            </w:tcBorders>
          </w:tcPr>
          <w:p w14:paraId="056EDBBD" w14:textId="77777777" w:rsidR="00001472" w:rsidRPr="003D1011" w:rsidRDefault="00001472" w:rsidP="00E10767">
            <w:pPr>
              <w:rPr>
                <w:rFonts w:ascii="Times New Roman" w:hAnsi="Times New Roman" w:cs="Times New Roman"/>
                <w:b/>
                <w:bCs/>
                <w:sz w:val="24"/>
                <w:szCs w:val="24"/>
              </w:rPr>
            </w:pPr>
            <w:bookmarkStart w:id="20" w:name="_Hlk190205665"/>
            <w:r w:rsidRPr="003D1011">
              <w:rPr>
                <w:rFonts w:ascii="Times New Roman" w:hAnsi="Times New Roman" w:cs="Times New Roman"/>
                <w:b/>
                <w:bCs/>
                <w:sz w:val="24"/>
                <w:szCs w:val="24"/>
              </w:rPr>
              <w:t>Hypothesis</w:t>
            </w:r>
          </w:p>
        </w:tc>
        <w:tc>
          <w:tcPr>
            <w:tcW w:w="2193" w:type="dxa"/>
            <w:tcBorders>
              <w:top w:val="single" w:sz="4" w:space="0" w:color="auto"/>
              <w:bottom w:val="single" w:sz="4" w:space="0" w:color="auto"/>
            </w:tcBorders>
          </w:tcPr>
          <w:p w14:paraId="08F095F7" w14:textId="77777777" w:rsidR="00001472" w:rsidRPr="003D1011" w:rsidRDefault="00001472" w:rsidP="00E10767">
            <w:pPr>
              <w:rPr>
                <w:rFonts w:ascii="Times New Roman" w:hAnsi="Times New Roman" w:cs="Times New Roman"/>
                <w:b/>
                <w:bCs/>
                <w:sz w:val="24"/>
                <w:szCs w:val="24"/>
              </w:rPr>
            </w:pPr>
            <w:r w:rsidRPr="003D1011">
              <w:rPr>
                <w:rFonts w:ascii="Times New Roman" w:hAnsi="Times New Roman" w:cs="Times New Roman"/>
                <w:b/>
                <w:bCs/>
                <w:sz w:val="24"/>
                <w:szCs w:val="24"/>
              </w:rPr>
              <w:t>Path relationship</w:t>
            </w:r>
          </w:p>
        </w:tc>
        <w:tc>
          <w:tcPr>
            <w:tcW w:w="2626" w:type="dxa"/>
            <w:tcBorders>
              <w:top w:val="single" w:sz="4" w:space="0" w:color="auto"/>
              <w:bottom w:val="single" w:sz="4" w:space="0" w:color="auto"/>
            </w:tcBorders>
          </w:tcPr>
          <w:p w14:paraId="10B5CFF8" w14:textId="77777777" w:rsidR="00001472" w:rsidRPr="003D1011" w:rsidRDefault="00001472" w:rsidP="00E10767">
            <w:pPr>
              <w:rPr>
                <w:rFonts w:ascii="Times New Roman" w:hAnsi="Times New Roman" w:cs="Times New Roman"/>
                <w:b/>
                <w:bCs/>
                <w:sz w:val="24"/>
                <w:szCs w:val="24"/>
              </w:rPr>
            </w:pPr>
            <w:r w:rsidRPr="003D1011">
              <w:rPr>
                <w:rFonts w:ascii="Times New Roman" w:hAnsi="Times New Roman" w:cs="Times New Roman"/>
                <w:b/>
                <w:bCs/>
                <w:sz w:val="24"/>
                <w:szCs w:val="24"/>
              </w:rPr>
              <w:t>Standard coefficient</w:t>
            </w:r>
          </w:p>
        </w:tc>
        <w:tc>
          <w:tcPr>
            <w:tcW w:w="1418" w:type="dxa"/>
            <w:tcBorders>
              <w:top w:val="single" w:sz="4" w:space="0" w:color="auto"/>
              <w:bottom w:val="single" w:sz="4" w:space="0" w:color="auto"/>
            </w:tcBorders>
          </w:tcPr>
          <w:p w14:paraId="29F80927" w14:textId="77777777" w:rsidR="00001472" w:rsidRPr="003D1011" w:rsidRDefault="00001472" w:rsidP="00E10767">
            <w:pPr>
              <w:rPr>
                <w:rFonts w:ascii="Times New Roman" w:hAnsi="Times New Roman" w:cs="Times New Roman"/>
                <w:b/>
                <w:bCs/>
                <w:sz w:val="24"/>
                <w:szCs w:val="24"/>
              </w:rPr>
            </w:pPr>
            <w:r w:rsidRPr="003D1011">
              <w:rPr>
                <w:rFonts w:ascii="Times New Roman" w:hAnsi="Times New Roman" w:cs="Times New Roman"/>
                <w:b/>
                <w:bCs/>
                <w:sz w:val="24"/>
                <w:szCs w:val="24"/>
              </w:rPr>
              <w:t>P Value</w:t>
            </w:r>
          </w:p>
        </w:tc>
        <w:tc>
          <w:tcPr>
            <w:tcW w:w="1366" w:type="dxa"/>
            <w:tcBorders>
              <w:top w:val="single" w:sz="4" w:space="0" w:color="auto"/>
              <w:bottom w:val="single" w:sz="4" w:space="0" w:color="auto"/>
            </w:tcBorders>
          </w:tcPr>
          <w:p w14:paraId="1F948526" w14:textId="77777777" w:rsidR="00001472" w:rsidRPr="003D1011" w:rsidRDefault="00001472" w:rsidP="00E10767">
            <w:pPr>
              <w:rPr>
                <w:rFonts w:ascii="Times New Roman" w:hAnsi="Times New Roman" w:cs="Times New Roman"/>
                <w:b/>
                <w:bCs/>
                <w:sz w:val="24"/>
                <w:szCs w:val="24"/>
              </w:rPr>
            </w:pPr>
            <w:r w:rsidRPr="003D1011">
              <w:rPr>
                <w:rFonts w:ascii="Times New Roman" w:hAnsi="Times New Roman" w:cs="Times New Roman"/>
                <w:b/>
                <w:bCs/>
                <w:sz w:val="24"/>
                <w:szCs w:val="24"/>
              </w:rPr>
              <w:t>Remarks</w:t>
            </w:r>
          </w:p>
          <w:p w14:paraId="2B83EF84" w14:textId="77777777" w:rsidR="007B4BAD" w:rsidRPr="003D1011" w:rsidRDefault="007B4BAD" w:rsidP="00E10767">
            <w:pPr>
              <w:rPr>
                <w:rFonts w:ascii="Times New Roman" w:hAnsi="Times New Roman" w:cs="Times New Roman"/>
                <w:b/>
                <w:bCs/>
                <w:sz w:val="24"/>
                <w:szCs w:val="24"/>
              </w:rPr>
            </w:pPr>
          </w:p>
        </w:tc>
      </w:tr>
      <w:tr w:rsidR="00001472" w:rsidRPr="003D1011" w14:paraId="2C7E59A1" w14:textId="77777777" w:rsidTr="007B4BAD">
        <w:tc>
          <w:tcPr>
            <w:tcW w:w="1413" w:type="dxa"/>
            <w:tcBorders>
              <w:top w:val="single" w:sz="4" w:space="0" w:color="auto"/>
            </w:tcBorders>
          </w:tcPr>
          <w:p w14:paraId="2ECA9A61"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H1</w:t>
            </w:r>
          </w:p>
        </w:tc>
        <w:tc>
          <w:tcPr>
            <w:tcW w:w="2193" w:type="dxa"/>
            <w:tcBorders>
              <w:top w:val="single" w:sz="4" w:space="0" w:color="auto"/>
            </w:tcBorders>
          </w:tcPr>
          <w:p w14:paraId="2D914A70" w14:textId="1775304F"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AIC</w:t>
            </w:r>
            <w:r w:rsidR="007B4BAD" w:rsidRPr="003D1011">
              <w:rPr>
                <w:rFonts w:ascii="Times New Roman" w:hAnsi="Times New Roman" w:cs="Times New Roman"/>
                <w:sz w:val="24"/>
                <w:szCs w:val="24"/>
              </w:rPr>
              <w:t>→</w:t>
            </w:r>
            <w:r w:rsidRPr="003D1011">
              <w:rPr>
                <w:rFonts w:ascii="Times New Roman" w:hAnsi="Times New Roman" w:cs="Times New Roman"/>
                <w:sz w:val="24"/>
                <w:szCs w:val="24"/>
              </w:rPr>
              <w:t>XPL</w:t>
            </w:r>
          </w:p>
        </w:tc>
        <w:tc>
          <w:tcPr>
            <w:tcW w:w="2626" w:type="dxa"/>
            <w:tcBorders>
              <w:top w:val="single" w:sz="4" w:space="0" w:color="auto"/>
            </w:tcBorders>
          </w:tcPr>
          <w:p w14:paraId="39E1844D"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0.514</w:t>
            </w:r>
          </w:p>
        </w:tc>
        <w:tc>
          <w:tcPr>
            <w:tcW w:w="1418" w:type="dxa"/>
            <w:tcBorders>
              <w:top w:val="single" w:sz="4" w:space="0" w:color="auto"/>
            </w:tcBorders>
          </w:tcPr>
          <w:p w14:paraId="1B9D611B"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0.000</w:t>
            </w:r>
          </w:p>
        </w:tc>
        <w:tc>
          <w:tcPr>
            <w:tcW w:w="1366" w:type="dxa"/>
            <w:tcBorders>
              <w:top w:val="single" w:sz="4" w:space="0" w:color="auto"/>
            </w:tcBorders>
          </w:tcPr>
          <w:p w14:paraId="7FA30832"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 xml:space="preserve">Accept </w:t>
            </w:r>
          </w:p>
        </w:tc>
      </w:tr>
      <w:tr w:rsidR="00001472" w:rsidRPr="003D1011" w14:paraId="5AD1CFD0" w14:textId="77777777" w:rsidTr="007B4BAD">
        <w:tc>
          <w:tcPr>
            <w:tcW w:w="1413" w:type="dxa"/>
          </w:tcPr>
          <w:p w14:paraId="06414BE2"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H2</w:t>
            </w:r>
          </w:p>
        </w:tc>
        <w:tc>
          <w:tcPr>
            <w:tcW w:w="2193" w:type="dxa"/>
          </w:tcPr>
          <w:p w14:paraId="1208E124" w14:textId="767AD615"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AIC</w:t>
            </w:r>
            <w:r w:rsidR="007B4BAD" w:rsidRPr="003D1011">
              <w:rPr>
                <w:rFonts w:ascii="Times New Roman" w:hAnsi="Times New Roman" w:cs="Times New Roman"/>
                <w:sz w:val="24"/>
                <w:szCs w:val="24"/>
              </w:rPr>
              <w:t>→</w:t>
            </w:r>
            <w:r w:rsidRPr="003D1011">
              <w:rPr>
                <w:rFonts w:ascii="Times New Roman" w:hAnsi="Times New Roman" w:cs="Times New Roman"/>
                <w:sz w:val="24"/>
                <w:szCs w:val="24"/>
              </w:rPr>
              <w:t>XPR</w:t>
            </w:r>
          </w:p>
        </w:tc>
        <w:tc>
          <w:tcPr>
            <w:tcW w:w="2626" w:type="dxa"/>
          </w:tcPr>
          <w:p w14:paraId="79B1D2DA"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0.651</w:t>
            </w:r>
          </w:p>
        </w:tc>
        <w:tc>
          <w:tcPr>
            <w:tcW w:w="1418" w:type="dxa"/>
          </w:tcPr>
          <w:p w14:paraId="35F2FEEA"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0.000</w:t>
            </w:r>
          </w:p>
        </w:tc>
        <w:tc>
          <w:tcPr>
            <w:tcW w:w="1366" w:type="dxa"/>
          </w:tcPr>
          <w:p w14:paraId="462A2B74"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 xml:space="preserve">Accept </w:t>
            </w:r>
          </w:p>
        </w:tc>
      </w:tr>
      <w:tr w:rsidR="00001472" w:rsidRPr="003D1011" w14:paraId="319083BF" w14:textId="77777777" w:rsidTr="007B4BAD">
        <w:tc>
          <w:tcPr>
            <w:tcW w:w="1413" w:type="dxa"/>
          </w:tcPr>
          <w:p w14:paraId="3E1E5420"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H3</w:t>
            </w:r>
          </w:p>
        </w:tc>
        <w:tc>
          <w:tcPr>
            <w:tcW w:w="2193" w:type="dxa"/>
          </w:tcPr>
          <w:p w14:paraId="2C8E293E" w14:textId="3183F970"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XPL</w:t>
            </w:r>
            <w:r w:rsidR="007B4BAD" w:rsidRPr="003D1011">
              <w:rPr>
                <w:rFonts w:ascii="Times New Roman" w:hAnsi="Times New Roman" w:cs="Times New Roman"/>
                <w:sz w:val="24"/>
                <w:szCs w:val="24"/>
              </w:rPr>
              <w:t>→</w:t>
            </w:r>
            <w:r w:rsidRPr="003D1011">
              <w:rPr>
                <w:rFonts w:ascii="Times New Roman" w:hAnsi="Times New Roman" w:cs="Times New Roman"/>
                <w:sz w:val="24"/>
                <w:szCs w:val="24"/>
              </w:rPr>
              <w:t>IMC</w:t>
            </w:r>
          </w:p>
        </w:tc>
        <w:tc>
          <w:tcPr>
            <w:tcW w:w="2626" w:type="dxa"/>
          </w:tcPr>
          <w:p w14:paraId="64D0EC4A"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0.268</w:t>
            </w:r>
          </w:p>
        </w:tc>
        <w:tc>
          <w:tcPr>
            <w:tcW w:w="1418" w:type="dxa"/>
          </w:tcPr>
          <w:p w14:paraId="3E05B8A3"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0.000</w:t>
            </w:r>
          </w:p>
        </w:tc>
        <w:tc>
          <w:tcPr>
            <w:tcW w:w="1366" w:type="dxa"/>
          </w:tcPr>
          <w:p w14:paraId="7C891250"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 xml:space="preserve">Accept </w:t>
            </w:r>
          </w:p>
        </w:tc>
      </w:tr>
      <w:tr w:rsidR="00001472" w:rsidRPr="003D1011" w14:paraId="3CA2A085" w14:textId="77777777" w:rsidTr="007B4BAD">
        <w:tc>
          <w:tcPr>
            <w:tcW w:w="1413" w:type="dxa"/>
          </w:tcPr>
          <w:p w14:paraId="101AF375"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H4</w:t>
            </w:r>
          </w:p>
        </w:tc>
        <w:tc>
          <w:tcPr>
            <w:tcW w:w="2193" w:type="dxa"/>
          </w:tcPr>
          <w:p w14:paraId="74FA8466" w14:textId="2DF8CA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XPR</w:t>
            </w:r>
            <w:r w:rsidR="007B4BAD" w:rsidRPr="003D1011">
              <w:rPr>
                <w:rFonts w:ascii="Times New Roman" w:hAnsi="Times New Roman" w:cs="Times New Roman"/>
                <w:sz w:val="24"/>
                <w:szCs w:val="24"/>
              </w:rPr>
              <w:t>→</w:t>
            </w:r>
            <w:r w:rsidRPr="003D1011">
              <w:rPr>
                <w:rFonts w:ascii="Times New Roman" w:hAnsi="Times New Roman" w:cs="Times New Roman"/>
                <w:sz w:val="24"/>
                <w:szCs w:val="24"/>
              </w:rPr>
              <w:t>IMC</w:t>
            </w:r>
          </w:p>
        </w:tc>
        <w:tc>
          <w:tcPr>
            <w:tcW w:w="2626" w:type="dxa"/>
          </w:tcPr>
          <w:p w14:paraId="49B64666"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0.406</w:t>
            </w:r>
          </w:p>
        </w:tc>
        <w:tc>
          <w:tcPr>
            <w:tcW w:w="1418" w:type="dxa"/>
          </w:tcPr>
          <w:p w14:paraId="70B78EF1"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0.000</w:t>
            </w:r>
          </w:p>
        </w:tc>
        <w:tc>
          <w:tcPr>
            <w:tcW w:w="1366" w:type="dxa"/>
          </w:tcPr>
          <w:p w14:paraId="4CF3B63A"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 xml:space="preserve">Accept </w:t>
            </w:r>
          </w:p>
        </w:tc>
      </w:tr>
      <w:tr w:rsidR="00001472" w:rsidRPr="003D1011" w14:paraId="54EBC5B3" w14:textId="77777777" w:rsidTr="007B4BAD">
        <w:tc>
          <w:tcPr>
            <w:tcW w:w="1413" w:type="dxa"/>
          </w:tcPr>
          <w:p w14:paraId="45F4D2CD"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H5</w:t>
            </w:r>
          </w:p>
        </w:tc>
        <w:tc>
          <w:tcPr>
            <w:tcW w:w="2193" w:type="dxa"/>
          </w:tcPr>
          <w:p w14:paraId="5C47DD0F" w14:textId="0E2C0AD2"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XPL</w:t>
            </w:r>
            <w:r w:rsidR="007B4BAD" w:rsidRPr="003D1011">
              <w:rPr>
                <w:rFonts w:ascii="Times New Roman" w:hAnsi="Times New Roman" w:cs="Times New Roman"/>
                <w:sz w:val="24"/>
                <w:szCs w:val="24"/>
              </w:rPr>
              <w:t>→</w:t>
            </w:r>
            <w:r w:rsidRPr="003D1011">
              <w:rPr>
                <w:rFonts w:ascii="Times New Roman" w:hAnsi="Times New Roman" w:cs="Times New Roman"/>
                <w:sz w:val="24"/>
                <w:szCs w:val="24"/>
              </w:rPr>
              <w:t>EP</w:t>
            </w:r>
          </w:p>
        </w:tc>
        <w:tc>
          <w:tcPr>
            <w:tcW w:w="2626" w:type="dxa"/>
          </w:tcPr>
          <w:p w14:paraId="4BF87971"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-0.052</w:t>
            </w:r>
          </w:p>
        </w:tc>
        <w:tc>
          <w:tcPr>
            <w:tcW w:w="1418" w:type="dxa"/>
          </w:tcPr>
          <w:p w14:paraId="1657BA99"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0.301</w:t>
            </w:r>
          </w:p>
        </w:tc>
        <w:tc>
          <w:tcPr>
            <w:tcW w:w="1366" w:type="dxa"/>
          </w:tcPr>
          <w:p w14:paraId="3E9E2B31"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Reject</w:t>
            </w:r>
          </w:p>
        </w:tc>
      </w:tr>
      <w:tr w:rsidR="00001472" w:rsidRPr="003D1011" w14:paraId="771021A7" w14:textId="77777777" w:rsidTr="007B4BAD">
        <w:tc>
          <w:tcPr>
            <w:tcW w:w="1413" w:type="dxa"/>
          </w:tcPr>
          <w:p w14:paraId="740C4821"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H6</w:t>
            </w:r>
          </w:p>
        </w:tc>
        <w:tc>
          <w:tcPr>
            <w:tcW w:w="2193" w:type="dxa"/>
          </w:tcPr>
          <w:p w14:paraId="16380D9B" w14:textId="21AFE4AE"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XPR</w:t>
            </w:r>
            <w:r w:rsidR="007B4BAD" w:rsidRPr="003D1011">
              <w:rPr>
                <w:rFonts w:ascii="Times New Roman" w:hAnsi="Times New Roman" w:cs="Times New Roman"/>
                <w:sz w:val="24"/>
                <w:szCs w:val="24"/>
              </w:rPr>
              <w:t>→</w:t>
            </w:r>
            <w:r w:rsidRPr="003D1011">
              <w:rPr>
                <w:rFonts w:ascii="Times New Roman" w:hAnsi="Times New Roman" w:cs="Times New Roman"/>
                <w:sz w:val="24"/>
                <w:szCs w:val="24"/>
              </w:rPr>
              <w:t>EP</w:t>
            </w:r>
          </w:p>
        </w:tc>
        <w:tc>
          <w:tcPr>
            <w:tcW w:w="2626" w:type="dxa"/>
          </w:tcPr>
          <w:p w14:paraId="7F6EB145"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0.380</w:t>
            </w:r>
          </w:p>
        </w:tc>
        <w:tc>
          <w:tcPr>
            <w:tcW w:w="1418" w:type="dxa"/>
          </w:tcPr>
          <w:p w14:paraId="5493AC96"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0.000</w:t>
            </w:r>
          </w:p>
        </w:tc>
        <w:tc>
          <w:tcPr>
            <w:tcW w:w="1366" w:type="dxa"/>
          </w:tcPr>
          <w:p w14:paraId="4050CE89"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 xml:space="preserve">Accept </w:t>
            </w:r>
          </w:p>
        </w:tc>
      </w:tr>
      <w:tr w:rsidR="00001472" w:rsidRPr="003D1011" w14:paraId="55842098" w14:textId="77777777" w:rsidTr="007B4BAD">
        <w:tc>
          <w:tcPr>
            <w:tcW w:w="1413" w:type="dxa"/>
          </w:tcPr>
          <w:p w14:paraId="40E7F33D"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H7</w:t>
            </w:r>
          </w:p>
        </w:tc>
        <w:tc>
          <w:tcPr>
            <w:tcW w:w="2193" w:type="dxa"/>
          </w:tcPr>
          <w:p w14:paraId="1D6B3079" w14:textId="5C29749F"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IMC</w:t>
            </w:r>
            <w:r w:rsidR="007B4BAD" w:rsidRPr="003D1011">
              <w:rPr>
                <w:rFonts w:ascii="Times New Roman" w:hAnsi="Times New Roman" w:cs="Times New Roman"/>
                <w:sz w:val="24"/>
                <w:szCs w:val="24"/>
              </w:rPr>
              <w:t>→</w:t>
            </w:r>
            <w:r w:rsidRPr="003D1011">
              <w:rPr>
                <w:rFonts w:ascii="Times New Roman" w:hAnsi="Times New Roman" w:cs="Times New Roman"/>
                <w:sz w:val="24"/>
                <w:szCs w:val="24"/>
              </w:rPr>
              <w:t>EP</w:t>
            </w:r>
          </w:p>
        </w:tc>
        <w:tc>
          <w:tcPr>
            <w:tcW w:w="2626" w:type="dxa"/>
          </w:tcPr>
          <w:p w14:paraId="342F461C"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0.181</w:t>
            </w:r>
          </w:p>
        </w:tc>
        <w:tc>
          <w:tcPr>
            <w:tcW w:w="1418" w:type="dxa"/>
          </w:tcPr>
          <w:p w14:paraId="14A163D6"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0.002</w:t>
            </w:r>
          </w:p>
        </w:tc>
        <w:tc>
          <w:tcPr>
            <w:tcW w:w="1366" w:type="dxa"/>
          </w:tcPr>
          <w:p w14:paraId="0E7FBD0C" w14:textId="77777777" w:rsidR="00001472" w:rsidRPr="003D1011" w:rsidRDefault="00001472" w:rsidP="00E10767">
            <w:pPr>
              <w:rPr>
                <w:rFonts w:ascii="Times New Roman" w:hAnsi="Times New Roman" w:cs="Times New Roman"/>
                <w:sz w:val="24"/>
                <w:szCs w:val="24"/>
              </w:rPr>
            </w:pPr>
            <w:r w:rsidRPr="003D1011">
              <w:rPr>
                <w:rFonts w:ascii="Times New Roman" w:hAnsi="Times New Roman" w:cs="Times New Roman"/>
                <w:sz w:val="24"/>
                <w:szCs w:val="24"/>
              </w:rPr>
              <w:t xml:space="preserve">Accept </w:t>
            </w:r>
          </w:p>
        </w:tc>
      </w:tr>
      <w:bookmarkEnd w:id="20"/>
    </w:tbl>
    <w:p w14:paraId="48E339A4" w14:textId="77777777" w:rsidR="00001472" w:rsidRPr="003D1011" w:rsidRDefault="00001472" w:rsidP="00001472">
      <w:pPr>
        <w:jc w:val="both"/>
        <w:rPr>
          <w:rFonts w:ascii="Times New Roman" w:hAnsi="Times New Roman" w:cs="Times New Roman"/>
          <w:sz w:val="24"/>
          <w:szCs w:val="24"/>
        </w:rPr>
      </w:pPr>
    </w:p>
    <w:p w14:paraId="50271AEC" w14:textId="70BABD73" w:rsidR="00001472" w:rsidRPr="003D1011" w:rsidRDefault="00001472" w:rsidP="007B4BAD">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 xml:space="preserve">The Table IV represents that all the direct paths </w:t>
      </w:r>
      <w:proofErr w:type="gramStart"/>
      <w:r w:rsidRPr="003D1011">
        <w:rPr>
          <w:rFonts w:ascii="Times New Roman" w:hAnsi="Times New Roman" w:cs="Times New Roman"/>
          <w:sz w:val="24"/>
          <w:szCs w:val="24"/>
        </w:rPr>
        <w:t>were statistically found</w:t>
      </w:r>
      <w:proofErr w:type="gramEnd"/>
      <w:r w:rsidRPr="003D1011">
        <w:rPr>
          <w:rFonts w:ascii="Times New Roman" w:hAnsi="Times New Roman" w:cs="Times New Roman"/>
          <w:sz w:val="24"/>
          <w:szCs w:val="24"/>
        </w:rPr>
        <w:t xml:space="preserve"> significant for H1, H2, H3, H4, H6 and H7 except for H5. The path between AIC and XPR was found highly significant in the overall model (H2: β=0.651, p &lt;0.001), followed by hypothesis (H1) of the model (H1: β=0.514, p &lt;0.001) for AIC and XPR. Additionally, the results depict a positive and significant relationship between XPL and IMC (H3: β=0.268, p &lt;0.001) and XPR-&gt;IMC (H4: β=0.406, p </w:t>
      </w:r>
      <w:r w:rsidRPr="003D1011">
        <w:rPr>
          <w:rFonts w:ascii="Times New Roman" w:hAnsi="Times New Roman" w:cs="Times New Roman"/>
          <w:sz w:val="24"/>
          <w:szCs w:val="24"/>
        </w:rPr>
        <w:lastRenderedPageBreak/>
        <w:t xml:space="preserve">&lt;0.001). Thereafter, the hypotheses H6 and H7 were found significant (H6: β=0.380, p &lt;0.001) and IMC-&gt;EP (H6: β=0.181, p &lt;0.001). However, the role of XPL on EP is found insignificant (H5: β=-0.052, p &gt;0.5) depicts that there does not exist any relationship between XMR and EP. As per the explanatory power of the variables under </w:t>
      </w:r>
      <w:proofErr w:type="gramStart"/>
      <w:r w:rsidRPr="003D1011">
        <w:rPr>
          <w:rFonts w:ascii="Times New Roman" w:hAnsi="Times New Roman" w:cs="Times New Roman"/>
          <w:sz w:val="24"/>
          <w:szCs w:val="24"/>
        </w:rPr>
        <w:t>study</w:t>
      </w:r>
      <w:proofErr w:type="gramEnd"/>
      <w:r w:rsidRPr="003D1011">
        <w:rPr>
          <w:rFonts w:ascii="Times New Roman" w:hAnsi="Times New Roman" w:cs="Times New Roman"/>
          <w:sz w:val="24"/>
          <w:szCs w:val="24"/>
        </w:rPr>
        <w:t xml:space="preserve"> it is found that change in XPR were found to be 0.424, followed by IMC (0.336), XPL (0.264), and EP (0.224) due to endogenous variables. </w:t>
      </w:r>
    </w:p>
    <w:p w14:paraId="0740C17B" w14:textId="77777777" w:rsidR="00001472" w:rsidRPr="003D1011" w:rsidRDefault="00001472" w:rsidP="007B4BAD">
      <w:pPr>
        <w:spacing w:after="0" w:line="480" w:lineRule="auto"/>
        <w:jc w:val="both"/>
        <w:rPr>
          <w:rFonts w:ascii="Times New Roman" w:hAnsi="Times New Roman" w:cs="Times New Roman"/>
          <w:i/>
          <w:iCs/>
          <w:color w:val="000000"/>
          <w:kern w:val="0"/>
          <w:sz w:val="24"/>
          <w:szCs w:val="24"/>
          <w:lang w:val="en-IN"/>
        </w:rPr>
      </w:pPr>
      <w:r w:rsidRPr="003D1011">
        <w:rPr>
          <w:rFonts w:ascii="Times New Roman" w:hAnsi="Times New Roman" w:cs="Times New Roman"/>
          <w:i/>
          <w:iCs/>
          <w:color w:val="000000"/>
          <w:kern w:val="0"/>
          <w:sz w:val="24"/>
          <w:szCs w:val="24"/>
          <w:lang w:val="en-IN"/>
        </w:rPr>
        <w:t>5.3 Mediation analysis</w:t>
      </w:r>
    </w:p>
    <w:p w14:paraId="5A4B34D1" w14:textId="1DF0FF00" w:rsidR="00001472" w:rsidRPr="003D1011" w:rsidRDefault="00001472" w:rsidP="007B4BAD">
      <w:pPr>
        <w:spacing w:after="0" w:line="480" w:lineRule="auto"/>
        <w:jc w:val="both"/>
        <w:rPr>
          <w:rFonts w:ascii="Times New Roman" w:hAnsi="Times New Roman" w:cs="Times New Roman"/>
          <w:color w:val="000000"/>
          <w:kern w:val="0"/>
          <w:sz w:val="24"/>
          <w:szCs w:val="24"/>
          <w:lang w:val="en-IN"/>
        </w:rPr>
      </w:pPr>
      <w:r w:rsidRPr="003D1011">
        <w:rPr>
          <w:rFonts w:ascii="Times New Roman" w:hAnsi="Times New Roman" w:cs="Times New Roman"/>
          <w:color w:val="000000"/>
          <w:kern w:val="0"/>
          <w:sz w:val="24"/>
          <w:szCs w:val="24"/>
          <w:lang w:val="en-IN"/>
        </w:rPr>
        <w:t xml:space="preserve">In the present study hypotheses H8a and H8b represents the mediating role of the relationships between IMC and EP as in Table V. </w:t>
      </w:r>
      <w:proofErr w:type="gramStart"/>
      <w:r w:rsidRPr="003D1011">
        <w:rPr>
          <w:rFonts w:ascii="Times New Roman" w:hAnsi="Times New Roman" w:cs="Times New Roman"/>
          <w:color w:val="000000"/>
          <w:kern w:val="0"/>
          <w:sz w:val="24"/>
          <w:szCs w:val="24"/>
          <w:lang w:val="en-IN"/>
        </w:rPr>
        <w:t>First</w:t>
      </w:r>
      <w:proofErr w:type="gramEnd"/>
      <w:r w:rsidRPr="003D1011">
        <w:rPr>
          <w:rFonts w:ascii="Times New Roman" w:hAnsi="Times New Roman" w:cs="Times New Roman"/>
          <w:color w:val="000000"/>
          <w:kern w:val="0"/>
          <w:sz w:val="24"/>
          <w:szCs w:val="24"/>
          <w:lang w:val="en-IN"/>
        </w:rPr>
        <w:t xml:space="preserve"> the direct results were </w:t>
      </w:r>
      <w:proofErr w:type="spellStart"/>
      <w:r w:rsidRPr="003D1011">
        <w:rPr>
          <w:rFonts w:ascii="Times New Roman" w:hAnsi="Times New Roman" w:cs="Times New Roman"/>
          <w:color w:val="000000"/>
          <w:kern w:val="0"/>
          <w:sz w:val="24"/>
          <w:szCs w:val="24"/>
          <w:lang w:val="en-IN"/>
        </w:rPr>
        <w:t>analy</w:t>
      </w:r>
      <w:r w:rsidR="00633F4E" w:rsidRPr="003D1011">
        <w:rPr>
          <w:rFonts w:ascii="Times New Roman" w:hAnsi="Times New Roman" w:cs="Times New Roman"/>
          <w:color w:val="000000"/>
          <w:kern w:val="0"/>
          <w:sz w:val="24"/>
          <w:szCs w:val="24"/>
          <w:lang w:val="en-IN"/>
        </w:rPr>
        <w:t>z</w:t>
      </w:r>
      <w:r w:rsidRPr="003D1011">
        <w:rPr>
          <w:rFonts w:ascii="Times New Roman" w:hAnsi="Times New Roman" w:cs="Times New Roman"/>
          <w:color w:val="000000"/>
          <w:kern w:val="0"/>
          <w:sz w:val="24"/>
          <w:szCs w:val="24"/>
          <w:lang w:val="en-IN"/>
        </w:rPr>
        <w:t>ed</w:t>
      </w:r>
      <w:proofErr w:type="spellEnd"/>
      <w:r w:rsidRPr="003D1011">
        <w:rPr>
          <w:rFonts w:ascii="Times New Roman" w:hAnsi="Times New Roman" w:cs="Times New Roman"/>
          <w:color w:val="000000"/>
          <w:kern w:val="0"/>
          <w:sz w:val="24"/>
          <w:szCs w:val="24"/>
          <w:lang w:val="en-IN"/>
        </w:rPr>
        <w:t xml:space="preserve">. For hypothesis H8a, the direct and total effects were insignificant while the indirect effect was significant representing the full mediation of IMC between XPL and EP. For H8b, the direct and total affect were significant along with indirect effect that resulted in significant path coefficient 0.073 and is the case of partial mediation. Thus, supporting the hypotheses H8a and H8b. </w:t>
      </w:r>
    </w:p>
    <w:p w14:paraId="12362B6B" w14:textId="77777777" w:rsidR="00001472" w:rsidRPr="003D1011" w:rsidRDefault="00001472" w:rsidP="007B4BAD">
      <w:pPr>
        <w:spacing w:after="0" w:line="360" w:lineRule="auto"/>
        <w:jc w:val="both"/>
        <w:rPr>
          <w:rFonts w:ascii="Times New Roman" w:hAnsi="Times New Roman" w:cs="Times New Roman"/>
          <w:b/>
          <w:bCs/>
          <w:color w:val="000000"/>
          <w:kern w:val="0"/>
          <w:sz w:val="24"/>
          <w:szCs w:val="24"/>
          <w:lang w:val="en-IN"/>
        </w:rPr>
      </w:pPr>
      <w:r w:rsidRPr="003D1011">
        <w:rPr>
          <w:rFonts w:ascii="Times New Roman" w:hAnsi="Times New Roman" w:cs="Times New Roman"/>
          <w:b/>
          <w:bCs/>
          <w:color w:val="000000"/>
          <w:kern w:val="0"/>
          <w:sz w:val="24"/>
          <w:szCs w:val="24"/>
          <w:lang w:val="en-IN"/>
        </w:rPr>
        <w:t xml:space="preserve">Table V: </w:t>
      </w:r>
      <w:r w:rsidRPr="003D1011">
        <w:rPr>
          <w:rFonts w:ascii="Times New Roman" w:hAnsi="Times New Roman" w:cs="Times New Roman"/>
          <w:color w:val="000000"/>
          <w:kern w:val="0"/>
          <w:sz w:val="24"/>
          <w:szCs w:val="24"/>
          <w:lang w:val="en-IN"/>
        </w:rPr>
        <w:t>Mediation results</w:t>
      </w:r>
    </w:p>
    <w:tbl>
      <w:tblPr>
        <w:tblStyle w:val="Grigliatabella"/>
        <w:tblW w:w="9067"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57"/>
        <w:gridCol w:w="2262"/>
        <w:gridCol w:w="1123"/>
        <w:gridCol w:w="1353"/>
        <w:gridCol w:w="2272"/>
      </w:tblGrid>
      <w:tr w:rsidR="00001472" w:rsidRPr="003D1011" w14:paraId="7ED5351B" w14:textId="77777777" w:rsidTr="00A07732">
        <w:trPr>
          <w:trHeight w:val="622"/>
        </w:trPr>
        <w:tc>
          <w:tcPr>
            <w:tcW w:w="1704" w:type="dxa"/>
            <w:tcBorders>
              <w:top w:val="single" w:sz="4" w:space="0" w:color="auto"/>
              <w:bottom w:val="single" w:sz="4" w:space="0" w:color="auto"/>
            </w:tcBorders>
          </w:tcPr>
          <w:p w14:paraId="432C5427" w14:textId="77777777" w:rsidR="00001472" w:rsidRPr="003D1011" w:rsidRDefault="00001472" w:rsidP="00E10767">
            <w:pPr>
              <w:rPr>
                <w:rFonts w:ascii="Times New Roman" w:hAnsi="Times New Roman" w:cs="Times New Roman"/>
                <w:b/>
                <w:bCs/>
                <w:color w:val="000000"/>
                <w:kern w:val="0"/>
                <w:sz w:val="24"/>
                <w:szCs w:val="24"/>
                <w:lang w:val="en-IN"/>
              </w:rPr>
            </w:pPr>
            <w:r w:rsidRPr="003D1011">
              <w:rPr>
                <w:rFonts w:ascii="Times New Roman" w:hAnsi="Times New Roman" w:cs="Times New Roman"/>
                <w:b/>
                <w:bCs/>
                <w:color w:val="000000"/>
                <w:kern w:val="0"/>
                <w:sz w:val="24"/>
                <w:szCs w:val="24"/>
                <w:lang w:val="en-IN"/>
              </w:rPr>
              <w:t>Hypothesis</w:t>
            </w:r>
          </w:p>
        </w:tc>
        <w:tc>
          <w:tcPr>
            <w:tcW w:w="2402" w:type="dxa"/>
            <w:tcBorders>
              <w:top w:val="single" w:sz="4" w:space="0" w:color="auto"/>
              <w:bottom w:val="single" w:sz="4" w:space="0" w:color="auto"/>
            </w:tcBorders>
          </w:tcPr>
          <w:p w14:paraId="5D18453F" w14:textId="5663F70D" w:rsidR="00001472" w:rsidRPr="003D1011" w:rsidRDefault="00001472" w:rsidP="00E10767">
            <w:pPr>
              <w:rPr>
                <w:rFonts w:ascii="Times New Roman" w:hAnsi="Times New Roman" w:cs="Times New Roman"/>
                <w:b/>
                <w:bCs/>
                <w:color w:val="000000"/>
                <w:kern w:val="0"/>
                <w:sz w:val="24"/>
                <w:szCs w:val="24"/>
                <w:lang w:val="en-IN"/>
              </w:rPr>
            </w:pPr>
            <w:r w:rsidRPr="003D1011">
              <w:rPr>
                <w:rFonts w:ascii="Times New Roman" w:hAnsi="Times New Roman" w:cs="Times New Roman"/>
                <w:b/>
                <w:bCs/>
                <w:color w:val="000000"/>
                <w:kern w:val="0"/>
                <w:sz w:val="24"/>
                <w:szCs w:val="24"/>
                <w:lang w:val="en-IN"/>
              </w:rPr>
              <w:t>Direct effect without mediation</w:t>
            </w:r>
          </w:p>
        </w:tc>
        <w:tc>
          <w:tcPr>
            <w:tcW w:w="1134" w:type="dxa"/>
            <w:tcBorders>
              <w:top w:val="single" w:sz="4" w:space="0" w:color="auto"/>
              <w:bottom w:val="single" w:sz="4" w:space="0" w:color="auto"/>
            </w:tcBorders>
          </w:tcPr>
          <w:p w14:paraId="072578E0" w14:textId="77777777" w:rsidR="00001472" w:rsidRPr="003D1011" w:rsidRDefault="00001472" w:rsidP="00E10767">
            <w:pPr>
              <w:rPr>
                <w:rFonts w:ascii="Times New Roman" w:hAnsi="Times New Roman" w:cs="Times New Roman"/>
                <w:b/>
                <w:bCs/>
                <w:color w:val="000000"/>
                <w:kern w:val="0"/>
                <w:sz w:val="24"/>
                <w:szCs w:val="24"/>
                <w:lang w:val="en-IN"/>
              </w:rPr>
            </w:pPr>
            <w:r w:rsidRPr="003D1011">
              <w:rPr>
                <w:rFonts w:ascii="Times New Roman" w:hAnsi="Times New Roman" w:cs="Times New Roman"/>
                <w:b/>
                <w:bCs/>
                <w:color w:val="000000"/>
                <w:kern w:val="0"/>
                <w:sz w:val="24"/>
                <w:szCs w:val="24"/>
                <w:lang w:val="en-IN"/>
              </w:rPr>
              <w:t>Indirect effect</w:t>
            </w:r>
          </w:p>
        </w:tc>
        <w:tc>
          <w:tcPr>
            <w:tcW w:w="1418" w:type="dxa"/>
            <w:tcBorders>
              <w:top w:val="single" w:sz="4" w:space="0" w:color="auto"/>
              <w:bottom w:val="single" w:sz="4" w:space="0" w:color="auto"/>
            </w:tcBorders>
          </w:tcPr>
          <w:p w14:paraId="439AEDEF" w14:textId="77777777" w:rsidR="00001472" w:rsidRPr="003D1011" w:rsidRDefault="00001472" w:rsidP="00E10767">
            <w:pPr>
              <w:rPr>
                <w:rFonts w:ascii="Times New Roman" w:hAnsi="Times New Roman" w:cs="Times New Roman"/>
                <w:b/>
                <w:bCs/>
                <w:color w:val="000000"/>
                <w:kern w:val="0"/>
                <w:sz w:val="24"/>
                <w:szCs w:val="24"/>
                <w:lang w:val="en-IN"/>
              </w:rPr>
            </w:pPr>
            <w:r w:rsidRPr="003D1011">
              <w:rPr>
                <w:rFonts w:ascii="Times New Roman" w:hAnsi="Times New Roman" w:cs="Times New Roman"/>
                <w:b/>
                <w:bCs/>
                <w:color w:val="000000"/>
                <w:kern w:val="0"/>
                <w:sz w:val="24"/>
                <w:szCs w:val="24"/>
                <w:lang w:val="en-IN"/>
              </w:rPr>
              <w:t>Total effect</w:t>
            </w:r>
          </w:p>
        </w:tc>
        <w:tc>
          <w:tcPr>
            <w:tcW w:w="2409" w:type="dxa"/>
            <w:tcBorders>
              <w:top w:val="single" w:sz="4" w:space="0" w:color="auto"/>
              <w:bottom w:val="single" w:sz="4" w:space="0" w:color="auto"/>
            </w:tcBorders>
          </w:tcPr>
          <w:p w14:paraId="29A6CB62" w14:textId="77777777" w:rsidR="00001472" w:rsidRPr="003D1011" w:rsidRDefault="00001472" w:rsidP="00E10767">
            <w:pPr>
              <w:rPr>
                <w:rFonts w:ascii="Times New Roman" w:hAnsi="Times New Roman" w:cs="Times New Roman"/>
                <w:b/>
                <w:bCs/>
                <w:color w:val="000000"/>
                <w:kern w:val="0"/>
                <w:sz w:val="24"/>
                <w:szCs w:val="24"/>
                <w:lang w:val="en-IN"/>
              </w:rPr>
            </w:pPr>
            <w:r w:rsidRPr="003D1011">
              <w:rPr>
                <w:rFonts w:ascii="Times New Roman" w:hAnsi="Times New Roman" w:cs="Times New Roman"/>
                <w:b/>
                <w:bCs/>
                <w:color w:val="000000"/>
                <w:kern w:val="0"/>
                <w:sz w:val="24"/>
                <w:szCs w:val="24"/>
                <w:lang w:val="en-IN"/>
              </w:rPr>
              <w:t>Results of Mediation</w:t>
            </w:r>
          </w:p>
        </w:tc>
      </w:tr>
      <w:tr w:rsidR="00001472" w:rsidRPr="003D1011" w14:paraId="734D2285" w14:textId="77777777" w:rsidTr="00A07732">
        <w:trPr>
          <w:trHeight w:val="667"/>
        </w:trPr>
        <w:tc>
          <w:tcPr>
            <w:tcW w:w="1704" w:type="dxa"/>
            <w:tcBorders>
              <w:top w:val="single" w:sz="4" w:space="0" w:color="auto"/>
            </w:tcBorders>
          </w:tcPr>
          <w:p w14:paraId="54634A16" w14:textId="7E70F2FF" w:rsidR="00001472" w:rsidRPr="003D1011" w:rsidRDefault="00001472" w:rsidP="00E10767">
            <w:pPr>
              <w:rPr>
                <w:rFonts w:ascii="Times New Roman" w:hAnsi="Times New Roman" w:cs="Times New Roman"/>
                <w:color w:val="000000"/>
                <w:kern w:val="0"/>
                <w:sz w:val="24"/>
                <w:szCs w:val="24"/>
                <w:lang w:val="en-IN"/>
              </w:rPr>
            </w:pPr>
            <w:r w:rsidRPr="003D1011">
              <w:rPr>
                <w:rFonts w:ascii="Times New Roman" w:hAnsi="Times New Roman" w:cs="Times New Roman"/>
                <w:color w:val="000000"/>
                <w:kern w:val="0"/>
                <w:sz w:val="24"/>
                <w:szCs w:val="24"/>
                <w:lang w:val="en-IN"/>
              </w:rPr>
              <w:t>H8a (XPL</w:t>
            </w:r>
            <w:r w:rsidR="007B4BAD" w:rsidRPr="003D1011">
              <w:rPr>
                <w:rFonts w:ascii="Times New Roman" w:hAnsi="Times New Roman" w:cs="Times New Roman"/>
                <w:color w:val="000000"/>
                <w:kern w:val="0"/>
                <w:sz w:val="24"/>
                <w:szCs w:val="24"/>
                <w:lang w:val="en-IN"/>
              </w:rPr>
              <w:t>→</w:t>
            </w:r>
            <w:r w:rsidRPr="003D1011">
              <w:rPr>
                <w:rFonts w:ascii="Times New Roman" w:hAnsi="Times New Roman" w:cs="Times New Roman"/>
                <w:color w:val="000000"/>
                <w:kern w:val="0"/>
                <w:sz w:val="24"/>
                <w:szCs w:val="24"/>
                <w:lang w:val="en-IN"/>
              </w:rPr>
              <w:t>IMC</w:t>
            </w:r>
            <w:r w:rsidR="007B4BAD" w:rsidRPr="003D1011">
              <w:rPr>
                <w:rFonts w:ascii="Times New Roman" w:hAnsi="Times New Roman" w:cs="Times New Roman"/>
                <w:color w:val="000000"/>
                <w:kern w:val="0"/>
                <w:sz w:val="24"/>
                <w:szCs w:val="24"/>
                <w:lang w:val="en-IN"/>
              </w:rPr>
              <w:t>→</w:t>
            </w:r>
            <w:r w:rsidRPr="003D1011">
              <w:rPr>
                <w:rFonts w:ascii="Times New Roman" w:hAnsi="Times New Roman" w:cs="Times New Roman"/>
                <w:color w:val="000000"/>
                <w:kern w:val="0"/>
                <w:sz w:val="24"/>
                <w:szCs w:val="24"/>
                <w:lang w:val="en-IN"/>
              </w:rPr>
              <w:t>EP)</w:t>
            </w:r>
          </w:p>
        </w:tc>
        <w:tc>
          <w:tcPr>
            <w:tcW w:w="2402" w:type="dxa"/>
            <w:tcBorders>
              <w:top w:val="single" w:sz="4" w:space="0" w:color="auto"/>
            </w:tcBorders>
          </w:tcPr>
          <w:p w14:paraId="001E22CF" w14:textId="02BAAD18" w:rsidR="00001472" w:rsidRPr="003D1011" w:rsidRDefault="00001472" w:rsidP="00E10767">
            <w:pPr>
              <w:rPr>
                <w:rFonts w:ascii="Times New Roman" w:hAnsi="Times New Roman" w:cs="Times New Roman"/>
                <w:color w:val="000000"/>
                <w:kern w:val="0"/>
                <w:sz w:val="24"/>
                <w:szCs w:val="24"/>
                <w:lang w:val="en-IN"/>
              </w:rPr>
            </w:pPr>
            <w:r w:rsidRPr="003D1011">
              <w:rPr>
                <w:rFonts w:ascii="Times New Roman" w:hAnsi="Times New Roman" w:cs="Times New Roman"/>
                <w:color w:val="000000"/>
                <w:kern w:val="0"/>
                <w:sz w:val="24"/>
                <w:szCs w:val="24"/>
                <w:lang w:val="en-IN"/>
              </w:rPr>
              <w:t>XPL</w:t>
            </w:r>
            <w:r w:rsidR="007B4BAD" w:rsidRPr="003D1011">
              <w:rPr>
                <w:rFonts w:ascii="Times New Roman" w:hAnsi="Times New Roman" w:cs="Times New Roman"/>
                <w:color w:val="000000"/>
                <w:kern w:val="0"/>
                <w:sz w:val="24"/>
                <w:szCs w:val="24"/>
                <w:lang w:val="en-IN"/>
              </w:rPr>
              <w:t>→</w:t>
            </w:r>
            <w:r w:rsidRPr="003D1011">
              <w:rPr>
                <w:rFonts w:ascii="Times New Roman" w:hAnsi="Times New Roman" w:cs="Times New Roman"/>
                <w:color w:val="000000"/>
                <w:kern w:val="0"/>
                <w:sz w:val="24"/>
                <w:szCs w:val="24"/>
                <w:lang w:val="en-IN"/>
              </w:rPr>
              <w:t>EP</w:t>
            </w:r>
          </w:p>
          <w:p w14:paraId="1F2A197F" w14:textId="77777777" w:rsidR="00001472" w:rsidRPr="003D1011" w:rsidRDefault="00001472" w:rsidP="00E10767">
            <w:pPr>
              <w:rPr>
                <w:rFonts w:ascii="Times New Roman" w:hAnsi="Times New Roman" w:cs="Times New Roman"/>
                <w:color w:val="000000"/>
                <w:kern w:val="0"/>
                <w:sz w:val="24"/>
                <w:szCs w:val="24"/>
                <w:lang w:val="en-IN"/>
              </w:rPr>
            </w:pPr>
            <w:r w:rsidRPr="003D1011">
              <w:rPr>
                <w:rFonts w:ascii="Times New Roman" w:hAnsi="Times New Roman" w:cs="Times New Roman"/>
                <w:color w:val="000000"/>
                <w:kern w:val="0"/>
                <w:sz w:val="24"/>
                <w:szCs w:val="24"/>
                <w:lang w:val="en-IN"/>
              </w:rPr>
              <w:t>-0.052 (ns)</w:t>
            </w:r>
          </w:p>
        </w:tc>
        <w:tc>
          <w:tcPr>
            <w:tcW w:w="1134" w:type="dxa"/>
            <w:tcBorders>
              <w:top w:val="single" w:sz="4" w:space="0" w:color="auto"/>
            </w:tcBorders>
          </w:tcPr>
          <w:p w14:paraId="2D20DCC1" w14:textId="77777777" w:rsidR="00001472" w:rsidRPr="003D1011" w:rsidRDefault="00001472" w:rsidP="00E10767">
            <w:pPr>
              <w:rPr>
                <w:rFonts w:ascii="Times New Roman" w:hAnsi="Times New Roman" w:cs="Times New Roman"/>
                <w:color w:val="000000"/>
                <w:kern w:val="0"/>
                <w:sz w:val="24"/>
                <w:szCs w:val="24"/>
                <w:lang w:val="en-IN"/>
              </w:rPr>
            </w:pPr>
            <w:r w:rsidRPr="003D1011">
              <w:rPr>
                <w:rFonts w:ascii="Times New Roman" w:hAnsi="Times New Roman" w:cs="Times New Roman"/>
                <w:color w:val="000000"/>
                <w:kern w:val="0"/>
                <w:sz w:val="24"/>
                <w:szCs w:val="24"/>
                <w:lang w:val="en-IN"/>
              </w:rPr>
              <w:t>0.048*</w:t>
            </w:r>
          </w:p>
        </w:tc>
        <w:tc>
          <w:tcPr>
            <w:tcW w:w="1418" w:type="dxa"/>
            <w:tcBorders>
              <w:top w:val="single" w:sz="4" w:space="0" w:color="auto"/>
            </w:tcBorders>
          </w:tcPr>
          <w:p w14:paraId="60C1A224" w14:textId="77777777" w:rsidR="00001472" w:rsidRPr="003D1011" w:rsidRDefault="00001472" w:rsidP="00E10767">
            <w:pPr>
              <w:rPr>
                <w:rFonts w:ascii="Times New Roman" w:hAnsi="Times New Roman" w:cs="Times New Roman"/>
                <w:color w:val="000000"/>
                <w:kern w:val="0"/>
                <w:sz w:val="24"/>
                <w:szCs w:val="24"/>
                <w:lang w:val="en-IN"/>
              </w:rPr>
            </w:pPr>
            <w:r w:rsidRPr="003D1011">
              <w:rPr>
                <w:rFonts w:ascii="Times New Roman" w:hAnsi="Times New Roman" w:cs="Times New Roman"/>
                <w:color w:val="000000"/>
                <w:kern w:val="0"/>
                <w:sz w:val="24"/>
                <w:szCs w:val="24"/>
                <w:lang w:val="en-IN"/>
              </w:rPr>
              <w:t>-0.004 (ns)</w:t>
            </w:r>
          </w:p>
        </w:tc>
        <w:tc>
          <w:tcPr>
            <w:tcW w:w="2409" w:type="dxa"/>
            <w:tcBorders>
              <w:top w:val="single" w:sz="4" w:space="0" w:color="auto"/>
            </w:tcBorders>
          </w:tcPr>
          <w:p w14:paraId="7F762A99" w14:textId="77777777" w:rsidR="00001472" w:rsidRPr="003D1011" w:rsidRDefault="00001472" w:rsidP="00E10767">
            <w:pPr>
              <w:rPr>
                <w:rFonts w:ascii="Times New Roman" w:hAnsi="Times New Roman" w:cs="Times New Roman"/>
                <w:color w:val="000000"/>
                <w:kern w:val="0"/>
                <w:sz w:val="24"/>
                <w:szCs w:val="24"/>
                <w:lang w:val="en-IN"/>
              </w:rPr>
            </w:pPr>
            <w:r w:rsidRPr="003D1011">
              <w:rPr>
                <w:rFonts w:ascii="Times New Roman" w:hAnsi="Times New Roman" w:cs="Times New Roman"/>
                <w:color w:val="000000"/>
                <w:kern w:val="0"/>
                <w:sz w:val="24"/>
                <w:szCs w:val="24"/>
                <w:lang w:val="en-IN"/>
              </w:rPr>
              <w:t xml:space="preserve">Fully significant </w:t>
            </w:r>
          </w:p>
        </w:tc>
      </w:tr>
      <w:tr w:rsidR="00001472" w:rsidRPr="003D1011" w14:paraId="15DE2B18" w14:textId="77777777" w:rsidTr="00A07732">
        <w:trPr>
          <w:trHeight w:val="448"/>
        </w:trPr>
        <w:tc>
          <w:tcPr>
            <w:tcW w:w="1704" w:type="dxa"/>
          </w:tcPr>
          <w:p w14:paraId="71323ABB" w14:textId="5E7E94A0" w:rsidR="00001472" w:rsidRPr="003D1011" w:rsidRDefault="00001472" w:rsidP="00E10767">
            <w:pPr>
              <w:rPr>
                <w:rFonts w:ascii="Times New Roman" w:hAnsi="Times New Roman" w:cs="Times New Roman"/>
                <w:color w:val="000000"/>
                <w:kern w:val="0"/>
                <w:sz w:val="24"/>
                <w:szCs w:val="24"/>
                <w:lang w:val="en-IN"/>
              </w:rPr>
            </w:pPr>
            <w:r w:rsidRPr="003D1011">
              <w:rPr>
                <w:rFonts w:ascii="Times New Roman" w:hAnsi="Times New Roman" w:cs="Times New Roman"/>
                <w:color w:val="000000"/>
                <w:kern w:val="0"/>
                <w:sz w:val="24"/>
                <w:szCs w:val="24"/>
                <w:lang w:val="en-IN"/>
              </w:rPr>
              <w:t>H8b (XPR</w:t>
            </w:r>
            <w:r w:rsidR="007B4BAD" w:rsidRPr="003D1011">
              <w:rPr>
                <w:rFonts w:ascii="Times New Roman" w:hAnsi="Times New Roman" w:cs="Times New Roman"/>
                <w:color w:val="000000"/>
                <w:kern w:val="0"/>
                <w:sz w:val="24"/>
                <w:szCs w:val="24"/>
                <w:lang w:val="en-IN"/>
              </w:rPr>
              <w:t>→</w:t>
            </w:r>
            <w:r w:rsidRPr="003D1011">
              <w:rPr>
                <w:rFonts w:ascii="Times New Roman" w:hAnsi="Times New Roman" w:cs="Times New Roman"/>
                <w:color w:val="000000"/>
                <w:kern w:val="0"/>
                <w:sz w:val="24"/>
                <w:szCs w:val="24"/>
                <w:lang w:val="en-IN"/>
              </w:rPr>
              <w:t>IMC</w:t>
            </w:r>
            <w:r w:rsidR="007B4BAD" w:rsidRPr="003D1011">
              <w:rPr>
                <w:rFonts w:ascii="Times New Roman" w:hAnsi="Times New Roman" w:cs="Times New Roman"/>
                <w:color w:val="000000"/>
                <w:kern w:val="0"/>
                <w:sz w:val="24"/>
                <w:szCs w:val="24"/>
                <w:lang w:val="en-IN"/>
              </w:rPr>
              <w:t>→</w:t>
            </w:r>
            <w:r w:rsidRPr="003D1011">
              <w:rPr>
                <w:rFonts w:ascii="Times New Roman" w:hAnsi="Times New Roman" w:cs="Times New Roman"/>
                <w:color w:val="000000"/>
                <w:kern w:val="0"/>
                <w:sz w:val="24"/>
                <w:szCs w:val="24"/>
                <w:lang w:val="en-IN"/>
              </w:rPr>
              <w:t>EP)</w:t>
            </w:r>
          </w:p>
        </w:tc>
        <w:tc>
          <w:tcPr>
            <w:tcW w:w="2402" w:type="dxa"/>
          </w:tcPr>
          <w:p w14:paraId="2F03FFDC" w14:textId="77777777" w:rsidR="00001472" w:rsidRPr="003D1011" w:rsidRDefault="00001472" w:rsidP="00E10767">
            <w:pPr>
              <w:rPr>
                <w:rFonts w:ascii="Times New Roman" w:hAnsi="Times New Roman" w:cs="Times New Roman"/>
                <w:color w:val="000000"/>
                <w:kern w:val="0"/>
                <w:sz w:val="24"/>
                <w:szCs w:val="24"/>
                <w:lang w:val="en-IN"/>
              </w:rPr>
            </w:pPr>
            <w:r w:rsidRPr="003D1011">
              <w:rPr>
                <w:rFonts w:ascii="Times New Roman" w:hAnsi="Times New Roman" w:cs="Times New Roman"/>
                <w:color w:val="000000"/>
                <w:kern w:val="0"/>
                <w:sz w:val="24"/>
                <w:szCs w:val="24"/>
                <w:lang w:val="en-IN"/>
              </w:rPr>
              <w:t>XPR-&gt;EP</w:t>
            </w:r>
          </w:p>
          <w:p w14:paraId="477B725D" w14:textId="77777777" w:rsidR="00001472" w:rsidRPr="003D1011" w:rsidRDefault="00001472" w:rsidP="00E10767">
            <w:pPr>
              <w:rPr>
                <w:rFonts w:ascii="Times New Roman" w:hAnsi="Times New Roman" w:cs="Times New Roman"/>
                <w:color w:val="000000"/>
                <w:kern w:val="0"/>
                <w:sz w:val="24"/>
                <w:szCs w:val="24"/>
                <w:lang w:val="en-IN"/>
              </w:rPr>
            </w:pPr>
            <w:r w:rsidRPr="003D1011">
              <w:rPr>
                <w:rFonts w:ascii="Times New Roman" w:hAnsi="Times New Roman" w:cs="Times New Roman"/>
                <w:color w:val="000000"/>
                <w:kern w:val="0"/>
                <w:sz w:val="24"/>
                <w:szCs w:val="24"/>
                <w:lang w:val="en-IN"/>
              </w:rPr>
              <w:t>0.380*</w:t>
            </w:r>
          </w:p>
        </w:tc>
        <w:tc>
          <w:tcPr>
            <w:tcW w:w="1134" w:type="dxa"/>
          </w:tcPr>
          <w:p w14:paraId="65DF32A6" w14:textId="77777777" w:rsidR="00001472" w:rsidRPr="003D1011" w:rsidRDefault="00001472" w:rsidP="00E10767">
            <w:pPr>
              <w:rPr>
                <w:rFonts w:ascii="Times New Roman" w:hAnsi="Times New Roman" w:cs="Times New Roman"/>
                <w:color w:val="000000"/>
                <w:kern w:val="0"/>
                <w:sz w:val="24"/>
                <w:szCs w:val="24"/>
                <w:lang w:val="en-IN"/>
              </w:rPr>
            </w:pPr>
            <w:r w:rsidRPr="003D1011">
              <w:rPr>
                <w:rFonts w:ascii="Times New Roman" w:hAnsi="Times New Roman" w:cs="Times New Roman"/>
                <w:color w:val="000000"/>
                <w:kern w:val="0"/>
                <w:sz w:val="24"/>
                <w:szCs w:val="24"/>
                <w:lang w:val="en-IN"/>
              </w:rPr>
              <w:t>0.073*</w:t>
            </w:r>
          </w:p>
        </w:tc>
        <w:tc>
          <w:tcPr>
            <w:tcW w:w="1418" w:type="dxa"/>
          </w:tcPr>
          <w:p w14:paraId="3EA6F47A" w14:textId="77777777" w:rsidR="00001472" w:rsidRPr="003D1011" w:rsidRDefault="00001472" w:rsidP="00E10767">
            <w:pPr>
              <w:rPr>
                <w:rFonts w:ascii="Times New Roman" w:hAnsi="Times New Roman" w:cs="Times New Roman"/>
                <w:color w:val="000000"/>
                <w:kern w:val="0"/>
                <w:sz w:val="24"/>
                <w:szCs w:val="24"/>
                <w:lang w:val="en-IN"/>
              </w:rPr>
            </w:pPr>
            <w:r w:rsidRPr="003D1011">
              <w:rPr>
                <w:rFonts w:ascii="Times New Roman" w:hAnsi="Times New Roman" w:cs="Times New Roman"/>
                <w:color w:val="000000"/>
                <w:kern w:val="0"/>
                <w:sz w:val="24"/>
                <w:szCs w:val="24"/>
                <w:lang w:val="en-IN"/>
              </w:rPr>
              <w:t>0.453*</w:t>
            </w:r>
          </w:p>
        </w:tc>
        <w:tc>
          <w:tcPr>
            <w:tcW w:w="2409" w:type="dxa"/>
          </w:tcPr>
          <w:p w14:paraId="25FDD4EC" w14:textId="77777777" w:rsidR="00001472" w:rsidRPr="003D1011" w:rsidRDefault="00001472" w:rsidP="00E10767">
            <w:pPr>
              <w:rPr>
                <w:rFonts w:ascii="Times New Roman" w:hAnsi="Times New Roman" w:cs="Times New Roman"/>
                <w:color w:val="000000"/>
                <w:kern w:val="0"/>
                <w:sz w:val="24"/>
                <w:szCs w:val="24"/>
                <w:lang w:val="en-IN"/>
              </w:rPr>
            </w:pPr>
            <w:r w:rsidRPr="003D1011">
              <w:rPr>
                <w:rFonts w:ascii="Times New Roman" w:hAnsi="Times New Roman" w:cs="Times New Roman"/>
                <w:color w:val="000000"/>
                <w:kern w:val="0"/>
                <w:sz w:val="24"/>
                <w:szCs w:val="24"/>
                <w:lang w:val="en-IN"/>
              </w:rPr>
              <w:t>Partially Significant</w:t>
            </w:r>
          </w:p>
        </w:tc>
      </w:tr>
    </w:tbl>
    <w:p w14:paraId="0727E488" w14:textId="77777777" w:rsidR="00001472" w:rsidRPr="003D1011" w:rsidRDefault="00001472" w:rsidP="00001472">
      <w:pPr>
        <w:rPr>
          <w:rFonts w:ascii="Times New Roman" w:hAnsi="Times New Roman" w:cs="Times New Roman"/>
          <w:color w:val="000000"/>
          <w:kern w:val="0"/>
          <w:sz w:val="24"/>
          <w:szCs w:val="24"/>
          <w:lang w:val="en-IN"/>
        </w:rPr>
      </w:pPr>
    </w:p>
    <w:p w14:paraId="2076DA59" w14:textId="77777777" w:rsidR="00001472" w:rsidRPr="003D1011" w:rsidRDefault="00001472" w:rsidP="00A07732">
      <w:pPr>
        <w:spacing w:after="0" w:line="480" w:lineRule="auto"/>
        <w:jc w:val="both"/>
        <w:rPr>
          <w:rFonts w:ascii="Times New Roman" w:hAnsi="Times New Roman" w:cs="Times New Roman"/>
          <w:i/>
          <w:iCs/>
          <w:sz w:val="24"/>
          <w:szCs w:val="24"/>
        </w:rPr>
      </w:pPr>
      <w:r w:rsidRPr="003D1011">
        <w:rPr>
          <w:rFonts w:ascii="Times New Roman" w:hAnsi="Times New Roman" w:cs="Times New Roman"/>
          <w:i/>
          <w:iCs/>
          <w:sz w:val="24"/>
          <w:szCs w:val="24"/>
        </w:rPr>
        <w:t>5.4 Moderation results</w:t>
      </w:r>
    </w:p>
    <w:p w14:paraId="0AA350DE" w14:textId="2D6B493B" w:rsidR="00001472" w:rsidRPr="003D1011" w:rsidRDefault="00001472" w:rsidP="00A07732">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In the present study</w:t>
      </w:r>
      <w:r w:rsidR="000636E3" w:rsidRPr="003D1011">
        <w:rPr>
          <w:rFonts w:ascii="Times New Roman" w:hAnsi="Times New Roman" w:cs="Times New Roman"/>
          <w:sz w:val="24"/>
          <w:szCs w:val="24"/>
        </w:rPr>
        <w:t>,</w:t>
      </w:r>
      <w:r w:rsidRPr="003D1011">
        <w:rPr>
          <w:rFonts w:ascii="Times New Roman" w:hAnsi="Times New Roman" w:cs="Times New Roman"/>
          <w:sz w:val="24"/>
          <w:szCs w:val="24"/>
        </w:rPr>
        <w:t xml:space="preserve"> ED and CMI </w:t>
      </w:r>
      <w:proofErr w:type="gramStart"/>
      <w:r w:rsidRPr="003D1011">
        <w:rPr>
          <w:rFonts w:ascii="Times New Roman" w:hAnsi="Times New Roman" w:cs="Times New Roman"/>
          <w:sz w:val="24"/>
          <w:szCs w:val="24"/>
        </w:rPr>
        <w:t>were employed</w:t>
      </w:r>
      <w:proofErr w:type="gramEnd"/>
      <w:r w:rsidRPr="003D1011">
        <w:rPr>
          <w:rFonts w:ascii="Times New Roman" w:hAnsi="Times New Roman" w:cs="Times New Roman"/>
          <w:sz w:val="24"/>
          <w:szCs w:val="24"/>
        </w:rPr>
        <w:t xml:space="preserve"> as moderators. ED was proposed to moderate the relationship between AIC and XPL, AIC and XPR. CMI </w:t>
      </w:r>
      <w:proofErr w:type="gramStart"/>
      <w:r w:rsidRPr="003D1011">
        <w:rPr>
          <w:rFonts w:ascii="Times New Roman" w:hAnsi="Times New Roman" w:cs="Times New Roman"/>
          <w:sz w:val="24"/>
          <w:szCs w:val="24"/>
        </w:rPr>
        <w:t>was proposed</w:t>
      </w:r>
      <w:proofErr w:type="gramEnd"/>
      <w:r w:rsidRPr="003D1011">
        <w:rPr>
          <w:rFonts w:ascii="Times New Roman" w:hAnsi="Times New Roman" w:cs="Times New Roman"/>
          <w:sz w:val="24"/>
          <w:szCs w:val="24"/>
        </w:rPr>
        <w:t xml:space="preserve"> to moderate the relationship between XPL and EP, XPR and EP. The results represent that ED moderates the results between AIC and XPR thus supporting H</w:t>
      </w:r>
      <w:r w:rsidR="000636E3" w:rsidRPr="003D1011">
        <w:rPr>
          <w:rFonts w:ascii="Times New Roman" w:hAnsi="Times New Roman" w:cs="Times New Roman"/>
          <w:sz w:val="24"/>
          <w:szCs w:val="24"/>
        </w:rPr>
        <w:t>9</w:t>
      </w:r>
      <w:r w:rsidRPr="003D1011">
        <w:rPr>
          <w:rFonts w:ascii="Times New Roman" w:hAnsi="Times New Roman" w:cs="Times New Roman"/>
          <w:sz w:val="24"/>
          <w:szCs w:val="24"/>
        </w:rPr>
        <w:t>b while it rejects the hypothesis H</w:t>
      </w:r>
      <w:r w:rsidR="000636E3" w:rsidRPr="003D1011">
        <w:rPr>
          <w:rFonts w:ascii="Times New Roman" w:hAnsi="Times New Roman" w:cs="Times New Roman"/>
          <w:sz w:val="24"/>
          <w:szCs w:val="24"/>
        </w:rPr>
        <w:t>9</w:t>
      </w:r>
      <w:r w:rsidRPr="003D1011">
        <w:rPr>
          <w:rFonts w:ascii="Times New Roman" w:hAnsi="Times New Roman" w:cs="Times New Roman"/>
          <w:sz w:val="24"/>
          <w:szCs w:val="24"/>
        </w:rPr>
        <w:t xml:space="preserve">a for moderating between AIC and XPL. </w:t>
      </w:r>
      <w:r w:rsidR="000636E3" w:rsidRPr="003D1011">
        <w:rPr>
          <w:rFonts w:ascii="Times New Roman" w:hAnsi="Times New Roman" w:cs="Times New Roman"/>
          <w:sz w:val="24"/>
          <w:szCs w:val="24"/>
        </w:rPr>
        <w:t xml:space="preserve">Similar results were received for moderating role of CMI examined in hypotheses </w:t>
      </w:r>
      <w:proofErr w:type="gramStart"/>
      <w:r w:rsidR="000636E3" w:rsidRPr="003D1011">
        <w:rPr>
          <w:rFonts w:ascii="Times New Roman" w:hAnsi="Times New Roman" w:cs="Times New Roman"/>
          <w:sz w:val="24"/>
          <w:szCs w:val="24"/>
        </w:rPr>
        <w:t>H10a and H10b</w:t>
      </w:r>
      <w:proofErr w:type="gramEnd"/>
      <w:r w:rsidR="000636E3" w:rsidRPr="003D1011">
        <w:rPr>
          <w:rFonts w:ascii="Times New Roman" w:hAnsi="Times New Roman" w:cs="Times New Roman"/>
          <w:sz w:val="24"/>
          <w:szCs w:val="24"/>
        </w:rPr>
        <w:t xml:space="preserve"> and t</w:t>
      </w:r>
      <w:r w:rsidRPr="003D1011">
        <w:rPr>
          <w:rFonts w:ascii="Times New Roman" w:hAnsi="Times New Roman" w:cs="Times New Roman"/>
          <w:sz w:val="24"/>
          <w:szCs w:val="24"/>
        </w:rPr>
        <w:t xml:space="preserve">he details are presented in Table VI. Further, the </w:t>
      </w:r>
      <w:r w:rsidRPr="003D1011">
        <w:rPr>
          <w:rFonts w:ascii="Times New Roman" w:hAnsi="Times New Roman" w:cs="Times New Roman"/>
          <w:sz w:val="24"/>
          <w:szCs w:val="24"/>
        </w:rPr>
        <w:lastRenderedPageBreak/>
        <w:t xml:space="preserve">significant results </w:t>
      </w:r>
      <w:proofErr w:type="gramStart"/>
      <w:r w:rsidRPr="003D1011">
        <w:rPr>
          <w:rFonts w:ascii="Times New Roman" w:hAnsi="Times New Roman" w:cs="Times New Roman"/>
          <w:sz w:val="24"/>
          <w:szCs w:val="24"/>
        </w:rPr>
        <w:t>are presented</w:t>
      </w:r>
      <w:proofErr w:type="gramEnd"/>
      <w:r w:rsidRPr="003D1011">
        <w:rPr>
          <w:rFonts w:ascii="Times New Roman" w:hAnsi="Times New Roman" w:cs="Times New Roman"/>
          <w:sz w:val="24"/>
          <w:szCs w:val="24"/>
        </w:rPr>
        <w:t xml:space="preserve"> in simple slope results using the stats tool (Gaskin and Lim, 2016). </w:t>
      </w:r>
    </w:p>
    <w:p w14:paraId="68E190AD" w14:textId="77777777" w:rsidR="00001472" w:rsidRPr="003D1011" w:rsidRDefault="00001472" w:rsidP="00A07732">
      <w:pPr>
        <w:spacing w:after="0" w:line="360" w:lineRule="auto"/>
        <w:rPr>
          <w:rFonts w:ascii="Times New Roman" w:hAnsi="Times New Roman" w:cs="Times New Roman"/>
          <w:b/>
          <w:bCs/>
          <w:sz w:val="24"/>
          <w:szCs w:val="24"/>
        </w:rPr>
      </w:pPr>
      <w:r w:rsidRPr="003D1011">
        <w:rPr>
          <w:rFonts w:ascii="Times New Roman" w:hAnsi="Times New Roman" w:cs="Times New Roman"/>
          <w:b/>
          <w:bCs/>
          <w:sz w:val="24"/>
          <w:szCs w:val="24"/>
        </w:rPr>
        <w:t xml:space="preserve">Table VI: </w:t>
      </w:r>
      <w:r w:rsidRPr="003D1011">
        <w:rPr>
          <w:rFonts w:ascii="Times New Roman" w:hAnsi="Times New Roman" w:cs="Times New Roman"/>
          <w:sz w:val="24"/>
          <w:szCs w:val="24"/>
        </w:rPr>
        <w:t>Results of moderation</w:t>
      </w:r>
    </w:p>
    <w:tbl>
      <w:tblPr>
        <w:tblStyle w:val="Grigliatabel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91"/>
        <w:gridCol w:w="2779"/>
        <w:gridCol w:w="1437"/>
        <w:gridCol w:w="1911"/>
      </w:tblGrid>
      <w:tr w:rsidR="00824488" w:rsidRPr="003D1011" w14:paraId="731946DF" w14:textId="77777777" w:rsidTr="001B43CF">
        <w:trPr>
          <w:trHeight w:val="550"/>
        </w:trPr>
        <w:tc>
          <w:tcPr>
            <w:tcW w:w="1791" w:type="dxa"/>
            <w:tcBorders>
              <w:top w:val="single" w:sz="4" w:space="0" w:color="auto"/>
              <w:bottom w:val="single" w:sz="4" w:space="0" w:color="auto"/>
            </w:tcBorders>
          </w:tcPr>
          <w:p w14:paraId="3078279F" w14:textId="77777777" w:rsidR="00824488" w:rsidRPr="003D1011" w:rsidRDefault="00824488" w:rsidP="00E10767">
            <w:pPr>
              <w:rPr>
                <w:rFonts w:ascii="Times New Roman" w:hAnsi="Times New Roman" w:cs="Times New Roman"/>
                <w:b/>
                <w:bCs/>
                <w:sz w:val="24"/>
                <w:szCs w:val="24"/>
              </w:rPr>
            </w:pPr>
            <w:r w:rsidRPr="003D1011">
              <w:rPr>
                <w:rFonts w:ascii="Times New Roman" w:hAnsi="Times New Roman" w:cs="Times New Roman"/>
                <w:b/>
                <w:bCs/>
                <w:sz w:val="24"/>
                <w:szCs w:val="24"/>
              </w:rPr>
              <w:t>Hypothesis</w:t>
            </w:r>
          </w:p>
        </w:tc>
        <w:tc>
          <w:tcPr>
            <w:tcW w:w="2779" w:type="dxa"/>
            <w:tcBorders>
              <w:top w:val="single" w:sz="4" w:space="0" w:color="auto"/>
              <w:bottom w:val="single" w:sz="4" w:space="0" w:color="auto"/>
            </w:tcBorders>
          </w:tcPr>
          <w:p w14:paraId="0C94D263" w14:textId="77777777" w:rsidR="00824488" w:rsidRPr="003D1011" w:rsidRDefault="00824488" w:rsidP="00E10767">
            <w:pPr>
              <w:rPr>
                <w:rFonts w:ascii="Times New Roman" w:hAnsi="Times New Roman" w:cs="Times New Roman"/>
                <w:b/>
                <w:bCs/>
                <w:sz w:val="24"/>
                <w:szCs w:val="24"/>
              </w:rPr>
            </w:pPr>
            <w:r w:rsidRPr="003D1011">
              <w:rPr>
                <w:rFonts w:ascii="Times New Roman" w:hAnsi="Times New Roman" w:cs="Times New Roman"/>
                <w:b/>
                <w:bCs/>
                <w:sz w:val="24"/>
                <w:szCs w:val="24"/>
              </w:rPr>
              <w:t>Path relationship</w:t>
            </w:r>
          </w:p>
        </w:tc>
        <w:tc>
          <w:tcPr>
            <w:tcW w:w="1437" w:type="dxa"/>
            <w:tcBorders>
              <w:top w:val="single" w:sz="4" w:space="0" w:color="auto"/>
              <w:bottom w:val="single" w:sz="4" w:space="0" w:color="auto"/>
            </w:tcBorders>
          </w:tcPr>
          <w:p w14:paraId="76ADFADC" w14:textId="609DCB89" w:rsidR="00824488" w:rsidRPr="003D1011" w:rsidRDefault="004A438B" w:rsidP="00E10767">
            <w:pPr>
              <w:rPr>
                <w:rFonts w:ascii="Times New Roman" w:hAnsi="Times New Roman" w:cs="Times New Roman"/>
                <w:b/>
                <w:bCs/>
                <w:sz w:val="24"/>
                <w:szCs w:val="24"/>
              </w:rPr>
            </w:pPr>
            <w:r w:rsidRPr="003D1011">
              <w:rPr>
                <w:rFonts w:ascii="Times New Roman" w:hAnsi="Times New Roman" w:cs="Times New Roman"/>
                <w:b/>
                <w:bCs/>
                <w:sz w:val="24"/>
                <w:szCs w:val="24"/>
              </w:rPr>
              <w:t>p</w:t>
            </w:r>
            <w:r w:rsidR="00824488" w:rsidRPr="003D1011">
              <w:rPr>
                <w:rFonts w:ascii="Times New Roman" w:hAnsi="Times New Roman" w:cs="Times New Roman"/>
                <w:b/>
                <w:bCs/>
                <w:sz w:val="24"/>
                <w:szCs w:val="24"/>
              </w:rPr>
              <w:t xml:space="preserve"> Value</w:t>
            </w:r>
          </w:p>
        </w:tc>
        <w:tc>
          <w:tcPr>
            <w:tcW w:w="1911" w:type="dxa"/>
            <w:tcBorders>
              <w:top w:val="single" w:sz="4" w:space="0" w:color="auto"/>
              <w:bottom w:val="single" w:sz="4" w:space="0" w:color="auto"/>
            </w:tcBorders>
          </w:tcPr>
          <w:p w14:paraId="5EACFBA9" w14:textId="77777777" w:rsidR="00824488" w:rsidRPr="003D1011" w:rsidRDefault="00824488" w:rsidP="00E10767">
            <w:pPr>
              <w:rPr>
                <w:rFonts w:ascii="Times New Roman" w:hAnsi="Times New Roman" w:cs="Times New Roman"/>
                <w:b/>
                <w:bCs/>
                <w:sz w:val="24"/>
                <w:szCs w:val="24"/>
              </w:rPr>
            </w:pPr>
            <w:r w:rsidRPr="003D1011">
              <w:rPr>
                <w:rFonts w:ascii="Times New Roman" w:hAnsi="Times New Roman" w:cs="Times New Roman"/>
                <w:b/>
                <w:bCs/>
                <w:sz w:val="24"/>
                <w:szCs w:val="24"/>
              </w:rPr>
              <w:t>Remarks</w:t>
            </w:r>
          </w:p>
          <w:p w14:paraId="0B7DC5C8" w14:textId="77777777" w:rsidR="00824488" w:rsidRPr="003D1011" w:rsidRDefault="00824488" w:rsidP="00E10767">
            <w:pPr>
              <w:rPr>
                <w:rFonts w:ascii="Times New Roman" w:hAnsi="Times New Roman" w:cs="Times New Roman"/>
                <w:b/>
                <w:bCs/>
                <w:sz w:val="24"/>
                <w:szCs w:val="24"/>
              </w:rPr>
            </w:pPr>
          </w:p>
        </w:tc>
      </w:tr>
      <w:tr w:rsidR="00824488" w:rsidRPr="003D1011" w14:paraId="462C1485" w14:textId="77777777" w:rsidTr="001B43CF">
        <w:trPr>
          <w:trHeight w:val="280"/>
        </w:trPr>
        <w:tc>
          <w:tcPr>
            <w:tcW w:w="1791" w:type="dxa"/>
            <w:tcBorders>
              <w:top w:val="single" w:sz="4" w:space="0" w:color="auto"/>
            </w:tcBorders>
          </w:tcPr>
          <w:p w14:paraId="2BC0C236" w14:textId="51982D50" w:rsidR="00824488" w:rsidRPr="003D1011" w:rsidRDefault="00824488" w:rsidP="00E10767">
            <w:pPr>
              <w:rPr>
                <w:rFonts w:ascii="Times New Roman" w:hAnsi="Times New Roman" w:cs="Times New Roman"/>
                <w:sz w:val="24"/>
                <w:szCs w:val="24"/>
              </w:rPr>
            </w:pPr>
            <w:r w:rsidRPr="003D1011">
              <w:rPr>
                <w:rFonts w:ascii="Times New Roman" w:hAnsi="Times New Roman" w:cs="Times New Roman"/>
                <w:sz w:val="24"/>
                <w:szCs w:val="24"/>
              </w:rPr>
              <w:t>H9a</w:t>
            </w:r>
          </w:p>
        </w:tc>
        <w:tc>
          <w:tcPr>
            <w:tcW w:w="2779" w:type="dxa"/>
            <w:tcBorders>
              <w:top w:val="single" w:sz="4" w:space="0" w:color="auto"/>
            </w:tcBorders>
          </w:tcPr>
          <w:p w14:paraId="1CE76C5C" w14:textId="277DE40E" w:rsidR="00824488" w:rsidRPr="003D1011" w:rsidRDefault="00824488" w:rsidP="00E10767">
            <w:pPr>
              <w:rPr>
                <w:rFonts w:ascii="Times New Roman" w:hAnsi="Times New Roman" w:cs="Times New Roman"/>
                <w:sz w:val="24"/>
                <w:szCs w:val="24"/>
              </w:rPr>
            </w:pPr>
            <w:r w:rsidRPr="003D1011">
              <w:rPr>
                <w:rFonts w:ascii="Times New Roman" w:hAnsi="Times New Roman" w:cs="Times New Roman"/>
                <w:sz w:val="24"/>
                <w:szCs w:val="24"/>
              </w:rPr>
              <w:t>AIC×ED→XPL</w:t>
            </w:r>
          </w:p>
        </w:tc>
        <w:tc>
          <w:tcPr>
            <w:tcW w:w="1437" w:type="dxa"/>
            <w:tcBorders>
              <w:top w:val="single" w:sz="4" w:space="0" w:color="auto"/>
            </w:tcBorders>
          </w:tcPr>
          <w:p w14:paraId="0275436E" w14:textId="77777777" w:rsidR="00824488" w:rsidRPr="003D1011" w:rsidRDefault="00824488" w:rsidP="00E10767">
            <w:pPr>
              <w:rPr>
                <w:rFonts w:ascii="Times New Roman" w:hAnsi="Times New Roman" w:cs="Times New Roman"/>
                <w:sz w:val="24"/>
                <w:szCs w:val="24"/>
              </w:rPr>
            </w:pPr>
            <w:r w:rsidRPr="003D1011">
              <w:rPr>
                <w:rFonts w:ascii="Times New Roman" w:hAnsi="Times New Roman" w:cs="Times New Roman"/>
                <w:sz w:val="24"/>
                <w:szCs w:val="24"/>
              </w:rPr>
              <w:t>0.505</w:t>
            </w:r>
          </w:p>
        </w:tc>
        <w:tc>
          <w:tcPr>
            <w:tcW w:w="1911" w:type="dxa"/>
            <w:tcBorders>
              <w:top w:val="single" w:sz="4" w:space="0" w:color="auto"/>
            </w:tcBorders>
          </w:tcPr>
          <w:p w14:paraId="67A87F64" w14:textId="77777777" w:rsidR="00824488" w:rsidRPr="003D1011" w:rsidRDefault="00824488" w:rsidP="00E10767">
            <w:pPr>
              <w:rPr>
                <w:rFonts w:ascii="Times New Roman" w:hAnsi="Times New Roman" w:cs="Times New Roman"/>
                <w:sz w:val="24"/>
                <w:szCs w:val="24"/>
              </w:rPr>
            </w:pPr>
            <w:r w:rsidRPr="003D1011">
              <w:rPr>
                <w:rFonts w:ascii="Times New Roman" w:hAnsi="Times New Roman" w:cs="Times New Roman"/>
                <w:sz w:val="24"/>
                <w:szCs w:val="24"/>
              </w:rPr>
              <w:t xml:space="preserve">Reject </w:t>
            </w:r>
          </w:p>
        </w:tc>
      </w:tr>
      <w:tr w:rsidR="00824488" w:rsidRPr="003D1011" w14:paraId="47208219" w14:textId="77777777" w:rsidTr="001B43CF">
        <w:trPr>
          <w:trHeight w:val="270"/>
        </w:trPr>
        <w:tc>
          <w:tcPr>
            <w:tcW w:w="1791" w:type="dxa"/>
          </w:tcPr>
          <w:p w14:paraId="241C0018" w14:textId="20799969" w:rsidR="00824488" w:rsidRPr="003D1011" w:rsidRDefault="00824488" w:rsidP="00E10767">
            <w:pPr>
              <w:rPr>
                <w:rFonts w:ascii="Times New Roman" w:hAnsi="Times New Roman" w:cs="Times New Roman"/>
                <w:sz w:val="24"/>
                <w:szCs w:val="24"/>
              </w:rPr>
            </w:pPr>
            <w:r w:rsidRPr="003D1011">
              <w:rPr>
                <w:rFonts w:ascii="Times New Roman" w:hAnsi="Times New Roman" w:cs="Times New Roman"/>
                <w:sz w:val="24"/>
                <w:szCs w:val="24"/>
              </w:rPr>
              <w:t>H9b</w:t>
            </w:r>
          </w:p>
        </w:tc>
        <w:tc>
          <w:tcPr>
            <w:tcW w:w="2779" w:type="dxa"/>
          </w:tcPr>
          <w:p w14:paraId="613C6106" w14:textId="1CF9DF59" w:rsidR="00824488" w:rsidRPr="003D1011" w:rsidRDefault="00824488" w:rsidP="00E10767">
            <w:pPr>
              <w:rPr>
                <w:rFonts w:ascii="Times New Roman" w:hAnsi="Times New Roman" w:cs="Times New Roman"/>
                <w:sz w:val="24"/>
                <w:szCs w:val="24"/>
              </w:rPr>
            </w:pPr>
            <w:r w:rsidRPr="003D1011">
              <w:rPr>
                <w:rFonts w:ascii="Times New Roman" w:hAnsi="Times New Roman" w:cs="Times New Roman"/>
                <w:sz w:val="24"/>
                <w:szCs w:val="24"/>
              </w:rPr>
              <w:t>AIC×ED →XPR</w:t>
            </w:r>
          </w:p>
        </w:tc>
        <w:tc>
          <w:tcPr>
            <w:tcW w:w="1437" w:type="dxa"/>
          </w:tcPr>
          <w:p w14:paraId="463247BC" w14:textId="77777777" w:rsidR="00824488" w:rsidRPr="003D1011" w:rsidRDefault="00824488" w:rsidP="00E10767">
            <w:pPr>
              <w:rPr>
                <w:rFonts w:ascii="Times New Roman" w:hAnsi="Times New Roman" w:cs="Times New Roman"/>
                <w:sz w:val="24"/>
                <w:szCs w:val="24"/>
              </w:rPr>
            </w:pPr>
            <w:r w:rsidRPr="003D1011">
              <w:rPr>
                <w:rFonts w:ascii="Times New Roman" w:hAnsi="Times New Roman" w:cs="Times New Roman"/>
                <w:sz w:val="24"/>
                <w:szCs w:val="24"/>
              </w:rPr>
              <w:t>0.038</w:t>
            </w:r>
          </w:p>
        </w:tc>
        <w:tc>
          <w:tcPr>
            <w:tcW w:w="1911" w:type="dxa"/>
          </w:tcPr>
          <w:p w14:paraId="11F6E0F3" w14:textId="77777777" w:rsidR="00824488" w:rsidRPr="003D1011" w:rsidRDefault="00824488" w:rsidP="00E10767">
            <w:pPr>
              <w:rPr>
                <w:rFonts w:ascii="Times New Roman" w:hAnsi="Times New Roman" w:cs="Times New Roman"/>
                <w:sz w:val="24"/>
                <w:szCs w:val="24"/>
              </w:rPr>
            </w:pPr>
            <w:r w:rsidRPr="003D1011">
              <w:rPr>
                <w:rFonts w:ascii="Times New Roman" w:hAnsi="Times New Roman" w:cs="Times New Roman"/>
                <w:sz w:val="24"/>
                <w:szCs w:val="24"/>
              </w:rPr>
              <w:t xml:space="preserve">Accept </w:t>
            </w:r>
          </w:p>
        </w:tc>
      </w:tr>
      <w:tr w:rsidR="00824488" w:rsidRPr="003D1011" w14:paraId="0824A90E" w14:textId="77777777" w:rsidTr="001B43CF">
        <w:trPr>
          <w:trHeight w:val="280"/>
        </w:trPr>
        <w:tc>
          <w:tcPr>
            <w:tcW w:w="1791" w:type="dxa"/>
          </w:tcPr>
          <w:p w14:paraId="452BDF49" w14:textId="6DFC168F" w:rsidR="00824488" w:rsidRPr="003D1011" w:rsidRDefault="00824488" w:rsidP="00E10767">
            <w:pPr>
              <w:rPr>
                <w:rFonts w:ascii="Times New Roman" w:hAnsi="Times New Roman" w:cs="Times New Roman"/>
                <w:sz w:val="24"/>
                <w:szCs w:val="24"/>
              </w:rPr>
            </w:pPr>
            <w:r w:rsidRPr="003D1011">
              <w:rPr>
                <w:rFonts w:ascii="Times New Roman" w:hAnsi="Times New Roman" w:cs="Times New Roman"/>
                <w:sz w:val="24"/>
                <w:szCs w:val="24"/>
              </w:rPr>
              <w:t>H10a</w:t>
            </w:r>
          </w:p>
        </w:tc>
        <w:tc>
          <w:tcPr>
            <w:tcW w:w="2779" w:type="dxa"/>
          </w:tcPr>
          <w:p w14:paraId="3F21C411" w14:textId="14ACBB31" w:rsidR="00824488" w:rsidRPr="003D1011" w:rsidRDefault="00824488" w:rsidP="00E10767">
            <w:pPr>
              <w:rPr>
                <w:rFonts w:ascii="Times New Roman" w:hAnsi="Times New Roman" w:cs="Times New Roman"/>
                <w:sz w:val="24"/>
                <w:szCs w:val="24"/>
              </w:rPr>
            </w:pPr>
            <w:r w:rsidRPr="003D1011">
              <w:rPr>
                <w:rFonts w:ascii="Times New Roman" w:hAnsi="Times New Roman" w:cs="Times New Roman"/>
                <w:sz w:val="24"/>
                <w:szCs w:val="24"/>
              </w:rPr>
              <w:t>XPL×CMI→IMC</w:t>
            </w:r>
          </w:p>
        </w:tc>
        <w:tc>
          <w:tcPr>
            <w:tcW w:w="1437" w:type="dxa"/>
          </w:tcPr>
          <w:p w14:paraId="75846BAA" w14:textId="77777777" w:rsidR="00824488" w:rsidRPr="003D1011" w:rsidRDefault="00824488" w:rsidP="00E10767">
            <w:pPr>
              <w:rPr>
                <w:rFonts w:ascii="Times New Roman" w:hAnsi="Times New Roman" w:cs="Times New Roman"/>
                <w:sz w:val="24"/>
                <w:szCs w:val="24"/>
              </w:rPr>
            </w:pPr>
            <w:r w:rsidRPr="003D1011">
              <w:rPr>
                <w:rFonts w:ascii="Times New Roman" w:hAnsi="Times New Roman" w:cs="Times New Roman"/>
                <w:sz w:val="24"/>
                <w:szCs w:val="24"/>
              </w:rPr>
              <w:t>0.668</w:t>
            </w:r>
          </w:p>
        </w:tc>
        <w:tc>
          <w:tcPr>
            <w:tcW w:w="1911" w:type="dxa"/>
          </w:tcPr>
          <w:p w14:paraId="74234540" w14:textId="77777777" w:rsidR="00824488" w:rsidRPr="003D1011" w:rsidRDefault="00824488" w:rsidP="00E10767">
            <w:pPr>
              <w:rPr>
                <w:rFonts w:ascii="Times New Roman" w:hAnsi="Times New Roman" w:cs="Times New Roman"/>
                <w:sz w:val="24"/>
                <w:szCs w:val="24"/>
              </w:rPr>
            </w:pPr>
            <w:r w:rsidRPr="003D1011">
              <w:rPr>
                <w:rFonts w:ascii="Times New Roman" w:hAnsi="Times New Roman" w:cs="Times New Roman"/>
                <w:sz w:val="24"/>
                <w:szCs w:val="24"/>
              </w:rPr>
              <w:t>Reject</w:t>
            </w:r>
          </w:p>
        </w:tc>
      </w:tr>
      <w:tr w:rsidR="00824488" w:rsidRPr="003D1011" w14:paraId="74CFEDDD" w14:textId="77777777" w:rsidTr="001B43CF">
        <w:trPr>
          <w:trHeight w:val="280"/>
        </w:trPr>
        <w:tc>
          <w:tcPr>
            <w:tcW w:w="1791" w:type="dxa"/>
          </w:tcPr>
          <w:p w14:paraId="01763ADB" w14:textId="602269EA" w:rsidR="00824488" w:rsidRPr="003D1011" w:rsidRDefault="00824488" w:rsidP="00E10767">
            <w:pPr>
              <w:rPr>
                <w:rFonts w:ascii="Times New Roman" w:hAnsi="Times New Roman" w:cs="Times New Roman"/>
                <w:sz w:val="24"/>
                <w:szCs w:val="24"/>
              </w:rPr>
            </w:pPr>
            <w:r w:rsidRPr="003D1011">
              <w:rPr>
                <w:rFonts w:ascii="Times New Roman" w:hAnsi="Times New Roman" w:cs="Times New Roman"/>
                <w:sz w:val="24"/>
                <w:szCs w:val="24"/>
              </w:rPr>
              <w:t>H10b</w:t>
            </w:r>
          </w:p>
        </w:tc>
        <w:tc>
          <w:tcPr>
            <w:tcW w:w="2779" w:type="dxa"/>
          </w:tcPr>
          <w:p w14:paraId="2FBCA2F3" w14:textId="24384B99" w:rsidR="00824488" w:rsidRPr="003D1011" w:rsidRDefault="00824488" w:rsidP="00E10767">
            <w:pPr>
              <w:rPr>
                <w:rFonts w:ascii="Times New Roman" w:hAnsi="Times New Roman" w:cs="Times New Roman"/>
                <w:sz w:val="24"/>
                <w:szCs w:val="24"/>
              </w:rPr>
            </w:pPr>
            <w:r w:rsidRPr="003D1011">
              <w:rPr>
                <w:rFonts w:ascii="Times New Roman" w:hAnsi="Times New Roman" w:cs="Times New Roman"/>
                <w:sz w:val="24"/>
                <w:szCs w:val="24"/>
              </w:rPr>
              <w:t>XPR×CMI→IMC</w:t>
            </w:r>
          </w:p>
        </w:tc>
        <w:tc>
          <w:tcPr>
            <w:tcW w:w="1437" w:type="dxa"/>
          </w:tcPr>
          <w:p w14:paraId="66DB980E" w14:textId="77777777" w:rsidR="00824488" w:rsidRPr="003D1011" w:rsidRDefault="00824488" w:rsidP="00E10767">
            <w:pPr>
              <w:rPr>
                <w:rFonts w:ascii="Times New Roman" w:hAnsi="Times New Roman" w:cs="Times New Roman"/>
                <w:sz w:val="24"/>
                <w:szCs w:val="24"/>
              </w:rPr>
            </w:pPr>
            <w:r w:rsidRPr="003D1011">
              <w:rPr>
                <w:rFonts w:ascii="Times New Roman" w:hAnsi="Times New Roman" w:cs="Times New Roman"/>
                <w:sz w:val="24"/>
                <w:szCs w:val="24"/>
              </w:rPr>
              <w:t>0.024</w:t>
            </w:r>
          </w:p>
        </w:tc>
        <w:tc>
          <w:tcPr>
            <w:tcW w:w="1911" w:type="dxa"/>
          </w:tcPr>
          <w:p w14:paraId="11654334" w14:textId="77777777" w:rsidR="00824488" w:rsidRPr="003D1011" w:rsidRDefault="00824488" w:rsidP="00E10767">
            <w:pPr>
              <w:rPr>
                <w:rFonts w:ascii="Times New Roman" w:hAnsi="Times New Roman" w:cs="Times New Roman"/>
                <w:sz w:val="24"/>
                <w:szCs w:val="24"/>
              </w:rPr>
            </w:pPr>
            <w:r w:rsidRPr="003D1011">
              <w:rPr>
                <w:rFonts w:ascii="Times New Roman" w:hAnsi="Times New Roman" w:cs="Times New Roman"/>
                <w:sz w:val="24"/>
                <w:szCs w:val="24"/>
              </w:rPr>
              <w:t xml:space="preserve">Accept </w:t>
            </w:r>
          </w:p>
        </w:tc>
      </w:tr>
    </w:tbl>
    <w:p w14:paraId="609CBC00" w14:textId="5E7845A0" w:rsidR="00001472" w:rsidRPr="003D1011" w:rsidRDefault="00196CDC" w:rsidP="00001472">
      <w:pPr>
        <w:rPr>
          <w:rFonts w:ascii="Times New Roman" w:hAnsi="Times New Roman" w:cs="Times New Roman"/>
          <w:sz w:val="24"/>
          <w:szCs w:val="24"/>
        </w:rPr>
      </w:pPr>
      <w:r w:rsidRPr="003D1011">
        <w:rPr>
          <w:noProof/>
          <w:lang w:val="it-IT" w:eastAsia="it-IT"/>
        </w:rPr>
        <mc:AlternateContent>
          <mc:Choice Requires="wpc">
            <w:drawing>
              <wp:inline distT="0" distB="0" distL="0" distR="0" wp14:anchorId="471401A9" wp14:editId="116ECE95">
                <wp:extent cx="6032500" cy="2946400"/>
                <wp:effectExtent l="0" t="0" r="25400" b="6350"/>
                <wp:docPr id="1277258209" name="Canvas 1"/>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276676402" name="Straight Arrow Connector 1276676402"/>
                        <wps:cNvCnPr>
                          <a:stCxn id="682161587" idx="0"/>
                        </wps:cNvCnPr>
                        <wps:spPr>
                          <a:xfrm flipV="1">
                            <a:off x="2444750" y="1092200"/>
                            <a:ext cx="292100" cy="349250"/>
                          </a:xfrm>
                          <a:prstGeom prst="straightConnector1">
                            <a:avLst/>
                          </a:prstGeom>
                          <a:ln>
                            <a:prstDash val="lgDash"/>
                            <a:tailEnd type="triangle"/>
                          </a:ln>
                        </wps:spPr>
                        <wps:style>
                          <a:lnRef idx="1">
                            <a:schemeClr val="dk1"/>
                          </a:lnRef>
                          <a:fillRef idx="0">
                            <a:schemeClr val="dk1"/>
                          </a:fillRef>
                          <a:effectRef idx="0">
                            <a:schemeClr val="dk1"/>
                          </a:effectRef>
                          <a:fontRef idx="minor">
                            <a:schemeClr val="tx1"/>
                          </a:fontRef>
                        </wps:style>
                        <wps:bodyPr/>
                      </wps:wsp>
                      <wps:wsp>
                        <wps:cNvPr id="302885036" name="Straight Arrow Connector 302885036"/>
                        <wps:cNvCnPr>
                          <a:stCxn id="571883437" idx="2"/>
                        </wps:cNvCnPr>
                        <wps:spPr>
                          <a:xfrm flipH="1">
                            <a:off x="1282700" y="1792900"/>
                            <a:ext cx="351450" cy="2645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38845047" name="Rectangle 1238845047"/>
                        <wps:cNvSpPr/>
                        <wps:spPr>
                          <a:xfrm>
                            <a:off x="1392850" y="1811950"/>
                            <a:ext cx="393360" cy="1883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7C7CC5D" w14:textId="00A56D67" w:rsidR="00E668B7" w:rsidRPr="001B43CF" w:rsidRDefault="00E668B7" w:rsidP="00E668B7">
                              <w:pPr>
                                <w:spacing w:line="254" w:lineRule="auto"/>
                                <w:jc w:val="center"/>
                                <w:rPr>
                                  <w:rFonts w:ascii="Times New Roman" w:hAnsi="Times New Roman" w:cs="Times New Roman"/>
                                  <w:sz w:val="12"/>
                                  <w:szCs w:val="12"/>
                                  <w:lang w:val="en-IN"/>
                                </w:rPr>
                              </w:pPr>
                              <w:r w:rsidRPr="001B43CF">
                                <w:rPr>
                                  <w:rFonts w:ascii="Times New Roman" w:hAnsi="Times New Roman" w:cs="Times New Roman"/>
                                  <w:sz w:val="12"/>
                                  <w:szCs w:val="12"/>
                                  <w:lang w:val="en-IN"/>
                                </w:rPr>
                                <w:t>H9b*</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92086294" name="Rectangle 1292086294"/>
                        <wps:cNvSpPr/>
                        <wps:spPr>
                          <a:xfrm>
                            <a:off x="2250100" y="1833540"/>
                            <a:ext cx="457200" cy="20481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7CB1A92" w14:textId="5538A53B" w:rsidR="00F61352" w:rsidRPr="001B43CF" w:rsidRDefault="00F61352" w:rsidP="00F61352">
                              <w:pPr>
                                <w:spacing w:line="252" w:lineRule="auto"/>
                                <w:jc w:val="center"/>
                                <w:rPr>
                                  <w:rFonts w:ascii="Times New Roman" w:hAnsi="Times New Roman" w:cs="Times New Roman"/>
                                  <w:sz w:val="12"/>
                                  <w:szCs w:val="12"/>
                                  <w:lang w:val="en-IN"/>
                                </w:rPr>
                              </w:pPr>
                              <w:r w:rsidRPr="001B43CF">
                                <w:rPr>
                                  <w:rFonts w:ascii="Times New Roman" w:hAnsi="Times New Roman" w:cs="Times New Roman"/>
                                  <w:sz w:val="12"/>
                                  <w:szCs w:val="12"/>
                                  <w:lang w:val="en-IN"/>
                                </w:rPr>
                                <w:t>H10b*</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86602951" name="Rectangle 1086602951"/>
                        <wps:cNvSpPr/>
                        <wps:spPr>
                          <a:xfrm>
                            <a:off x="2228850" y="1219200"/>
                            <a:ext cx="469900" cy="1819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B926815" w14:textId="435EA73A" w:rsidR="00E668B7" w:rsidRPr="001B43CF" w:rsidRDefault="00E668B7" w:rsidP="00E668B7">
                              <w:pPr>
                                <w:spacing w:line="252" w:lineRule="auto"/>
                                <w:jc w:val="center"/>
                                <w:rPr>
                                  <w:rFonts w:ascii="Times New Roman" w:eastAsia="Calibri" w:hAnsi="Times New Roman" w:cs="Times New Roman"/>
                                  <w:sz w:val="12"/>
                                  <w:szCs w:val="12"/>
                                  <w14:ligatures w14:val="none"/>
                                </w:rPr>
                              </w:pPr>
                              <w:r w:rsidRPr="001B43CF">
                                <w:rPr>
                                  <w:rFonts w:ascii="Times New Roman" w:eastAsia="Calibri" w:hAnsi="Times New Roman" w:cs="Times New Roman"/>
                                  <w:sz w:val="12"/>
                                  <w:szCs w:val="12"/>
                                </w:rPr>
                                <w:t>H10a</w:t>
                              </w:r>
                              <w:r w:rsidR="00F61352">
                                <w:rPr>
                                  <w:rFonts w:ascii="Times New Roman" w:eastAsia="Calibri" w:hAnsi="Times New Roman" w:cs="Times New Roman"/>
                                  <w:sz w:val="12"/>
                                  <w:szCs w:val="12"/>
                                </w:rPr>
                                <w:t xml:space="preserve"> </w:t>
                              </w:r>
                              <w:r w:rsidRPr="001B43CF">
                                <w:rPr>
                                  <w:rFonts w:ascii="Times New Roman" w:eastAsia="Calibri" w:hAnsi="Times New Roman" w:cs="Times New Roman"/>
                                  <w:sz w:val="12"/>
                                  <w:szCs w:val="12"/>
                                  <w:vertAlign w:val="superscript"/>
                                </w:rPr>
                                <w:t>ns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74276491" name="Oval 1774276491"/>
                        <wps:cNvSpPr/>
                        <wps:spPr>
                          <a:xfrm>
                            <a:off x="1593850" y="298450"/>
                            <a:ext cx="838200" cy="53340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944F7DE" w14:textId="77777777" w:rsidR="00196CDC" w:rsidRPr="00B31E5E" w:rsidRDefault="00196CDC" w:rsidP="00196CDC">
                              <w:pPr>
                                <w:jc w:val="center"/>
                                <w:rPr>
                                  <w:rFonts w:ascii="Times New Roman" w:hAnsi="Times New Roman" w:cs="Times New Roman"/>
                                  <w:sz w:val="12"/>
                                  <w:szCs w:val="12"/>
                                  <w:lang w:val="en-IN"/>
                                </w:rPr>
                              </w:pPr>
                              <w:r w:rsidRPr="00B31E5E">
                                <w:rPr>
                                  <w:rFonts w:ascii="Times New Roman" w:hAnsi="Times New Roman" w:cs="Times New Roman"/>
                                  <w:sz w:val="12"/>
                                  <w:szCs w:val="12"/>
                                  <w:lang w:val="en-IN"/>
                                </w:rPr>
                                <w:t>Export Market Exploitation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5333517" name="Oval 685333517"/>
                        <wps:cNvSpPr/>
                        <wps:spPr>
                          <a:xfrm>
                            <a:off x="1627800" y="2332650"/>
                            <a:ext cx="838200" cy="53340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5E5BE37" w14:textId="77777777" w:rsidR="00196CDC" w:rsidRPr="00B31E5E" w:rsidRDefault="00196CDC" w:rsidP="00196CDC">
                              <w:pPr>
                                <w:spacing w:line="256" w:lineRule="auto"/>
                                <w:jc w:val="center"/>
                                <w:rPr>
                                  <w:rFonts w:ascii="Times New Roman" w:eastAsia="Calibri" w:hAnsi="Times New Roman" w:cs="Times New Roman"/>
                                  <w:sz w:val="12"/>
                                  <w:szCs w:val="12"/>
                                  <w14:ligatures w14:val="none"/>
                                </w:rPr>
                              </w:pPr>
                              <w:r w:rsidRPr="00B31E5E">
                                <w:rPr>
                                  <w:rFonts w:ascii="Times New Roman" w:eastAsia="Calibri" w:hAnsi="Times New Roman" w:cs="Times New Roman"/>
                                  <w:sz w:val="12"/>
                                  <w:szCs w:val="12"/>
                                </w:rPr>
                                <w:t>Export Market Exploration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65764453" name="Oval 1065764453"/>
                        <wps:cNvSpPr/>
                        <wps:spPr>
                          <a:xfrm>
                            <a:off x="3056550" y="1373800"/>
                            <a:ext cx="943950" cy="53340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9BF1128" w14:textId="77777777" w:rsidR="00196CDC" w:rsidRPr="00B31E5E" w:rsidRDefault="00196CDC" w:rsidP="00196CDC">
                              <w:pPr>
                                <w:spacing w:line="256" w:lineRule="auto"/>
                                <w:jc w:val="center"/>
                                <w:rPr>
                                  <w:rFonts w:ascii="Times New Roman" w:eastAsia="Calibri" w:hAnsi="Times New Roman" w:cs="Times New Roman"/>
                                  <w:sz w:val="12"/>
                                  <w:szCs w:val="12"/>
                                  <w:lang w:val="en-IN"/>
                                  <w14:ligatures w14:val="none"/>
                                </w:rPr>
                              </w:pPr>
                              <w:r w:rsidRPr="00B31E5E">
                                <w:rPr>
                                  <w:rFonts w:ascii="Times New Roman" w:eastAsia="Calibri" w:hAnsi="Times New Roman" w:cs="Times New Roman"/>
                                  <w:sz w:val="12"/>
                                  <w:szCs w:val="12"/>
                                  <w:lang w:val="en-IN"/>
                                </w:rPr>
                                <w:t>International Marketing Capabilit</w:t>
                              </w:r>
                              <w:r>
                                <w:rPr>
                                  <w:rFonts w:ascii="Times New Roman" w:eastAsia="Calibri" w:hAnsi="Times New Roman" w:cs="Times New Roman"/>
                                  <w:sz w:val="12"/>
                                  <w:szCs w:val="12"/>
                                  <w:lang w:val="en-IN"/>
                                </w:rPr>
                                <w:t>ies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09497860" name="Oval 909497860"/>
                        <wps:cNvSpPr/>
                        <wps:spPr>
                          <a:xfrm>
                            <a:off x="5088890" y="1373800"/>
                            <a:ext cx="943610" cy="53340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20208D1" w14:textId="77777777" w:rsidR="00196CDC" w:rsidRPr="00B31E5E" w:rsidRDefault="00196CDC" w:rsidP="00196CDC">
                              <w:pPr>
                                <w:spacing w:line="254" w:lineRule="auto"/>
                                <w:jc w:val="center"/>
                                <w:rPr>
                                  <w:rFonts w:ascii="Times New Roman" w:eastAsia="Calibri" w:hAnsi="Times New Roman" w:cs="Times New Roman"/>
                                  <w:sz w:val="12"/>
                                  <w:szCs w:val="12"/>
                                  <w:lang w:val="en-IN"/>
                                  <w14:ligatures w14:val="none"/>
                                </w:rPr>
                              </w:pPr>
                              <w:r w:rsidRPr="00B31E5E">
                                <w:rPr>
                                  <w:rFonts w:ascii="Times New Roman" w:eastAsia="Calibri" w:hAnsi="Times New Roman" w:cs="Times New Roman"/>
                                  <w:sz w:val="12"/>
                                  <w:szCs w:val="12"/>
                                  <w:lang w:val="en-IN"/>
                                </w:rPr>
                                <w:t>Export Performance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89362887" name="Straight Arrow Connector 1389362887"/>
                        <wps:cNvCnPr>
                          <a:stCxn id="1774276491" idx="6"/>
                          <a:endCxn id="909497860" idx="2"/>
                        </wps:cNvCnPr>
                        <wps:spPr>
                          <a:xfrm>
                            <a:off x="2432050" y="565150"/>
                            <a:ext cx="2656840" cy="1075350"/>
                          </a:xfrm>
                          <a:prstGeom prst="straightConnector1">
                            <a:avLst/>
                          </a:prstGeom>
                          <a:ln>
                            <a:prstDash val="dashDot"/>
                            <a:tailEnd type="triangle"/>
                          </a:ln>
                        </wps:spPr>
                        <wps:style>
                          <a:lnRef idx="1">
                            <a:schemeClr val="dk1"/>
                          </a:lnRef>
                          <a:fillRef idx="0">
                            <a:schemeClr val="dk1"/>
                          </a:fillRef>
                          <a:effectRef idx="0">
                            <a:schemeClr val="dk1"/>
                          </a:effectRef>
                          <a:fontRef idx="minor">
                            <a:schemeClr val="tx1"/>
                          </a:fontRef>
                        </wps:style>
                        <wps:bodyPr/>
                      </wps:wsp>
                      <wps:wsp>
                        <wps:cNvPr id="90854516" name="Straight Arrow Connector 90854516"/>
                        <wps:cNvCnPr>
                          <a:stCxn id="685333517" idx="6"/>
                          <a:endCxn id="909497860" idx="2"/>
                        </wps:cNvCnPr>
                        <wps:spPr>
                          <a:xfrm flipV="1">
                            <a:off x="2466000" y="1640500"/>
                            <a:ext cx="2622890" cy="9588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26100963" name="Straight Arrow Connector 1726100963"/>
                        <wps:cNvCnPr>
                          <a:stCxn id="1065764453" idx="6"/>
                          <a:endCxn id="909497860" idx="2"/>
                        </wps:cNvCnPr>
                        <wps:spPr>
                          <a:xfrm>
                            <a:off x="4000500" y="1640500"/>
                            <a:ext cx="108839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76267994" name="Straight Arrow Connector 576267994"/>
                        <wps:cNvCnPr>
                          <a:stCxn id="1774276491" idx="6"/>
                          <a:endCxn id="1065764453" idx="2"/>
                        </wps:cNvCnPr>
                        <wps:spPr>
                          <a:xfrm>
                            <a:off x="2432050" y="565150"/>
                            <a:ext cx="624500" cy="10753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3350982" name="Straight Arrow Connector 153350982"/>
                        <wps:cNvCnPr>
                          <a:stCxn id="685333517" idx="6"/>
                          <a:endCxn id="1065764453" idx="2"/>
                        </wps:cNvCnPr>
                        <wps:spPr>
                          <a:xfrm flipV="1">
                            <a:off x="2466000" y="1640500"/>
                            <a:ext cx="590550" cy="9588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82161587" name="Rectangle: Rounded Corners 682161587"/>
                        <wps:cNvSpPr/>
                        <wps:spPr>
                          <a:xfrm>
                            <a:off x="2057400" y="1441450"/>
                            <a:ext cx="774700" cy="35560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319193C" w14:textId="77777777" w:rsidR="00196CDC" w:rsidRPr="00B31E5E" w:rsidRDefault="00196CDC" w:rsidP="00196CDC">
                              <w:pPr>
                                <w:spacing w:after="0"/>
                                <w:jc w:val="center"/>
                                <w:rPr>
                                  <w:rFonts w:ascii="Times New Roman" w:hAnsi="Times New Roman" w:cs="Times New Roman"/>
                                  <w:sz w:val="14"/>
                                  <w:szCs w:val="14"/>
                                  <w:lang w:val="en-IN"/>
                                </w:rPr>
                              </w:pPr>
                              <w:r w:rsidRPr="00B31E5E">
                                <w:rPr>
                                  <w:rFonts w:ascii="Times New Roman" w:hAnsi="Times New Roman" w:cs="Times New Roman"/>
                                  <w:sz w:val="14"/>
                                  <w:szCs w:val="14"/>
                                  <w:lang w:val="en-IN"/>
                                </w:rPr>
                                <w:t>Competitive Intensity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80352820" name="Straight Arrow Connector 1580352820"/>
                        <wps:cNvCnPr>
                          <a:stCxn id="682161587" idx="2"/>
                        </wps:cNvCnPr>
                        <wps:spPr>
                          <a:xfrm>
                            <a:off x="2444750" y="1797050"/>
                            <a:ext cx="406400" cy="2222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55304213" name="Oval 1955304213"/>
                        <wps:cNvSpPr/>
                        <wps:spPr>
                          <a:xfrm>
                            <a:off x="224450" y="1367450"/>
                            <a:ext cx="838200" cy="53340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4E9EE6F" w14:textId="77777777" w:rsidR="00196CDC" w:rsidRPr="00B31E5E" w:rsidRDefault="00196CDC" w:rsidP="00196CDC">
                              <w:pPr>
                                <w:spacing w:after="0" w:line="256" w:lineRule="auto"/>
                                <w:jc w:val="center"/>
                                <w:rPr>
                                  <w:rFonts w:ascii="Times New Roman" w:eastAsia="Calibri" w:hAnsi="Times New Roman" w:cs="Times New Roman"/>
                                  <w:sz w:val="12"/>
                                  <w:szCs w:val="12"/>
                                  <w:lang w:val="en-IN"/>
                                  <w14:ligatures w14:val="none"/>
                                </w:rPr>
                              </w:pPr>
                              <w:r w:rsidRPr="00B31E5E">
                                <w:rPr>
                                  <w:rFonts w:ascii="Times New Roman" w:eastAsia="Calibri" w:hAnsi="Times New Roman" w:cs="Times New Roman"/>
                                  <w:sz w:val="12"/>
                                  <w:szCs w:val="12"/>
                                  <w:lang w:val="en-IN"/>
                                </w:rPr>
                                <w:t>AI Capabilit</w:t>
                              </w:r>
                              <w:r>
                                <w:rPr>
                                  <w:rFonts w:ascii="Times New Roman" w:eastAsia="Calibri" w:hAnsi="Times New Roman" w:cs="Times New Roman"/>
                                  <w:sz w:val="12"/>
                                  <w:szCs w:val="12"/>
                                  <w:lang w:val="en-IN"/>
                                </w:rPr>
                                <w:t>ies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41643358" name="Straight Arrow Connector 1041643358"/>
                        <wps:cNvCnPr>
                          <a:stCxn id="1955304213" idx="6"/>
                          <a:endCxn id="685333517" idx="2"/>
                        </wps:cNvCnPr>
                        <wps:spPr>
                          <a:xfrm>
                            <a:off x="1062650" y="1634150"/>
                            <a:ext cx="565150" cy="9652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81215651" name="Straight Arrow Connector 1381215651"/>
                        <wps:cNvCnPr>
                          <a:stCxn id="1955304213" idx="6"/>
                          <a:endCxn id="1774276491" idx="2"/>
                        </wps:cNvCnPr>
                        <wps:spPr>
                          <a:xfrm flipV="1">
                            <a:off x="1062650" y="565150"/>
                            <a:ext cx="531200" cy="1069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71883437" name="Rectangle: Rounded Corners 571883437"/>
                        <wps:cNvSpPr/>
                        <wps:spPr>
                          <a:xfrm>
                            <a:off x="1246800" y="1437300"/>
                            <a:ext cx="774700" cy="35560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D6CF7C9" w14:textId="77777777" w:rsidR="00196CDC" w:rsidRPr="00B31E5E" w:rsidRDefault="00196CDC" w:rsidP="00196CDC">
                              <w:pPr>
                                <w:spacing w:line="256" w:lineRule="auto"/>
                                <w:jc w:val="center"/>
                                <w:rPr>
                                  <w:rFonts w:ascii="Times New Roman" w:eastAsia="Calibri" w:hAnsi="Times New Roman" w:cs="Times New Roman"/>
                                  <w:sz w:val="14"/>
                                  <w:szCs w:val="14"/>
                                  <w:lang w:val="en-IN"/>
                                  <w14:ligatures w14:val="none"/>
                                </w:rPr>
                              </w:pPr>
                              <w:r w:rsidRPr="00B31E5E">
                                <w:rPr>
                                  <w:rFonts w:ascii="Times New Roman" w:eastAsia="Calibri" w:hAnsi="Times New Roman" w:cs="Times New Roman"/>
                                  <w:sz w:val="14"/>
                                  <w:szCs w:val="14"/>
                                  <w:lang w:val="en-IN"/>
                                </w:rPr>
                                <w:t>Environmental Dynamism</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41399221" name="Straight Arrow Connector 2041399221"/>
                        <wps:cNvCnPr>
                          <a:stCxn id="571883437" idx="0"/>
                        </wps:cNvCnPr>
                        <wps:spPr>
                          <a:xfrm flipH="1" flipV="1">
                            <a:off x="1346200" y="1111250"/>
                            <a:ext cx="287950" cy="326050"/>
                          </a:xfrm>
                          <a:prstGeom prst="straightConnector1">
                            <a:avLst/>
                          </a:prstGeom>
                          <a:ln>
                            <a:prstDash val="lgDash"/>
                            <a:tailEnd type="triangle"/>
                          </a:ln>
                        </wps:spPr>
                        <wps:style>
                          <a:lnRef idx="1">
                            <a:schemeClr val="dk1"/>
                          </a:lnRef>
                          <a:fillRef idx="0">
                            <a:schemeClr val="dk1"/>
                          </a:fillRef>
                          <a:effectRef idx="0">
                            <a:schemeClr val="dk1"/>
                          </a:effectRef>
                          <a:fontRef idx="minor">
                            <a:schemeClr val="tx1"/>
                          </a:fontRef>
                        </wps:style>
                        <wps:bodyPr/>
                      </wps:wsp>
                      <wps:wsp>
                        <wps:cNvPr id="2108483279" name="Rectangle 2108483279"/>
                        <wps:cNvSpPr/>
                        <wps:spPr>
                          <a:xfrm>
                            <a:off x="1075350" y="800100"/>
                            <a:ext cx="645500" cy="22865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86A9D3B" w14:textId="214244AC" w:rsidR="00196CDC" w:rsidRPr="00E344FE" w:rsidRDefault="00196CDC" w:rsidP="00196CDC">
                              <w:pPr>
                                <w:spacing w:after="0"/>
                                <w:jc w:val="center"/>
                                <w:rPr>
                                  <w:rFonts w:ascii="Times New Roman" w:hAnsi="Times New Roman" w:cs="Times New Roman"/>
                                  <w:sz w:val="12"/>
                                  <w:szCs w:val="12"/>
                                  <w:lang w:val="en-IN"/>
                                </w:rPr>
                              </w:pPr>
                              <w:r w:rsidRPr="00E344FE">
                                <w:rPr>
                                  <w:rFonts w:ascii="Times New Roman" w:hAnsi="Times New Roman" w:cs="Times New Roman"/>
                                  <w:sz w:val="12"/>
                                  <w:szCs w:val="12"/>
                                  <w:lang w:val="en-IN"/>
                                </w:rPr>
                                <w:t>H1</w:t>
                              </w:r>
                              <w:r w:rsidR="002C11CE">
                                <w:rPr>
                                  <w:rFonts w:ascii="Times New Roman" w:hAnsi="Times New Roman" w:cs="Times New Roman"/>
                                  <w:sz w:val="12"/>
                                  <w:szCs w:val="12"/>
                                  <w:lang w:val="en-IN"/>
                                </w:rPr>
                                <w:t xml:space="preserve">, </w:t>
                              </w:r>
                              <w:r w:rsidR="00D57727">
                                <w:rPr>
                                  <w:rFonts w:ascii="Times New Roman" w:hAnsi="Times New Roman" w:cs="Times New Roman"/>
                                  <w:sz w:val="12"/>
                                  <w:szCs w:val="12"/>
                                  <w:lang w:val="en-IN"/>
                                </w:rPr>
                                <w:t>0.514**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91243752" name="Rectangle 1791243752"/>
                        <wps:cNvSpPr/>
                        <wps:spPr>
                          <a:xfrm>
                            <a:off x="1157900" y="2129450"/>
                            <a:ext cx="677250" cy="2137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D1EB7A7" w14:textId="011EC5CF" w:rsidR="00196CDC" w:rsidRPr="001B43CF" w:rsidRDefault="00196CDC" w:rsidP="00196CDC">
                              <w:pPr>
                                <w:spacing w:line="256" w:lineRule="auto"/>
                                <w:jc w:val="center"/>
                                <w:rPr>
                                  <w:rFonts w:ascii="Times New Roman" w:eastAsia="Calibri" w:hAnsi="Times New Roman" w:cs="Times New Roman"/>
                                  <w:sz w:val="12"/>
                                  <w:szCs w:val="12"/>
                                </w:rPr>
                              </w:pPr>
                              <w:r w:rsidRPr="00E344FE">
                                <w:rPr>
                                  <w:rFonts w:ascii="Times New Roman" w:eastAsia="Calibri" w:hAnsi="Times New Roman" w:cs="Times New Roman"/>
                                  <w:sz w:val="12"/>
                                  <w:szCs w:val="12"/>
                                </w:rPr>
                                <w:t>H2</w:t>
                              </w:r>
                              <w:r w:rsidR="00D57727">
                                <w:rPr>
                                  <w:rFonts w:ascii="Times New Roman" w:eastAsia="Calibri" w:hAnsi="Times New Roman" w:cs="Times New Roman"/>
                                  <w:sz w:val="12"/>
                                  <w:szCs w:val="12"/>
                                </w:rPr>
                                <w:t xml:space="preserve">, </w:t>
                              </w:r>
                              <w:r w:rsidR="00D57727" w:rsidRPr="001B43CF">
                                <w:rPr>
                                  <w:rFonts w:ascii="Times New Roman" w:eastAsia="Calibri" w:hAnsi="Times New Roman" w:cs="Times New Roman"/>
                                  <w:sz w:val="12"/>
                                  <w:szCs w:val="12"/>
                                </w:rPr>
                                <w:t>0.651</w:t>
                              </w:r>
                              <w:r w:rsidR="00D57727">
                                <w:rPr>
                                  <w:rFonts w:ascii="Times New Roman" w:eastAsia="Calibri" w:hAnsi="Times New Roman" w:cs="Times New Roman"/>
                                  <w:sz w:val="12"/>
                                  <w:szCs w:val="12"/>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90265320" name="Connector: Curved 590265320"/>
                        <wps:cNvCnPr>
                          <a:stCxn id="1774276491" idx="6"/>
                          <a:endCxn id="909497860" idx="0"/>
                        </wps:cNvCnPr>
                        <wps:spPr>
                          <a:xfrm>
                            <a:off x="2432050" y="565150"/>
                            <a:ext cx="3128645" cy="808650"/>
                          </a:xfrm>
                          <a:prstGeom prst="curvedConnector2">
                            <a:avLst/>
                          </a:prstGeom>
                          <a:ln>
                            <a:tailEnd type="triangle"/>
                          </a:ln>
                        </wps:spPr>
                        <wps:style>
                          <a:lnRef idx="1">
                            <a:schemeClr val="dk1"/>
                          </a:lnRef>
                          <a:fillRef idx="0">
                            <a:schemeClr val="dk1"/>
                          </a:fillRef>
                          <a:effectRef idx="0">
                            <a:schemeClr val="dk1"/>
                          </a:effectRef>
                          <a:fontRef idx="minor">
                            <a:schemeClr val="tx1"/>
                          </a:fontRef>
                        </wps:style>
                        <wps:bodyPr/>
                      </wps:wsp>
                      <wps:wsp>
                        <wps:cNvPr id="84992650" name="Connector: Curved 84992650"/>
                        <wps:cNvCnPr>
                          <a:endCxn id="909497860" idx="4"/>
                        </wps:cNvCnPr>
                        <wps:spPr>
                          <a:xfrm flipV="1">
                            <a:off x="2482850" y="1907200"/>
                            <a:ext cx="3077845" cy="689459"/>
                          </a:xfrm>
                          <a:prstGeom prst="curvedConnector2">
                            <a:avLst/>
                          </a:prstGeom>
                          <a:ln>
                            <a:tailEnd type="triangle"/>
                          </a:ln>
                        </wps:spPr>
                        <wps:style>
                          <a:lnRef idx="1">
                            <a:schemeClr val="dk1"/>
                          </a:lnRef>
                          <a:fillRef idx="0">
                            <a:schemeClr val="dk1"/>
                          </a:fillRef>
                          <a:effectRef idx="0">
                            <a:schemeClr val="dk1"/>
                          </a:effectRef>
                          <a:fontRef idx="minor">
                            <a:schemeClr val="tx1"/>
                          </a:fontRef>
                        </wps:style>
                        <wps:bodyPr/>
                      </wps:wsp>
                      <wps:wsp>
                        <wps:cNvPr id="2095093612" name="Rectangle 2095093612"/>
                        <wps:cNvSpPr/>
                        <wps:spPr>
                          <a:xfrm>
                            <a:off x="2269150" y="802300"/>
                            <a:ext cx="645160" cy="228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2D6CBA5" w14:textId="1B5B0919" w:rsidR="000C2910" w:rsidRPr="001B43CF" w:rsidRDefault="000C2910" w:rsidP="000C2910">
                              <w:pPr>
                                <w:spacing w:line="256" w:lineRule="auto"/>
                                <w:jc w:val="center"/>
                                <w:rPr>
                                  <w:rFonts w:ascii="Times New Roman" w:hAnsi="Times New Roman" w:cs="Times New Roman"/>
                                  <w:sz w:val="12"/>
                                  <w:szCs w:val="12"/>
                                  <w:lang w:val="en-IN"/>
                                </w:rPr>
                              </w:pPr>
                              <w:r w:rsidRPr="001B43CF">
                                <w:rPr>
                                  <w:rFonts w:ascii="Times New Roman" w:hAnsi="Times New Roman" w:cs="Times New Roman"/>
                                  <w:sz w:val="12"/>
                                  <w:szCs w:val="12"/>
                                  <w:lang w:val="en-IN"/>
                                </w:rPr>
                                <w:t>H3, 0.268**</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62932307" name="Rectangle 962932307"/>
                        <wps:cNvSpPr/>
                        <wps:spPr>
                          <a:xfrm>
                            <a:off x="2313600" y="2125300"/>
                            <a:ext cx="645160" cy="228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0ABBB76" w14:textId="0EDDE294" w:rsidR="002B418C" w:rsidRPr="001B43CF" w:rsidRDefault="002B418C" w:rsidP="002B418C">
                              <w:pPr>
                                <w:spacing w:line="254" w:lineRule="auto"/>
                                <w:jc w:val="center"/>
                                <w:rPr>
                                  <w:rFonts w:ascii="Times New Roman" w:eastAsia="Calibri" w:hAnsi="Times New Roman" w:cs="Times New Roman"/>
                                  <w:sz w:val="12"/>
                                  <w:szCs w:val="12"/>
                                  <w14:ligatures w14:val="none"/>
                                </w:rPr>
                              </w:pPr>
                              <w:r w:rsidRPr="001B43CF">
                                <w:rPr>
                                  <w:rFonts w:ascii="Times New Roman" w:eastAsia="Calibri" w:hAnsi="Times New Roman" w:cs="Times New Roman"/>
                                  <w:sz w:val="12"/>
                                  <w:szCs w:val="12"/>
                                </w:rPr>
                                <w:t>H</w:t>
                              </w:r>
                              <w:r w:rsidRPr="001B43CF">
                                <w:rPr>
                                  <w:rFonts w:ascii="Times New Roman" w:eastAsia="Calibri" w:hAnsi="Times New Roman" w:cs="Times New Roman"/>
                                  <w:strike/>
                                  <w:sz w:val="12"/>
                                  <w:szCs w:val="12"/>
                                </w:rPr>
                                <w:t>4</w:t>
                              </w:r>
                              <w:r w:rsidRPr="001B43CF">
                                <w:rPr>
                                  <w:rFonts w:ascii="Times New Roman" w:eastAsia="Calibri" w:hAnsi="Times New Roman" w:cs="Times New Roman"/>
                                  <w:sz w:val="12"/>
                                  <w:szCs w:val="12"/>
                                </w:rPr>
                                <w:t>, 0.406**</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86039146" name="Rectangle 2086039146"/>
                        <wps:cNvSpPr/>
                        <wps:spPr>
                          <a:xfrm>
                            <a:off x="3132750" y="872150"/>
                            <a:ext cx="645160" cy="228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2962C3A" w14:textId="51911B91" w:rsidR="00DF52F6" w:rsidRPr="001B43CF" w:rsidRDefault="00DF52F6" w:rsidP="00DF52F6">
                              <w:pPr>
                                <w:spacing w:line="254" w:lineRule="auto"/>
                                <w:jc w:val="center"/>
                                <w:rPr>
                                  <w:rFonts w:ascii="Times New Roman" w:eastAsia="Calibri" w:hAnsi="Times New Roman" w:cs="Times New Roman"/>
                                  <w:sz w:val="12"/>
                                  <w:szCs w:val="12"/>
                                  <w14:ligatures w14:val="none"/>
                                </w:rPr>
                              </w:pPr>
                              <w:r w:rsidRPr="001B43CF">
                                <w:rPr>
                                  <w:rFonts w:ascii="Times New Roman" w:eastAsia="Calibri" w:hAnsi="Times New Roman" w:cs="Times New Roman"/>
                                  <w:sz w:val="12"/>
                                  <w:szCs w:val="12"/>
                                </w:rPr>
                                <w:t>H5, -0.052</w:t>
                              </w:r>
                              <w:r w:rsidRPr="001B43CF">
                                <w:rPr>
                                  <w:rFonts w:ascii="Times New Roman" w:eastAsia="Calibri" w:hAnsi="Times New Roman" w:cs="Times New Roman"/>
                                  <w:sz w:val="12"/>
                                  <w:szCs w:val="12"/>
                                  <w:vertAlign w:val="superscript"/>
                                </w:rPr>
                                <w:t>ns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56392100" name="Rectangle 356392100"/>
                        <wps:cNvSpPr/>
                        <wps:spPr>
                          <a:xfrm>
                            <a:off x="3158150" y="2057400"/>
                            <a:ext cx="645160" cy="228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A38E179" w14:textId="44E883AA" w:rsidR="008B3EB3" w:rsidRPr="001B43CF" w:rsidRDefault="008B3EB3" w:rsidP="008B3EB3">
                              <w:pPr>
                                <w:spacing w:line="252" w:lineRule="auto"/>
                                <w:jc w:val="center"/>
                                <w:rPr>
                                  <w:rFonts w:ascii="Times New Roman" w:eastAsia="Calibri" w:hAnsi="Times New Roman" w:cs="Times New Roman"/>
                                  <w:sz w:val="12"/>
                                  <w:szCs w:val="12"/>
                                  <w:lang w:val="en-IN"/>
                                </w:rPr>
                              </w:pPr>
                              <w:r w:rsidRPr="001B43CF">
                                <w:rPr>
                                  <w:rFonts w:ascii="Times New Roman" w:eastAsia="Calibri" w:hAnsi="Times New Roman" w:cs="Times New Roman"/>
                                  <w:sz w:val="12"/>
                                  <w:szCs w:val="12"/>
                                  <w:lang w:val="en-IN"/>
                                </w:rPr>
                                <w:t>H6, 0.380**</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70443333" name="Rectangle 1970443333"/>
                        <wps:cNvSpPr/>
                        <wps:spPr>
                          <a:xfrm>
                            <a:off x="4066200" y="1538900"/>
                            <a:ext cx="645160" cy="228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18665D4" w14:textId="289FFC8A" w:rsidR="008B3EB3" w:rsidRPr="001B43CF" w:rsidRDefault="008B3EB3" w:rsidP="008B3EB3">
                              <w:pPr>
                                <w:spacing w:line="252" w:lineRule="auto"/>
                                <w:jc w:val="center"/>
                                <w:rPr>
                                  <w:rFonts w:ascii="Times New Roman" w:hAnsi="Times New Roman" w:cs="Times New Roman"/>
                                  <w:sz w:val="12"/>
                                  <w:szCs w:val="12"/>
                                  <w:lang w:val="en-IN"/>
                                </w:rPr>
                              </w:pPr>
                              <w:r w:rsidRPr="001B43CF">
                                <w:rPr>
                                  <w:rFonts w:ascii="Times New Roman" w:hAnsi="Times New Roman" w:cs="Times New Roman"/>
                                  <w:sz w:val="12"/>
                                  <w:szCs w:val="12"/>
                                  <w:lang w:val="en-IN"/>
                                </w:rPr>
                                <w:t>H</w:t>
                              </w:r>
                              <w:r w:rsidR="00AF1136" w:rsidRPr="001B43CF">
                                <w:rPr>
                                  <w:rFonts w:ascii="Times New Roman" w:hAnsi="Times New Roman" w:cs="Times New Roman"/>
                                  <w:sz w:val="12"/>
                                  <w:szCs w:val="12"/>
                                  <w:lang w:val="en-IN"/>
                                </w:rPr>
                                <w:t>7, 0.181</w:t>
                              </w:r>
                              <w:r w:rsidRPr="001B43CF">
                                <w:rPr>
                                  <w:rFonts w:ascii="Times New Roman" w:hAnsi="Times New Roman" w:cs="Times New Roman"/>
                                  <w:sz w:val="12"/>
                                  <w:szCs w:val="12"/>
                                  <w:lang w:val="en-IN"/>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42904123" name="Rectangle 2042904123"/>
                        <wps:cNvSpPr/>
                        <wps:spPr>
                          <a:xfrm>
                            <a:off x="4091600" y="643550"/>
                            <a:ext cx="956650" cy="2645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8AE7FB8" w14:textId="3D13DE94" w:rsidR="00E668B7" w:rsidRPr="00E90A7F" w:rsidRDefault="00E668B7" w:rsidP="001B43CF">
                              <w:pPr>
                                <w:spacing w:after="0" w:line="252" w:lineRule="auto"/>
                                <w:jc w:val="center"/>
                                <w:rPr>
                                  <w:rFonts w:ascii="Times New Roman" w:eastAsia="Calibri" w:hAnsi="Times New Roman" w:cs="Times New Roman"/>
                                  <w:sz w:val="12"/>
                                  <w:szCs w:val="12"/>
                                </w:rPr>
                              </w:pPr>
                              <w:r w:rsidRPr="00E668B7">
                                <w:rPr>
                                  <w:rFonts w:ascii="Times New Roman" w:eastAsia="Calibri" w:hAnsi="Times New Roman" w:cs="Times New Roman"/>
                                  <w:sz w:val="12"/>
                                  <w:szCs w:val="12"/>
                                </w:rPr>
                                <w:t xml:space="preserve"> </w:t>
                              </w:r>
                              <w:proofErr w:type="spellStart"/>
                              <w:r w:rsidR="00F61352" w:rsidRPr="00E90A7F">
                                <w:rPr>
                                  <w:rFonts w:ascii="Times New Roman" w:eastAsia="Calibri" w:hAnsi="Times New Roman" w:cs="Times New Roman"/>
                                  <w:sz w:val="12"/>
                                  <w:szCs w:val="12"/>
                                </w:rPr>
                                <w:t>Hla</w:t>
                              </w:r>
                              <w:proofErr w:type="spellEnd"/>
                              <w:r w:rsidRPr="00E90A7F">
                                <w:rPr>
                                  <w:rFonts w:ascii="Times New Roman" w:eastAsia="Calibri" w:hAnsi="Times New Roman" w:cs="Times New Roman"/>
                                  <w:sz w:val="12"/>
                                  <w:szCs w:val="12"/>
                                </w:rPr>
                                <w:t>,</w:t>
                              </w:r>
                              <w:r>
                                <w:rPr>
                                  <w:rFonts w:ascii="Times New Roman" w:eastAsia="Calibri" w:hAnsi="Times New Roman" w:cs="Times New Roman"/>
                                  <w:sz w:val="12"/>
                                  <w:szCs w:val="12"/>
                                </w:rPr>
                                <w:t xml:space="preserve"> (Full Mediation)</w:t>
                              </w:r>
                            </w:p>
                            <w:p w14:paraId="7BBD8291" w14:textId="4E4C1AA5" w:rsidR="00E668B7" w:rsidRDefault="00E668B7" w:rsidP="00E668B7">
                              <w:pPr>
                                <w:spacing w:line="252" w:lineRule="auto"/>
                                <w:jc w:val="center"/>
                                <w:rPr>
                                  <w:rFonts w:eastAsia="Calibri" w:cs="Mangal"/>
                                  <w:sz w:val="12"/>
                                  <w:szCs w:val="12"/>
                                  <w14:ligatures w14:val="none"/>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2374883" name="Rectangle 222374883"/>
                        <wps:cNvSpPr/>
                        <wps:spPr>
                          <a:xfrm>
                            <a:off x="4015400" y="2250100"/>
                            <a:ext cx="956310" cy="264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11FF7D8" w14:textId="6F245560" w:rsidR="00E668B7" w:rsidRPr="001B43CF" w:rsidRDefault="00E668B7" w:rsidP="00E668B7">
                              <w:pPr>
                                <w:spacing w:line="252" w:lineRule="auto"/>
                                <w:jc w:val="center"/>
                                <w:rPr>
                                  <w:rFonts w:ascii="Times New Roman" w:eastAsia="Calibri" w:hAnsi="Times New Roman" w:cs="Times New Roman"/>
                                  <w:sz w:val="12"/>
                                  <w:szCs w:val="12"/>
                                  <w14:ligatures w14:val="none"/>
                                </w:rPr>
                              </w:pPr>
                              <w:r w:rsidRPr="001B43CF">
                                <w:rPr>
                                  <w:rFonts w:ascii="Times New Roman" w:eastAsia="Calibri" w:hAnsi="Times New Roman" w:cs="Times New Roman"/>
                                  <w:sz w:val="12"/>
                                  <w:szCs w:val="12"/>
                                  <w:u w:val="single"/>
                                </w:rPr>
                                <w:t>H8b, (Partial Mediation)</w:t>
                              </w:r>
                            </w:p>
                            <w:p w14:paraId="6273CA8C" w14:textId="77777777" w:rsidR="00E668B7" w:rsidRPr="001B43CF" w:rsidRDefault="00E668B7" w:rsidP="00E668B7">
                              <w:pPr>
                                <w:spacing w:line="252" w:lineRule="auto"/>
                                <w:jc w:val="center"/>
                                <w:rPr>
                                  <w:rFonts w:ascii="Times New Roman" w:eastAsia="Calibri" w:hAnsi="Times New Roman" w:cs="Times New Roman"/>
                                  <w:sz w:val="12"/>
                                  <w:szCs w:val="12"/>
                                </w:rPr>
                              </w:pPr>
                              <w:r w:rsidRPr="001B43CF">
                                <w:rPr>
                                  <w:rFonts w:ascii="Times New Roman" w:eastAsia="Calibri" w:hAnsi="Times New Roman" w:cs="Times New Roman"/>
                                  <w:sz w:val="12"/>
                                  <w:szCs w:val="12"/>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6386742" name="Rectangle 206386742"/>
                        <wps:cNvSpPr/>
                        <wps:spPr>
                          <a:xfrm>
                            <a:off x="1365250" y="1225550"/>
                            <a:ext cx="406400" cy="175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1D08E4A" w14:textId="789549AA" w:rsidR="00E668B7" w:rsidRPr="001B43CF" w:rsidRDefault="00E668B7" w:rsidP="00E668B7">
                              <w:pPr>
                                <w:spacing w:line="256" w:lineRule="auto"/>
                                <w:jc w:val="center"/>
                                <w:rPr>
                                  <w:rFonts w:ascii="Times New Roman" w:hAnsi="Times New Roman" w:cs="Times New Roman"/>
                                  <w:sz w:val="12"/>
                                  <w:szCs w:val="12"/>
                                  <w:lang w:val="en-IN"/>
                                </w:rPr>
                              </w:pPr>
                              <w:r w:rsidRPr="001B43CF">
                                <w:rPr>
                                  <w:rFonts w:ascii="Times New Roman" w:hAnsi="Times New Roman" w:cs="Times New Roman"/>
                                  <w:sz w:val="12"/>
                                  <w:szCs w:val="12"/>
                                  <w:lang w:val="en-IN"/>
                                </w:rPr>
                                <w:t>H9a</w:t>
                              </w:r>
                              <w:proofErr w:type="gramStart"/>
                              <w:r w:rsidRPr="001B43CF">
                                <w:rPr>
                                  <w:rFonts w:ascii="Times New Roman" w:hAnsi="Times New Roman" w:cs="Times New Roman"/>
                                  <w:sz w:val="12"/>
                                  <w:szCs w:val="12"/>
                                  <w:lang w:val="en-IN"/>
                                </w:rPr>
                                <w:t>,</w:t>
                              </w:r>
                              <w:r w:rsidRPr="001B43CF">
                                <w:rPr>
                                  <w:rFonts w:ascii="Times New Roman" w:hAnsi="Times New Roman" w:cs="Times New Roman"/>
                                  <w:sz w:val="12"/>
                                  <w:szCs w:val="12"/>
                                  <w:vertAlign w:val="superscript"/>
                                  <w:lang w:val="en-IN"/>
                                </w:rPr>
                                <w:t>ns</w:t>
                              </w:r>
                              <w:proofErr w:type="gramEnd"/>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71401A9" id="Canvas 1" o:spid="_x0000_s1026" editas="canvas" style="width:475pt;height:232pt;mso-position-horizontal-relative:char;mso-position-vertical-relative:line" coordsize="60325,294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0325;height:29464;visibility:visible;mso-wrap-style:square" filled="t">
                  <v:fill o:detectmouseclick="t"/>
                  <v:path o:connecttype="none"/>
                </v:shape>
                <v:shapetype id="_x0000_t32" coordsize="21600,21600" o:spt="32" o:oned="t" path="m,l21600,21600e" filled="f">
                  <v:path arrowok="t" fillok="f" o:connecttype="none"/>
                  <o:lock v:ext="edit" shapetype="t"/>
                </v:shapetype>
                <v:shape id="Straight Arrow Connector 1276676402" o:spid="_x0000_s1028" type="#_x0000_t32" style="position:absolute;left:24447;top:10922;width:2921;height:349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" strokecolor="black [3200]" strokeweight=".5pt">
                  <v:stroke dashstyle="longDash" endarrow="block" joinstyle="miter"/>
                </v:shape>
                <v:shape id="Straight Arrow Connector 302885036" o:spid="_x0000_s1029" type="#_x0000_t32" style="position:absolute;left:12827;top:17929;width:3514;height:264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" strokecolor="black [3200]" strokeweight=".5pt">
                  <v:stroke endarrow="block" joinstyle="miter"/>
                </v:shape>
                <v:rect id="Rectangle 1238845047" o:spid="_x0000_s1030" style="position:absolute;left:13928;top:18119;width:3934;height:18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" fillcolor="white [3201]" strokecolor="black [3213]" strokeweight="1pt">
                  <v:textbox>
                    <w:txbxContent>
                      <w:p w14:paraId="67C7CC5D" w14:textId="00A56D67" w:rsidR="00E668B7" w:rsidRPr="001B43CF" w:rsidRDefault="00E668B7" w:rsidP="00E668B7">
                        <w:pPr>
                          <w:spacing w:line="254" w:lineRule="auto"/>
                          <w:jc w:val="center"/>
                          <w:rPr>
                            <w:rFonts w:ascii="Times New Roman" w:hAnsi="Times New Roman" w:cs="Times New Roman"/>
                            <w:sz w:val="12"/>
                            <w:szCs w:val="12"/>
                            <w:lang w:val="en-IN"/>
                          </w:rPr>
                        </w:pPr>
                        <w:r w:rsidRPr="001B43CF">
                          <w:rPr>
                            <w:rFonts w:ascii="Times New Roman" w:hAnsi="Times New Roman" w:cs="Times New Roman"/>
                            <w:sz w:val="12"/>
                            <w:szCs w:val="12"/>
                            <w:lang w:val="en-IN"/>
                          </w:rPr>
                          <w:t>H9b*</w:t>
                        </w:r>
                      </w:p>
                    </w:txbxContent>
                  </v:textbox>
                </v:rect>
                <v:rect id="Rectangle 1292086294" o:spid="_x0000_s1031" style="position:absolute;left:22501;top:18335;width:4572;height:2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" fillcolor="white [3201]" strokecolor="black [3213]" strokeweight="1pt">
                  <v:textbox>
                    <w:txbxContent>
                      <w:p w14:paraId="07CB1A92" w14:textId="5538A53B" w:rsidR="00F61352" w:rsidRPr="001B43CF" w:rsidRDefault="00F61352" w:rsidP="00F61352">
                        <w:pPr>
                          <w:spacing w:line="252" w:lineRule="auto"/>
                          <w:jc w:val="center"/>
                          <w:rPr>
                            <w:rFonts w:ascii="Times New Roman" w:hAnsi="Times New Roman" w:cs="Times New Roman"/>
                            <w:sz w:val="12"/>
                            <w:szCs w:val="12"/>
                            <w:lang w:val="en-IN"/>
                          </w:rPr>
                        </w:pPr>
                        <w:r w:rsidRPr="001B43CF">
                          <w:rPr>
                            <w:rFonts w:ascii="Times New Roman" w:hAnsi="Times New Roman" w:cs="Times New Roman"/>
                            <w:sz w:val="12"/>
                            <w:szCs w:val="12"/>
                            <w:lang w:val="en-IN"/>
                          </w:rPr>
                          <w:t>H10b*</w:t>
                        </w:r>
                      </w:p>
                    </w:txbxContent>
                  </v:textbox>
                </v:rect>
                <v:rect id="Rectangle 1086602951" o:spid="_x0000_s1032" style="position:absolute;left:22288;top:12192;width:4699;height:18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" fillcolor="white [3201]" strokecolor="black [3213]" strokeweight="1pt">
                  <v:textbox>
                    <w:txbxContent>
                      <w:p w14:paraId="3B926815" w14:textId="435EA73A" w:rsidR="00E668B7" w:rsidRPr="001B43CF" w:rsidRDefault="00E668B7" w:rsidP="00E668B7">
                        <w:pPr>
                          <w:spacing w:line="252" w:lineRule="auto"/>
                          <w:jc w:val="center"/>
                          <w:rPr>
                            <w:rFonts w:ascii="Times New Roman" w:eastAsia="Calibri" w:hAnsi="Times New Roman" w:cs="Times New Roman"/>
                            <w:sz w:val="12"/>
                            <w:szCs w:val="12"/>
                            <w14:ligatures w14:val="none"/>
                          </w:rPr>
                        </w:pPr>
                        <w:r w:rsidRPr="001B43CF">
                          <w:rPr>
                            <w:rFonts w:ascii="Times New Roman" w:eastAsia="Calibri" w:hAnsi="Times New Roman" w:cs="Times New Roman"/>
                            <w:sz w:val="12"/>
                            <w:szCs w:val="12"/>
                          </w:rPr>
                          <w:t>H10a</w:t>
                        </w:r>
                        <w:r w:rsidR="00F61352">
                          <w:rPr>
                            <w:rFonts w:ascii="Times New Roman" w:eastAsia="Calibri" w:hAnsi="Times New Roman" w:cs="Times New Roman"/>
                            <w:sz w:val="12"/>
                            <w:szCs w:val="12"/>
                          </w:rPr>
                          <w:t xml:space="preserve"> </w:t>
                        </w:r>
                        <w:r w:rsidRPr="001B43CF">
                          <w:rPr>
                            <w:rFonts w:ascii="Times New Roman" w:eastAsia="Calibri" w:hAnsi="Times New Roman" w:cs="Times New Roman"/>
                            <w:sz w:val="12"/>
                            <w:szCs w:val="12"/>
                            <w:vertAlign w:val="superscript"/>
                          </w:rPr>
                          <w:t>ns</w:t>
                        </w:r>
                      </w:p>
                    </w:txbxContent>
                  </v:textbox>
                </v:rect>
                <v:oval id="Oval 1774276491" o:spid="_x0000_s1033" style="position:absolute;left:15938;top:2984;width:8382;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" fillcolor="white [3201]" strokecolor="black [3213]" strokeweight="1pt">
                  <v:stroke joinstyle="miter"/>
                  <v:textbox>
                    <w:txbxContent>
                      <w:p w14:paraId="0944F7DE" w14:textId="77777777" w:rsidR="00196CDC" w:rsidRPr="00B31E5E" w:rsidRDefault="00196CDC" w:rsidP="00196CDC">
                        <w:pPr>
                          <w:jc w:val="center"/>
                          <w:rPr>
                            <w:rFonts w:ascii="Times New Roman" w:hAnsi="Times New Roman" w:cs="Times New Roman"/>
                            <w:sz w:val="12"/>
                            <w:szCs w:val="12"/>
                            <w:lang w:val="en-IN"/>
                          </w:rPr>
                        </w:pPr>
                        <w:r w:rsidRPr="00B31E5E">
                          <w:rPr>
                            <w:rFonts w:ascii="Times New Roman" w:hAnsi="Times New Roman" w:cs="Times New Roman"/>
                            <w:sz w:val="12"/>
                            <w:szCs w:val="12"/>
                            <w:lang w:val="en-IN"/>
                          </w:rPr>
                          <w:t>Export Market Exploitation</w:t>
                        </w:r>
                      </w:p>
                    </w:txbxContent>
                  </v:textbox>
                </v:oval>
                <v:oval id="Oval 685333517" o:spid="_x0000_s1034" style="position:absolute;left:16278;top:23326;width:8382;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" fillcolor="white [3201]" strokecolor="black [3213]" strokeweight="1pt">
                  <v:stroke joinstyle="miter"/>
                  <v:textbox>
                    <w:txbxContent>
                      <w:p w14:paraId="35E5BE37" w14:textId="77777777" w:rsidR="00196CDC" w:rsidRPr="00B31E5E" w:rsidRDefault="00196CDC" w:rsidP="00196CDC">
                        <w:pPr>
                          <w:spacing w:line="256" w:lineRule="auto"/>
                          <w:jc w:val="center"/>
                          <w:rPr>
                            <w:rFonts w:ascii="Times New Roman" w:eastAsia="Calibri" w:hAnsi="Times New Roman" w:cs="Times New Roman"/>
                            <w:sz w:val="12"/>
                            <w:szCs w:val="12"/>
                            <w14:ligatures w14:val="none"/>
                          </w:rPr>
                        </w:pPr>
                        <w:r w:rsidRPr="00B31E5E">
                          <w:rPr>
                            <w:rFonts w:ascii="Times New Roman" w:eastAsia="Calibri" w:hAnsi="Times New Roman" w:cs="Times New Roman"/>
                            <w:sz w:val="12"/>
                            <w:szCs w:val="12"/>
                          </w:rPr>
                          <w:t>Export Market Exploration</w:t>
                        </w:r>
                      </w:p>
                    </w:txbxContent>
                  </v:textbox>
                </v:oval>
                <v:oval id="Oval 1065764453" o:spid="_x0000_s1035" style="position:absolute;left:30565;top:13738;width:9440;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" fillcolor="white [3201]" strokecolor="black [3213]" strokeweight="1pt">
                  <v:stroke joinstyle="miter"/>
                  <v:textbox>
                    <w:txbxContent>
                      <w:p w14:paraId="49BF1128" w14:textId="77777777" w:rsidR="00196CDC" w:rsidRPr="00B31E5E" w:rsidRDefault="00196CDC" w:rsidP="00196CDC">
                        <w:pPr>
                          <w:spacing w:line="256" w:lineRule="auto"/>
                          <w:jc w:val="center"/>
                          <w:rPr>
                            <w:rFonts w:ascii="Times New Roman" w:eastAsia="Calibri" w:hAnsi="Times New Roman" w:cs="Times New Roman"/>
                            <w:sz w:val="12"/>
                            <w:szCs w:val="12"/>
                            <w:lang w:val="en-IN"/>
                            <w14:ligatures w14:val="none"/>
                          </w:rPr>
                        </w:pPr>
                        <w:r w:rsidRPr="00B31E5E">
                          <w:rPr>
                            <w:rFonts w:ascii="Times New Roman" w:eastAsia="Calibri" w:hAnsi="Times New Roman" w:cs="Times New Roman"/>
                            <w:sz w:val="12"/>
                            <w:szCs w:val="12"/>
                            <w:lang w:val="en-IN"/>
                          </w:rPr>
                          <w:t>International Marketing Capabilit</w:t>
                        </w:r>
                        <w:r>
                          <w:rPr>
                            <w:rFonts w:ascii="Times New Roman" w:eastAsia="Calibri" w:hAnsi="Times New Roman" w:cs="Times New Roman"/>
                            <w:sz w:val="12"/>
                            <w:szCs w:val="12"/>
                            <w:lang w:val="en-IN"/>
                          </w:rPr>
                          <w:t>ies</w:t>
                        </w:r>
                      </w:p>
                    </w:txbxContent>
                  </v:textbox>
                </v:oval>
                <v:oval id="Oval 909497860" o:spid="_x0000_s1036" style="position:absolute;left:50888;top:13738;width:9437;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" fillcolor="white [3201]" strokecolor="black [3213]" strokeweight="1pt">
                  <v:stroke joinstyle="miter"/>
                  <v:textbox>
                    <w:txbxContent>
                      <w:p w14:paraId="420208D1" w14:textId="77777777" w:rsidR="00196CDC" w:rsidRPr="00B31E5E" w:rsidRDefault="00196CDC" w:rsidP="00196CDC">
                        <w:pPr>
                          <w:spacing w:line="254" w:lineRule="auto"/>
                          <w:jc w:val="center"/>
                          <w:rPr>
                            <w:rFonts w:ascii="Times New Roman" w:eastAsia="Calibri" w:hAnsi="Times New Roman" w:cs="Times New Roman"/>
                            <w:sz w:val="12"/>
                            <w:szCs w:val="12"/>
                            <w:lang w:val="en-IN"/>
                            <w14:ligatures w14:val="none"/>
                          </w:rPr>
                        </w:pPr>
                        <w:r w:rsidRPr="00B31E5E">
                          <w:rPr>
                            <w:rFonts w:ascii="Times New Roman" w:eastAsia="Calibri" w:hAnsi="Times New Roman" w:cs="Times New Roman"/>
                            <w:sz w:val="12"/>
                            <w:szCs w:val="12"/>
                            <w:lang w:val="en-IN"/>
                          </w:rPr>
                          <w:t>Export Performance</w:t>
                        </w:r>
                      </w:p>
                    </w:txbxContent>
                  </v:textbox>
                </v:oval>
                <v:shape id="Straight Arrow Connector 1389362887" o:spid="_x0000_s1037" type="#_x0000_t32" style="position:absolute;left:24320;top:5651;width:26568;height:107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" strokecolor="black [3200]" strokeweight=".5pt">
                  <v:stroke dashstyle="dashDot" endarrow="block" joinstyle="miter"/>
                </v:shape>
                <v:shape id="Straight Arrow Connector 90854516" o:spid="_x0000_s1038" type="#_x0000_t32" style="position:absolute;left:24660;top:16405;width:26228;height:958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" strokecolor="black [3200]" strokeweight=".5pt">
                  <v:stroke endarrow="block" joinstyle="miter"/>
                </v:shape>
                <v:shape id="Straight Arrow Connector 1726100963" o:spid="_x0000_s1039" type="#_x0000_t32" style="position:absolute;left:40005;top:16405;width:108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" strokecolor="black [3200]" strokeweight=".5pt">
                  <v:stroke endarrow="block" joinstyle="miter"/>
                </v:shape>
                <v:shape id="Straight Arrow Connector 576267994" o:spid="_x0000_s1040" type="#_x0000_t32" style="position:absolute;left:24320;top:5651;width:6245;height:107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" strokecolor="black [3200]" strokeweight=".5pt">
                  <v:stroke endarrow="block" joinstyle="miter"/>
                </v:shape>
                <v:shape id="Straight Arrow Connector 153350982" o:spid="_x0000_s1041" type="#_x0000_t32" style="position:absolute;left:24660;top:16405;width:5905;height:958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" strokecolor="black [3200]" strokeweight=".5pt">
                  <v:stroke endarrow="block" joinstyle="miter"/>
                </v:shape>
                <v:roundrect id="Rectangle: Rounded Corners 682161587" o:spid="_x0000_s1042" style="position:absolute;left:20574;top:14414;width:7747;height:355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" fillcolor="white [3201]" strokecolor="black [3213]" strokeweight="1pt">
                  <v:stroke joinstyle="miter"/>
                  <v:textbox>
                    <w:txbxContent>
                      <w:p w14:paraId="6319193C" w14:textId="77777777" w:rsidR="00196CDC" w:rsidRPr="00B31E5E" w:rsidRDefault="00196CDC" w:rsidP="00196CDC">
                        <w:pPr>
                          <w:spacing w:after="0"/>
                          <w:jc w:val="center"/>
                          <w:rPr>
                            <w:rFonts w:ascii="Times New Roman" w:hAnsi="Times New Roman" w:cs="Times New Roman"/>
                            <w:sz w:val="14"/>
                            <w:szCs w:val="14"/>
                            <w:lang w:val="en-IN"/>
                          </w:rPr>
                        </w:pPr>
                        <w:r w:rsidRPr="00B31E5E">
                          <w:rPr>
                            <w:rFonts w:ascii="Times New Roman" w:hAnsi="Times New Roman" w:cs="Times New Roman"/>
                            <w:sz w:val="14"/>
                            <w:szCs w:val="14"/>
                            <w:lang w:val="en-IN"/>
                          </w:rPr>
                          <w:t>Competitive Intensity</w:t>
                        </w:r>
                      </w:p>
                    </w:txbxContent>
                  </v:textbox>
                </v:roundrect>
                <v:shape id="Straight Arrow Connector 1580352820" o:spid="_x0000_s1043" type="#_x0000_t32" style="position:absolute;left:24447;top:17970;width:4064;height:22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" strokecolor="black [3200]" strokeweight=".5pt">
                  <v:stroke endarrow="block" joinstyle="miter"/>
                </v:shape>
                <v:oval id="Oval 1955304213" o:spid="_x0000_s1044" style="position:absolute;left:2244;top:13674;width:8382;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" fillcolor="white [3201]" strokecolor="black [3213]" strokeweight="1pt">
                  <v:stroke joinstyle="miter"/>
                  <v:textbox>
                    <w:txbxContent>
                      <w:p w14:paraId="54E9EE6F" w14:textId="77777777" w:rsidR="00196CDC" w:rsidRPr="00B31E5E" w:rsidRDefault="00196CDC" w:rsidP="00196CDC">
                        <w:pPr>
                          <w:spacing w:after="0" w:line="256" w:lineRule="auto"/>
                          <w:jc w:val="center"/>
                          <w:rPr>
                            <w:rFonts w:ascii="Times New Roman" w:eastAsia="Calibri" w:hAnsi="Times New Roman" w:cs="Times New Roman"/>
                            <w:sz w:val="12"/>
                            <w:szCs w:val="12"/>
                            <w:lang w:val="en-IN"/>
                            <w14:ligatures w14:val="none"/>
                          </w:rPr>
                        </w:pPr>
                        <w:r w:rsidRPr="00B31E5E">
                          <w:rPr>
                            <w:rFonts w:ascii="Times New Roman" w:eastAsia="Calibri" w:hAnsi="Times New Roman" w:cs="Times New Roman"/>
                            <w:sz w:val="12"/>
                            <w:szCs w:val="12"/>
                            <w:lang w:val="en-IN"/>
                          </w:rPr>
                          <w:t>AI Capabilit</w:t>
                        </w:r>
                        <w:r>
                          <w:rPr>
                            <w:rFonts w:ascii="Times New Roman" w:eastAsia="Calibri" w:hAnsi="Times New Roman" w:cs="Times New Roman"/>
                            <w:sz w:val="12"/>
                            <w:szCs w:val="12"/>
                            <w:lang w:val="en-IN"/>
                          </w:rPr>
                          <w:t>ies</w:t>
                        </w:r>
                      </w:p>
                    </w:txbxContent>
                  </v:textbox>
                </v:oval>
                <v:shape id="Straight Arrow Connector 1041643358" o:spid="_x0000_s1045" type="#_x0000_t32" style="position:absolute;left:10626;top:16341;width:5652;height:96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" strokecolor="black [3200]" strokeweight=".5pt">
                  <v:stroke endarrow="block" joinstyle="miter"/>
                </v:shape>
                <v:shape id="Straight Arrow Connector 1381215651" o:spid="_x0000_s1046" type="#_x0000_t32" style="position:absolute;left:10626;top:5651;width:5312;height:1069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" strokecolor="black [3200]" strokeweight=".5pt">
                  <v:stroke endarrow="block" joinstyle="miter"/>
                </v:shape>
                <v:roundrect id="Rectangle: Rounded Corners 571883437" o:spid="_x0000_s1047" style="position:absolute;left:12468;top:14373;width:7747;height:355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" fillcolor="white [3201]" strokecolor="black [3213]" strokeweight="1pt">
                  <v:stroke joinstyle="miter"/>
                  <v:textbox>
                    <w:txbxContent>
                      <w:p w14:paraId="2D6CF7C9" w14:textId="77777777" w:rsidR="00196CDC" w:rsidRPr="00B31E5E" w:rsidRDefault="00196CDC" w:rsidP="00196CDC">
                        <w:pPr>
                          <w:spacing w:line="256" w:lineRule="auto"/>
                          <w:jc w:val="center"/>
                          <w:rPr>
                            <w:rFonts w:ascii="Times New Roman" w:eastAsia="Calibri" w:hAnsi="Times New Roman" w:cs="Times New Roman"/>
                            <w:sz w:val="14"/>
                            <w:szCs w:val="14"/>
                            <w:lang w:val="en-IN"/>
                            <w14:ligatures w14:val="none"/>
                          </w:rPr>
                        </w:pPr>
                        <w:r w:rsidRPr="00B31E5E">
                          <w:rPr>
                            <w:rFonts w:ascii="Times New Roman" w:eastAsia="Calibri" w:hAnsi="Times New Roman" w:cs="Times New Roman"/>
                            <w:sz w:val="14"/>
                            <w:szCs w:val="14"/>
                            <w:lang w:val="en-IN"/>
                          </w:rPr>
                          <w:t>Environmental Dynamism</w:t>
                        </w:r>
                      </w:p>
                    </w:txbxContent>
                  </v:textbox>
                </v:roundrect>
                <v:shape id="Straight Arrow Connector 2041399221" o:spid="_x0000_s1048" type="#_x0000_t32" style="position:absolute;left:13462;top:11112;width:2879;height:326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" strokecolor="black [3200]" strokeweight=".5pt">
                  <v:stroke dashstyle="longDash" endarrow="block" joinstyle="miter"/>
                </v:shape>
                <v:rect id="Rectangle 2108483279" o:spid="_x0000_s1049" style="position:absolute;left:10753;top:8001;width:6455;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" fillcolor="white [3201]" strokecolor="black [3213]" strokeweight="1pt">
                  <v:textbox>
                    <w:txbxContent>
                      <w:p w14:paraId="486A9D3B" w14:textId="214244AC" w:rsidR="00196CDC" w:rsidRPr="00E344FE" w:rsidRDefault="00196CDC" w:rsidP="00196CDC">
                        <w:pPr>
                          <w:spacing w:after="0"/>
                          <w:jc w:val="center"/>
                          <w:rPr>
                            <w:rFonts w:ascii="Times New Roman" w:hAnsi="Times New Roman" w:cs="Times New Roman"/>
                            <w:sz w:val="12"/>
                            <w:szCs w:val="12"/>
                            <w:lang w:val="en-IN"/>
                          </w:rPr>
                        </w:pPr>
                        <w:r w:rsidRPr="00E344FE">
                          <w:rPr>
                            <w:rFonts w:ascii="Times New Roman" w:hAnsi="Times New Roman" w:cs="Times New Roman"/>
                            <w:sz w:val="12"/>
                            <w:szCs w:val="12"/>
                            <w:lang w:val="en-IN"/>
                          </w:rPr>
                          <w:t>H1</w:t>
                        </w:r>
                        <w:r w:rsidR="002C11CE">
                          <w:rPr>
                            <w:rFonts w:ascii="Times New Roman" w:hAnsi="Times New Roman" w:cs="Times New Roman"/>
                            <w:sz w:val="12"/>
                            <w:szCs w:val="12"/>
                            <w:lang w:val="en-IN"/>
                          </w:rPr>
                          <w:t xml:space="preserve">, </w:t>
                        </w:r>
                        <w:r w:rsidR="00D57727">
                          <w:rPr>
                            <w:rFonts w:ascii="Times New Roman" w:hAnsi="Times New Roman" w:cs="Times New Roman"/>
                            <w:sz w:val="12"/>
                            <w:szCs w:val="12"/>
                            <w:lang w:val="en-IN"/>
                          </w:rPr>
                          <w:t>0.514**</w:t>
                        </w:r>
                      </w:p>
                    </w:txbxContent>
                  </v:textbox>
                </v:rect>
                <v:rect id="Rectangle 1791243752" o:spid="_x0000_s1050" style="position:absolute;left:11579;top:21294;width:6772;height:21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" fillcolor="white [3201]" strokecolor="black [3213]" strokeweight="1pt">
                  <v:textbox>
                    <w:txbxContent>
                      <w:p w14:paraId="3D1EB7A7" w14:textId="011EC5CF" w:rsidR="00196CDC" w:rsidRPr="001B43CF" w:rsidRDefault="00196CDC" w:rsidP="00196CDC">
                        <w:pPr>
                          <w:spacing w:line="256" w:lineRule="auto"/>
                          <w:jc w:val="center"/>
                          <w:rPr>
                            <w:rFonts w:ascii="Times New Roman" w:eastAsia="Calibri" w:hAnsi="Times New Roman" w:cs="Times New Roman"/>
                            <w:sz w:val="12"/>
                            <w:szCs w:val="12"/>
                          </w:rPr>
                        </w:pPr>
                        <w:r w:rsidRPr="00E344FE">
                          <w:rPr>
                            <w:rFonts w:ascii="Times New Roman" w:eastAsia="Calibri" w:hAnsi="Times New Roman" w:cs="Times New Roman"/>
                            <w:sz w:val="12"/>
                            <w:szCs w:val="12"/>
                          </w:rPr>
                          <w:t>H2</w:t>
                        </w:r>
                        <w:r w:rsidR="00D57727">
                          <w:rPr>
                            <w:rFonts w:ascii="Times New Roman" w:eastAsia="Calibri" w:hAnsi="Times New Roman" w:cs="Times New Roman"/>
                            <w:sz w:val="12"/>
                            <w:szCs w:val="12"/>
                          </w:rPr>
                          <w:t xml:space="preserve">, </w:t>
                        </w:r>
                        <w:r w:rsidR="00D57727" w:rsidRPr="001B43CF">
                          <w:rPr>
                            <w:rFonts w:ascii="Times New Roman" w:eastAsia="Calibri" w:hAnsi="Times New Roman" w:cs="Times New Roman"/>
                            <w:sz w:val="12"/>
                            <w:szCs w:val="12"/>
                          </w:rPr>
                          <w:t>0.651</w:t>
                        </w:r>
                        <w:r w:rsidR="00D57727">
                          <w:rPr>
                            <w:rFonts w:ascii="Times New Roman" w:eastAsia="Calibri" w:hAnsi="Times New Roman" w:cs="Times New Roman"/>
                            <w:sz w:val="12"/>
                            <w:szCs w:val="12"/>
                          </w:rPr>
                          <w:t>**</w:t>
                        </w:r>
                      </w:p>
                    </w:txbxContent>
                  </v:textbox>
                </v:rect>
                <v:shapetype id="_x0000_t37" coordsize="21600,21600" o:spt="37" o:oned="t" path="m,c10800,,21600,10800,21600,21600e" filled="f">
                  <v:path arrowok="t" fillok="f" o:connecttype="none"/>
                  <o:lock v:ext="edit" shapetype="t"/>
                </v:shapetype>
                <v:shape id="Connector: Curved 590265320" o:spid="_x0000_s1051" type="#_x0000_t37" style="position:absolute;left:24320;top:5651;width:31286;height:8087;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" strokecolor="black [3200]" strokeweight=".5pt">
                  <v:stroke endarrow="block" joinstyle="miter"/>
                </v:shape>
                <v:shape id="Connector: Curved 84992650" o:spid="_x0000_s1052" type="#_x0000_t37" style="position:absolute;left:24828;top:19072;width:30778;height:6894;flip:y;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" strokecolor="black [3200]" strokeweight=".5pt">
                  <v:stroke endarrow="block" joinstyle="miter"/>
                </v:shape>
                <v:rect id="Rectangle 2095093612" o:spid="_x0000_s1053" style="position:absolute;left:22691;top:8023;width:6452;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" fillcolor="white [3201]" strokecolor="black [3213]" strokeweight="1pt">
                  <v:textbox>
                    <w:txbxContent>
                      <w:p w14:paraId="62D6CBA5" w14:textId="1B5B0919" w:rsidR="000C2910" w:rsidRPr="001B43CF" w:rsidRDefault="000C2910" w:rsidP="000C2910">
                        <w:pPr>
                          <w:spacing w:line="256" w:lineRule="auto"/>
                          <w:jc w:val="center"/>
                          <w:rPr>
                            <w:rFonts w:ascii="Times New Roman" w:hAnsi="Times New Roman" w:cs="Times New Roman"/>
                            <w:sz w:val="12"/>
                            <w:szCs w:val="12"/>
                            <w:lang w:val="en-IN"/>
                          </w:rPr>
                        </w:pPr>
                        <w:r w:rsidRPr="001B43CF">
                          <w:rPr>
                            <w:rFonts w:ascii="Times New Roman" w:hAnsi="Times New Roman" w:cs="Times New Roman"/>
                            <w:sz w:val="12"/>
                            <w:szCs w:val="12"/>
                            <w:lang w:val="en-IN"/>
                          </w:rPr>
                          <w:t>H3, 0.268**</w:t>
                        </w:r>
                      </w:p>
                    </w:txbxContent>
                  </v:textbox>
                </v:rect>
                <v:rect id="Rectangle 962932307" o:spid="_x0000_s1054" style="position:absolute;left:23136;top:21253;width:6451;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" fillcolor="white [3201]" strokecolor="black [3213]" strokeweight="1pt">
                  <v:textbox>
                    <w:txbxContent>
                      <w:p w14:paraId="60ABBB76" w14:textId="0EDDE294" w:rsidR="002B418C" w:rsidRPr="001B43CF" w:rsidRDefault="002B418C" w:rsidP="002B418C">
                        <w:pPr>
                          <w:spacing w:line="254" w:lineRule="auto"/>
                          <w:jc w:val="center"/>
                          <w:rPr>
                            <w:rFonts w:ascii="Times New Roman" w:eastAsia="Calibri" w:hAnsi="Times New Roman" w:cs="Times New Roman"/>
                            <w:sz w:val="12"/>
                            <w:szCs w:val="12"/>
                            <w14:ligatures w14:val="none"/>
                          </w:rPr>
                        </w:pPr>
                        <w:r w:rsidRPr="001B43CF">
                          <w:rPr>
                            <w:rFonts w:ascii="Times New Roman" w:eastAsia="Calibri" w:hAnsi="Times New Roman" w:cs="Times New Roman"/>
                            <w:sz w:val="12"/>
                            <w:szCs w:val="12"/>
                          </w:rPr>
                          <w:t>H</w:t>
                        </w:r>
                        <w:r w:rsidRPr="001B43CF">
                          <w:rPr>
                            <w:rFonts w:ascii="Times New Roman" w:eastAsia="Calibri" w:hAnsi="Times New Roman" w:cs="Times New Roman"/>
                            <w:strike/>
                            <w:sz w:val="12"/>
                            <w:szCs w:val="12"/>
                          </w:rPr>
                          <w:t>4</w:t>
                        </w:r>
                        <w:r w:rsidRPr="001B43CF">
                          <w:rPr>
                            <w:rFonts w:ascii="Times New Roman" w:eastAsia="Calibri" w:hAnsi="Times New Roman" w:cs="Times New Roman"/>
                            <w:sz w:val="12"/>
                            <w:szCs w:val="12"/>
                          </w:rPr>
                          <w:t>, 0.406**</w:t>
                        </w:r>
                      </w:p>
                    </w:txbxContent>
                  </v:textbox>
                </v:rect>
                <v:rect id="Rectangle 2086039146" o:spid="_x0000_s1055" style="position:absolute;left:31327;top:8721;width:6452;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" fillcolor="white [3201]" strokecolor="black [3213]" strokeweight="1pt">
                  <v:textbox>
                    <w:txbxContent>
                      <w:p w14:paraId="72962C3A" w14:textId="51911B91" w:rsidR="00DF52F6" w:rsidRPr="001B43CF" w:rsidRDefault="00DF52F6" w:rsidP="00DF52F6">
                        <w:pPr>
                          <w:spacing w:line="254" w:lineRule="auto"/>
                          <w:jc w:val="center"/>
                          <w:rPr>
                            <w:rFonts w:ascii="Times New Roman" w:eastAsia="Calibri" w:hAnsi="Times New Roman" w:cs="Times New Roman"/>
                            <w:sz w:val="12"/>
                            <w:szCs w:val="12"/>
                            <w14:ligatures w14:val="none"/>
                          </w:rPr>
                        </w:pPr>
                        <w:r w:rsidRPr="001B43CF">
                          <w:rPr>
                            <w:rFonts w:ascii="Times New Roman" w:eastAsia="Calibri" w:hAnsi="Times New Roman" w:cs="Times New Roman"/>
                            <w:sz w:val="12"/>
                            <w:szCs w:val="12"/>
                          </w:rPr>
                          <w:t>H5, -0.052</w:t>
                        </w:r>
                        <w:r w:rsidRPr="001B43CF">
                          <w:rPr>
                            <w:rFonts w:ascii="Times New Roman" w:eastAsia="Calibri" w:hAnsi="Times New Roman" w:cs="Times New Roman"/>
                            <w:sz w:val="12"/>
                            <w:szCs w:val="12"/>
                            <w:vertAlign w:val="superscript"/>
                          </w:rPr>
                          <w:t>ns</w:t>
                        </w:r>
                      </w:p>
                    </w:txbxContent>
                  </v:textbox>
                </v:rect>
                <v:rect id="Rectangle 356392100" o:spid="_x0000_s1056" style="position:absolute;left:31581;top:20574;width:6452;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" fillcolor="white [3201]" strokecolor="black [3213]" strokeweight="1pt">
                  <v:textbox>
                    <w:txbxContent>
                      <w:p w14:paraId="0A38E179" w14:textId="44E883AA" w:rsidR="008B3EB3" w:rsidRPr="001B43CF" w:rsidRDefault="008B3EB3" w:rsidP="008B3EB3">
                        <w:pPr>
                          <w:spacing w:line="252" w:lineRule="auto"/>
                          <w:jc w:val="center"/>
                          <w:rPr>
                            <w:rFonts w:ascii="Times New Roman" w:eastAsia="Calibri" w:hAnsi="Times New Roman" w:cs="Times New Roman"/>
                            <w:sz w:val="12"/>
                            <w:szCs w:val="12"/>
                            <w:lang w:val="en-IN"/>
                          </w:rPr>
                        </w:pPr>
                        <w:r w:rsidRPr="001B43CF">
                          <w:rPr>
                            <w:rFonts w:ascii="Times New Roman" w:eastAsia="Calibri" w:hAnsi="Times New Roman" w:cs="Times New Roman"/>
                            <w:sz w:val="12"/>
                            <w:szCs w:val="12"/>
                            <w:lang w:val="en-IN"/>
                          </w:rPr>
                          <w:t>H6, 0.380**</w:t>
                        </w:r>
                      </w:p>
                    </w:txbxContent>
                  </v:textbox>
                </v:rect>
                <v:rect id="Rectangle 1970443333" o:spid="_x0000_s1057" style="position:absolute;left:40662;top:15389;width:6451;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" fillcolor="white [3201]" strokecolor="black [3213]" strokeweight="1pt">
                  <v:textbox>
                    <w:txbxContent>
                      <w:p w14:paraId="218665D4" w14:textId="289FFC8A" w:rsidR="008B3EB3" w:rsidRPr="001B43CF" w:rsidRDefault="008B3EB3" w:rsidP="008B3EB3">
                        <w:pPr>
                          <w:spacing w:line="252" w:lineRule="auto"/>
                          <w:jc w:val="center"/>
                          <w:rPr>
                            <w:rFonts w:ascii="Times New Roman" w:hAnsi="Times New Roman" w:cs="Times New Roman"/>
                            <w:sz w:val="12"/>
                            <w:szCs w:val="12"/>
                            <w:lang w:val="en-IN"/>
                          </w:rPr>
                        </w:pPr>
                        <w:r w:rsidRPr="001B43CF">
                          <w:rPr>
                            <w:rFonts w:ascii="Times New Roman" w:hAnsi="Times New Roman" w:cs="Times New Roman"/>
                            <w:sz w:val="12"/>
                            <w:szCs w:val="12"/>
                            <w:lang w:val="en-IN"/>
                          </w:rPr>
                          <w:t>H</w:t>
                        </w:r>
                        <w:r w:rsidR="00AF1136" w:rsidRPr="001B43CF">
                          <w:rPr>
                            <w:rFonts w:ascii="Times New Roman" w:hAnsi="Times New Roman" w:cs="Times New Roman"/>
                            <w:sz w:val="12"/>
                            <w:szCs w:val="12"/>
                            <w:lang w:val="en-IN"/>
                          </w:rPr>
                          <w:t>7, 0.181</w:t>
                        </w:r>
                        <w:r w:rsidRPr="001B43CF">
                          <w:rPr>
                            <w:rFonts w:ascii="Times New Roman" w:hAnsi="Times New Roman" w:cs="Times New Roman"/>
                            <w:sz w:val="12"/>
                            <w:szCs w:val="12"/>
                            <w:lang w:val="en-IN"/>
                          </w:rPr>
                          <w:t>**</w:t>
                        </w:r>
                      </w:p>
                    </w:txbxContent>
                  </v:textbox>
                </v:rect>
                <v:rect id="Rectangle 2042904123" o:spid="_x0000_s1058" style="position:absolute;left:40916;top:6435;width:9566;height:26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" fillcolor="white [3201]" strokecolor="black [3213]" strokeweight="1pt">
                  <v:textbox>
                    <w:txbxContent>
                      <w:p w14:paraId="48AE7FB8" w14:textId="3D13DE94" w:rsidR="00E668B7" w:rsidRPr="00E90A7F" w:rsidRDefault="00E668B7" w:rsidP="001B43CF">
                        <w:pPr>
                          <w:spacing w:after="0" w:line="252" w:lineRule="auto"/>
                          <w:jc w:val="center"/>
                          <w:rPr>
                            <w:rFonts w:ascii="Times New Roman" w:eastAsia="Calibri" w:hAnsi="Times New Roman" w:cs="Times New Roman"/>
                            <w:sz w:val="12"/>
                            <w:szCs w:val="12"/>
                          </w:rPr>
                        </w:pPr>
                        <w:r w:rsidRPr="00E668B7">
                          <w:rPr>
                            <w:rFonts w:ascii="Times New Roman" w:eastAsia="Calibri" w:hAnsi="Times New Roman" w:cs="Times New Roman"/>
                            <w:sz w:val="12"/>
                            <w:szCs w:val="12"/>
                          </w:rPr>
                          <w:t xml:space="preserve"> </w:t>
                        </w:r>
                        <w:r w:rsidR="00F61352" w:rsidRPr="00E90A7F">
                          <w:rPr>
                            <w:rFonts w:ascii="Times New Roman" w:eastAsia="Calibri" w:hAnsi="Times New Roman" w:cs="Times New Roman"/>
                            <w:sz w:val="12"/>
                            <w:szCs w:val="12"/>
                          </w:rPr>
                          <w:t>Hla</w:t>
                        </w:r>
                        <w:r w:rsidRPr="00E90A7F">
                          <w:rPr>
                            <w:rFonts w:ascii="Times New Roman" w:eastAsia="Calibri" w:hAnsi="Times New Roman" w:cs="Times New Roman"/>
                            <w:sz w:val="12"/>
                            <w:szCs w:val="12"/>
                          </w:rPr>
                          <w:t>,</w:t>
                        </w:r>
                        <w:r>
                          <w:rPr>
                            <w:rFonts w:ascii="Times New Roman" w:eastAsia="Calibri" w:hAnsi="Times New Roman" w:cs="Times New Roman"/>
                            <w:sz w:val="12"/>
                            <w:szCs w:val="12"/>
                          </w:rPr>
                          <w:t xml:space="preserve"> (Full Mediation)</w:t>
                        </w:r>
                      </w:p>
                      <w:p w14:paraId="7BBD8291" w14:textId="4E4C1AA5" w:rsidR="00E668B7" w:rsidRDefault="00E668B7" w:rsidP="00E668B7">
                        <w:pPr>
                          <w:spacing w:line="252" w:lineRule="auto"/>
                          <w:jc w:val="center"/>
                          <w:rPr>
                            <w:rFonts w:eastAsia="Calibri" w:cs="Mangal"/>
                            <w:sz w:val="12"/>
                            <w:szCs w:val="12"/>
                            <w14:ligatures w14:val="none"/>
                          </w:rPr>
                        </w:pPr>
                      </w:p>
                    </w:txbxContent>
                  </v:textbox>
                </v:rect>
                <v:rect id="Rectangle 222374883" o:spid="_x0000_s1059" style="position:absolute;left:40154;top:22501;width:9563;height:26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" fillcolor="white [3201]" strokecolor="black [3213]" strokeweight="1pt">
                  <v:textbox>
                    <w:txbxContent>
                      <w:p w14:paraId="211FF7D8" w14:textId="6F245560" w:rsidR="00E668B7" w:rsidRPr="001B43CF" w:rsidRDefault="00E668B7" w:rsidP="00E668B7">
                        <w:pPr>
                          <w:spacing w:line="252" w:lineRule="auto"/>
                          <w:jc w:val="center"/>
                          <w:rPr>
                            <w:rFonts w:ascii="Times New Roman" w:eastAsia="Calibri" w:hAnsi="Times New Roman" w:cs="Times New Roman"/>
                            <w:sz w:val="12"/>
                            <w:szCs w:val="12"/>
                            <w14:ligatures w14:val="none"/>
                          </w:rPr>
                        </w:pPr>
                        <w:r w:rsidRPr="001B43CF">
                          <w:rPr>
                            <w:rFonts w:ascii="Times New Roman" w:eastAsia="Calibri" w:hAnsi="Times New Roman" w:cs="Times New Roman"/>
                            <w:sz w:val="12"/>
                            <w:szCs w:val="12"/>
                            <w:u w:val="single"/>
                          </w:rPr>
                          <w:t>H8b, (Partial Mediation)</w:t>
                        </w:r>
                      </w:p>
                      <w:p w14:paraId="6273CA8C" w14:textId="77777777" w:rsidR="00E668B7" w:rsidRPr="001B43CF" w:rsidRDefault="00E668B7" w:rsidP="00E668B7">
                        <w:pPr>
                          <w:spacing w:line="252" w:lineRule="auto"/>
                          <w:jc w:val="center"/>
                          <w:rPr>
                            <w:rFonts w:ascii="Times New Roman" w:eastAsia="Calibri" w:hAnsi="Times New Roman" w:cs="Times New Roman"/>
                            <w:sz w:val="12"/>
                            <w:szCs w:val="12"/>
                          </w:rPr>
                        </w:pPr>
                        <w:r w:rsidRPr="001B43CF">
                          <w:rPr>
                            <w:rFonts w:ascii="Times New Roman" w:eastAsia="Calibri" w:hAnsi="Times New Roman" w:cs="Times New Roman"/>
                            <w:sz w:val="12"/>
                            <w:szCs w:val="12"/>
                          </w:rPr>
                          <w:t> </w:t>
                        </w:r>
                      </w:p>
                    </w:txbxContent>
                  </v:textbox>
                </v:rect>
                <v:rect id="Rectangle 206386742" o:spid="_x0000_s1060" style="position:absolute;left:13652;top:12255;width:4064;height:17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" fillcolor="white [3201]" strokecolor="black [3213]" strokeweight="1pt">
                  <v:textbox>
                    <w:txbxContent>
                      <w:p w14:paraId="01D08E4A" w14:textId="789549AA" w:rsidR="00E668B7" w:rsidRPr="001B43CF" w:rsidRDefault="00E668B7" w:rsidP="00E668B7">
                        <w:pPr>
                          <w:spacing w:line="256" w:lineRule="auto"/>
                          <w:jc w:val="center"/>
                          <w:rPr>
                            <w:rFonts w:ascii="Times New Roman" w:hAnsi="Times New Roman" w:cs="Times New Roman"/>
                            <w:sz w:val="12"/>
                            <w:szCs w:val="12"/>
                            <w:lang w:val="en-IN"/>
                          </w:rPr>
                        </w:pPr>
                        <w:r w:rsidRPr="001B43CF">
                          <w:rPr>
                            <w:rFonts w:ascii="Times New Roman" w:hAnsi="Times New Roman" w:cs="Times New Roman"/>
                            <w:sz w:val="12"/>
                            <w:szCs w:val="12"/>
                            <w:lang w:val="en-IN"/>
                          </w:rPr>
                          <w:t>H9a,</w:t>
                        </w:r>
                        <w:r w:rsidRPr="001B43CF">
                          <w:rPr>
                            <w:rFonts w:ascii="Times New Roman" w:hAnsi="Times New Roman" w:cs="Times New Roman"/>
                            <w:sz w:val="12"/>
                            <w:szCs w:val="12"/>
                            <w:vertAlign w:val="superscript"/>
                            <w:lang w:val="en-IN"/>
                          </w:rPr>
                          <w:t>ns</w:t>
                        </w:r>
                      </w:p>
                    </w:txbxContent>
                  </v:textbox>
                </v:rect>
                <w10:anchorlock/>
              </v:group>
            </w:pict>
          </mc:Fallback>
        </mc:AlternateContent>
      </w:r>
    </w:p>
    <w:p w14:paraId="53E7528C" w14:textId="5DC31459" w:rsidR="002C11CE" w:rsidRPr="003D1011" w:rsidRDefault="002C11CE" w:rsidP="00001472">
      <w:pPr>
        <w:rPr>
          <w:rFonts w:ascii="Times New Roman" w:hAnsi="Times New Roman" w:cs="Times New Roman"/>
          <w:sz w:val="24"/>
          <w:szCs w:val="24"/>
        </w:rPr>
      </w:pPr>
      <w:r w:rsidRPr="003D1011">
        <w:rPr>
          <w:rFonts w:ascii="Times New Roman" w:hAnsi="Times New Roman" w:cs="Times New Roman"/>
          <w:sz w:val="24"/>
          <w:szCs w:val="24"/>
        </w:rPr>
        <w:t>Note(s): *p&lt;0.05, **p&lt;0.0</w:t>
      </w:r>
      <w:r w:rsidR="00F61352" w:rsidRPr="003D1011">
        <w:rPr>
          <w:rFonts w:ascii="Times New Roman" w:hAnsi="Times New Roman" w:cs="Times New Roman"/>
          <w:sz w:val="24"/>
          <w:szCs w:val="24"/>
        </w:rPr>
        <w:t>0</w:t>
      </w:r>
      <w:r w:rsidRPr="003D1011">
        <w:rPr>
          <w:rFonts w:ascii="Times New Roman" w:hAnsi="Times New Roman" w:cs="Times New Roman"/>
          <w:sz w:val="24"/>
          <w:szCs w:val="24"/>
        </w:rPr>
        <w:t>1</w:t>
      </w:r>
      <w:r w:rsidR="00F61352" w:rsidRPr="003D1011">
        <w:rPr>
          <w:rFonts w:ascii="Times New Roman" w:hAnsi="Times New Roman" w:cs="Times New Roman"/>
          <w:sz w:val="24"/>
          <w:szCs w:val="24"/>
        </w:rPr>
        <w:t>, ns= Not supported</w:t>
      </w:r>
    </w:p>
    <w:p w14:paraId="2F08748E" w14:textId="6060C97C" w:rsidR="002C11CE" w:rsidRPr="003D1011" w:rsidRDefault="002C11CE" w:rsidP="002C11CE">
      <w:pPr>
        <w:rPr>
          <w:rFonts w:ascii="Times New Roman" w:hAnsi="Times New Roman" w:cs="Times New Roman"/>
          <w:sz w:val="24"/>
          <w:szCs w:val="24"/>
        </w:rPr>
      </w:pPr>
      <w:r w:rsidRPr="003D1011">
        <w:rPr>
          <w:rFonts w:ascii="Times New Roman" w:hAnsi="Times New Roman" w:cs="Times New Roman"/>
          <w:noProof/>
          <w:sz w:val="24"/>
          <w:szCs w:val="24"/>
          <w:lang w:val="it-IT" w:eastAsia="it-IT"/>
        </w:rPr>
        <mc:AlternateContent>
          <mc:Choice Requires="wps">
            <w:drawing>
              <wp:anchor distT="0" distB="0" distL="114300" distR="114300" simplePos="0" relativeHeight="251660288" behindDoc="0" locked="0" layoutInCell="1" allowOverlap="1" wp14:anchorId="0CBB9A5D" wp14:editId="1FC38907">
                <wp:simplePos x="0" y="0"/>
                <wp:positionH relativeFrom="column">
                  <wp:posOffset>2021500</wp:posOffset>
                </wp:positionH>
                <wp:positionV relativeFrom="paragraph">
                  <wp:posOffset>107950</wp:posOffset>
                </wp:positionV>
                <wp:extent cx="340700" cy="0"/>
                <wp:effectExtent l="0" t="76200" r="21590" b="95250"/>
                <wp:wrapNone/>
                <wp:docPr id="643287402" name="Straight Arrow Connector 2"/>
                <wp:cNvGraphicFramePr/>
                <a:graphic xmlns:a="http://schemas.openxmlformats.org/drawingml/2006/main">
                  <a:graphicData uri="http://schemas.microsoft.com/office/word/2010/wordprocessingShape">
                    <wps:wsp>
                      <wps:cNvCnPr/>
                      <wps:spPr>
                        <a:xfrm>
                          <a:off x="0" y="0"/>
                          <a:ext cx="340700" cy="0"/>
                        </a:xfrm>
                        <a:prstGeom prst="straightConnector1">
                          <a:avLst/>
                        </a:prstGeom>
                        <a:ln>
                          <a:prstDash val="dashDot"/>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80449EE" id="Straight Arrow Connector 2" o:spid="_x0000_s1026" type="#_x0000_t32" style="position:absolute;margin-left:159.15pt;margin-top:8.5pt;width:26.85pt;height:0;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" strokecolor="black [3200]" strokeweight=".5pt">
                <v:stroke dashstyle="dashDot" endarrow="block" joinstyle="miter"/>
              </v:shape>
            </w:pict>
          </mc:Fallback>
        </mc:AlternateContent>
      </w:r>
      <w:r w:rsidRPr="003D1011">
        <w:rPr>
          <w:rFonts w:ascii="Times New Roman" w:hAnsi="Times New Roman" w:cs="Times New Roman"/>
          <w:noProof/>
          <w:sz w:val="24"/>
          <w:szCs w:val="24"/>
          <w:lang w:val="it-IT" w:eastAsia="it-IT"/>
        </w:rPr>
        <mc:AlternateContent>
          <mc:Choice Requires="wps">
            <w:drawing>
              <wp:anchor distT="0" distB="0" distL="114300" distR="114300" simplePos="0" relativeHeight="251659264" behindDoc="0" locked="0" layoutInCell="1" allowOverlap="1" wp14:anchorId="08F668D9" wp14:editId="28ED34BA">
                <wp:simplePos x="0" y="0"/>
                <wp:positionH relativeFrom="column">
                  <wp:posOffset>25400</wp:posOffset>
                </wp:positionH>
                <wp:positionV relativeFrom="paragraph">
                  <wp:posOffset>95250</wp:posOffset>
                </wp:positionV>
                <wp:extent cx="444500" cy="0"/>
                <wp:effectExtent l="0" t="76200" r="12700" b="95250"/>
                <wp:wrapNone/>
                <wp:docPr id="1126035552" name="Straight Arrow Connector 1"/>
                <wp:cNvGraphicFramePr/>
                <a:graphic xmlns:a="http://schemas.openxmlformats.org/drawingml/2006/main">
                  <a:graphicData uri="http://schemas.microsoft.com/office/word/2010/wordprocessingShape">
                    <wps:wsp>
                      <wps:cNvCnPr/>
                      <wps:spPr>
                        <a:xfrm>
                          <a:off x="0" y="0"/>
                          <a:ext cx="4445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E80870C" id="Straight Arrow Connector 1" o:spid="_x0000_s1026" type="#_x0000_t32" style="position:absolute;margin-left:2pt;margin-top:7.5pt;width:35pt;height:0;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" strokecolor="black [3200]" strokeweight=".5pt">
                <v:stroke endarrow="block" joinstyle="miter"/>
              </v:shape>
            </w:pict>
          </mc:Fallback>
        </mc:AlternateContent>
      </w:r>
      <w:r w:rsidRPr="003D1011">
        <w:rPr>
          <w:rFonts w:ascii="Times New Roman" w:hAnsi="Times New Roman" w:cs="Times New Roman"/>
          <w:sz w:val="24"/>
          <w:szCs w:val="24"/>
        </w:rPr>
        <w:tab/>
        <w:t xml:space="preserve">  Hypothesis </w:t>
      </w:r>
      <w:r w:rsidR="00D57727" w:rsidRPr="003D1011">
        <w:rPr>
          <w:rFonts w:ascii="Times New Roman" w:hAnsi="Times New Roman" w:cs="Times New Roman"/>
          <w:sz w:val="24"/>
          <w:szCs w:val="24"/>
        </w:rPr>
        <w:t xml:space="preserve">Supported, </w:t>
      </w:r>
      <w:r w:rsidR="00D57727" w:rsidRPr="003D1011">
        <w:rPr>
          <w:rFonts w:ascii="Times New Roman" w:hAnsi="Times New Roman" w:cs="Times New Roman"/>
          <w:sz w:val="24"/>
          <w:szCs w:val="24"/>
        </w:rPr>
        <w:tab/>
      </w:r>
      <w:r w:rsidRPr="003D1011">
        <w:rPr>
          <w:rFonts w:ascii="Times New Roman" w:hAnsi="Times New Roman" w:cs="Times New Roman"/>
          <w:sz w:val="24"/>
          <w:szCs w:val="24"/>
        </w:rPr>
        <w:t xml:space="preserve">   Hypothesis Rejected</w:t>
      </w:r>
    </w:p>
    <w:p w14:paraId="52670253" w14:textId="77777777" w:rsidR="002C11CE" w:rsidRPr="003D1011" w:rsidRDefault="002C11CE" w:rsidP="00001472">
      <w:pPr>
        <w:rPr>
          <w:rFonts w:ascii="Times New Roman" w:hAnsi="Times New Roman" w:cs="Times New Roman"/>
          <w:sz w:val="24"/>
          <w:szCs w:val="24"/>
        </w:rPr>
      </w:pPr>
    </w:p>
    <w:p w14:paraId="77E5289C" w14:textId="77777777" w:rsidR="00001472" w:rsidRPr="003D1011" w:rsidRDefault="00001472" w:rsidP="00001472">
      <w:pPr>
        <w:jc w:val="center"/>
        <w:rPr>
          <w:rFonts w:ascii="Times New Roman" w:hAnsi="Times New Roman" w:cs="Times New Roman"/>
          <w:sz w:val="24"/>
          <w:szCs w:val="24"/>
        </w:rPr>
      </w:pPr>
      <w:r w:rsidRPr="003D1011">
        <w:rPr>
          <w:rFonts w:ascii="Times New Roman" w:hAnsi="Times New Roman" w:cs="Times New Roman"/>
          <w:noProof/>
          <w:sz w:val="24"/>
          <w:szCs w:val="24"/>
          <w:lang w:val="it-IT" w:eastAsia="it-IT"/>
        </w:rPr>
        <w:drawing>
          <wp:inline distT="0" distB="0" distL="0" distR="0" wp14:anchorId="61A23F84" wp14:editId="0BA9B627">
            <wp:extent cx="3319887" cy="2476500"/>
            <wp:effectExtent l="0" t="0" r="0" b="0"/>
            <wp:docPr id="3511629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34031" cy="2487051"/>
                    </a:xfrm>
                    <a:prstGeom prst="rect">
                      <a:avLst/>
                    </a:prstGeom>
                    <a:noFill/>
                  </pic:spPr>
                </pic:pic>
              </a:graphicData>
            </a:graphic>
          </wp:inline>
        </w:drawing>
      </w:r>
    </w:p>
    <w:p w14:paraId="2D53D5FE" w14:textId="189E01F4" w:rsidR="00001472" w:rsidRPr="003D1011" w:rsidRDefault="00001472" w:rsidP="00001472">
      <w:pPr>
        <w:jc w:val="center"/>
        <w:rPr>
          <w:rFonts w:ascii="Times New Roman" w:hAnsi="Times New Roman" w:cs="Times New Roman"/>
          <w:sz w:val="24"/>
          <w:szCs w:val="24"/>
        </w:rPr>
      </w:pPr>
      <w:r w:rsidRPr="003D1011">
        <w:rPr>
          <w:rFonts w:ascii="Times New Roman" w:hAnsi="Times New Roman" w:cs="Times New Roman"/>
          <w:sz w:val="24"/>
          <w:szCs w:val="24"/>
        </w:rPr>
        <w:t>Hypothesis H</w:t>
      </w:r>
      <w:r w:rsidR="00F31421" w:rsidRPr="003D1011">
        <w:rPr>
          <w:rFonts w:ascii="Times New Roman" w:hAnsi="Times New Roman" w:cs="Times New Roman"/>
          <w:sz w:val="24"/>
          <w:szCs w:val="24"/>
        </w:rPr>
        <w:t>9</w:t>
      </w:r>
      <w:r w:rsidRPr="003D1011">
        <w:rPr>
          <w:rFonts w:ascii="Times New Roman" w:hAnsi="Times New Roman" w:cs="Times New Roman"/>
          <w:sz w:val="24"/>
          <w:szCs w:val="24"/>
        </w:rPr>
        <w:t>b: AIC</w:t>
      </w:r>
      <w:r w:rsidR="00A07732" w:rsidRPr="003D1011">
        <w:rPr>
          <w:rFonts w:ascii="Times New Roman" w:hAnsi="Times New Roman" w:cs="Times New Roman"/>
          <w:sz w:val="24"/>
          <w:szCs w:val="24"/>
        </w:rPr>
        <w:t>×</w:t>
      </w:r>
      <w:r w:rsidRPr="003D1011">
        <w:rPr>
          <w:rFonts w:ascii="Times New Roman" w:hAnsi="Times New Roman" w:cs="Times New Roman"/>
          <w:sz w:val="24"/>
          <w:szCs w:val="24"/>
        </w:rPr>
        <w:t>ED</w:t>
      </w:r>
      <w:r w:rsidR="00A07732" w:rsidRPr="003D1011">
        <w:rPr>
          <w:rFonts w:ascii="Times New Roman" w:hAnsi="Times New Roman" w:cs="Times New Roman"/>
          <w:sz w:val="24"/>
          <w:szCs w:val="24"/>
        </w:rPr>
        <w:t>→</w:t>
      </w:r>
      <w:r w:rsidRPr="003D1011">
        <w:rPr>
          <w:rFonts w:ascii="Times New Roman" w:hAnsi="Times New Roman" w:cs="Times New Roman"/>
          <w:sz w:val="24"/>
          <w:szCs w:val="24"/>
        </w:rPr>
        <w:t>XPR</w:t>
      </w:r>
    </w:p>
    <w:p w14:paraId="04454BB7" w14:textId="77777777" w:rsidR="00001472" w:rsidRPr="003D1011" w:rsidRDefault="00001472" w:rsidP="00001472">
      <w:pPr>
        <w:jc w:val="center"/>
        <w:rPr>
          <w:rFonts w:ascii="Times New Roman" w:hAnsi="Times New Roman" w:cs="Times New Roman"/>
          <w:sz w:val="24"/>
          <w:szCs w:val="24"/>
        </w:rPr>
      </w:pPr>
      <w:r w:rsidRPr="003D1011">
        <w:rPr>
          <w:rFonts w:ascii="Times New Roman" w:hAnsi="Times New Roman" w:cs="Times New Roman"/>
          <w:noProof/>
          <w:sz w:val="24"/>
          <w:szCs w:val="24"/>
          <w:lang w:val="it-IT" w:eastAsia="it-IT"/>
        </w:rPr>
        <w:lastRenderedPageBreak/>
        <w:drawing>
          <wp:inline distT="0" distB="0" distL="0" distR="0" wp14:anchorId="4061EAF4" wp14:editId="077F5DCC">
            <wp:extent cx="3411805" cy="2179320"/>
            <wp:effectExtent l="0" t="0" r="0" b="0"/>
            <wp:docPr id="1861906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419402" cy="2184173"/>
                    </a:xfrm>
                    <a:prstGeom prst="rect">
                      <a:avLst/>
                    </a:prstGeom>
                    <a:noFill/>
                  </pic:spPr>
                </pic:pic>
              </a:graphicData>
            </a:graphic>
          </wp:inline>
        </w:drawing>
      </w:r>
    </w:p>
    <w:p w14:paraId="7176682B" w14:textId="7FF2A52B" w:rsidR="00001472" w:rsidRPr="003D1011" w:rsidRDefault="00001472" w:rsidP="00001472">
      <w:pPr>
        <w:jc w:val="center"/>
        <w:rPr>
          <w:rFonts w:ascii="Times New Roman" w:hAnsi="Times New Roman" w:cs="Times New Roman"/>
          <w:sz w:val="24"/>
          <w:szCs w:val="24"/>
        </w:rPr>
      </w:pPr>
      <w:r w:rsidRPr="003D1011">
        <w:rPr>
          <w:rFonts w:ascii="Times New Roman" w:hAnsi="Times New Roman" w:cs="Times New Roman"/>
          <w:sz w:val="24"/>
          <w:szCs w:val="24"/>
        </w:rPr>
        <w:t>Hypothesis H</w:t>
      </w:r>
      <w:r w:rsidR="00F31421" w:rsidRPr="003D1011">
        <w:rPr>
          <w:rFonts w:ascii="Times New Roman" w:hAnsi="Times New Roman" w:cs="Times New Roman"/>
          <w:sz w:val="24"/>
          <w:szCs w:val="24"/>
        </w:rPr>
        <w:t>10</w:t>
      </w:r>
      <w:r w:rsidRPr="003D1011">
        <w:rPr>
          <w:rFonts w:ascii="Times New Roman" w:hAnsi="Times New Roman" w:cs="Times New Roman"/>
          <w:sz w:val="24"/>
          <w:szCs w:val="24"/>
        </w:rPr>
        <w:t>b: XPR</w:t>
      </w:r>
      <w:r w:rsidR="00A07732" w:rsidRPr="003D1011">
        <w:rPr>
          <w:rFonts w:ascii="Times New Roman" w:hAnsi="Times New Roman" w:cs="Times New Roman"/>
          <w:sz w:val="24"/>
          <w:szCs w:val="24"/>
        </w:rPr>
        <w:t>×</w:t>
      </w:r>
      <w:r w:rsidRPr="003D1011">
        <w:rPr>
          <w:rFonts w:ascii="Times New Roman" w:hAnsi="Times New Roman" w:cs="Times New Roman"/>
          <w:sz w:val="24"/>
          <w:szCs w:val="24"/>
        </w:rPr>
        <w:t>CMI</w:t>
      </w:r>
      <w:r w:rsidR="00A07732" w:rsidRPr="003D1011">
        <w:rPr>
          <w:rFonts w:ascii="Times New Roman" w:hAnsi="Times New Roman" w:cs="Times New Roman"/>
          <w:sz w:val="24"/>
          <w:szCs w:val="24"/>
        </w:rPr>
        <w:t>→</w:t>
      </w:r>
      <w:r w:rsidRPr="003D1011">
        <w:rPr>
          <w:rFonts w:ascii="Times New Roman" w:hAnsi="Times New Roman" w:cs="Times New Roman"/>
          <w:sz w:val="24"/>
          <w:szCs w:val="24"/>
        </w:rPr>
        <w:t>XPR</w:t>
      </w:r>
    </w:p>
    <w:p w14:paraId="0599A9F5" w14:textId="77777777" w:rsidR="00A07732" w:rsidRPr="003D1011" w:rsidRDefault="00A07732" w:rsidP="00001472">
      <w:pPr>
        <w:jc w:val="both"/>
        <w:rPr>
          <w:rFonts w:ascii="Times New Roman" w:hAnsi="Times New Roman" w:cs="Times New Roman"/>
          <w:b/>
          <w:bCs/>
          <w:sz w:val="24"/>
          <w:szCs w:val="24"/>
        </w:rPr>
      </w:pPr>
    </w:p>
    <w:p w14:paraId="66873EC4" w14:textId="76ADEC33" w:rsidR="00001472" w:rsidRPr="003D1011" w:rsidRDefault="00001472" w:rsidP="00A07732">
      <w:pPr>
        <w:spacing w:after="0" w:line="480" w:lineRule="auto"/>
        <w:jc w:val="both"/>
        <w:rPr>
          <w:rFonts w:ascii="Times New Roman" w:hAnsi="Times New Roman" w:cs="Times New Roman"/>
          <w:b/>
          <w:bCs/>
          <w:sz w:val="24"/>
          <w:szCs w:val="24"/>
        </w:rPr>
      </w:pPr>
      <w:r w:rsidRPr="003D1011">
        <w:rPr>
          <w:rFonts w:ascii="Times New Roman" w:hAnsi="Times New Roman" w:cs="Times New Roman"/>
          <w:b/>
          <w:bCs/>
          <w:sz w:val="24"/>
          <w:szCs w:val="24"/>
        </w:rPr>
        <w:t>6. Discussion</w:t>
      </w:r>
    </w:p>
    <w:p w14:paraId="1CC24E00" w14:textId="3BB24593" w:rsidR="00E67D70" w:rsidRPr="003D1011" w:rsidRDefault="00001472" w:rsidP="00A07732">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Th</w:t>
      </w:r>
      <w:r w:rsidR="000A2199" w:rsidRPr="003D1011">
        <w:rPr>
          <w:rFonts w:ascii="Times New Roman" w:hAnsi="Times New Roman" w:cs="Times New Roman"/>
          <w:sz w:val="24"/>
          <w:szCs w:val="24"/>
        </w:rPr>
        <w:t>is study examined several</w:t>
      </w:r>
      <w:r w:rsidRPr="003D1011">
        <w:rPr>
          <w:rFonts w:ascii="Times New Roman" w:hAnsi="Times New Roman" w:cs="Times New Roman"/>
          <w:sz w:val="24"/>
          <w:szCs w:val="24"/>
        </w:rPr>
        <w:t xml:space="preserve"> important concepts related to export</w:t>
      </w:r>
      <w:r w:rsidR="000A2199" w:rsidRPr="003D1011">
        <w:rPr>
          <w:rFonts w:ascii="Times New Roman" w:hAnsi="Times New Roman" w:cs="Times New Roman"/>
          <w:sz w:val="24"/>
          <w:szCs w:val="24"/>
        </w:rPr>
        <w:t>ing</w:t>
      </w:r>
      <w:r w:rsidRPr="003D1011">
        <w:rPr>
          <w:rFonts w:ascii="Times New Roman" w:hAnsi="Times New Roman" w:cs="Times New Roman"/>
          <w:sz w:val="24"/>
          <w:szCs w:val="24"/>
        </w:rPr>
        <w:t xml:space="preserve"> firms. </w:t>
      </w:r>
      <w:r w:rsidR="000A2199" w:rsidRPr="003D1011">
        <w:rPr>
          <w:rFonts w:ascii="Times New Roman" w:hAnsi="Times New Roman" w:cs="Times New Roman"/>
          <w:sz w:val="24"/>
          <w:szCs w:val="24"/>
        </w:rPr>
        <w:t xml:space="preserve">We </w:t>
      </w:r>
      <w:r w:rsidRPr="003D1011">
        <w:rPr>
          <w:rFonts w:ascii="Times New Roman" w:hAnsi="Times New Roman" w:cs="Times New Roman"/>
          <w:sz w:val="24"/>
          <w:szCs w:val="24"/>
        </w:rPr>
        <w:t xml:space="preserve">tried to explore the relationship between AIC, XPL, XPR and IMC. </w:t>
      </w:r>
      <w:proofErr w:type="gramStart"/>
      <w:r w:rsidRPr="003D1011">
        <w:rPr>
          <w:rFonts w:ascii="Times New Roman" w:hAnsi="Times New Roman" w:cs="Times New Roman"/>
          <w:sz w:val="24"/>
          <w:szCs w:val="24"/>
        </w:rPr>
        <w:t>Further</w:t>
      </w:r>
      <w:proofErr w:type="gramEnd"/>
      <w:r w:rsidRPr="003D1011">
        <w:rPr>
          <w:rFonts w:ascii="Times New Roman" w:hAnsi="Times New Roman" w:cs="Times New Roman"/>
          <w:sz w:val="24"/>
          <w:szCs w:val="24"/>
        </w:rPr>
        <w:t xml:space="preserve"> the mediating impact of IMC between XPL and EP, </w:t>
      </w:r>
      <w:r w:rsidR="000A2199" w:rsidRPr="003D1011">
        <w:rPr>
          <w:rFonts w:ascii="Times New Roman" w:hAnsi="Times New Roman" w:cs="Times New Roman"/>
          <w:sz w:val="24"/>
          <w:szCs w:val="24"/>
        </w:rPr>
        <w:t xml:space="preserve">the </w:t>
      </w:r>
      <w:r w:rsidRPr="003D1011">
        <w:rPr>
          <w:rFonts w:ascii="Times New Roman" w:hAnsi="Times New Roman" w:cs="Times New Roman"/>
          <w:sz w:val="24"/>
          <w:szCs w:val="24"/>
        </w:rPr>
        <w:t xml:space="preserve">mediating effect of IMC between XPR and EP were </w:t>
      </w:r>
      <w:proofErr w:type="spellStart"/>
      <w:r w:rsidRPr="003D1011">
        <w:rPr>
          <w:rFonts w:ascii="Times New Roman" w:hAnsi="Times New Roman" w:cs="Times New Roman"/>
          <w:sz w:val="24"/>
          <w:szCs w:val="24"/>
        </w:rPr>
        <w:t>analy</w:t>
      </w:r>
      <w:r w:rsidR="006C51F8" w:rsidRPr="003D1011">
        <w:rPr>
          <w:rFonts w:ascii="Times New Roman" w:hAnsi="Times New Roman" w:cs="Times New Roman"/>
          <w:sz w:val="24"/>
          <w:szCs w:val="24"/>
        </w:rPr>
        <w:t>z</w:t>
      </w:r>
      <w:r w:rsidRPr="003D1011">
        <w:rPr>
          <w:rFonts w:ascii="Times New Roman" w:hAnsi="Times New Roman" w:cs="Times New Roman"/>
          <w:sz w:val="24"/>
          <w:szCs w:val="24"/>
        </w:rPr>
        <w:t>ed</w:t>
      </w:r>
      <w:proofErr w:type="spellEnd"/>
      <w:r w:rsidRPr="003D1011">
        <w:rPr>
          <w:rFonts w:ascii="Times New Roman" w:hAnsi="Times New Roman" w:cs="Times New Roman"/>
          <w:sz w:val="24"/>
          <w:szCs w:val="24"/>
        </w:rPr>
        <w:t xml:space="preserve">. The moderating role of ED and CMI </w:t>
      </w:r>
      <w:proofErr w:type="gramStart"/>
      <w:r w:rsidRPr="003D1011">
        <w:rPr>
          <w:rFonts w:ascii="Times New Roman" w:hAnsi="Times New Roman" w:cs="Times New Roman"/>
          <w:sz w:val="24"/>
          <w:szCs w:val="24"/>
        </w:rPr>
        <w:t xml:space="preserve">were </w:t>
      </w:r>
      <w:proofErr w:type="spellStart"/>
      <w:r w:rsidRPr="003D1011">
        <w:rPr>
          <w:rFonts w:ascii="Times New Roman" w:hAnsi="Times New Roman" w:cs="Times New Roman"/>
          <w:sz w:val="24"/>
          <w:szCs w:val="24"/>
        </w:rPr>
        <w:t>analy</w:t>
      </w:r>
      <w:r w:rsidR="006C51F8" w:rsidRPr="003D1011">
        <w:rPr>
          <w:rFonts w:ascii="Times New Roman" w:hAnsi="Times New Roman" w:cs="Times New Roman"/>
          <w:sz w:val="24"/>
          <w:szCs w:val="24"/>
        </w:rPr>
        <w:t>z</w:t>
      </w:r>
      <w:r w:rsidRPr="003D1011">
        <w:rPr>
          <w:rFonts w:ascii="Times New Roman" w:hAnsi="Times New Roman" w:cs="Times New Roman"/>
          <w:sz w:val="24"/>
          <w:szCs w:val="24"/>
        </w:rPr>
        <w:t>ed</w:t>
      </w:r>
      <w:proofErr w:type="spellEnd"/>
      <w:proofErr w:type="gramEnd"/>
      <w:r w:rsidRPr="003D1011">
        <w:rPr>
          <w:rFonts w:ascii="Times New Roman" w:hAnsi="Times New Roman" w:cs="Times New Roman"/>
          <w:sz w:val="24"/>
          <w:szCs w:val="24"/>
        </w:rPr>
        <w:t xml:space="preserve"> and most of the results are </w:t>
      </w:r>
      <w:r w:rsidR="000A2199" w:rsidRPr="003D1011">
        <w:rPr>
          <w:rFonts w:ascii="Times New Roman" w:hAnsi="Times New Roman" w:cs="Times New Roman"/>
          <w:sz w:val="24"/>
          <w:szCs w:val="24"/>
        </w:rPr>
        <w:t>consistent with</w:t>
      </w:r>
      <w:r w:rsidRPr="003D1011">
        <w:rPr>
          <w:rFonts w:ascii="Times New Roman" w:hAnsi="Times New Roman" w:cs="Times New Roman"/>
          <w:sz w:val="24"/>
          <w:szCs w:val="24"/>
        </w:rPr>
        <w:t xml:space="preserve"> previous studies </w:t>
      </w:r>
      <w:r w:rsidR="000A2199" w:rsidRPr="003D1011">
        <w:rPr>
          <w:rFonts w:ascii="Times New Roman" w:hAnsi="Times New Roman" w:cs="Times New Roman"/>
          <w:sz w:val="24"/>
          <w:szCs w:val="24"/>
        </w:rPr>
        <w:t>in non-exporting contexts</w:t>
      </w:r>
      <w:r w:rsidRPr="003D1011">
        <w:rPr>
          <w:rFonts w:ascii="Times New Roman" w:hAnsi="Times New Roman" w:cs="Times New Roman"/>
          <w:sz w:val="24"/>
          <w:szCs w:val="24"/>
        </w:rPr>
        <w:t xml:space="preserve">. </w:t>
      </w:r>
      <w:r w:rsidR="006C51F8" w:rsidRPr="003D1011">
        <w:rPr>
          <w:rFonts w:ascii="Times New Roman" w:hAnsi="Times New Roman" w:cs="Times New Roman"/>
          <w:sz w:val="24"/>
          <w:szCs w:val="24"/>
        </w:rPr>
        <w:t>T</w:t>
      </w:r>
      <w:r w:rsidRPr="003D1011">
        <w:rPr>
          <w:rFonts w:ascii="Times New Roman" w:hAnsi="Times New Roman" w:cs="Times New Roman"/>
          <w:sz w:val="24"/>
          <w:szCs w:val="24"/>
        </w:rPr>
        <w:t>he hypothes</w:t>
      </w:r>
      <w:r w:rsidR="006C51F8" w:rsidRPr="003D1011">
        <w:rPr>
          <w:rFonts w:ascii="Times New Roman" w:hAnsi="Times New Roman" w:cs="Times New Roman"/>
          <w:sz w:val="24"/>
          <w:szCs w:val="24"/>
        </w:rPr>
        <w:t>e</w:t>
      </w:r>
      <w:r w:rsidRPr="003D1011">
        <w:rPr>
          <w:rFonts w:ascii="Times New Roman" w:hAnsi="Times New Roman" w:cs="Times New Roman"/>
          <w:sz w:val="24"/>
          <w:szCs w:val="24"/>
        </w:rPr>
        <w:t>s H1 and H2 are supported in th</w:t>
      </w:r>
      <w:r w:rsidR="000A2199" w:rsidRPr="003D1011">
        <w:rPr>
          <w:rFonts w:ascii="Times New Roman" w:hAnsi="Times New Roman" w:cs="Times New Roman"/>
          <w:sz w:val="24"/>
          <w:szCs w:val="24"/>
        </w:rPr>
        <w:t>is</w:t>
      </w:r>
      <w:r w:rsidRPr="003D1011">
        <w:rPr>
          <w:rFonts w:ascii="Times New Roman" w:hAnsi="Times New Roman" w:cs="Times New Roman"/>
          <w:sz w:val="24"/>
          <w:szCs w:val="24"/>
        </w:rPr>
        <w:t xml:space="preserve"> </w:t>
      </w:r>
      <w:proofErr w:type="gramStart"/>
      <w:r w:rsidRPr="003D1011">
        <w:rPr>
          <w:rFonts w:ascii="Times New Roman" w:hAnsi="Times New Roman" w:cs="Times New Roman"/>
          <w:sz w:val="24"/>
          <w:szCs w:val="24"/>
        </w:rPr>
        <w:t xml:space="preserve">context </w:t>
      </w:r>
      <w:r w:rsidR="006C51F8" w:rsidRPr="003D1011">
        <w:rPr>
          <w:rFonts w:ascii="Times New Roman" w:hAnsi="Times New Roman" w:cs="Times New Roman"/>
          <w:sz w:val="24"/>
          <w:szCs w:val="24"/>
        </w:rPr>
        <w:t>which</w:t>
      </w:r>
      <w:proofErr w:type="gramEnd"/>
      <w:r w:rsidR="006C51F8" w:rsidRPr="003D1011">
        <w:rPr>
          <w:rFonts w:ascii="Times New Roman" w:hAnsi="Times New Roman" w:cs="Times New Roman"/>
          <w:sz w:val="24"/>
          <w:szCs w:val="24"/>
        </w:rPr>
        <w:t xml:space="preserve"> </w:t>
      </w:r>
      <w:r w:rsidR="000A2199" w:rsidRPr="003D1011">
        <w:rPr>
          <w:rFonts w:ascii="Times New Roman" w:hAnsi="Times New Roman" w:cs="Times New Roman"/>
          <w:sz w:val="24"/>
          <w:szCs w:val="24"/>
        </w:rPr>
        <w:t>is in line with the</w:t>
      </w:r>
      <w:r w:rsidRPr="003D1011">
        <w:rPr>
          <w:rFonts w:ascii="Times New Roman" w:hAnsi="Times New Roman" w:cs="Times New Roman"/>
          <w:sz w:val="24"/>
          <w:szCs w:val="24"/>
        </w:rPr>
        <w:t xml:space="preserve"> literature (</w:t>
      </w:r>
      <w:proofErr w:type="spellStart"/>
      <w:r w:rsidRPr="003D1011">
        <w:rPr>
          <w:rFonts w:ascii="Times New Roman" w:hAnsi="Times New Roman" w:cs="Times New Roman"/>
          <w:sz w:val="24"/>
          <w:szCs w:val="24"/>
        </w:rPr>
        <w:t>Mikalef</w:t>
      </w:r>
      <w:proofErr w:type="spellEnd"/>
      <w:r w:rsidRPr="003D1011">
        <w:rPr>
          <w:rFonts w:ascii="Times New Roman" w:hAnsi="Times New Roman" w:cs="Times New Roman"/>
          <w:sz w:val="24"/>
          <w:szCs w:val="24"/>
        </w:rPr>
        <w:t xml:space="preserve"> et al., 2019</w:t>
      </w:r>
      <w:r w:rsidR="006C51F8" w:rsidRPr="003D1011">
        <w:rPr>
          <w:rFonts w:ascii="Times New Roman" w:hAnsi="Times New Roman" w:cs="Times New Roman"/>
          <w:sz w:val="24"/>
          <w:szCs w:val="24"/>
        </w:rPr>
        <w:t xml:space="preserve">; </w:t>
      </w:r>
      <w:proofErr w:type="spellStart"/>
      <w:r w:rsidR="006C51F8" w:rsidRPr="003D1011">
        <w:rPr>
          <w:rFonts w:ascii="Times New Roman" w:hAnsi="Times New Roman" w:cs="Times New Roman"/>
          <w:sz w:val="24"/>
          <w:szCs w:val="24"/>
        </w:rPr>
        <w:t>Blitchfedlt</w:t>
      </w:r>
      <w:proofErr w:type="spellEnd"/>
      <w:r w:rsidR="006C51F8" w:rsidRPr="003D1011">
        <w:rPr>
          <w:rFonts w:ascii="Times New Roman" w:hAnsi="Times New Roman" w:cs="Times New Roman"/>
          <w:sz w:val="24"/>
          <w:szCs w:val="24"/>
        </w:rPr>
        <w:t xml:space="preserve"> and </w:t>
      </w:r>
      <w:proofErr w:type="spellStart"/>
      <w:r w:rsidR="006C51F8" w:rsidRPr="003D1011">
        <w:rPr>
          <w:rFonts w:ascii="Times New Roman" w:hAnsi="Times New Roman" w:cs="Times New Roman"/>
          <w:sz w:val="24"/>
          <w:szCs w:val="24"/>
        </w:rPr>
        <w:t>Faullant</w:t>
      </w:r>
      <w:proofErr w:type="spellEnd"/>
      <w:r w:rsidR="006C51F8" w:rsidRPr="003D1011">
        <w:rPr>
          <w:rFonts w:ascii="Times New Roman" w:hAnsi="Times New Roman" w:cs="Times New Roman"/>
          <w:sz w:val="24"/>
          <w:szCs w:val="24"/>
        </w:rPr>
        <w:t>, 2021: Chen et al., 2023</w:t>
      </w:r>
      <w:r w:rsidRPr="003D1011">
        <w:rPr>
          <w:rFonts w:ascii="Times New Roman" w:hAnsi="Times New Roman" w:cs="Times New Roman"/>
          <w:sz w:val="24"/>
          <w:szCs w:val="24"/>
        </w:rPr>
        <w:t xml:space="preserve">). </w:t>
      </w:r>
      <w:r w:rsidR="00E67D70" w:rsidRPr="003D1011">
        <w:rPr>
          <w:rFonts w:ascii="Times New Roman" w:hAnsi="Times New Roman" w:cs="Times New Roman"/>
          <w:sz w:val="24"/>
          <w:szCs w:val="24"/>
        </w:rPr>
        <w:t xml:space="preserve">The significant relationships of AIC with XPL and XPR suggest that AIC can enable firms to adapt to market trends and incorporate new information promptly (Chen et al., 2023). AIC also boosts firms’ ability to </w:t>
      </w:r>
      <w:r w:rsidR="000A2199" w:rsidRPr="003D1011">
        <w:rPr>
          <w:rFonts w:ascii="Times New Roman" w:hAnsi="Times New Roman" w:cs="Times New Roman"/>
          <w:sz w:val="24"/>
          <w:szCs w:val="24"/>
        </w:rPr>
        <w:t xml:space="preserve">strike a </w:t>
      </w:r>
      <w:r w:rsidR="00E67D70" w:rsidRPr="003D1011">
        <w:rPr>
          <w:rFonts w:ascii="Times New Roman" w:hAnsi="Times New Roman" w:cs="Times New Roman"/>
          <w:sz w:val="24"/>
          <w:szCs w:val="24"/>
        </w:rPr>
        <w:t xml:space="preserve">balance between XPL and XPR to pursue dual activities to become ambidextrous. Moreover, AIC </w:t>
      </w:r>
      <w:r w:rsidR="00CF3D99" w:rsidRPr="003D1011">
        <w:rPr>
          <w:rFonts w:ascii="Times New Roman" w:hAnsi="Times New Roman" w:cs="Times New Roman"/>
          <w:sz w:val="24"/>
          <w:szCs w:val="24"/>
        </w:rPr>
        <w:t>can</w:t>
      </w:r>
      <w:r w:rsidR="00E67D70" w:rsidRPr="003D1011">
        <w:rPr>
          <w:rFonts w:ascii="Times New Roman" w:hAnsi="Times New Roman" w:cs="Times New Roman"/>
          <w:sz w:val="24"/>
          <w:szCs w:val="24"/>
        </w:rPr>
        <w:t xml:space="preserve"> boost </w:t>
      </w:r>
      <w:r w:rsidR="00CF3D99" w:rsidRPr="003D1011">
        <w:rPr>
          <w:rFonts w:ascii="Times New Roman" w:hAnsi="Times New Roman" w:cs="Times New Roman"/>
          <w:sz w:val="24"/>
          <w:szCs w:val="24"/>
        </w:rPr>
        <w:t xml:space="preserve">firm agility in existing markets through streamlined operations. </w:t>
      </w:r>
      <w:r w:rsidR="00E67D70" w:rsidRPr="003D1011">
        <w:rPr>
          <w:rFonts w:ascii="Times New Roman" w:hAnsi="Times New Roman" w:cs="Times New Roman"/>
          <w:sz w:val="24"/>
          <w:szCs w:val="24"/>
        </w:rPr>
        <w:t xml:space="preserve">AIC can also provide market intelligence to enter a new market with dynamic needs of the customer. </w:t>
      </w:r>
    </w:p>
    <w:p w14:paraId="1BA0AEC9" w14:textId="318B8D34" w:rsidR="00CF3D99" w:rsidRPr="003D1011" w:rsidRDefault="00CF3D99" w:rsidP="00A07732">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As far as H3 and H4 are concerned, t</w:t>
      </w:r>
      <w:r w:rsidR="00001472" w:rsidRPr="003D1011">
        <w:rPr>
          <w:rFonts w:ascii="Times New Roman" w:hAnsi="Times New Roman" w:cs="Times New Roman"/>
          <w:sz w:val="24"/>
          <w:szCs w:val="24"/>
        </w:rPr>
        <w:t xml:space="preserve">he impact of XPL and XPR </w:t>
      </w:r>
      <w:proofErr w:type="gramStart"/>
      <w:r w:rsidR="00001472" w:rsidRPr="003D1011">
        <w:rPr>
          <w:rFonts w:ascii="Times New Roman" w:hAnsi="Times New Roman" w:cs="Times New Roman"/>
          <w:sz w:val="24"/>
          <w:szCs w:val="24"/>
        </w:rPr>
        <w:t>are also found</w:t>
      </w:r>
      <w:proofErr w:type="gramEnd"/>
      <w:r w:rsidR="00001472" w:rsidRPr="003D1011">
        <w:rPr>
          <w:rFonts w:ascii="Times New Roman" w:hAnsi="Times New Roman" w:cs="Times New Roman"/>
          <w:sz w:val="24"/>
          <w:szCs w:val="24"/>
        </w:rPr>
        <w:t xml:space="preserve"> </w:t>
      </w:r>
      <w:r w:rsidRPr="003D1011">
        <w:rPr>
          <w:rFonts w:ascii="Times New Roman" w:hAnsi="Times New Roman" w:cs="Times New Roman"/>
          <w:sz w:val="24"/>
          <w:szCs w:val="24"/>
        </w:rPr>
        <w:t xml:space="preserve">to have </w:t>
      </w:r>
      <w:r w:rsidR="000A2199" w:rsidRPr="003D1011">
        <w:rPr>
          <w:rFonts w:ascii="Times New Roman" w:hAnsi="Times New Roman" w:cs="Times New Roman"/>
          <w:sz w:val="24"/>
          <w:szCs w:val="24"/>
        </w:rPr>
        <w:t xml:space="preserve">a </w:t>
      </w:r>
      <w:r w:rsidR="00001472" w:rsidRPr="003D1011">
        <w:rPr>
          <w:rFonts w:ascii="Times New Roman" w:hAnsi="Times New Roman" w:cs="Times New Roman"/>
          <w:sz w:val="24"/>
          <w:szCs w:val="24"/>
        </w:rPr>
        <w:t xml:space="preserve">significant </w:t>
      </w:r>
      <w:r w:rsidRPr="003D1011">
        <w:rPr>
          <w:rFonts w:ascii="Times New Roman" w:hAnsi="Times New Roman" w:cs="Times New Roman"/>
          <w:sz w:val="24"/>
          <w:szCs w:val="24"/>
        </w:rPr>
        <w:t xml:space="preserve">impact </w:t>
      </w:r>
      <w:r w:rsidR="00001472" w:rsidRPr="003D1011">
        <w:rPr>
          <w:rFonts w:ascii="Times New Roman" w:hAnsi="Times New Roman" w:cs="Times New Roman"/>
          <w:sz w:val="24"/>
          <w:szCs w:val="24"/>
        </w:rPr>
        <w:t>on IMC</w:t>
      </w:r>
      <w:r w:rsidR="000A2199" w:rsidRPr="003D1011">
        <w:rPr>
          <w:rFonts w:ascii="Times New Roman" w:hAnsi="Times New Roman" w:cs="Times New Roman"/>
          <w:sz w:val="24"/>
          <w:szCs w:val="24"/>
        </w:rPr>
        <w:t>,</w:t>
      </w:r>
      <w:r w:rsidRPr="003D1011">
        <w:rPr>
          <w:rFonts w:ascii="Times New Roman" w:hAnsi="Times New Roman" w:cs="Times New Roman"/>
          <w:sz w:val="24"/>
          <w:szCs w:val="24"/>
        </w:rPr>
        <w:t xml:space="preserve"> </w:t>
      </w:r>
      <w:r w:rsidR="00001472" w:rsidRPr="003D1011">
        <w:rPr>
          <w:rFonts w:ascii="Times New Roman" w:hAnsi="Times New Roman" w:cs="Times New Roman"/>
          <w:sz w:val="24"/>
          <w:szCs w:val="24"/>
        </w:rPr>
        <w:t>consistent</w:t>
      </w:r>
      <w:r w:rsidR="000A2199" w:rsidRPr="003D1011">
        <w:rPr>
          <w:rFonts w:ascii="Times New Roman" w:hAnsi="Times New Roman" w:cs="Times New Roman"/>
          <w:sz w:val="24"/>
          <w:szCs w:val="24"/>
        </w:rPr>
        <w:t>ly with</w:t>
      </w:r>
      <w:r w:rsidR="00001472" w:rsidRPr="003D1011">
        <w:rPr>
          <w:rFonts w:ascii="Times New Roman" w:hAnsi="Times New Roman" w:cs="Times New Roman"/>
          <w:sz w:val="24"/>
          <w:szCs w:val="24"/>
        </w:rPr>
        <w:t xml:space="preserve"> previous work (Gregory et al., 2019; </w:t>
      </w:r>
      <w:proofErr w:type="spellStart"/>
      <w:r w:rsidR="00001472" w:rsidRPr="003D1011">
        <w:rPr>
          <w:rFonts w:ascii="Times New Roman" w:hAnsi="Times New Roman" w:cs="Times New Roman"/>
          <w:sz w:val="24"/>
          <w:szCs w:val="24"/>
        </w:rPr>
        <w:t>Hoque</w:t>
      </w:r>
      <w:proofErr w:type="spellEnd"/>
      <w:r w:rsidR="00001472" w:rsidRPr="003D1011">
        <w:rPr>
          <w:rFonts w:ascii="Times New Roman" w:hAnsi="Times New Roman" w:cs="Times New Roman"/>
          <w:sz w:val="24"/>
          <w:szCs w:val="24"/>
        </w:rPr>
        <w:t xml:space="preserve"> et al., 2022</w:t>
      </w:r>
      <w:r w:rsidRPr="003D1011">
        <w:rPr>
          <w:rFonts w:ascii="Times New Roman" w:hAnsi="Times New Roman" w:cs="Times New Roman"/>
          <w:sz w:val="24"/>
          <w:szCs w:val="24"/>
        </w:rPr>
        <w:t xml:space="preserve">; </w:t>
      </w:r>
      <w:proofErr w:type="spellStart"/>
      <w:r w:rsidRPr="003D1011">
        <w:rPr>
          <w:rFonts w:ascii="Times New Roman" w:hAnsi="Times New Roman" w:cs="Times New Roman"/>
          <w:sz w:val="24"/>
          <w:szCs w:val="24"/>
        </w:rPr>
        <w:t>Pfajfar</w:t>
      </w:r>
      <w:proofErr w:type="spellEnd"/>
      <w:r w:rsidRPr="003D1011">
        <w:rPr>
          <w:rFonts w:ascii="Times New Roman" w:hAnsi="Times New Roman" w:cs="Times New Roman"/>
          <w:sz w:val="24"/>
          <w:szCs w:val="24"/>
        </w:rPr>
        <w:t xml:space="preserve"> et al., 2024</w:t>
      </w:r>
      <w:r w:rsidR="00001472" w:rsidRPr="003D1011">
        <w:rPr>
          <w:rFonts w:ascii="Times New Roman" w:hAnsi="Times New Roman" w:cs="Times New Roman"/>
          <w:sz w:val="24"/>
          <w:szCs w:val="24"/>
        </w:rPr>
        <w:t xml:space="preserve">). </w:t>
      </w:r>
      <w:r w:rsidRPr="003D1011">
        <w:rPr>
          <w:rFonts w:ascii="Times New Roman" w:hAnsi="Times New Roman" w:cs="Times New Roman"/>
          <w:sz w:val="24"/>
          <w:szCs w:val="24"/>
        </w:rPr>
        <w:t xml:space="preserve">The market intelligence gained through XPL and XPR </w:t>
      </w:r>
      <w:r w:rsidR="000A2199" w:rsidRPr="003D1011">
        <w:rPr>
          <w:rFonts w:ascii="Times New Roman" w:hAnsi="Times New Roman" w:cs="Times New Roman"/>
          <w:sz w:val="24"/>
          <w:szCs w:val="24"/>
        </w:rPr>
        <w:t>support</w:t>
      </w:r>
      <w:r w:rsidRPr="003D1011">
        <w:rPr>
          <w:rFonts w:ascii="Times New Roman" w:hAnsi="Times New Roman" w:cs="Times New Roman"/>
          <w:sz w:val="24"/>
          <w:szCs w:val="24"/>
        </w:rPr>
        <w:t xml:space="preserve"> enhanced IMC in dynamic international markets. Moreover, IMC </w:t>
      </w:r>
      <w:proofErr w:type="gramStart"/>
      <w:r w:rsidRPr="003D1011">
        <w:rPr>
          <w:rFonts w:ascii="Times New Roman" w:hAnsi="Times New Roman" w:cs="Times New Roman"/>
          <w:sz w:val="24"/>
          <w:szCs w:val="24"/>
        </w:rPr>
        <w:t>can be effectively developed</w:t>
      </w:r>
      <w:proofErr w:type="gramEnd"/>
      <w:r w:rsidRPr="003D1011">
        <w:rPr>
          <w:rFonts w:ascii="Times New Roman" w:hAnsi="Times New Roman" w:cs="Times New Roman"/>
          <w:sz w:val="24"/>
          <w:szCs w:val="24"/>
        </w:rPr>
        <w:t xml:space="preserve"> </w:t>
      </w:r>
      <w:r w:rsidRPr="003D1011">
        <w:rPr>
          <w:rFonts w:ascii="Times New Roman" w:hAnsi="Times New Roman" w:cs="Times New Roman"/>
          <w:sz w:val="24"/>
          <w:szCs w:val="24"/>
        </w:rPr>
        <w:lastRenderedPageBreak/>
        <w:t xml:space="preserve">through both XPR and XPL (Gregory et al., 2019). Notably, H5 was </w:t>
      </w:r>
      <w:r w:rsidR="000A2199" w:rsidRPr="003D1011">
        <w:rPr>
          <w:rFonts w:ascii="Times New Roman" w:hAnsi="Times New Roman" w:cs="Times New Roman"/>
          <w:sz w:val="24"/>
          <w:szCs w:val="24"/>
        </w:rPr>
        <w:t xml:space="preserve">not </w:t>
      </w:r>
      <w:r w:rsidRPr="003D1011">
        <w:rPr>
          <w:rFonts w:ascii="Times New Roman" w:hAnsi="Times New Roman" w:cs="Times New Roman"/>
          <w:sz w:val="24"/>
          <w:szCs w:val="24"/>
        </w:rPr>
        <w:t xml:space="preserve">significant while H6 </w:t>
      </w:r>
      <w:r w:rsidR="000A2199" w:rsidRPr="003D1011">
        <w:rPr>
          <w:rFonts w:ascii="Times New Roman" w:hAnsi="Times New Roman" w:cs="Times New Roman"/>
          <w:sz w:val="24"/>
          <w:szCs w:val="24"/>
        </w:rPr>
        <w:t xml:space="preserve">was </w:t>
      </w:r>
      <w:r w:rsidRPr="003D1011">
        <w:rPr>
          <w:rFonts w:ascii="Times New Roman" w:hAnsi="Times New Roman" w:cs="Times New Roman"/>
          <w:sz w:val="24"/>
          <w:szCs w:val="24"/>
        </w:rPr>
        <w:t xml:space="preserve">significant. </w:t>
      </w:r>
      <w:bookmarkStart w:id="21" w:name="_Hlk190208080"/>
      <w:r w:rsidR="00D23891" w:rsidRPr="003D1011">
        <w:rPr>
          <w:rFonts w:ascii="Times New Roman" w:hAnsi="Times New Roman" w:cs="Times New Roman"/>
          <w:sz w:val="24"/>
          <w:szCs w:val="24"/>
        </w:rPr>
        <w:t xml:space="preserve">The insignificant association between XPL and EP contradicts the findings of </w:t>
      </w:r>
      <w:proofErr w:type="spellStart"/>
      <w:r w:rsidR="00D23891" w:rsidRPr="003D1011">
        <w:rPr>
          <w:rFonts w:ascii="Times New Roman" w:hAnsi="Times New Roman" w:cs="Times New Roman"/>
          <w:sz w:val="24"/>
          <w:szCs w:val="24"/>
        </w:rPr>
        <w:t>Denicolai</w:t>
      </w:r>
      <w:proofErr w:type="spellEnd"/>
      <w:r w:rsidR="00D23891" w:rsidRPr="003D1011">
        <w:rPr>
          <w:rFonts w:ascii="Times New Roman" w:hAnsi="Times New Roman" w:cs="Times New Roman"/>
          <w:sz w:val="24"/>
          <w:szCs w:val="24"/>
        </w:rPr>
        <w:t xml:space="preserve"> et al. (2021) who underscore that internationalization can be enhanced through XPL</w:t>
      </w:r>
      <w:r w:rsidR="00D3364F" w:rsidRPr="003D1011">
        <w:rPr>
          <w:rFonts w:ascii="Times New Roman" w:hAnsi="Times New Roman" w:cs="Times New Roman"/>
          <w:sz w:val="24"/>
          <w:szCs w:val="24"/>
        </w:rPr>
        <w:t>, but corresponds to (</w:t>
      </w:r>
      <w:proofErr w:type="spellStart"/>
      <w:r w:rsidR="00310349" w:rsidRPr="003D1011">
        <w:rPr>
          <w:rFonts w:ascii="Times New Roman" w:hAnsi="Times New Roman" w:cs="Times New Roman"/>
          <w:sz w:val="24"/>
          <w:szCs w:val="24"/>
        </w:rPr>
        <w:t>Yalcinkaya</w:t>
      </w:r>
      <w:proofErr w:type="spellEnd"/>
      <w:r w:rsidR="00310349" w:rsidRPr="003D1011">
        <w:rPr>
          <w:rFonts w:ascii="Times New Roman" w:hAnsi="Times New Roman" w:cs="Times New Roman"/>
          <w:sz w:val="24"/>
          <w:szCs w:val="24"/>
        </w:rPr>
        <w:t xml:space="preserve"> et al., 2007).</w:t>
      </w:r>
      <w:r w:rsidR="00310349" w:rsidRPr="003D1011">
        <w:rPr>
          <w:rFonts w:ascii="Arial" w:hAnsi="Arial" w:cs="Arial"/>
          <w:color w:val="222222"/>
          <w:sz w:val="20"/>
          <w:szCs w:val="20"/>
          <w:shd w:val="clear" w:color="auto" w:fill="FFFFFF"/>
        </w:rPr>
        <w:t xml:space="preserve"> </w:t>
      </w:r>
      <w:r w:rsidR="00CD61BA" w:rsidRPr="003D1011">
        <w:rPr>
          <w:rFonts w:ascii="Times New Roman" w:hAnsi="Times New Roman" w:cs="Times New Roman"/>
          <w:sz w:val="24"/>
          <w:szCs w:val="24"/>
        </w:rPr>
        <w:t xml:space="preserve">This may be </w:t>
      </w:r>
      <w:proofErr w:type="gramStart"/>
      <w:r w:rsidR="00CD61BA" w:rsidRPr="003D1011">
        <w:rPr>
          <w:rFonts w:ascii="Times New Roman" w:hAnsi="Times New Roman" w:cs="Times New Roman"/>
          <w:sz w:val="24"/>
          <w:szCs w:val="24"/>
        </w:rPr>
        <w:t xml:space="preserve">due to the </w:t>
      </w:r>
      <w:r w:rsidR="00714138" w:rsidRPr="003D1011">
        <w:rPr>
          <w:rFonts w:ascii="Times New Roman" w:hAnsi="Times New Roman" w:cs="Times New Roman"/>
          <w:sz w:val="24"/>
          <w:szCs w:val="24"/>
        </w:rPr>
        <w:t>fact that</w:t>
      </w:r>
      <w:proofErr w:type="gramEnd"/>
      <w:r w:rsidR="00714138" w:rsidRPr="003D1011">
        <w:rPr>
          <w:rFonts w:ascii="Times New Roman" w:hAnsi="Times New Roman" w:cs="Times New Roman"/>
          <w:sz w:val="24"/>
          <w:szCs w:val="24"/>
        </w:rPr>
        <w:t xml:space="preserve"> </w:t>
      </w:r>
      <w:r w:rsidR="00CD61BA" w:rsidRPr="003D1011">
        <w:rPr>
          <w:rFonts w:ascii="Times New Roman" w:hAnsi="Times New Roman" w:cs="Times New Roman"/>
          <w:sz w:val="24"/>
          <w:szCs w:val="24"/>
        </w:rPr>
        <w:t>XPL involves uncertainty and long-time horizons, that take more time to</w:t>
      </w:r>
      <w:r w:rsidR="00714138" w:rsidRPr="003D1011">
        <w:rPr>
          <w:rFonts w:ascii="Times New Roman" w:hAnsi="Times New Roman" w:cs="Times New Roman"/>
          <w:sz w:val="24"/>
          <w:szCs w:val="24"/>
        </w:rPr>
        <w:t xml:space="preserve"> manifest</w:t>
      </w:r>
      <w:r w:rsidR="00CD61BA" w:rsidRPr="003D1011">
        <w:rPr>
          <w:rFonts w:ascii="Times New Roman" w:hAnsi="Times New Roman" w:cs="Times New Roman"/>
          <w:sz w:val="24"/>
          <w:szCs w:val="24"/>
        </w:rPr>
        <w:t>.</w:t>
      </w:r>
      <w:r w:rsidR="000546EA" w:rsidRPr="003D1011">
        <w:rPr>
          <w:rFonts w:ascii="Times New Roman" w:hAnsi="Times New Roman" w:cs="Times New Roman"/>
          <w:sz w:val="24"/>
          <w:szCs w:val="24"/>
        </w:rPr>
        <w:t xml:space="preserve"> When measured, its effects </w:t>
      </w:r>
      <w:proofErr w:type="gramStart"/>
      <w:r w:rsidR="000546EA" w:rsidRPr="003D1011">
        <w:rPr>
          <w:rFonts w:ascii="Times New Roman" w:hAnsi="Times New Roman" w:cs="Times New Roman"/>
          <w:sz w:val="24"/>
          <w:szCs w:val="24"/>
        </w:rPr>
        <w:t>may be delayed</w:t>
      </w:r>
      <w:proofErr w:type="gramEnd"/>
      <w:r w:rsidR="00714138" w:rsidRPr="003D1011">
        <w:rPr>
          <w:rFonts w:ascii="Times New Roman" w:hAnsi="Times New Roman" w:cs="Times New Roman"/>
          <w:sz w:val="24"/>
          <w:szCs w:val="24"/>
        </w:rPr>
        <w:t xml:space="preserve">: this </w:t>
      </w:r>
      <w:r w:rsidR="000546EA" w:rsidRPr="003D1011">
        <w:rPr>
          <w:rFonts w:ascii="Times New Roman" w:hAnsi="Times New Roman" w:cs="Times New Roman"/>
          <w:sz w:val="24"/>
          <w:szCs w:val="24"/>
        </w:rPr>
        <w:t xml:space="preserve">makes the results insignificant, </w:t>
      </w:r>
      <w:r w:rsidR="00714138" w:rsidRPr="003D1011">
        <w:rPr>
          <w:rFonts w:ascii="Times New Roman" w:hAnsi="Times New Roman" w:cs="Times New Roman"/>
          <w:sz w:val="24"/>
          <w:szCs w:val="24"/>
        </w:rPr>
        <w:t>like</w:t>
      </w:r>
      <w:r w:rsidR="000546EA" w:rsidRPr="003D1011">
        <w:rPr>
          <w:rFonts w:ascii="Times New Roman" w:hAnsi="Times New Roman" w:cs="Times New Roman"/>
          <w:sz w:val="24"/>
          <w:szCs w:val="24"/>
        </w:rPr>
        <w:t xml:space="preserve"> in </w:t>
      </w:r>
      <w:r w:rsidR="00714138" w:rsidRPr="003D1011">
        <w:rPr>
          <w:rFonts w:ascii="Times New Roman" w:hAnsi="Times New Roman" w:cs="Times New Roman"/>
          <w:sz w:val="24"/>
          <w:szCs w:val="24"/>
        </w:rPr>
        <w:t xml:space="preserve">the </w:t>
      </w:r>
      <w:r w:rsidR="000546EA" w:rsidRPr="003D1011">
        <w:rPr>
          <w:rFonts w:ascii="Times New Roman" w:hAnsi="Times New Roman" w:cs="Times New Roman"/>
          <w:sz w:val="24"/>
          <w:szCs w:val="24"/>
        </w:rPr>
        <w:t>present context of cross-sectional studies.</w:t>
      </w:r>
      <w:r w:rsidR="00CD61BA" w:rsidRPr="003D1011">
        <w:rPr>
          <w:rFonts w:ascii="Times New Roman" w:hAnsi="Times New Roman" w:cs="Times New Roman"/>
          <w:sz w:val="24"/>
          <w:szCs w:val="24"/>
        </w:rPr>
        <w:t xml:space="preserve"> </w:t>
      </w:r>
      <w:bookmarkEnd w:id="21"/>
      <w:r w:rsidR="00D23891" w:rsidRPr="003D1011">
        <w:rPr>
          <w:rFonts w:ascii="Times New Roman" w:hAnsi="Times New Roman" w:cs="Times New Roman"/>
          <w:sz w:val="24"/>
          <w:szCs w:val="24"/>
        </w:rPr>
        <w:t xml:space="preserve">However, these are finding are in line with </w:t>
      </w:r>
      <w:proofErr w:type="spellStart"/>
      <w:r w:rsidR="00D23891" w:rsidRPr="003D1011">
        <w:rPr>
          <w:rFonts w:ascii="Times New Roman" w:hAnsi="Times New Roman" w:cs="Times New Roman"/>
          <w:sz w:val="24"/>
          <w:szCs w:val="24"/>
        </w:rPr>
        <w:t>Lennert</w:t>
      </w:r>
      <w:proofErr w:type="spellEnd"/>
      <w:r w:rsidR="00D23891" w:rsidRPr="003D1011">
        <w:rPr>
          <w:rFonts w:ascii="Times New Roman" w:hAnsi="Times New Roman" w:cs="Times New Roman"/>
          <w:sz w:val="24"/>
          <w:szCs w:val="24"/>
        </w:rPr>
        <w:t xml:space="preserve"> et al. (2020) who asserted that XPR </w:t>
      </w:r>
      <w:proofErr w:type="gramStart"/>
      <w:r w:rsidR="00D23891" w:rsidRPr="003D1011">
        <w:rPr>
          <w:rFonts w:ascii="Times New Roman" w:hAnsi="Times New Roman" w:cs="Times New Roman"/>
          <w:sz w:val="24"/>
          <w:szCs w:val="24"/>
        </w:rPr>
        <w:t>may</w:t>
      </w:r>
      <w:proofErr w:type="gramEnd"/>
      <w:r w:rsidR="00D23891" w:rsidRPr="003D1011">
        <w:rPr>
          <w:rFonts w:ascii="Times New Roman" w:hAnsi="Times New Roman" w:cs="Times New Roman"/>
          <w:sz w:val="24"/>
          <w:szCs w:val="24"/>
        </w:rPr>
        <w:t xml:space="preserve"> not yield immediate outcomes. Moreover, XPR empower firms to enter new markets thereby improving EP </w:t>
      </w:r>
      <w:r w:rsidR="00A84778" w:rsidRPr="003D1011">
        <w:rPr>
          <w:rFonts w:ascii="Times New Roman" w:hAnsi="Times New Roman" w:cs="Times New Roman"/>
          <w:sz w:val="24"/>
          <w:szCs w:val="24"/>
        </w:rPr>
        <w:t xml:space="preserve">in dynamic environments </w:t>
      </w:r>
      <w:r w:rsidR="00D23891" w:rsidRPr="003D1011">
        <w:rPr>
          <w:rFonts w:ascii="Times New Roman" w:hAnsi="Times New Roman" w:cs="Times New Roman"/>
          <w:sz w:val="24"/>
          <w:szCs w:val="24"/>
        </w:rPr>
        <w:t>(</w:t>
      </w:r>
      <w:proofErr w:type="spellStart"/>
      <w:r w:rsidR="00D23891" w:rsidRPr="003D1011">
        <w:rPr>
          <w:rFonts w:ascii="Times New Roman" w:hAnsi="Times New Roman" w:cs="Times New Roman"/>
          <w:sz w:val="24"/>
          <w:szCs w:val="24"/>
        </w:rPr>
        <w:t>Hoque</w:t>
      </w:r>
      <w:proofErr w:type="spellEnd"/>
      <w:r w:rsidR="00D23891" w:rsidRPr="003D1011">
        <w:rPr>
          <w:rFonts w:ascii="Times New Roman" w:hAnsi="Times New Roman" w:cs="Times New Roman"/>
          <w:sz w:val="24"/>
          <w:szCs w:val="24"/>
        </w:rPr>
        <w:t xml:space="preserve"> et al., 2021; </w:t>
      </w:r>
      <w:proofErr w:type="spellStart"/>
      <w:r w:rsidR="00D23891" w:rsidRPr="003D1011">
        <w:rPr>
          <w:rFonts w:ascii="Times New Roman" w:hAnsi="Times New Roman" w:cs="Times New Roman"/>
          <w:sz w:val="24"/>
          <w:szCs w:val="24"/>
        </w:rPr>
        <w:t>Keskin</w:t>
      </w:r>
      <w:proofErr w:type="spellEnd"/>
      <w:r w:rsidR="00D23891" w:rsidRPr="003D1011">
        <w:rPr>
          <w:rFonts w:ascii="Times New Roman" w:hAnsi="Times New Roman" w:cs="Times New Roman"/>
          <w:sz w:val="24"/>
          <w:szCs w:val="24"/>
        </w:rPr>
        <w:t xml:space="preserve"> et al., 2021)</w:t>
      </w:r>
      <w:r w:rsidR="00A84778" w:rsidRPr="003D1011">
        <w:rPr>
          <w:rFonts w:ascii="Times New Roman" w:hAnsi="Times New Roman" w:cs="Times New Roman"/>
          <w:sz w:val="24"/>
          <w:szCs w:val="24"/>
        </w:rPr>
        <w:t xml:space="preserve">. H7 </w:t>
      </w:r>
      <w:proofErr w:type="gramStart"/>
      <w:r w:rsidR="00A84778" w:rsidRPr="003D1011">
        <w:rPr>
          <w:rFonts w:ascii="Times New Roman" w:hAnsi="Times New Roman" w:cs="Times New Roman"/>
          <w:sz w:val="24"/>
          <w:szCs w:val="24"/>
        </w:rPr>
        <w:t xml:space="preserve">was also </w:t>
      </w:r>
      <w:r w:rsidR="00BE2795" w:rsidRPr="003D1011">
        <w:rPr>
          <w:rFonts w:ascii="Times New Roman" w:hAnsi="Times New Roman" w:cs="Times New Roman"/>
          <w:sz w:val="24"/>
          <w:szCs w:val="24"/>
        </w:rPr>
        <w:t>supported</w:t>
      </w:r>
      <w:proofErr w:type="gramEnd"/>
      <w:r w:rsidR="00BE2795" w:rsidRPr="003D1011">
        <w:rPr>
          <w:rFonts w:ascii="Times New Roman" w:hAnsi="Times New Roman" w:cs="Times New Roman"/>
          <w:sz w:val="24"/>
          <w:szCs w:val="24"/>
        </w:rPr>
        <w:t>,</w:t>
      </w:r>
      <w:r w:rsidR="000A2199" w:rsidRPr="003D1011">
        <w:rPr>
          <w:rFonts w:ascii="Times New Roman" w:hAnsi="Times New Roman" w:cs="Times New Roman"/>
          <w:sz w:val="24"/>
          <w:szCs w:val="24"/>
        </w:rPr>
        <w:t xml:space="preserve"> </w:t>
      </w:r>
      <w:r w:rsidR="00A84778" w:rsidRPr="003D1011">
        <w:rPr>
          <w:rFonts w:ascii="Times New Roman" w:hAnsi="Times New Roman" w:cs="Times New Roman"/>
          <w:sz w:val="24"/>
          <w:szCs w:val="24"/>
        </w:rPr>
        <w:t xml:space="preserve">and </w:t>
      </w:r>
      <w:r w:rsidR="000A2199" w:rsidRPr="003D1011">
        <w:rPr>
          <w:rFonts w:ascii="Times New Roman" w:hAnsi="Times New Roman" w:cs="Times New Roman"/>
          <w:sz w:val="24"/>
          <w:szCs w:val="24"/>
        </w:rPr>
        <w:t xml:space="preserve">a </w:t>
      </w:r>
      <w:r w:rsidR="00A84778" w:rsidRPr="003D1011">
        <w:rPr>
          <w:rFonts w:ascii="Times New Roman" w:hAnsi="Times New Roman" w:cs="Times New Roman"/>
          <w:sz w:val="24"/>
          <w:szCs w:val="24"/>
        </w:rPr>
        <w:t>significant association was observed between IMC and EP. Thus, robust IMC can help companies succeed in international markets (</w:t>
      </w:r>
      <w:proofErr w:type="spellStart"/>
      <w:r w:rsidR="00A84778" w:rsidRPr="003D1011">
        <w:rPr>
          <w:rFonts w:ascii="Times New Roman" w:hAnsi="Times New Roman" w:cs="Times New Roman"/>
          <w:sz w:val="24"/>
          <w:szCs w:val="24"/>
        </w:rPr>
        <w:t>Acikdilli</w:t>
      </w:r>
      <w:proofErr w:type="spellEnd"/>
      <w:r w:rsidR="00A84778" w:rsidRPr="003D1011">
        <w:rPr>
          <w:rFonts w:ascii="Times New Roman" w:hAnsi="Times New Roman" w:cs="Times New Roman"/>
          <w:sz w:val="24"/>
          <w:szCs w:val="24"/>
        </w:rPr>
        <w:t xml:space="preserve"> et al., 2022; </w:t>
      </w:r>
      <w:proofErr w:type="spellStart"/>
      <w:r w:rsidR="00A84778" w:rsidRPr="003D1011">
        <w:rPr>
          <w:rFonts w:ascii="Times New Roman" w:hAnsi="Times New Roman" w:cs="Times New Roman"/>
          <w:sz w:val="24"/>
          <w:szCs w:val="24"/>
        </w:rPr>
        <w:t>Hoque</w:t>
      </w:r>
      <w:proofErr w:type="spellEnd"/>
      <w:r w:rsidR="00A84778" w:rsidRPr="003D1011">
        <w:rPr>
          <w:rFonts w:ascii="Times New Roman" w:hAnsi="Times New Roman" w:cs="Times New Roman"/>
          <w:sz w:val="24"/>
          <w:szCs w:val="24"/>
        </w:rPr>
        <w:t xml:space="preserve"> et al., 2022a) even during </w:t>
      </w:r>
      <w:r w:rsidR="000A2199" w:rsidRPr="003D1011">
        <w:rPr>
          <w:rFonts w:ascii="Times New Roman" w:hAnsi="Times New Roman" w:cs="Times New Roman"/>
          <w:sz w:val="24"/>
          <w:szCs w:val="24"/>
        </w:rPr>
        <w:t xml:space="preserve">times of </w:t>
      </w:r>
      <w:r w:rsidR="00A84778" w:rsidRPr="003D1011">
        <w:rPr>
          <w:rFonts w:ascii="Times New Roman" w:hAnsi="Times New Roman" w:cs="Times New Roman"/>
          <w:sz w:val="24"/>
          <w:szCs w:val="24"/>
        </w:rPr>
        <w:t>crisis (</w:t>
      </w:r>
      <w:proofErr w:type="spellStart"/>
      <w:r w:rsidR="00A84778" w:rsidRPr="003D1011">
        <w:rPr>
          <w:rFonts w:ascii="Times New Roman" w:hAnsi="Times New Roman" w:cs="Times New Roman"/>
          <w:sz w:val="24"/>
          <w:szCs w:val="24"/>
        </w:rPr>
        <w:t>Zahoor</w:t>
      </w:r>
      <w:proofErr w:type="spellEnd"/>
      <w:r w:rsidR="00A84778" w:rsidRPr="003D1011">
        <w:rPr>
          <w:rFonts w:ascii="Times New Roman" w:hAnsi="Times New Roman" w:cs="Times New Roman"/>
          <w:sz w:val="24"/>
          <w:szCs w:val="24"/>
        </w:rPr>
        <w:t xml:space="preserve"> and Lew, 2023). </w:t>
      </w:r>
    </w:p>
    <w:p w14:paraId="27D04FB2" w14:textId="27B5290E" w:rsidR="00A84778" w:rsidRPr="003D1011" w:rsidRDefault="00917F28" w:rsidP="00A07732">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 xml:space="preserve">IMC </w:t>
      </w:r>
      <w:proofErr w:type="gramStart"/>
      <w:r w:rsidR="000A2199" w:rsidRPr="003D1011">
        <w:rPr>
          <w:rFonts w:ascii="Times New Roman" w:hAnsi="Times New Roman" w:cs="Times New Roman"/>
          <w:sz w:val="24"/>
          <w:szCs w:val="24"/>
        </w:rPr>
        <w:t xml:space="preserve">was </w:t>
      </w:r>
      <w:r w:rsidRPr="003D1011">
        <w:rPr>
          <w:rFonts w:ascii="Times New Roman" w:hAnsi="Times New Roman" w:cs="Times New Roman"/>
          <w:sz w:val="24"/>
          <w:szCs w:val="24"/>
        </w:rPr>
        <w:t>found</w:t>
      </w:r>
      <w:proofErr w:type="gramEnd"/>
      <w:r w:rsidRPr="003D1011">
        <w:rPr>
          <w:rFonts w:ascii="Times New Roman" w:hAnsi="Times New Roman" w:cs="Times New Roman"/>
          <w:sz w:val="24"/>
          <w:szCs w:val="24"/>
        </w:rPr>
        <w:t xml:space="preserve"> to fully mediate </w:t>
      </w:r>
      <w:r w:rsidR="000A2199" w:rsidRPr="003D1011">
        <w:rPr>
          <w:rFonts w:ascii="Times New Roman" w:hAnsi="Times New Roman" w:cs="Times New Roman"/>
          <w:sz w:val="24"/>
          <w:szCs w:val="24"/>
        </w:rPr>
        <w:t xml:space="preserve">the relationship </w:t>
      </w:r>
      <w:r w:rsidRPr="003D1011">
        <w:rPr>
          <w:rFonts w:ascii="Times New Roman" w:hAnsi="Times New Roman" w:cs="Times New Roman"/>
          <w:sz w:val="24"/>
          <w:szCs w:val="24"/>
        </w:rPr>
        <w:t xml:space="preserve">between XPL and EP, and partially mediate </w:t>
      </w:r>
      <w:r w:rsidR="000A2199" w:rsidRPr="003D1011">
        <w:rPr>
          <w:rFonts w:ascii="Times New Roman" w:hAnsi="Times New Roman" w:cs="Times New Roman"/>
          <w:sz w:val="24"/>
          <w:szCs w:val="24"/>
        </w:rPr>
        <w:t xml:space="preserve">the relationship </w:t>
      </w:r>
      <w:r w:rsidRPr="003D1011">
        <w:rPr>
          <w:rFonts w:ascii="Times New Roman" w:hAnsi="Times New Roman" w:cs="Times New Roman"/>
          <w:sz w:val="24"/>
          <w:szCs w:val="24"/>
        </w:rPr>
        <w:t xml:space="preserve">between XPR and EP. It means that XPL support IMC through incremental improvements in stable environments which </w:t>
      </w:r>
      <w:r w:rsidR="00741317" w:rsidRPr="003D1011">
        <w:rPr>
          <w:rFonts w:ascii="Times New Roman" w:hAnsi="Times New Roman" w:cs="Times New Roman"/>
          <w:sz w:val="24"/>
          <w:szCs w:val="24"/>
        </w:rPr>
        <w:t xml:space="preserve">further </w:t>
      </w:r>
      <w:r w:rsidR="000A2199" w:rsidRPr="003D1011">
        <w:rPr>
          <w:rFonts w:ascii="Times New Roman" w:hAnsi="Times New Roman" w:cs="Times New Roman"/>
          <w:sz w:val="24"/>
          <w:szCs w:val="24"/>
        </w:rPr>
        <w:t xml:space="preserve">influence </w:t>
      </w:r>
      <w:r w:rsidRPr="003D1011">
        <w:rPr>
          <w:rFonts w:ascii="Times New Roman" w:hAnsi="Times New Roman" w:cs="Times New Roman"/>
          <w:sz w:val="24"/>
          <w:szCs w:val="24"/>
        </w:rPr>
        <w:t>EP (</w:t>
      </w:r>
      <w:proofErr w:type="spellStart"/>
      <w:r w:rsidR="00741317" w:rsidRPr="003D1011">
        <w:rPr>
          <w:rFonts w:ascii="Times New Roman" w:hAnsi="Times New Roman" w:cs="Times New Roman"/>
          <w:sz w:val="24"/>
          <w:szCs w:val="24"/>
        </w:rPr>
        <w:t>Hoque</w:t>
      </w:r>
      <w:proofErr w:type="spellEnd"/>
      <w:r w:rsidR="00741317" w:rsidRPr="003D1011">
        <w:rPr>
          <w:rFonts w:ascii="Times New Roman" w:hAnsi="Times New Roman" w:cs="Times New Roman"/>
          <w:sz w:val="24"/>
          <w:szCs w:val="24"/>
        </w:rPr>
        <w:t xml:space="preserve"> et al., 2021</w:t>
      </w:r>
      <w:r w:rsidRPr="003D1011">
        <w:rPr>
          <w:rFonts w:ascii="Times New Roman" w:hAnsi="Times New Roman" w:cs="Times New Roman"/>
          <w:sz w:val="24"/>
          <w:szCs w:val="24"/>
        </w:rPr>
        <w:t xml:space="preserve">). </w:t>
      </w:r>
      <w:r w:rsidR="00741317" w:rsidRPr="003D1011">
        <w:rPr>
          <w:rFonts w:ascii="Times New Roman" w:hAnsi="Times New Roman" w:cs="Times New Roman"/>
          <w:sz w:val="24"/>
          <w:szCs w:val="24"/>
        </w:rPr>
        <w:t>Moreover, partial mediation between XPR and EP suggest that IMC is somewhat crucial for leveraging XPR to enhance EP (Lin et al., 2017).</w:t>
      </w:r>
      <w:r w:rsidR="00035F18" w:rsidRPr="003D1011">
        <w:rPr>
          <w:rFonts w:ascii="Times New Roman" w:hAnsi="Times New Roman" w:cs="Times New Roman"/>
          <w:sz w:val="24"/>
          <w:szCs w:val="24"/>
        </w:rPr>
        <w:t xml:space="preserve"> Furthermore, ED </w:t>
      </w:r>
      <w:r w:rsidR="000A2199" w:rsidRPr="003D1011">
        <w:rPr>
          <w:rFonts w:ascii="Times New Roman" w:hAnsi="Times New Roman" w:cs="Times New Roman"/>
          <w:sz w:val="24"/>
          <w:szCs w:val="24"/>
        </w:rPr>
        <w:t xml:space="preserve">was </w:t>
      </w:r>
      <w:r w:rsidR="00035F18" w:rsidRPr="003D1011">
        <w:rPr>
          <w:rFonts w:ascii="Times New Roman" w:hAnsi="Times New Roman" w:cs="Times New Roman"/>
          <w:sz w:val="24"/>
          <w:szCs w:val="24"/>
        </w:rPr>
        <w:t xml:space="preserve">found to have </w:t>
      </w:r>
      <w:r w:rsidR="000A2199" w:rsidRPr="003D1011">
        <w:rPr>
          <w:rFonts w:ascii="Times New Roman" w:hAnsi="Times New Roman" w:cs="Times New Roman"/>
          <w:sz w:val="24"/>
          <w:szCs w:val="24"/>
        </w:rPr>
        <w:t xml:space="preserve">a </w:t>
      </w:r>
      <w:r w:rsidR="00035F18" w:rsidRPr="003D1011">
        <w:rPr>
          <w:rFonts w:ascii="Times New Roman" w:hAnsi="Times New Roman" w:cs="Times New Roman"/>
          <w:sz w:val="24"/>
          <w:szCs w:val="24"/>
        </w:rPr>
        <w:t xml:space="preserve">significant moderation </w:t>
      </w:r>
      <w:r w:rsidR="000A2199" w:rsidRPr="003D1011">
        <w:rPr>
          <w:rFonts w:ascii="Times New Roman" w:hAnsi="Times New Roman" w:cs="Times New Roman"/>
          <w:sz w:val="24"/>
          <w:szCs w:val="24"/>
        </w:rPr>
        <w:t xml:space="preserve">influence </w:t>
      </w:r>
      <w:r w:rsidR="00035F18" w:rsidRPr="003D1011">
        <w:rPr>
          <w:rFonts w:ascii="Times New Roman" w:hAnsi="Times New Roman" w:cs="Times New Roman"/>
          <w:sz w:val="24"/>
          <w:szCs w:val="24"/>
        </w:rPr>
        <w:t xml:space="preserve">between AIC and XPR confirming H9b. </w:t>
      </w:r>
      <w:r w:rsidR="007B2EA8" w:rsidRPr="003D1011">
        <w:rPr>
          <w:rFonts w:ascii="Times New Roman" w:hAnsi="Times New Roman" w:cs="Times New Roman"/>
          <w:sz w:val="24"/>
          <w:szCs w:val="24"/>
        </w:rPr>
        <w:t>These findings suggest that firms may adapt to changes in dynamic environments through technology and innovation (</w:t>
      </w:r>
      <w:proofErr w:type="spellStart"/>
      <w:r w:rsidR="007B2EA8" w:rsidRPr="003D1011">
        <w:rPr>
          <w:rFonts w:ascii="Times New Roman" w:hAnsi="Times New Roman" w:cs="Times New Roman"/>
          <w:sz w:val="24"/>
          <w:szCs w:val="24"/>
        </w:rPr>
        <w:t>Zahoor</w:t>
      </w:r>
      <w:proofErr w:type="spellEnd"/>
      <w:r w:rsidR="007B2EA8" w:rsidRPr="003D1011">
        <w:rPr>
          <w:rFonts w:ascii="Times New Roman" w:hAnsi="Times New Roman" w:cs="Times New Roman"/>
          <w:sz w:val="24"/>
          <w:szCs w:val="24"/>
        </w:rPr>
        <w:t xml:space="preserve"> and Lew, 2023). On the contrary, the moderating effect of ED was insignificant between AIC and XPL (H9b) which suggests that firms may struggle to implement XPL in dynamic environments (</w:t>
      </w:r>
      <w:proofErr w:type="spellStart"/>
      <w:r w:rsidR="007B2EA8" w:rsidRPr="003D1011">
        <w:rPr>
          <w:rFonts w:ascii="Times New Roman" w:hAnsi="Times New Roman" w:cs="Times New Roman"/>
          <w:sz w:val="24"/>
          <w:szCs w:val="24"/>
        </w:rPr>
        <w:t>Blitchfeldt</w:t>
      </w:r>
      <w:proofErr w:type="spellEnd"/>
      <w:r w:rsidR="007B2EA8" w:rsidRPr="003D1011">
        <w:rPr>
          <w:rFonts w:ascii="Times New Roman" w:hAnsi="Times New Roman" w:cs="Times New Roman"/>
          <w:sz w:val="24"/>
          <w:szCs w:val="24"/>
        </w:rPr>
        <w:t xml:space="preserve"> and </w:t>
      </w:r>
      <w:proofErr w:type="spellStart"/>
      <w:r w:rsidR="007B2EA8" w:rsidRPr="003D1011">
        <w:rPr>
          <w:rFonts w:ascii="Times New Roman" w:hAnsi="Times New Roman" w:cs="Times New Roman"/>
          <w:sz w:val="24"/>
          <w:szCs w:val="24"/>
        </w:rPr>
        <w:t>Faullant</w:t>
      </w:r>
      <w:proofErr w:type="spellEnd"/>
      <w:r w:rsidR="007B2EA8" w:rsidRPr="003D1011">
        <w:rPr>
          <w:rFonts w:ascii="Times New Roman" w:hAnsi="Times New Roman" w:cs="Times New Roman"/>
          <w:sz w:val="24"/>
          <w:szCs w:val="24"/>
        </w:rPr>
        <w:t xml:space="preserve">, 2021; </w:t>
      </w:r>
      <w:proofErr w:type="spellStart"/>
      <w:r w:rsidR="007B2EA8" w:rsidRPr="003D1011">
        <w:rPr>
          <w:rFonts w:ascii="Times New Roman" w:hAnsi="Times New Roman" w:cs="Times New Roman"/>
          <w:sz w:val="24"/>
          <w:szCs w:val="24"/>
        </w:rPr>
        <w:t>Hoque</w:t>
      </w:r>
      <w:proofErr w:type="spellEnd"/>
      <w:r w:rsidR="007B2EA8" w:rsidRPr="003D1011">
        <w:rPr>
          <w:rFonts w:ascii="Times New Roman" w:hAnsi="Times New Roman" w:cs="Times New Roman"/>
          <w:sz w:val="24"/>
          <w:szCs w:val="24"/>
        </w:rPr>
        <w:t xml:space="preserve"> et al., 2022). Additionally, CMI </w:t>
      </w:r>
      <w:proofErr w:type="gramStart"/>
      <w:r w:rsidR="000A2199" w:rsidRPr="003D1011">
        <w:rPr>
          <w:rFonts w:ascii="Times New Roman" w:hAnsi="Times New Roman" w:cs="Times New Roman"/>
          <w:sz w:val="24"/>
          <w:szCs w:val="24"/>
        </w:rPr>
        <w:t xml:space="preserve">was </w:t>
      </w:r>
      <w:r w:rsidR="007B2EA8" w:rsidRPr="003D1011">
        <w:rPr>
          <w:rFonts w:ascii="Times New Roman" w:hAnsi="Times New Roman" w:cs="Times New Roman"/>
          <w:sz w:val="24"/>
          <w:szCs w:val="24"/>
        </w:rPr>
        <w:t>found</w:t>
      </w:r>
      <w:proofErr w:type="gramEnd"/>
      <w:r w:rsidR="007B2EA8" w:rsidRPr="003D1011">
        <w:rPr>
          <w:rFonts w:ascii="Times New Roman" w:hAnsi="Times New Roman" w:cs="Times New Roman"/>
          <w:sz w:val="24"/>
          <w:szCs w:val="24"/>
        </w:rPr>
        <w:t xml:space="preserve"> to significantly moderate between XPR and IMC (H10b) but insignificantly moderate between XPL and IMC (H10a)</w:t>
      </w:r>
      <w:r w:rsidR="00FC14FD" w:rsidRPr="003D1011">
        <w:rPr>
          <w:rFonts w:ascii="Times New Roman" w:hAnsi="Times New Roman" w:cs="Times New Roman"/>
          <w:sz w:val="24"/>
          <w:szCs w:val="24"/>
        </w:rPr>
        <w:t xml:space="preserve"> (Al-</w:t>
      </w:r>
      <w:proofErr w:type="spellStart"/>
      <w:r w:rsidR="00FC14FD" w:rsidRPr="003D1011">
        <w:rPr>
          <w:rFonts w:ascii="Times New Roman" w:hAnsi="Times New Roman" w:cs="Times New Roman"/>
          <w:sz w:val="24"/>
          <w:szCs w:val="24"/>
        </w:rPr>
        <w:t>Khatib</w:t>
      </w:r>
      <w:proofErr w:type="spellEnd"/>
      <w:r w:rsidR="00FC14FD" w:rsidRPr="003D1011">
        <w:rPr>
          <w:rFonts w:ascii="Times New Roman" w:hAnsi="Times New Roman" w:cs="Times New Roman"/>
          <w:sz w:val="24"/>
          <w:szCs w:val="24"/>
        </w:rPr>
        <w:t>, 2023)</w:t>
      </w:r>
      <w:r w:rsidR="007B2EA8" w:rsidRPr="003D1011">
        <w:rPr>
          <w:rFonts w:ascii="Times New Roman" w:hAnsi="Times New Roman" w:cs="Times New Roman"/>
          <w:sz w:val="24"/>
          <w:szCs w:val="24"/>
        </w:rPr>
        <w:t xml:space="preserve">. </w:t>
      </w:r>
      <w:r w:rsidR="00FC14FD" w:rsidRPr="003D1011">
        <w:rPr>
          <w:rFonts w:ascii="Times New Roman" w:hAnsi="Times New Roman" w:cs="Times New Roman"/>
          <w:sz w:val="24"/>
          <w:szCs w:val="24"/>
        </w:rPr>
        <w:t>T</w:t>
      </w:r>
      <w:r w:rsidR="007B2EA8" w:rsidRPr="003D1011">
        <w:rPr>
          <w:rFonts w:ascii="Times New Roman" w:hAnsi="Times New Roman" w:cs="Times New Roman"/>
          <w:sz w:val="24"/>
          <w:szCs w:val="24"/>
        </w:rPr>
        <w:t xml:space="preserve">his clearly means </w:t>
      </w:r>
      <w:r w:rsidR="007B2EA8" w:rsidRPr="003D1011">
        <w:rPr>
          <w:rFonts w:ascii="Times New Roman" w:hAnsi="Times New Roman" w:cs="Times New Roman"/>
          <w:sz w:val="24"/>
          <w:szCs w:val="24"/>
        </w:rPr>
        <w:lastRenderedPageBreak/>
        <w:t xml:space="preserve">that firms are required to </w:t>
      </w:r>
      <w:r w:rsidR="00FC14FD" w:rsidRPr="003D1011">
        <w:rPr>
          <w:rFonts w:ascii="Times New Roman" w:hAnsi="Times New Roman" w:cs="Times New Roman"/>
          <w:sz w:val="24"/>
          <w:szCs w:val="24"/>
        </w:rPr>
        <w:t>leverage</w:t>
      </w:r>
      <w:r w:rsidR="007B2EA8" w:rsidRPr="003D1011">
        <w:rPr>
          <w:rFonts w:ascii="Times New Roman" w:hAnsi="Times New Roman" w:cs="Times New Roman"/>
          <w:sz w:val="24"/>
          <w:szCs w:val="24"/>
        </w:rPr>
        <w:t xml:space="preserve"> XPR </w:t>
      </w:r>
      <w:r w:rsidR="00FC14FD" w:rsidRPr="003D1011">
        <w:rPr>
          <w:rFonts w:ascii="Times New Roman" w:hAnsi="Times New Roman" w:cs="Times New Roman"/>
          <w:sz w:val="24"/>
          <w:szCs w:val="24"/>
        </w:rPr>
        <w:t xml:space="preserve">(not XPL) to innovate and grow </w:t>
      </w:r>
      <w:r w:rsidR="007B2EA8" w:rsidRPr="003D1011">
        <w:rPr>
          <w:rFonts w:ascii="Times New Roman" w:hAnsi="Times New Roman" w:cs="Times New Roman"/>
          <w:sz w:val="24"/>
          <w:szCs w:val="24"/>
        </w:rPr>
        <w:t xml:space="preserve">in </w:t>
      </w:r>
      <w:r w:rsidR="00FC14FD" w:rsidRPr="003D1011">
        <w:rPr>
          <w:rFonts w:ascii="Times New Roman" w:hAnsi="Times New Roman" w:cs="Times New Roman"/>
          <w:sz w:val="24"/>
          <w:szCs w:val="24"/>
        </w:rPr>
        <w:t>competitive environments (</w:t>
      </w:r>
      <w:proofErr w:type="spellStart"/>
      <w:r w:rsidR="00FC14FD" w:rsidRPr="003D1011">
        <w:rPr>
          <w:rFonts w:ascii="Times New Roman" w:hAnsi="Times New Roman" w:cs="Times New Roman"/>
          <w:sz w:val="24"/>
          <w:szCs w:val="24"/>
        </w:rPr>
        <w:t>Hoque</w:t>
      </w:r>
      <w:proofErr w:type="spellEnd"/>
      <w:r w:rsidR="00FC14FD" w:rsidRPr="003D1011">
        <w:rPr>
          <w:rFonts w:ascii="Times New Roman" w:hAnsi="Times New Roman" w:cs="Times New Roman"/>
          <w:sz w:val="24"/>
          <w:szCs w:val="24"/>
        </w:rPr>
        <w:t xml:space="preserve"> et al., 2021; </w:t>
      </w:r>
      <w:proofErr w:type="spellStart"/>
      <w:r w:rsidR="00FC14FD" w:rsidRPr="003D1011">
        <w:rPr>
          <w:rFonts w:ascii="Times New Roman" w:hAnsi="Times New Roman" w:cs="Times New Roman"/>
          <w:sz w:val="24"/>
          <w:szCs w:val="24"/>
        </w:rPr>
        <w:t>Keskin</w:t>
      </w:r>
      <w:proofErr w:type="spellEnd"/>
      <w:r w:rsidR="00FC14FD" w:rsidRPr="003D1011">
        <w:rPr>
          <w:rFonts w:ascii="Times New Roman" w:hAnsi="Times New Roman" w:cs="Times New Roman"/>
          <w:sz w:val="24"/>
          <w:szCs w:val="24"/>
        </w:rPr>
        <w:t xml:space="preserve"> et al., 2021).  </w:t>
      </w:r>
      <w:r w:rsidR="007B2EA8" w:rsidRPr="003D1011">
        <w:rPr>
          <w:rFonts w:ascii="Times New Roman" w:hAnsi="Times New Roman" w:cs="Times New Roman"/>
          <w:sz w:val="24"/>
          <w:szCs w:val="24"/>
        </w:rPr>
        <w:t xml:space="preserve">    </w:t>
      </w:r>
    </w:p>
    <w:p w14:paraId="48961703" w14:textId="7645D6C5" w:rsidR="00342750" w:rsidRPr="003D1011" w:rsidRDefault="009B1710" w:rsidP="00A07732">
      <w:pPr>
        <w:spacing w:after="0" w:line="480" w:lineRule="auto"/>
        <w:rPr>
          <w:rFonts w:ascii="Times New Roman" w:hAnsi="Times New Roman" w:cs="Times New Roman"/>
          <w:b/>
          <w:bCs/>
          <w:sz w:val="24"/>
          <w:szCs w:val="24"/>
        </w:rPr>
      </w:pPr>
      <w:r w:rsidRPr="003D1011">
        <w:rPr>
          <w:rFonts w:ascii="Times New Roman" w:hAnsi="Times New Roman" w:cs="Times New Roman"/>
          <w:b/>
          <w:bCs/>
          <w:sz w:val="24"/>
          <w:szCs w:val="24"/>
        </w:rPr>
        <w:t>7. Conclusion</w:t>
      </w:r>
      <w:r w:rsidR="0093453E" w:rsidRPr="003D1011">
        <w:rPr>
          <w:rFonts w:ascii="Times New Roman" w:hAnsi="Times New Roman" w:cs="Times New Roman"/>
          <w:b/>
          <w:bCs/>
          <w:sz w:val="24"/>
          <w:szCs w:val="24"/>
        </w:rPr>
        <w:t>s and contributions</w:t>
      </w:r>
      <w:r w:rsidRPr="003D1011">
        <w:rPr>
          <w:rFonts w:ascii="Times New Roman" w:hAnsi="Times New Roman" w:cs="Times New Roman"/>
          <w:b/>
          <w:bCs/>
          <w:sz w:val="24"/>
          <w:szCs w:val="24"/>
        </w:rPr>
        <w:t xml:space="preserve"> </w:t>
      </w:r>
    </w:p>
    <w:p w14:paraId="1D451108" w14:textId="77777777" w:rsidR="0093453E" w:rsidRPr="003D1011" w:rsidRDefault="0093453E" w:rsidP="00A07732">
      <w:pPr>
        <w:spacing w:after="0" w:line="480" w:lineRule="auto"/>
        <w:jc w:val="both"/>
        <w:rPr>
          <w:rFonts w:ascii="Times New Roman" w:hAnsi="Times New Roman" w:cs="Times New Roman"/>
          <w:b/>
          <w:bCs/>
          <w:sz w:val="24"/>
          <w:szCs w:val="24"/>
        </w:rPr>
      </w:pPr>
      <w:r w:rsidRPr="003D1011">
        <w:rPr>
          <w:rFonts w:ascii="Times New Roman" w:hAnsi="Times New Roman" w:cs="Times New Roman"/>
          <w:b/>
          <w:bCs/>
          <w:sz w:val="24"/>
          <w:szCs w:val="24"/>
        </w:rPr>
        <w:t xml:space="preserve">7.1 Key findings </w:t>
      </w:r>
    </w:p>
    <w:p w14:paraId="00A04DBE" w14:textId="58B7C673" w:rsidR="00F31421" w:rsidRPr="003D1011" w:rsidRDefault="00F31421" w:rsidP="00A07732">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Th</w:t>
      </w:r>
      <w:r w:rsidR="000A2199" w:rsidRPr="003D1011">
        <w:rPr>
          <w:rFonts w:ascii="Times New Roman" w:hAnsi="Times New Roman" w:cs="Times New Roman"/>
          <w:sz w:val="24"/>
          <w:szCs w:val="24"/>
        </w:rPr>
        <w:t xml:space="preserve">is study </w:t>
      </w:r>
      <w:r w:rsidRPr="003D1011">
        <w:rPr>
          <w:rFonts w:ascii="Times New Roman" w:hAnsi="Times New Roman" w:cs="Times New Roman"/>
          <w:sz w:val="24"/>
          <w:szCs w:val="24"/>
        </w:rPr>
        <w:t>empirically tested the associations between AIC,</w:t>
      </w:r>
      <w:r w:rsidR="00032F2E" w:rsidRPr="003D1011">
        <w:t xml:space="preserve"> </w:t>
      </w:r>
      <w:r w:rsidR="00032F2E" w:rsidRPr="003D1011">
        <w:rPr>
          <w:rFonts w:ascii="Times New Roman" w:hAnsi="Times New Roman" w:cs="Times New Roman"/>
          <w:sz w:val="24"/>
          <w:szCs w:val="24"/>
        </w:rPr>
        <w:t xml:space="preserve">XPL, XPR, IMC, and EP considering </w:t>
      </w:r>
      <w:r w:rsidR="000A2199" w:rsidRPr="003D1011">
        <w:rPr>
          <w:rFonts w:ascii="Times New Roman" w:hAnsi="Times New Roman" w:cs="Times New Roman"/>
          <w:sz w:val="24"/>
          <w:szCs w:val="24"/>
        </w:rPr>
        <w:t xml:space="preserve">the </w:t>
      </w:r>
      <w:r w:rsidR="00032F2E" w:rsidRPr="003D1011">
        <w:rPr>
          <w:rFonts w:ascii="Times New Roman" w:hAnsi="Times New Roman" w:cs="Times New Roman"/>
          <w:sz w:val="24"/>
          <w:szCs w:val="24"/>
        </w:rPr>
        <w:t xml:space="preserve">moderating roles of ED and CMI. The findings revealed that AIC </w:t>
      </w:r>
      <w:r w:rsidR="000A2199" w:rsidRPr="003D1011">
        <w:rPr>
          <w:rFonts w:ascii="Times New Roman" w:hAnsi="Times New Roman" w:cs="Times New Roman"/>
          <w:sz w:val="24"/>
          <w:szCs w:val="24"/>
        </w:rPr>
        <w:t xml:space="preserve">exerts a </w:t>
      </w:r>
      <w:r w:rsidR="00032F2E" w:rsidRPr="003D1011">
        <w:rPr>
          <w:rFonts w:ascii="Times New Roman" w:hAnsi="Times New Roman" w:cs="Times New Roman"/>
          <w:sz w:val="24"/>
          <w:szCs w:val="24"/>
        </w:rPr>
        <w:t xml:space="preserve">significant </w:t>
      </w:r>
      <w:r w:rsidR="000A2199" w:rsidRPr="003D1011">
        <w:rPr>
          <w:rFonts w:ascii="Times New Roman" w:hAnsi="Times New Roman" w:cs="Times New Roman"/>
          <w:sz w:val="24"/>
          <w:szCs w:val="24"/>
        </w:rPr>
        <w:t>influence on</w:t>
      </w:r>
      <w:r w:rsidR="00032F2E" w:rsidRPr="003D1011">
        <w:rPr>
          <w:rFonts w:ascii="Times New Roman" w:hAnsi="Times New Roman" w:cs="Times New Roman"/>
          <w:sz w:val="24"/>
          <w:szCs w:val="24"/>
        </w:rPr>
        <w:t xml:space="preserve"> both XPL and </w:t>
      </w:r>
      <w:proofErr w:type="gramStart"/>
      <w:r w:rsidR="00032F2E" w:rsidRPr="003D1011">
        <w:rPr>
          <w:rFonts w:ascii="Times New Roman" w:hAnsi="Times New Roman" w:cs="Times New Roman"/>
          <w:sz w:val="24"/>
          <w:szCs w:val="24"/>
        </w:rPr>
        <w:t>XPR which</w:t>
      </w:r>
      <w:proofErr w:type="gramEnd"/>
      <w:r w:rsidR="00032F2E" w:rsidRPr="003D1011">
        <w:rPr>
          <w:rFonts w:ascii="Times New Roman" w:hAnsi="Times New Roman" w:cs="Times New Roman"/>
          <w:sz w:val="24"/>
          <w:szCs w:val="24"/>
        </w:rPr>
        <w:t xml:space="preserve"> also enhances IMC. IMC </w:t>
      </w:r>
      <w:proofErr w:type="gramStart"/>
      <w:r w:rsidR="000A2199" w:rsidRPr="003D1011">
        <w:rPr>
          <w:rFonts w:ascii="Times New Roman" w:hAnsi="Times New Roman" w:cs="Times New Roman"/>
          <w:sz w:val="24"/>
          <w:szCs w:val="24"/>
        </w:rPr>
        <w:t xml:space="preserve">was </w:t>
      </w:r>
      <w:r w:rsidR="00032F2E" w:rsidRPr="003D1011">
        <w:rPr>
          <w:rFonts w:ascii="Times New Roman" w:hAnsi="Times New Roman" w:cs="Times New Roman"/>
          <w:sz w:val="24"/>
          <w:szCs w:val="24"/>
        </w:rPr>
        <w:t>found</w:t>
      </w:r>
      <w:proofErr w:type="gramEnd"/>
      <w:r w:rsidR="00032F2E" w:rsidRPr="003D1011">
        <w:rPr>
          <w:rFonts w:ascii="Times New Roman" w:hAnsi="Times New Roman" w:cs="Times New Roman"/>
          <w:sz w:val="24"/>
          <w:szCs w:val="24"/>
        </w:rPr>
        <w:t xml:space="preserve"> to enhance EP when supported by XPL. </w:t>
      </w:r>
      <w:r w:rsidR="000A2199" w:rsidRPr="003D1011">
        <w:rPr>
          <w:rFonts w:ascii="Times New Roman" w:hAnsi="Times New Roman" w:cs="Times New Roman"/>
          <w:sz w:val="24"/>
          <w:szCs w:val="24"/>
        </w:rPr>
        <w:t>However</w:t>
      </w:r>
      <w:r w:rsidR="00032F2E" w:rsidRPr="003D1011">
        <w:rPr>
          <w:rFonts w:ascii="Times New Roman" w:hAnsi="Times New Roman" w:cs="Times New Roman"/>
          <w:sz w:val="24"/>
          <w:szCs w:val="24"/>
        </w:rPr>
        <w:t xml:space="preserve">, IMC </w:t>
      </w:r>
      <w:r w:rsidR="000A2199" w:rsidRPr="003D1011">
        <w:rPr>
          <w:rFonts w:ascii="Times New Roman" w:hAnsi="Times New Roman" w:cs="Times New Roman"/>
          <w:sz w:val="24"/>
          <w:szCs w:val="24"/>
        </w:rPr>
        <w:t xml:space="preserve">exerts a </w:t>
      </w:r>
      <w:r w:rsidR="00032F2E" w:rsidRPr="003D1011">
        <w:rPr>
          <w:rFonts w:ascii="Times New Roman" w:hAnsi="Times New Roman" w:cs="Times New Roman"/>
          <w:sz w:val="24"/>
          <w:szCs w:val="24"/>
        </w:rPr>
        <w:t>partial mediation between XPR and EP suggesting that XP</w:t>
      </w:r>
      <w:r w:rsidR="00B21765" w:rsidRPr="003D1011">
        <w:rPr>
          <w:rFonts w:ascii="Times New Roman" w:hAnsi="Times New Roman" w:cs="Times New Roman"/>
          <w:sz w:val="24"/>
          <w:szCs w:val="24"/>
        </w:rPr>
        <w:t>R</w:t>
      </w:r>
      <w:r w:rsidR="00032F2E" w:rsidRPr="003D1011">
        <w:rPr>
          <w:rFonts w:ascii="Times New Roman" w:hAnsi="Times New Roman" w:cs="Times New Roman"/>
          <w:sz w:val="24"/>
          <w:szCs w:val="24"/>
        </w:rPr>
        <w:t xml:space="preserve"> is not a short-term strategy. </w:t>
      </w:r>
      <w:r w:rsidR="00BB7D3D" w:rsidRPr="003D1011">
        <w:rPr>
          <w:rFonts w:ascii="Times New Roman" w:hAnsi="Times New Roman" w:cs="Times New Roman"/>
          <w:sz w:val="24"/>
          <w:szCs w:val="24"/>
        </w:rPr>
        <w:t>Thus</w:t>
      </w:r>
      <w:r w:rsidR="00032F2E" w:rsidRPr="003D1011">
        <w:rPr>
          <w:rFonts w:ascii="Times New Roman" w:hAnsi="Times New Roman" w:cs="Times New Roman"/>
          <w:sz w:val="24"/>
          <w:szCs w:val="24"/>
        </w:rPr>
        <w:t xml:space="preserve">, the firms must observe that the value of XPR lies in long-term. </w:t>
      </w:r>
      <w:r w:rsidR="004C7A82" w:rsidRPr="003D1011">
        <w:rPr>
          <w:rFonts w:ascii="Times New Roman" w:hAnsi="Times New Roman" w:cs="Times New Roman"/>
          <w:sz w:val="24"/>
          <w:szCs w:val="24"/>
        </w:rPr>
        <w:t xml:space="preserve">Moreover, ED </w:t>
      </w:r>
      <w:r w:rsidR="000A2199" w:rsidRPr="003D1011">
        <w:rPr>
          <w:rFonts w:ascii="Times New Roman" w:hAnsi="Times New Roman" w:cs="Times New Roman"/>
          <w:sz w:val="24"/>
          <w:szCs w:val="24"/>
        </w:rPr>
        <w:t xml:space="preserve">was </w:t>
      </w:r>
      <w:r w:rsidR="004C7A82" w:rsidRPr="003D1011">
        <w:rPr>
          <w:rFonts w:ascii="Times New Roman" w:hAnsi="Times New Roman" w:cs="Times New Roman"/>
          <w:sz w:val="24"/>
          <w:szCs w:val="24"/>
        </w:rPr>
        <w:t>found to</w:t>
      </w:r>
      <w:r w:rsidR="00190257" w:rsidRPr="003D1011">
        <w:rPr>
          <w:rFonts w:ascii="Times New Roman" w:hAnsi="Times New Roman" w:cs="Times New Roman"/>
          <w:sz w:val="24"/>
          <w:szCs w:val="24"/>
        </w:rPr>
        <w:t xml:space="preserve"> significantly</w:t>
      </w:r>
      <w:r w:rsidR="004C7A82" w:rsidRPr="003D1011">
        <w:rPr>
          <w:rFonts w:ascii="Times New Roman" w:hAnsi="Times New Roman" w:cs="Times New Roman"/>
          <w:sz w:val="24"/>
          <w:szCs w:val="24"/>
        </w:rPr>
        <w:t xml:space="preserve"> moderate </w:t>
      </w:r>
      <w:r w:rsidR="000A2199" w:rsidRPr="003D1011">
        <w:rPr>
          <w:rFonts w:ascii="Times New Roman" w:hAnsi="Times New Roman" w:cs="Times New Roman"/>
          <w:sz w:val="24"/>
          <w:szCs w:val="24"/>
        </w:rPr>
        <w:t xml:space="preserve">the relationship </w:t>
      </w:r>
      <w:r w:rsidR="004C7A82" w:rsidRPr="003D1011">
        <w:rPr>
          <w:rFonts w:ascii="Times New Roman" w:hAnsi="Times New Roman" w:cs="Times New Roman"/>
          <w:sz w:val="24"/>
          <w:szCs w:val="24"/>
        </w:rPr>
        <w:t>between AIC and XPR</w:t>
      </w:r>
      <w:r w:rsidR="00190257" w:rsidRPr="003D1011">
        <w:rPr>
          <w:rFonts w:ascii="Times New Roman" w:hAnsi="Times New Roman" w:cs="Times New Roman"/>
          <w:sz w:val="24"/>
          <w:szCs w:val="24"/>
        </w:rPr>
        <w:t xml:space="preserve"> while the moderation in case of AIC and XPL was found insignificant. Similarly, CMI </w:t>
      </w:r>
      <w:proofErr w:type="gramStart"/>
      <w:r w:rsidR="00190257" w:rsidRPr="003D1011">
        <w:rPr>
          <w:rFonts w:ascii="Times New Roman" w:hAnsi="Times New Roman" w:cs="Times New Roman"/>
          <w:sz w:val="24"/>
          <w:szCs w:val="24"/>
        </w:rPr>
        <w:t>was observed</w:t>
      </w:r>
      <w:proofErr w:type="gramEnd"/>
      <w:r w:rsidR="00190257" w:rsidRPr="003D1011">
        <w:rPr>
          <w:rFonts w:ascii="Times New Roman" w:hAnsi="Times New Roman" w:cs="Times New Roman"/>
          <w:sz w:val="24"/>
          <w:szCs w:val="24"/>
        </w:rPr>
        <w:t xml:space="preserve"> to </w:t>
      </w:r>
      <w:r w:rsidR="000A2199" w:rsidRPr="003D1011">
        <w:rPr>
          <w:rFonts w:ascii="Times New Roman" w:hAnsi="Times New Roman" w:cs="Times New Roman"/>
          <w:sz w:val="24"/>
          <w:szCs w:val="24"/>
        </w:rPr>
        <w:t xml:space="preserve">moderate </w:t>
      </w:r>
      <w:proofErr w:type="spellStart"/>
      <w:r w:rsidR="000A2199" w:rsidRPr="003D1011">
        <w:rPr>
          <w:rFonts w:ascii="Times New Roman" w:hAnsi="Times New Roman" w:cs="Times New Roman"/>
          <w:sz w:val="24"/>
          <w:szCs w:val="24"/>
        </w:rPr>
        <w:t>seignificantly</w:t>
      </w:r>
      <w:proofErr w:type="spellEnd"/>
      <w:r w:rsidR="000A2199" w:rsidRPr="003D1011">
        <w:rPr>
          <w:rFonts w:ascii="Times New Roman" w:hAnsi="Times New Roman" w:cs="Times New Roman"/>
          <w:sz w:val="24"/>
          <w:szCs w:val="24"/>
        </w:rPr>
        <w:t xml:space="preserve"> the relationship </w:t>
      </w:r>
      <w:r w:rsidR="00190257" w:rsidRPr="003D1011">
        <w:rPr>
          <w:rFonts w:ascii="Times New Roman" w:hAnsi="Times New Roman" w:cs="Times New Roman"/>
          <w:sz w:val="24"/>
          <w:szCs w:val="24"/>
        </w:rPr>
        <w:t>between XP</w:t>
      </w:r>
      <w:r w:rsidR="00BF03A1" w:rsidRPr="003D1011">
        <w:rPr>
          <w:rFonts w:ascii="Times New Roman" w:hAnsi="Times New Roman" w:cs="Times New Roman"/>
          <w:sz w:val="24"/>
          <w:szCs w:val="24"/>
        </w:rPr>
        <w:t>R</w:t>
      </w:r>
      <w:r w:rsidR="00190257" w:rsidRPr="003D1011">
        <w:rPr>
          <w:rFonts w:ascii="Times New Roman" w:hAnsi="Times New Roman" w:cs="Times New Roman"/>
          <w:sz w:val="24"/>
          <w:szCs w:val="24"/>
        </w:rPr>
        <w:t xml:space="preserve"> and IMC. However, </w:t>
      </w:r>
      <w:r w:rsidR="000A2199" w:rsidRPr="003D1011">
        <w:rPr>
          <w:rFonts w:ascii="Times New Roman" w:hAnsi="Times New Roman" w:cs="Times New Roman"/>
          <w:sz w:val="24"/>
          <w:szCs w:val="24"/>
        </w:rPr>
        <w:t xml:space="preserve">the </w:t>
      </w:r>
      <w:r w:rsidR="00190257" w:rsidRPr="003D1011">
        <w:rPr>
          <w:rFonts w:ascii="Times New Roman" w:hAnsi="Times New Roman" w:cs="Times New Roman"/>
          <w:sz w:val="24"/>
          <w:szCs w:val="24"/>
        </w:rPr>
        <w:t>moderating effect of CMI between X</w:t>
      </w:r>
      <w:r w:rsidR="00BF03A1" w:rsidRPr="003D1011">
        <w:rPr>
          <w:rFonts w:ascii="Times New Roman" w:hAnsi="Times New Roman" w:cs="Times New Roman"/>
          <w:sz w:val="24"/>
          <w:szCs w:val="24"/>
        </w:rPr>
        <w:t>P</w:t>
      </w:r>
      <w:r w:rsidR="00190257" w:rsidRPr="003D1011">
        <w:rPr>
          <w:rFonts w:ascii="Times New Roman" w:hAnsi="Times New Roman" w:cs="Times New Roman"/>
          <w:sz w:val="24"/>
          <w:szCs w:val="24"/>
        </w:rPr>
        <w:t xml:space="preserve">L and IMC </w:t>
      </w:r>
      <w:proofErr w:type="gramStart"/>
      <w:r w:rsidR="00190257" w:rsidRPr="003D1011">
        <w:rPr>
          <w:rFonts w:ascii="Times New Roman" w:hAnsi="Times New Roman" w:cs="Times New Roman"/>
          <w:sz w:val="24"/>
          <w:szCs w:val="24"/>
        </w:rPr>
        <w:t>was found</w:t>
      </w:r>
      <w:proofErr w:type="gramEnd"/>
      <w:r w:rsidR="00190257" w:rsidRPr="003D1011">
        <w:rPr>
          <w:rFonts w:ascii="Times New Roman" w:hAnsi="Times New Roman" w:cs="Times New Roman"/>
          <w:sz w:val="24"/>
          <w:szCs w:val="24"/>
        </w:rPr>
        <w:t xml:space="preserve"> insignificant. Hence, firms must develop AIC considering X</w:t>
      </w:r>
      <w:r w:rsidR="00BF03A1" w:rsidRPr="003D1011">
        <w:rPr>
          <w:rFonts w:ascii="Times New Roman" w:hAnsi="Times New Roman" w:cs="Times New Roman"/>
          <w:sz w:val="24"/>
          <w:szCs w:val="24"/>
        </w:rPr>
        <w:t>PR</w:t>
      </w:r>
      <w:r w:rsidR="00190257" w:rsidRPr="003D1011">
        <w:rPr>
          <w:rFonts w:ascii="Times New Roman" w:hAnsi="Times New Roman" w:cs="Times New Roman"/>
          <w:sz w:val="24"/>
          <w:szCs w:val="24"/>
        </w:rPr>
        <w:t xml:space="preserve"> as long-term investment and </w:t>
      </w:r>
      <w:r w:rsidR="00BF03A1" w:rsidRPr="003D1011">
        <w:rPr>
          <w:rFonts w:ascii="Times New Roman" w:hAnsi="Times New Roman" w:cs="Times New Roman"/>
          <w:sz w:val="24"/>
          <w:szCs w:val="24"/>
        </w:rPr>
        <w:t xml:space="preserve">focus on XPL for instant results to have better EP. </w:t>
      </w:r>
    </w:p>
    <w:p w14:paraId="36E6AE9D" w14:textId="19F284B8" w:rsidR="009B1710" w:rsidRPr="003D1011" w:rsidRDefault="0093453E" w:rsidP="00A07732">
      <w:pPr>
        <w:spacing w:after="0" w:line="480" w:lineRule="auto"/>
        <w:rPr>
          <w:rFonts w:ascii="Times New Roman" w:hAnsi="Times New Roman" w:cs="Times New Roman"/>
          <w:b/>
          <w:bCs/>
          <w:sz w:val="24"/>
          <w:szCs w:val="24"/>
        </w:rPr>
      </w:pPr>
      <w:bookmarkStart w:id="22" w:name="_Hlk190537930"/>
      <w:bookmarkStart w:id="23" w:name="_Hlk181067245"/>
      <w:r w:rsidRPr="003D1011">
        <w:rPr>
          <w:rFonts w:ascii="Times New Roman" w:hAnsi="Times New Roman" w:cs="Times New Roman"/>
          <w:b/>
          <w:bCs/>
          <w:sz w:val="24"/>
          <w:szCs w:val="24"/>
        </w:rPr>
        <w:t>7</w:t>
      </w:r>
      <w:r w:rsidR="009B1710" w:rsidRPr="003D1011">
        <w:rPr>
          <w:rFonts w:ascii="Times New Roman" w:hAnsi="Times New Roman" w:cs="Times New Roman"/>
          <w:b/>
          <w:bCs/>
          <w:sz w:val="24"/>
          <w:szCs w:val="24"/>
        </w:rPr>
        <w:t>.</w:t>
      </w:r>
      <w:r w:rsidRPr="003D1011">
        <w:rPr>
          <w:rFonts w:ascii="Times New Roman" w:hAnsi="Times New Roman" w:cs="Times New Roman"/>
          <w:b/>
          <w:bCs/>
          <w:sz w:val="24"/>
          <w:szCs w:val="24"/>
        </w:rPr>
        <w:t>2</w:t>
      </w:r>
      <w:r w:rsidR="009B1710" w:rsidRPr="003D1011">
        <w:rPr>
          <w:rFonts w:ascii="Times New Roman" w:hAnsi="Times New Roman" w:cs="Times New Roman"/>
          <w:b/>
          <w:bCs/>
          <w:sz w:val="24"/>
          <w:szCs w:val="24"/>
        </w:rPr>
        <w:t xml:space="preserve"> Theoretical </w:t>
      </w:r>
      <w:r w:rsidR="00BE2795" w:rsidRPr="003D1011">
        <w:rPr>
          <w:rFonts w:ascii="Times New Roman" w:hAnsi="Times New Roman" w:cs="Times New Roman"/>
          <w:b/>
          <w:bCs/>
          <w:sz w:val="24"/>
          <w:szCs w:val="24"/>
        </w:rPr>
        <w:t xml:space="preserve">contributions </w:t>
      </w:r>
    </w:p>
    <w:p w14:paraId="65B56F15" w14:textId="243C916E" w:rsidR="000A2199" w:rsidRPr="003D1011" w:rsidRDefault="000A2199" w:rsidP="00A07732">
      <w:pPr>
        <w:spacing w:after="0" w:line="480" w:lineRule="auto"/>
        <w:jc w:val="both"/>
        <w:rPr>
          <w:rFonts w:ascii="Times New Roman" w:hAnsi="Times New Roman" w:cs="Times New Roman"/>
          <w:sz w:val="24"/>
          <w:szCs w:val="24"/>
        </w:rPr>
      </w:pPr>
      <w:bookmarkStart w:id="24" w:name="_Hlk190537852"/>
      <w:r w:rsidRPr="003D1011">
        <w:rPr>
          <w:rFonts w:ascii="Times New Roman" w:hAnsi="Times New Roman" w:cs="Times New Roman"/>
          <w:sz w:val="24"/>
          <w:szCs w:val="24"/>
        </w:rPr>
        <w:t xml:space="preserve">This study makes several research and theoretical contributions at the intersection of marketing, international business, and digital technologies (more specifically AI). First, it </w:t>
      </w:r>
      <w:r w:rsidR="0093453E" w:rsidRPr="003D1011">
        <w:rPr>
          <w:rFonts w:ascii="Times New Roman" w:hAnsi="Times New Roman" w:cs="Times New Roman"/>
          <w:sz w:val="24"/>
          <w:szCs w:val="24"/>
        </w:rPr>
        <w:t>develops</w:t>
      </w:r>
      <w:r w:rsidRPr="003D1011">
        <w:rPr>
          <w:rFonts w:ascii="Times New Roman" w:hAnsi="Times New Roman" w:cs="Times New Roman"/>
          <w:sz w:val="24"/>
          <w:szCs w:val="24"/>
        </w:rPr>
        <w:t xml:space="preserve"> an overarching and comprehensive </w:t>
      </w:r>
      <w:r w:rsidR="00AF431D" w:rsidRPr="003D1011">
        <w:rPr>
          <w:rFonts w:ascii="Times New Roman" w:hAnsi="Times New Roman" w:cs="Times New Roman"/>
          <w:sz w:val="24"/>
          <w:szCs w:val="24"/>
        </w:rPr>
        <w:t>framework by amalgamating marketing, international business, and AI</w:t>
      </w:r>
      <w:r w:rsidRPr="003D1011">
        <w:rPr>
          <w:rFonts w:ascii="Times New Roman" w:hAnsi="Times New Roman" w:cs="Times New Roman"/>
          <w:sz w:val="24"/>
          <w:szCs w:val="24"/>
        </w:rPr>
        <w:t xml:space="preserve"> technology constructs into an integrative conceptual model.</w:t>
      </w:r>
      <w:r w:rsidR="00AF431D" w:rsidRPr="003D1011">
        <w:rPr>
          <w:rFonts w:ascii="Times New Roman" w:hAnsi="Times New Roman" w:cs="Times New Roman"/>
          <w:sz w:val="24"/>
          <w:szCs w:val="24"/>
        </w:rPr>
        <w:t xml:space="preserve"> </w:t>
      </w:r>
      <w:r w:rsidRPr="003D1011">
        <w:rPr>
          <w:rFonts w:ascii="Times New Roman" w:hAnsi="Times New Roman" w:cs="Times New Roman"/>
          <w:sz w:val="24"/>
          <w:szCs w:val="24"/>
        </w:rPr>
        <w:t>Second, it</w:t>
      </w:r>
      <w:r w:rsidR="00AF431D" w:rsidRPr="003D1011">
        <w:rPr>
          <w:rFonts w:ascii="Times New Roman" w:hAnsi="Times New Roman" w:cs="Times New Roman"/>
          <w:sz w:val="24"/>
          <w:szCs w:val="24"/>
        </w:rPr>
        <w:t xml:space="preserve"> contributes to the international marketing</w:t>
      </w:r>
      <w:r w:rsidRPr="003D1011">
        <w:rPr>
          <w:rFonts w:ascii="Times New Roman" w:hAnsi="Times New Roman" w:cs="Times New Roman"/>
          <w:sz w:val="24"/>
          <w:szCs w:val="24"/>
        </w:rPr>
        <w:t xml:space="preserve"> literature, by </w:t>
      </w:r>
      <w:r w:rsidR="00714138" w:rsidRPr="003D1011">
        <w:rPr>
          <w:rFonts w:ascii="Times New Roman" w:hAnsi="Times New Roman" w:cs="Times New Roman"/>
          <w:sz w:val="24"/>
          <w:szCs w:val="24"/>
        </w:rPr>
        <w:t xml:space="preserve">combining </w:t>
      </w:r>
      <w:r w:rsidRPr="003D1011">
        <w:rPr>
          <w:rFonts w:ascii="Times New Roman" w:hAnsi="Times New Roman" w:cs="Times New Roman"/>
          <w:sz w:val="24"/>
          <w:szCs w:val="24"/>
        </w:rPr>
        <w:t>AI capabilities theory</w:t>
      </w:r>
      <w:r w:rsidR="00AF431D" w:rsidRPr="003D1011">
        <w:rPr>
          <w:rFonts w:ascii="Times New Roman" w:hAnsi="Times New Roman" w:cs="Times New Roman"/>
          <w:sz w:val="24"/>
          <w:szCs w:val="24"/>
        </w:rPr>
        <w:t xml:space="preserve">, and ambidexterity related theories. </w:t>
      </w:r>
      <w:r w:rsidRPr="003D1011">
        <w:rPr>
          <w:rFonts w:ascii="Times New Roman" w:hAnsi="Times New Roman" w:cs="Times New Roman"/>
          <w:sz w:val="24"/>
          <w:szCs w:val="24"/>
        </w:rPr>
        <w:t>Third, by unveiling</w:t>
      </w:r>
      <w:r w:rsidR="00AF431D" w:rsidRPr="003D1011">
        <w:rPr>
          <w:rFonts w:ascii="Times New Roman" w:hAnsi="Times New Roman" w:cs="Times New Roman"/>
          <w:sz w:val="24"/>
          <w:szCs w:val="24"/>
        </w:rPr>
        <w:t xml:space="preserve"> how AI</w:t>
      </w:r>
      <w:r w:rsidR="002F7D5D" w:rsidRPr="003D1011">
        <w:rPr>
          <w:rFonts w:ascii="Times New Roman" w:hAnsi="Times New Roman" w:cs="Times New Roman"/>
          <w:sz w:val="24"/>
          <w:szCs w:val="24"/>
        </w:rPr>
        <w:t xml:space="preserve">C </w:t>
      </w:r>
      <w:r w:rsidR="00AF431D" w:rsidRPr="003D1011">
        <w:rPr>
          <w:rFonts w:ascii="Times New Roman" w:hAnsi="Times New Roman" w:cs="Times New Roman"/>
          <w:sz w:val="24"/>
          <w:szCs w:val="24"/>
        </w:rPr>
        <w:t xml:space="preserve">along with </w:t>
      </w:r>
      <w:r w:rsidR="002F7D5D" w:rsidRPr="003D1011">
        <w:rPr>
          <w:rFonts w:ascii="Times New Roman" w:hAnsi="Times New Roman" w:cs="Times New Roman"/>
          <w:sz w:val="24"/>
          <w:szCs w:val="24"/>
        </w:rPr>
        <w:t>XPL and XPR</w:t>
      </w:r>
      <w:r w:rsidR="00AF431D" w:rsidRPr="003D1011">
        <w:rPr>
          <w:rFonts w:ascii="Times New Roman" w:hAnsi="Times New Roman" w:cs="Times New Roman"/>
          <w:sz w:val="24"/>
          <w:szCs w:val="24"/>
        </w:rPr>
        <w:t xml:space="preserve"> contribute to the improvement of the </w:t>
      </w:r>
      <w:r w:rsidR="002F7D5D" w:rsidRPr="003D1011">
        <w:rPr>
          <w:rFonts w:ascii="Times New Roman" w:hAnsi="Times New Roman" w:cs="Times New Roman"/>
          <w:sz w:val="24"/>
          <w:szCs w:val="24"/>
        </w:rPr>
        <w:t>EP</w:t>
      </w:r>
      <w:r w:rsidRPr="003D1011">
        <w:rPr>
          <w:rFonts w:ascii="Times New Roman" w:hAnsi="Times New Roman" w:cs="Times New Roman"/>
          <w:sz w:val="24"/>
          <w:szCs w:val="24"/>
        </w:rPr>
        <w:t>, it extends our understanding of the drivers of export performance</w:t>
      </w:r>
      <w:r w:rsidR="00AF431D" w:rsidRPr="003D1011">
        <w:rPr>
          <w:rFonts w:ascii="Times New Roman" w:hAnsi="Times New Roman" w:cs="Times New Roman"/>
          <w:sz w:val="24"/>
          <w:szCs w:val="24"/>
        </w:rPr>
        <w:t xml:space="preserve">. </w:t>
      </w:r>
      <w:r w:rsidRPr="003D1011">
        <w:rPr>
          <w:rFonts w:ascii="Times New Roman" w:hAnsi="Times New Roman" w:cs="Times New Roman"/>
          <w:sz w:val="24"/>
          <w:szCs w:val="24"/>
        </w:rPr>
        <w:t xml:space="preserve">Fourth, the </w:t>
      </w:r>
      <w:r w:rsidR="00AF431D" w:rsidRPr="003D1011">
        <w:rPr>
          <w:rFonts w:ascii="Times New Roman" w:hAnsi="Times New Roman" w:cs="Times New Roman"/>
          <w:sz w:val="24"/>
          <w:szCs w:val="24"/>
        </w:rPr>
        <w:t xml:space="preserve">results also reveal the significance of balancing innovative market-seeking (exploration) and efficient use of resources in the existing market (exploitation) to </w:t>
      </w:r>
      <w:r w:rsidR="00AF431D" w:rsidRPr="003D1011">
        <w:rPr>
          <w:rFonts w:ascii="Times New Roman" w:hAnsi="Times New Roman" w:cs="Times New Roman"/>
          <w:sz w:val="24"/>
          <w:szCs w:val="24"/>
        </w:rPr>
        <w:lastRenderedPageBreak/>
        <w:t xml:space="preserve">achieve competitive advantage globally. </w:t>
      </w:r>
      <w:r w:rsidRPr="003D1011">
        <w:rPr>
          <w:rFonts w:ascii="Times New Roman" w:hAnsi="Times New Roman" w:cs="Times New Roman"/>
          <w:sz w:val="24"/>
          <w:szCs w:val="24"/>
        </w:rPr>
        <w:t>Fifth, the</w:t>
      </w:r>
      <w:r w:rsidR="00AF431D" w:rsidRPr="003D1011">
        <w:rPr>
          <w:rFonts w:ascii="Times New Roman" w:hAnsi="Times New Roman" w:cs="Times New Roman"/>
          <w:sz w:val="24"/>
          <w:szCs w:val="24"/>
        </w:rPr>
        <w:t xml:space="preserve"> exploration of AI</w:t>
      </w:r>
      <w:r w:rsidR="002F7D5D" w:rsidRPr="003D1011">
        <w:rPr>
          <w:rFonts w:ascii="Times New Roman" w:hAnsi="Times New Roman" w:cs="Times New Roman"/>
          <w:sz w:val="24"/>
          <w:szCs w:val="24"/>
        </w:rPr>
        <w:t xml:space="preserve">C </w:t>
      </w:r>
      <w:r w:rsidR="00AF431D" w:rsidRPr="003D1011">
        <w:rPr>
          <w:rFonts w:ascii="Times New Roman" w:hAnsi="Times New Roman" w:cs="Times New Roman"/>
          <w:sz w:val="24"/>
          <w:szCs w:val="24"/>
        </w:rPr>
        <w:t xml:space="preserve">along with dynamic capability theory </w:t>
      </w:r>
      <w:r w:rsidRPr="003D1011">
        <w:rPr>
          <w:rFonts w:ascii="Times New Roman" w:hAnsi="Times New Roman" w:cs="Times New Roman"/>
          <w:sz w:val="24"/>
          <w:szCs w:val="24"/>
        </w:rPr>
        <w:t xml:space="preserve">constitutes and </w:t>
      </w:r>
      <w:r w:rsidR="007A3ED3" w:rsidRPr="003D1011">
        <w:rPr>
          <w:rFonts w:ascii="Times New Roman" w:hAnsi="Times New Roman" w:cs="Times New Roman"/>
          <w:sz w:val="24"/>
          <w:szCs w:val="24"/>
        </w:rPr>
        <w:t>enrichment</w:t>
      </w:r>
      <w:r w:rsidRPr="003D1011">
        <w:rPr>
          <w:rFonts w:ascii="Times New Roman" w:hAnsi="Times New Roman" w:cs="Times New Roman"/>
          <w:sz w:val="24"/>
          <w:szCs w:val="24"/>
        </w:rPr>
        <w:t xml:space="preserve"> over existing frameworks aimed </w:t>
      </w:r>
      <w:r w:rsidR="00F5009B" w:rsidRPr="003D1011">
        <w:rPr>
          <w:rFonts w:ascii="Times New Roman" w:hAnsi="Times New Roman" w:cs="Times New Roman"/>
          <w:sz w:val="24"/>
          <w:szCs w:val="24"/>
        </w:rPr>
        <w:t>at analysing</w:t>
      </w:r>
      <w:r w:rsidRPr="003D1011">
        <w:rPr>
          <w:rFonts w:ascii="Times New Roman" w:hAnsi="Times New Roman" w:cs="Times New Roman"/>
          <w:sz w:val="24"/>
          <w:szCs w:val="24"/>
        </w:rPr>
        <w:t xml:space="preserve"> how firms adapt</w:t>
      </w:r>
      <w:r w:rsidR="00AF431D" w:rsidRPr="003D1011">
        <w:rPr>
          <w:rFonts w:ascii="Times New Roman" w:hAnsi="Times New Roman" w:cs="Times New Roman"/>
          <w:sz w:val="24"/>
          <w:szCs w:val="24"/>
        </w:rPr>
        <w:t xml:space="preserve"> to changing market scenarios. </w:t>
      </w:r>
      <w:r w:rsidRPr="003D1011">
        <w:rPr>
          <w:rFonts w:ascii="Times New Roman" w:hAnsi="Times New Roman" w:cs="Times New Roman"/>
          <w:sz w:val="24"/>
          <w:szCs w:val="24"/>
        </w:rPr>
        <w:t>Last</w:t>
      </w:r>
      <w:r w:rsidR="00AF431D" w:rsidRPr="003D1011">
        <w:rPr>
          <w:rFonts w:ascii="Times New Roman" w:hAnsi="Times New Roman" w:cs="Times New Roman"/>
          <w:sz w:val="24"/>
          <w:szCs w:val="24"/>
        </w:rPr>
        <w:t>, the mediating (</w:t>
      </w:r>
      <w:r w:rsidR="002F7D5D" w:rsidRPr="003D1011">
        <w:rPr>
          <w:rFonts w:ascii="Times New Roman" w:hAnsi="Times New Roman" w:cs="Times New Roman"/>
          <w:sz w:val="24"/>
          <w:szCs w:val="24"/>
        </w:rPr>
        <w:t>IMC</w:t>
      </w:r>
      <w:r w:rsidR="00AF431D" w:rsidRPr="003D1011">
        <w:rPr>
          <w:rFonts w:ascii="Times New Roman" w:hAnsi="Times New Roman" w:cs="Times New Roman"/>
          <w:sz w:val="24"/>
          <w:szCs w:val="24"/>
        </w:rPr>
        <w:t>) and moderating (</w:t>
      </w:r>
      <w:r w:rsidR="002F7D5D" w:rsidRPr="003D1011">
        <w:rPr>
          <w:rFonts w:ascii="Times New Roman" w:hAnsi="Times New Roman" w:cs="Times New Roman"/>
          <w:sz w:val="24"/>
          <w:szCs w:val="24"/>
        </w:rPr>
        <w:t>ED</w:t>
      </w:r>
      <w:r w:rsidR="00AF431D" w:rsidRPr="003D1011">
        <w:rPr>
          <w:rFonts w:ascii="Times New Roman" w:hAnsi="Times New Roman" w:cs="Times New Roman"/>
          <w:sz w:val="24"/>
          <w:szCs w:val="24"/>
        </w:rPr>
        <w:t xml:space="preserve"> and </w:t>
      </w:r>
      <w:r w:rsidR="002F7D5D" w:rsidRPr="003D1011">
        <w:rPr>
          <w:rFonts w:ascii="Times New Roman" w:hAnsi="Times New Roman" w:cs="Times New Roman"/>
          <w:sz w:val="24"/>
          <w:szCs w:val="24"/>
        </w:rPr>
        <w:t>CMI</w:t>
      </w:r>
      <w:r w:rsidR="00AF431D" w:rsidRPr="003D1011">
        <w:rPr>
          <w:rFonts w:ascii="Times New Roman" w:hAnsi="Times New Roman" w:cs="Times New Roman"/>
          <w:sz w:val="24"/>
          <w:szCs w:val="24"/>
        </w:rPr>
        <w:t xml:space="preserve">) </w:t>
      </w:r>
      <w:r w:rsidRPr="003D1011">
        <w:rPr>
          <w:rFonts w:ascii="Times New Roman" w:hAnsi="Times New Roman" w:cs="Times New Roman"/>
          <w:sz w:val="24"/>
          <w:szCs w:val="24"/>
        </w:rPr>
        <w:t xml:space="preserve">variables and influences </w:t>
      </w:r>
      <w:r w:rsidR="00AF431D" w:rsidRPr="003D1011">
        <w:rPr>
          <w:rFonts w:ascii="Times New Roman" w:hAnsi="Times New Roman" w:cs="Times New Roman"/>
          <w:sz w:val="24"/>
          <w:szCs w:val="24"/>
        </w:rPr>
        <w:t xml:space="preserve">not only contribute to </w:t>
      </w:r>
      <w:r w:rsidRPr="003D1011">
        <w:rPr>
          <w:rFonts w:ascii="Times New Roman" w:hAnsi="Times New Roman" w:cs="Times New Roman"/>
          <w:sz w:val="24"/>
          <w:szCs w:val="24"/>
        </w:rPr>
        <w:t xml:space="preserve">substantiate theoretical </w:t>
      </w:r>
      <w:r w:rsidR="00AF431D" w:rsidRPr="003D1011">
        <w:rPr>
          <w:rFonts w:ascii="Times New Roman" w:hAnsi="Times New Roman" w:cs="Times New Roman"/>
          <w:sz w:val="24"/>
          <w:szCs w:val="24"/>
        </w:rPr>
        <w:t>perspectives which consider external volatility important for reaching to competitive advantage, but also facilitate the understanding of a firm's response to the changing external conditions by strategically innovating</w:t>
      </w:r>
      <w:r w:rsidRPr="003D1011">
        <w:rPr>
          <w:rFonts w:ascii="Times New Roman" w:hAnsi="Times New Roman" w:cs="Times New Roman"/>
          <w:sz w:val="24"/>
          <w:szCs w:val="24"/>
        </w:rPr>
        <w:t xml:space="preserve"> to preserve a certain level of export performance</w:t>
      </w:r>
      <w:r w:rsidR="00AF431D" w:rsidRPr="003D1011">
        <w:rPr>
          <w:rFonts w:ascii="Times New Roman" w:hAnsi="Times New Roman" w:cs="Times New Roman"/>
          <w:sz w:val="24"/>
          <w:szCs w:val="24"/>
        </w:rPr>
        <w:t xml:space="preserve">. </w:t>
      </w:r>
    </w:p>
    <w:p w14:paraId="2426D461" w14:textId="484DAD09" w:rsidR="007A3ED3" w:rsidRPr="003D1011" w:rsidRDefault="007A3ED3" w:rsidP="007A3ED3">
      <w:pPr>
        <w:spacing w:after="0" w:line="480" w:lineRule="auto"/>
        <w:rPr>
          <w:rFonts w:ascii="Times New Roman" w:hAnsi="Times New Roman" w:cs="Times New Roman"/>
          <w:b/>
          <w:bCs/>
          <w:sz w:val="24"/>
          <w:szCs w:val="24"/>
        </w:rPr>
      </w:pPr>
      <w:r w:rsidRPr="003D1011">
        <w:rPr>
          <w:rFonts w:ascii="Times New Roman" w:hAnsi="Times New Roman" w:cs="Times New Roman"/>
          <w:b/>
          <w:bCs/>
          <w:sz w:val="24"/>
          <w:szCs w:val="24"/>
        </w:rPr>
        <w:t>7.3 Practical implications</w:t>
      </w:r>
    </w:p>
    <w:p w14:paraId="201B802E" w14:textId="4F400000" w:rsidR="00AF431D" w:rsidRPr="003D1011" w:rsidRDefault="000A2199" w:rsidP="007A3ED3">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 xml:space="preserve">This study also makes several </w:t>
      </w:r>
      <w:r w:rsidR="00AF431D" w:rsidRPr="003D1011">
        <w:rPr>
          <w:rFonts w:ascii="Times New Roman" w:hAnsi="Times New Roman" w:cs="Times New Roman"/>
          <w:sz w:val="24"/>
          <w:szCs w:val="24"/>
        </w:rPr>
        <w:t>practical contribution</w:t>
      </w:r>
      <w:r w:rsidRPr="003D1011">
        <w:rPr>
          <w:rFonts w:ascii="Times New Roman" w:hAnsi="Times New Roman" w:cs="Times New Roman"/>
          <w:sz w:val="24"/>
          <w:szCs w:val="24"/>
        </w:rPr>
        <w:t>s.</w:t>
      </w:r>
      <w:r w:rsidR="00AF431D" w:rsidRPr="003D1011">
        <w:rPr>
          <w:rFonts w:ascii="Times New Roman" w:hAnsi="Times New Roman" w:cs="Times New Roman"/>
          <w:sz w:val="24"/>
          <w:szCs w:val="24"/>
        </w:rPr>
        <w:t xml:space="preserve"> </w:t>
      </w:r>
      <w:r w:rsidRPr="003D1011">
        <w:rPr>
          <w:rFonts w:ascii="Times New Roman" w:hAnsi="Times New Roman" w:cs="Times New Roman"/>
          <w:sz w:val="24"/>
          <w:szCs w:val="24"/>
        </w:rPr>
        <w:t xml:space="preserve">First, this study </w:t>
      </w:r>
      <w:r w:rsidR="00AF431D" w:rsidRPr="003D1011">
        <w:rPr>
          <w:rFonts w:ascii="Times New Roman" w:hAnsi="Times New Roman" w:cs="Times New Roman"/>
          <w:sz w:val="24"/>
          <w:szCs w:val="24"/>
        </w:rPr>
        <w:t>reveals the strategic role of AI</w:t>
      </w:r>
      <w:r w:rsidR="002F7D5D" w:rsidRPr="003D1011">
        <w:rPr>
          <w:rFonts w:ascii="Times New Roman" w:hAnsi="Times New Roman" w:cs="Times New Roman"/>
          <w:sz w:val="24"/>
          <w:szCs w:val="24"/>
        </w:rPr>
        <w:t xml:space="preserve">C </w:t>
      </w:r>
      <w:r w:rsidR="00AF431D" w:rsidRPr="003D1011">
        <w:rPr>
          <w:rFonts w:ascii="Times New Roman" w:hAnsi="Times New Roman" w:cs="Times New Roman"/>
          <w:sz w:val="24"/>
          <w:szCs w:val="24"/>
        </w:rPr>
        <w:t>in the changing dynamics of export markets</w:t>
      </w:r>
      <w:r w:rsidRPr="003D1011">
        <w:rPr>
          <w:rFonts w:ascii="Times New Roman" w:hAnsi="Times New Roman" w:cs="Times New Roman"/>
          <w:sz w:val="24"/>
          <w:szCs w:val="24"/>
        </w:rPr>
        <w:t xml:space="preserve">: </w:t>
      </w:r>
      <w:r w:rsidR="00AF431D" w:rsidRPr="003D1011">
        <w:rPr>
          <w:rFonts w:ascii="Times New Roman" w:hAnsi="Times New Roman" w:cs="Times New Roman"/>
          <w:sz w:val="24"/>
          <w:szCs w:val="24"/>
        </w:rPr>
        <w:t xml:space="preserve">AI can help companies not only in understanding the insights of the markets but also predict the trends in order to alter the </w:t>
      </w:r>
      <w:r w:rsidR="002F7D5D" w:rsidRPr="003D1011">
        <w:rPr>
          <w:rFonts w:ascii="Times New Roman" w:hAnsi="Times New Roman" w:cs="Times New Roman"/>
          <w:sz w:val="24"/>
          <w:szCs w:val="24"/>
        </w:rPr>
        <w:t>MC</w:t>
      </w:r>
      <w:r w:rsidR="00AF431D" w:rsidRPr="003D1011">
        <w:rPr>
          <w:rFonts w:ascii="Times New Roman" w:hAnsi="Times New Roman" w:cs="Times New Roman"/>
          <w:sz w:val="24"/>
          <w:szCs w:val="24"/>
        </w:rPr>
        <w:t xml:space="preserve">. </w:t>
      </w:r>
      <w:r w:rsidRPr="003D1011">
        <w:rPr>
          <w:rFonts w:ascii="Times New Roman" w:hAnsi="Times New Roman" w:cs="Times New Roman"/>
          <w:sz w:val="24"/>
          <w:szCs w:val="24"/>
        </w:rPr>
        <w:t xml:space="preserve">Second, and relatedly, </w:t>
      </w:r>
      <w:r w:rsidR="00AF431D" w:rsidRPr="003D1011">
        <w:rPr>
          <w:rFonts w:ascii="Times New Roman" w:hAnsi="Times New Roman" w:cs="Times New Roman"/>
          <w:sz w:val="24"/>
          <w:szCs w:val="24"/>
        </w:rPr>
        <w:t xml:space="preserve">firms should invest in AI technologies to participate actively in the international market. </w:t>
      </w:r>
      <w:r w:rsidRPr="003D1011">
        <w:rPr>
          <w:rFonts w:ascii="Times New Roman" w:hAnsi="Times New Roman" w:cs="Times New Roman"/>
          <w:sz w:val="24"/>
          <w:szCs w:val="24"/>
        </w:rPr>
        <w:t xml:space="preserve">Third, </w:t>
      </w:r>
      <w:r w:rsidR="00AF431D" w:rsidRPr="003D1011">
        <w:rPr>
          <w:rFonts w:ascii="Times New Roman" w:hAnsi="Times New Roman" w:cs="Times New Roman"/>
          <w:sz w:val="24"/>
          <w:szCs w:val="24"/>
        </w:rPr>
        <w:t xml:space="preserve">companies must consider the </w:t>
      </w:r>
      <w:r w:rsidR="002F7D5D" w:rsidRPr="003D1011">
        <w:rPr>
          <w:rFonts w:ascii="Times New Roman" w:hAnsi="Times New Roman" w:cs="Times New Roman"/>
          <w:sz w:val="24"/>
          <w:szCs w:val="24"/>
        </w:rPr>
        <w:t>IMC</w:t>
      </w:r>
      <w:r w:rsidR="00AF431D" w:rsidRPr="003D1011">
        <w:rPr>
          <w:rFonts w:ascii="Times New Roman" w:hAnsi="Times New Roman" w:cs="Times New Roman"/>
          <w:sz w:val="24"/>
          <w:szCs w:val="24"/>
        </w:rPr>
        <w:t xml:space="preserve"> as a significant component of global </w:t>
      </w:r>
      <w:proofErr w:type="gramStart"/>
      <w:r w:rsidR="00AF431D" w:rsidRPr="003D1011">
        <w:rPr>
          <w:rFonts w:ascii="Times New Roman" w:hAnsi="Times New Roman" w:cs="Times New Roman"/>
          <w:sz w:val="24"/>
          <w:szCs w:val="24"/>
        </w:rPr>
        <w:t>strategy which</w:t>
      </w:r>
      <w:proofErr w:type="gramEnd"/>
      <w:r w:rsidR="00AF431D" w:rsidRPr="003D1011">
        <w:rPr>
          <w:rFonts w:ascii="Times New Roman" w:hAnsi="Times New Roman" w:cs="Times New Roman"/>
          <w:sz w:val="24"/>
          <w:szCs w:val="24"/>
        </w:rPr>
        <w:t xml:space="preserve"> may augment the export outcomes in dynamic and competitive environment</w:t>
      </w:r>
      <w:r w:rsidRPr="003D1011">
        <w:rPr>
          <w:rFonts w:ascii="Times New Roman" w:hAnsi="Times New Roman" w:cs="Times New Roman"/>
          <w:sz w:val="24"/>
          <w:szCs w:val="24"/>
        </w:rPr>
        <w:t>s</w:t>
      </w:r>
      <w:r w:rsidR="00AF431D" w:rsidRPr="003D1011">
        <w:rPr>
          <w:rFonts w:ascii="Times New Roman" w:hAnsi="Times New Roman" w:cs="Times New Roman"/>
          <w:sz w:val="24"/>
          <w:szCs w:val="24"/>
        </w:rPr>
        <w:t xml:space="preserve">. All these </w:t>
      </w:r>
      <w:r w:rsidRPr="003D1011">
        <w:rPr>
          <w:rFonts w:ascii="Times New Roman" w:hAnsi="Times New Roman" w:cs="Times New Roman"/>
          <w:sz w:val="24"/>
          <w:szCs w:val="24"/>
        </w:rPr>
        <w:t xml:space="preserve">managerial </w:t>
      </w:r>
      <w:r w:rsidR="00AF431D" w:rsidRPr="003D1011">
        <w:rPr>
          <w:rFonts w:ascii="Times New Roman" w:hAnsi="Times New Roman" w:cs="Times New Roman"/>
          <w:sz w:val="24"/>
          <w:szCs w:val="24"/>
        </w:rPr>
        <w:t xml:space="preserve">implications would be </w:t>
      </w:r>
      <w:r w:rsidRPr="003D1011">
        <w:rPr>
          <w:rFonts w:ascii="Times New Roman" w:hAnsi="Times New Roman" w:cs="Times New Roman"/>
          <w:sz w:val="24"/>
          <w:szCs w:val="24"/>
        </w:rPr>
        <w:t xml:space="preserve">relevant especially for </w:t>
      </w:r>
      <w:r w:rsidR="00AF431D" w:rsidRPr="003D1011">
        <w:rPr>
          <w:rFonts w:ascii="Times New Roman" w:hAnsi="Times New Roman" w:cs="Times New Roman"/>
          <w:sz w:val="24"/>
          <w:szCs w:val="24"/>
        </w:rPr>
        <w:t xml:space="preserve">small and medium </w:t>
      </w:r>
      <w:r w:rsidRPr="003D1011">
        <w:rPr>
          <w:rFonts w:ascii="Times New Roman" w:hAnsi="Times New Roman" w:cs="Times New Roman"/>
          <w:sz w:val="24"/>
          <w:szCs w:val="24"/>
        </w:rPr>
        <w:t xml:space="preserve">enterprises based </w:t>
      </w:r>
      <w:r w:rsidR="00AF431D" w:rsidRPr="003D1011">
        <w:rPr>
          <w:rFonts w:ascii="Times New Roman" w:hAnsi="Times New Roman" w:cs="Times New Roman"/>
          <w:sz w:val="24"/>
          <w:szCs w:val="24"/>
        </w:rPr>
        <w:t xml:space="preserve">in emerging economies.  </w:t>
      </w:r>
    </w:p>
    <w:bookmarkEnd w:id="22"/>
    <w:bookmarkEnd w:id="24"/>
    <w:p w14:paraId="3E2F9090" w14:textId="5E612D4B" w:rsidR="009B1710" w:rsidRPr="003D1011" w:rsidRDefault="0093453E" w:rsidP="00A07732">
      <w:pPr>
        <w:spacing w:after="0" w:line="480" w:lineRule="auto"/>
        <w:jc w:val="both"/>
        <w:rPr>
          <w:rFonts w:ascii="Times New Roman" w:hAnsi="Times New Roman" w:cs="Times New Roman"/>
          <w:b/>
          <w:bCs/>
          <w:sz w:val="24"/>
          <w:szCs w:val="24"/>
        </w:rPr>
      </w:pPr>
      <w:r w:rsidRPr="003D1011">
        <w:rPr>
          <w:rFonts w:ascii="Times New Roman" w:hAnsi="Times New Roman" w:cs="Times New Roman"/>
          <w:b/>
          <w:bCs/>
          <w:sz w:val="24"/>
          <w:szCs w:val="24"/>
        </w:rPr>
        <w:t>8</w:t>
      </w:r>
      <w:r w:rsidR="009B1710" w:rsidRPr="003D1011">
        <w:rPr>
          <w:rFonts w:ascii="Times New Roman" w:hAnsi="Times New Roman" w:cs="Times New Roman"/>
          <w:b/>
          <w:bCs/>
          <w:sz w:val="24"/>
          <w:szCs w:val="24"/>
        </w:rPr>
        <w:t xml:space="preserve">. </w:t>
      </w:r>
      <w:r w:rsidR="00BE2795" w:rsidRPr="003D1011">
        <w:rPr>
          <w:rFonts w:ascii="Times New Roman" w:hAnsi="Times New Roman" w:cs="Times New Roman"/>
          <w:b/>
          <w:bCs/>
          <w:sz w:val="24"/>
          <w:szCs w:val="24"/>
        </w:rPr>
        <w:t xml:space="preserve">Limitations </w:t>
      </w:r>
      <w:r w:rsidR="009B1710" w:rsidRPr="003D1011">
        <w:rPr>
          <w:rFonts w:ascii="Times New Roman" w:hAnsi="Times New Roman" w:cs="Times New Roman"/>
          <w:b/>
          <w:bCs/>
          <w:sz w:val="24"/>
          <w:szCs w:val="24"/>
        </w:rPr>
        <w:t xml:space="preserve">and </w:t>
      </w:r>
      <w:r w:rsidR="00BE2795" w:rsidRPr="003D1011">
        <w:rPr>
          <w:rFonts w:ascii="Times New Roman" w:hAnsi="Times New Roman" w:cs="Times New Roman"/>
          <w:b/>
          <w:bCs/>
          <w:sz w:val="24"/>
          <w:szCs w:val="24"/>
        </w:rPr>
        <w:t>Research Agenda</w:t>
      </w:r>
    </w:p>
    <w:bookmarkEnd w:id="23"/>
    <w:p w14:paraId="37BEF4F4" w14:textId="1297996B" w:rsidR="00BF7B6A" w:rsidRPr="003D1011" w:rsidRDefault="00BF7B6A" w:rsidP="00A07732">
      <w:pPr>
        <w:spacing w:after="0" w:line="480" w:lineRule="auto"/>
        <w:jc w:val="both"/>
        <w:rPr>
          <w:rFonts w:ascii="Times New Roman" w:hAnsi="Times New Roman" w:cs="Times New Roman"/>
          <w:sz w:val="24"/>
          <w:szCs w:val="24"/>
        </w:rPr>
      </w:pPr>
      <w:r w:rsidRPr="003D1011">
        <w:rPr>
          <w:rFonts w:ascii="Times New Roman" w:hAnsi="Times New Roman" w:cs="Times New Roman"/>
          <w:sz w:val="24"/>
          <w:szCs w:val="24"/>
        </w:rPr>
        <w:t xml:space="preserve">This study is </w:t>
      </w:r>
      <w:r w:rsidR="000A2199" w:rsidRPr="003D1011">
        <w:rPr>
          <w:rFonts w:ascii="Times New Roman" w:hAnsi="Times New Roman" w:cs="Times New Roman"/>
          <w:sz w:val="24"/>
          <w:szCs w:val="24"/>
        </w:rPr>
        <w:t>not without limitations</w:t>
      </w:r>
      <w:r w:rsidRPr="003D1011">
        <w:rPr>
          <w:rFonts w:ascii="Times New Roman" w:hAnsi="Times New Roman" w:cs="Times New Roman"/>
          <w:sz w:val="24"/>
          <w:szCs w:val="24"/>
        </w:rPr>
        <w:t xml:space="preserve">. </w:t>
      </w:r>
      <w:r w:rsidR="000A2199" w:rsidRPr="003D1011">
        <w:rPr>
          <w:rFonts w:ascii="Times New Roman" w:hAnsi="Times New Roman" w:cs="Times New Roman"/>
          <w:sz w:val="24"/>
          <w:szCs w:val="24"/>
        </w:rPr>
        <w:t>First</w:t>
      </w:r>
      <w:r w:rsidRPr="003D1011">
        <w:rPr>
          <w:rFonts w:ascii="Times New Roman" w:hAnsi="Times New Roman" w:cs="Times New Roman"/>
          <w:sz w:val="24"/>
          <w:szCs w:val="24"/>
        </w:rPr>
        <w:t xml:space="preserve">, the study </w:t>
      </w:r>
      <w:r w:rsidR="000A2199" w:rsidRPr="003D1011">
        <w:rPr>
          <w:rFonts w:ascii="Times New Roman" w:hAnsi="Times New Roman" w:cs="Times New Roman"/>
          <w:sz w:val="24"/>
          <w:szCs w:val="24"/>
        </w:rPr>
        <w:t>deploys a</w:t>
      </w:r>
      <w:r w:rsidRPr="003D1011">
        <w:rPr>
          <w:rFonts w:ascii="Times New Roman" w:hAnsi="Times New Roman" w:cs="Times New Roman"/>
          <w:sz w:val="24"/>
          <w:szCs w:val="24"/>
        </w:rPr>
        <w:t xml:space="preserve"> cross-sectional </w:t>
      </w:r>
      <w:r w:rsidR="000A2199" w:rsidRPr="003D1011">
        <w:rPr>
          <w:rFonts w:ascii="Times New Roman" w:hAnsi="Times New Roman" w:cs="Times New Roman"/>
          <w:sz w:val="24"/>
          <w:szCs w:val="24"/>
        </w:rPr>
        <w:t xml:space="preserve">research </w:t>
      </w:r>
      <w:proofErr w:type="gramStart"/>
      <w:r w:rsidRPr="003D1011">
        <w:rPr>
          <w:rFonts w:ascii="Times New Roman" w:hAnsi="Times New Roman" w:cs="Times New Roman"/>
          <w:sz w:val="24"/>
          <w:szCs w:val="24"/>
        </w:rPr>
        <w:t>design which</w:t>
      </w:r>
      <w:proofErr w:type="gramEnd"/>
      <w:r w:rsidRPr="003D1011">
        <w:rPr>
          <w:rFonts w:ascii="Times New Roman" w:hAnsi="Times New Roman" w:cs="Times New Roman"/>
          <w:sz w:val="24"/>
          <w:szCs w:val="24"/>
        </w:rPr>
        <w:t xml:space="preserve"> might not be able to capture long-term impacts of the studied variables on export performance. Thus, future </w:t>
      </w:r>
      <w:r w:rsidR="000A2199" w:rsidRPr="003D1011">
        <w:rPr>
          <w:rFonts w:ascii="Times New Roman" w:hAnsi="Times New Roman" w:cs="Times New Roman"/>
          <w:sz w:val="24"/>
          <w:szCs w:val="24"/>
        </w:rPr>
        <w:t xml:space="preserve">research </w:t>
      </w:r>
      <w:r w:rsidRPr="003D1011">
        <w:rPr>
          <w:rFonts w:ascii="Times New Roman" w:hAnsi="Times New Roman" w:cs="Times New Roman"/>
          <w:sz w:val="24"/>
          <w:szCs w:val="24"/>
        </w:rPr>
        <w:t xml:space="preserve">may adopt a longitudinal approach. </w:t>
      </w:r>
      <w:r w:rsidR="000A2199" w:rsidRPr="003D1011">
        <w:rPr>
          <w:rFonts w:ascii="Times New Roman" w:hAnsi="Times New Roman" w:cs="Times New Roman"/>
          <w:sz w:val="24"/>
          <w:szCs w:val="24"/>
        </w:rPr>
        <w:t>Second</w:t>
      </w:r>
      <w:r w:rsidRPr="003D1011">
        <w:rPr>
          <w:rFonts w:ascii="Times New Roman" w:hAnsi="Times New Roman" w:cs="Times New Roman"/>
          <w:sz w:val="24"/>
          <w:szCs w:val="24"/>
        </w:rPr>
        <w:t xml:space="preserve">, the sample of the study </w:t>
      </w:r>
      <w:proofErr w:type="gramStart"/>
      <w:r w:rsidRPr="003D1011">
        <w:rPr>
          <w:rFonts w:ascii="Times New Roman" w:hAnsi="Times New Roman" w:cs="Times New Roman"/>
          <w:sz w:val="24"/>
          <w:szCs w:val="24"/>
        </w:rPr>
        <w:t>is confined</w:t>
      </w:r>
      <w:proofErr w:type="gramEnd"/>
      <w:r w:rsidRPr="003D1011">
        <w:rPr>
          <w:rFonts w:ascii="Times New Roman" w:hAnsi="Times New Roman" w:cs="Times New Roman"/>
          <w:sz w:val="24"/>
          <w:szCs w:val="24"/>
        </w:rPr>
        <w:t xml:space="preserve"> to only export managers working in exporting firms, who might have provided biased responses to </w:t>
      </w:r>
      <w:r w:rsidR="000A2199" w:rsidRPr="003D1011">
        <w:rPr>
          <w:rFonts w:ascii="Times New Roman" w:hAnsi="Times New Roman" w:cs="Times New Roman"/>
          <w:sz w:val="24"/>
          <w:szCs w:val="24"/>
        </w:rPr>
        <w:t xml:space="preserve">indeed </w:t>
      </w:r>
      <w:r w:rsidRPr="003D1011">
        <w:rPr>
          <w:rFonts w:ascii="Times New Roman" w:hAnsi="Times New Roman" w:cs="Times New Roman"/>
          <w:sz w:val="24"/>
          <w:szCs w:val="24"/>
        </w:rPr>
        <w:t xml:space="preserve">hide the actual </w:t>
      </w:r>
      <w:r w:rsidR="000A2199" w:rsidRPr="003D1011">
        <w:rPr>
          <w:rFonts w:ascii="Times New Roman" w:hAnsi="Times New Roman" w:cs="Times New Roman"/>
          <w:sz w:val="24"/>
          <w:szCs w:val="24"/>
        </w:rPr>
        <w:t xml:space="preserve">state of firm </w:t>
      </w:r>
      <w:r w:rsidRPr="003D1011">
        <w:rPr>
          <w:rFonts w:ascii="Times New Roman" w:hAnsi="Times New Roman" w:cs="Times New Roman"/>
          <w:sz w:val="24"/>
          <w:szCs w:val="24"/>
        </w:rPr>
        <w:t xml:space="preserve">capabilities in adopting AI. Therefore, </w:t>
      </w:r>
      <w:r w:rsidR="000A2199" w:rsidRPr="003D1011">
        <w:rPr>
          <w:rFonts w:ascii="Times New Roman" w:hAnsi="Times New Roman" w:cs="Times New Roman"/>
          <w:sz w:val="24"/>
          <w:szCs w:val="24"/>
        </w:rPr>
        <w:t xml:space="preserve">other </w:t>
      </w:r>
      <w:r w:rsidRPr="003D1011">
        <w:rPr>
          <w:rFonts w:ascii="Times New Roman" w:hAnsi="Times New Roman" w:cs="Times New Roman"/>
          <w:sz w:val="24"/>
          <w:szCs w:val="24"/>
        </w:rPr>
        <w:t xml:space="preserve">respondents </w:t>
      </w:r>
      <w:proofErr w:type="gramStart"/>
      <w:r w:rsidRPr="003D1011">
        <w:rPr>
          <w:rFonts w:ascii="Times New Roman" w:hAnsi="Times New Roman" w:cs="Times New Roman"/>
          <w:sz w:val="24"/>
          <w:szCs w:val="24"/>
        </w:rPr>
        <w:t>could be considered</w:t>
      </w:r>
      <w:proofErr w:type="gramEnd"/>
      <w:r w:rsidRPr="003D1011">
        <w:rPr>
          <w:rFonts w:ascii="Times New Roman" w:hAnsi="Times New Roman" w:cs="Times New Roman"/>
          <w:sz w:val="24"/>
          <w:szCs w:val="24"/>
        </w:rPr>
        <w:t xml:space="preserve"> in future studies. </w:t>
      </w:r>
      <w:r w:rsidR="000A2199" w:rsidRPr="003D1011">
        <w:rPr>
          <w:rFonts w:ascii="Times New Roman" w:hAnsi="Times New Roman" w:cs="Times New Roman"/>
          <w:sz w:val="24"/>
          <w:szCs w:val="24"/>
        </w:rPr>
        <w:t>Third</w:t>
      </w:r>
      <w:r w:rsidRPr="003D1011">
        <w:rPr>
          <w:rFonts w:ascii="Times New Roman" w:hAnsi="Times New Roman" w:cs="Times New Roman"/>
          <w:sz w:val="24"/>
          <w:szCs w:val="24"/>
        </w:rPr>
        <w:t xml:space="preserve">, the study </w:t>
      </w:r>
      <w:proofErr w:type="gramStart"/>
      <w:r w:rsidR="000A2199" w:rsidRPr="003D1011">
        <w:rPr>
          <w:rFonts w:ascii="Times New Roman" w:hAnsi="Times New Roman" w:cs="Times New Roman"/>
          <w:sz w:val="24"/>
          <w:szCs w:val="24"/>
        </w:rPr>
        <w:t xml:space="preserve">was </w:t>
      </w:r>
      <w:r w:rsidRPr="003D1011">
        <w:rPr>
          <w:rFonts w:ascii="Times New Roman" w:hAnsi="Times New Roman" w:cs="Times New Roman"/>
          <w:sz w:val="24"/>
          <w:szCs w:val="24"/>
        </w:rPr>
        <w:t>conducted</w:t>
      </w:r>
      <w:proofErr w:type="gramEnd"/>
      <w:r w:rsidRPr="003D1011">
        <w:rPr>
          <w:rFonts w:ascii="Times New Roman" w:hAnsi="Times New Roman" w:cs="Times New Roman"/>
          <w:sz w:val="24"/>
          <w:szCs w:val="24"/>
        </w:rPr>
        <w:t xml:space="preserve"> on one location only (</w:t>
      </w:r>
      <w:r w:rsidR="000A2199" w:rsidRPr="003D1011">
        <w:rPr>
          <w:rFonts w:ascii="Times New Roman" w:hAnsi="Times New Roman" w:cs="Times New Roman"/>
          <w:sz w:val="24"/>
          <w:szCs w:val="24"/>
        </w:rPr>
        <w:t xml:space="preserve">the </w:t>
      </w:r>
      <w:r w:rsidRPr="003D1011">
        <w:rPr>
          <w:rFonts w:ascii="Times New Roman" w:hAnsi="Times New Roman" w:cs="Times New Roman"/>
          <w:sz w:val="24"/>
          <w:szCs w:val="24"/>
        </w:rPr>
        <w:t>Delhi-NCR region) which may limit</w:t>
      </w:r>
      <w:r w:rsidR="000A2199" w:rsidRPr="003D1011">
        <w:rPr>
          <w:rFonts w:ascii="Times New Roman" w:hAnsi="Times New Roman" w:cs="Times New Roman"/>
          <w:sz w:val="24"/>
          <w:szCs w:val="24"/>
        </w:rPr>
        <w:t xml:space="preserve"> the generalization of our findings</w:t>
      </w:r>
      <w:r w:rsidRPr="003D1011">
        <w:rPr>
          <w:rFonts w:ascii="Times New Roman" w:hAnsi="Times New Roman" w:cs="Times New Roman"/>
          <w:sz w:val="24"/>
          <w:szCs w:val="24"/>
        </w:rPr>
        <w:t xml:space="preserve">. Hence, future studies </w:t>
      </w:r>
      <w:r w:rsidR="000A2199" w:rsidRPr="003D1011">
        <w:rPr>
          <w:rFonts w:ascii="Times New Roman" w:hAnsi="Times New Roman" w:cs="Times New Roman"/>
          <w:sz w:val="24"/>
          <w:szCs w:val="24"/>
        </w:rPr>
        <w:t>should include</w:t>
      </w:r>
      <w:r w:rsidRPr="003D1011">
        <w:rPr>
          <w:rFonts w:ascii="Times New Roman" w:hAnsi="Times New Roman" w:cs="Times New Roman"/>
          <w:sz w:val="24"/>
          <w:szCs w:val="24"/>
        </w:rPr>
        <w:t xml:space="preserve"> </w:t>
      </w:r>
      <w:r w:rsidR="000A2199" w:rsidRPr="003D1011">
        <w:rPr>
          <w:rFonts w:ascii="Times New Roman" w:hAnsi="Times New Roman" w:cs="Times New Roman"/>
          <w:sz w:val="24"/>
          <w:szCs w:val="24"/>
        </w:rPr>
        <w:t xml:space="preserve">different </w:t>
      </w:r>
      <w:r w:rsidRPr="003D1011">
        <w:rPr>
          <w:rFonts w:ascii="Times New Roman" w:hAnsi="Times New Roman" w:cs="Times New Roman"/>
          <w:sz w:val="24"/>
          <w:szCs w:val="24"/>
        </w:rPr>
        <w:t xml:space="preserve">industries in </w:t>
      </w:r>
      <w:r w:rsidR="000A2199" w:rsidRPr="003D1011">
        <w:rPr>
          <w:rFonts w:ascii="Times New Roman" w:hAnsi="Times New Roman" w:cs="Times New Roman"/>
          <w:sz w:val="24"/>
          <w:szCs w:val="24"/>
        </w:rPr>
        <w:t xml:space="preserve">different </w:t>
      </w:r>
      <w:r w:rsidRPr="003D1011">
        <w:rPr>
          <w:rFonts w:ascii="Times New Roman" w:hAnsi="Times New Roman" w:cs="Times New Roman"/>
          <w:sz w:val="24"/>
          <w:szCs w:val="24"/>
        </w:rPr>
        <w:t xml:space="preserve">geographic </w:t>
      </w:r>
      <w:r w:rsidRPr="003D1011">
        <w:rPr>
          <w:rFonts w:ascii="Times New Roman" w:hAnsi="Times New Roman" w:cs="Times New Roman"/>
          <w:sz w:val="24"/>
          <w:szCs w:val="24"/>
        </w:rPr>
        <w:lastRenderedPageBreak/>
        <w:t xml:space="preserve">areas. </w:t>
      </w:r>
      <w:bookmarkStart w:id="25" w:name="_Hlk190213276"/>
      <w:r w:rsidRPr="003D1011">
        <w:rPr>
          <w:rFonts w:ascii="Times New Roman" w:hAnsi="Times New Roman" w:cs="Times New Roman"/>
          <w:sz w:val="24"/>
          <w:szCs w:val="24"/>
        </w:rPr>
        <w:t xml:space="preserve">In addition, further studies may also consider </w:t>
      </w:r>
      <w:proofErr w:type="gramStart"/>
      <w:r w:rsidRPr="003D1011">
        <w:rPr>
          <w:rFonts w:ascii="Times New Roman" w:hAnsi="Times New Roman" w:cs="Times New Roman"/>
          <w:sz w:val="24"/>
          <w:szCs w:val="24"/>
        </w:rPr>
        <w:t>technology turbulence and regulatory policies as moderating variables to understand how AI enabled marketing strategies may be impacted by the external forces</w:t>
      </w:r>
      <w:proofErr w:type="gramEnd"/>
      <w:r w:rsidRPr="003D1011">
        <w:rPr>
          <w:rFonts w:ascii="Times New Roman" w:hAnsi="Times New Roman" w:cs="Times New Roman"/>
          <w:sz w:val="24"/>
          <w:szCs w:val="24"/>
        </w:rPr>
        <w:t xml:space="preserve">. </w:t>
      </w:r>
      <w:r w:rsidR="008E7E4C" w:rsidRPr="003D1011">
        <w:rPr>
          <w:rFonts w:ascii="Times New Roman" w:hAnsi="Times New Roman" w:cs="Times New Roman"/>
          <w:sz w:val="24"/>
          <w:szCs w:val="24"/>
        </w:rPr>
        <w:t xml:space="preserve">Further investigation may also look at the specific on AIC such as, big data analytics, internet of things, etc. Moreover, the future studies may also examine the impact AIC on </w:t>
      </w:r>
      <w:r w:rsidR="00A275DD" w:rsidRPr="003D1011">
        <w:rPr>
          <w:rFonts w:ascii="Times New Roman" w:hAnsi="Times New Roman" w:cs="Times New Roman"/>
          <w:sz w:val="24"/>
          <w:szCs w:val="24"/>
        </w:rPr>
        <w:t>IMC</w:t>
      </w:r>
      <w:r w:rsidR="008E7E4C" w:rsidRPr="003D1011">
        <w:rPr>
          <w:rFonts w:ascii="Times New Roman" w:hAnsi="Times New Roman" w:cs="Times New Roman"/>
          <w:sz w:val="24"/>
          <w:szCs w:val="24"/>
        </w:rPr>
        <w:t xml:space="preserve">. </w:t>
      </w:r>
      <w:r w:rsidRPr="003D1011">
        <w:rPr>
          <w:rFonts w:ascii="Times New Roman" w:hAnsi="Times New Roman" w:cs="Times New Roman"/>
          <w:sz w:val="24"/>
          <w:szCs w:val="24"/>
        </w:rPr>
        <w:t xml:space="preserve">Last, </w:t>
      </w:r>
      <w:r w:rsidR="000A2199" w:rsidRPr="003D1011">
        <w:rPr>
          <w:rFonts w:ascii="Times New Roman" w:hAnsi="Times New Roman" w:cs="Times New Roman"/>
          <w:sz w:val="24"/>
          <w:szCs w:val="24"/>
        </w:rPr>
        <w:t>we</w:t>
      </w:r>
      <w:r w:rsidRPr="003D1011">
        <w:rPr>
          <w:rFonts w:ascii="Times New Roman" w:hAnsi="Times New Roman" w:cs="Times New Roman"/>
          <w:sz w:val="24"/>
          <w:szCs w:val="24"/>
        </w:rPr>
        <w:t xml:space="preserve"> opted for a quantitative approach </w:t>
      </w:r>
      <w:r w:rsidR="000A2199" w:rsidRPr="003D1011">
        <w:rPr>
          <w:rFonts w:ascii="Times New Roman" w:hAnsi="Times New Roman" w:cs="Times New Roman"/>
          <w:sz w:val="24"/>
          <w:szCs w:val="24"/>
        </w:rPr>
        <w:t xml:space="preserve">in </w:t>
      </w:r>
      <w:r w:rsidRPr="003D1011">
        <w:rPr>
          <w:rFonts w:ascii="Times New Roman" w:hAnsi="Times New Roman" w:cs="Times New Roman"/>
          <w:sz w:val="24"/>
          <w:szCs w:val="24"/>
        </w:rPr>
        <w:t>collecting and analysing the responses</w:t>
      </w:r>
      <w:r w:rsidR="000A2199" w:rsidRPr="003D1011">
        <w:rPr>
          <w:rFonts w:ascii="Times New Roman" w:hAnsi="Times New Roman" w:cs="Times New Roman"/>
          <w:sz w:val="24"/>
          <w:szCs w:val="24"/>
        </w:rPr>
        <w:t xml:space="preserve">; </w:t>
      </w:r>
      <w:r w:rsidRPr="003D1011">
        <w:rPr>
          <w:rFonts w:ascii="Times New Roman" w:hAnsi="Times New Roman" w:cs="Times New Roman"/>
          <w:sz w:val="24"/>
          <w:szCs w:val="24"/>
        </w:rPr>
        <w:t xml:space="preserve">however, a qualitative </w:t>
      </w:r>
      <w:r w:rsidR="008E7E4C" w:rsidRPr="003D1011">
        <w:rPr>
          <w:rFonts w:ascii="Times New Roman" w:hAnsi="Times New Roman" w:cs="Times New Roman"/>
          <w:sz w:val="24"/>
          <w:szCs w:val="24"/>
        </w:rPr>
        <w:t xml:space="preserve">or mixed-method based </w:t>
      </w:r>
      <w:r w:rsidRPr="003D1011">
        <w:rPr>
          <w:rFonts w:ascii="Times New Roman" w:hAnsi="Times New Roman" w:cs="Times New Roman"/>
          <w:sz w:val="24"/>
          <w:szCs w:val="24"/>
        </w:rPr>
        <w:t>study would be able to provide a different perspective of the respondents due to the freedom of responses in open-ended questions</w:t>
      </w:r>
      <w:r w:rsidR="000A2199" w:rsidRPr="003D1011">
        <w:rPr>
          <w:rFonts w:ascii="Times New Roman" w:hAnsi="Times New Roman" w:cs="Times New Roman"/>
          <w:sz w:val="24"/>
          <w:szCs w:val="24"/>
        </w:rPr>
        <w:t xml:space="preserve"> typically </w:t>
      </w:r>
      <w:r w:rsidRPr="003D1011">
        <w:rPr>
          <w:rFonts w:ascii="Times New Roman" w:hAnsi="Times New Roman" w:cs="Times New Roman"/>
          <w:sz w:val="24"/>
          <w:szCs w:val="24"/>
        </w:rPr>
        <w:t xml:space="preserve">employed in qualitative research. </w:t>
      </w:r>
    </w:p>
    <w:bookmarkEnd w:id="25"/>
    <w:p w14:paraId="2A91803A" w14:textId="31D8B664" w:rsidR="00342750" w:rsidRPr="003D1011" w:rsidRDefault="00342750" w:rsidP="00DD3098">
      <w:pPr>
        <w:spacing w:after="0" w:line="360" w:lineRule="auto"/>
        <w:jc w:val="both"/>
        <w:rPr>
          <w:rFonts w:ascii="Times New Roman" w:hAnsi="Times New Roman" w:cs="Times New Roman"/>
          <w:b/>
          <w:bCs/>
          <w:sz w:val="24"/>
          <w:szCs w:val="24"/>
        </w:rPr>
      </w:pPr>
      <w:r w:rsidRPr="003D1011">
        <w:rPr>
          <w:rFonts w:ascii="Times New Roman" w:hAnsi="Times New Roman" w:cs="Times New Roman"/>
          <w:b/>
          <w:bCs/>
          <w:sz w:val="24"/>
          <w:szCs w:val="24"/>
        </w:rPr>
        <w:t>References</w:t>
      </w:r>
    </w:p>
    <w:p w14:paraId="1A68006A" w14:textId="77777777" w:rsidR="00DA5707" w:rsidRPr="003D1011" w:rsidRDefault="00DA5707" w:rsidP="00E375E6">
      <w:pPr>
        <w:pStyle w:val="NormaleWeb"/>
        <w:spacing w:before="0" w:beforeAutospacing="0" w:after="0" w:afterAutospacing="0"/>
        <w:ind w:left="284" w:hanging="284"/>
        <w:jc w:val="both"/>
      </w:pPr>
      <w:proofErr w:type="spellStart"/>
      <w:r w:rsidRPr="003D1011">
        <w:t>Acikdilli</w:t>
      </w:r>
      <w:proofErr w:type="spellEnd"/>
      <w:r w:rsidRPr="003D1011">
        <w:t xml:space="preserve">, G., </w:t>
      </w:r>
      <w:proofErr w:type="spellStart"/>
      <w:r w:rsidRPr="003D1011">
        <w:t>Mintu-Wimsatt</w:t>
      </w:r>
      <w:proofErr w:type="spellEnd"/>
      <w:r w:rsidRPr="003D1011">
        <w:t xml:space="preserve">, A., Kara, A., and </w:t>
      </w:r>
      <w:proofErr w:type="spellStart"/>
      <w:r w:rsidRPr="003D1011">
        <w:t>Spillan</w:t>
      </w:r>
      <w:proofErr w:type="spellEnd"/>
      <w:r w:rsidRPr="003D1011">
        <w:t xml:space="preserve">, J. E. (2022), “Export market orientation, marketing capabilities and export performance of SMEs in an emerging market: A resource-based approach”, </w:t>
      </w:r>
      <w:r w:rsidRPr="003D1011">
        <w:rPr>
          <w:rStyle w:val="Enfasicorsivo"/>
        </w:rPr>
        <w:t>Journal of Marketing Theory and Practice</w:t>
      </w:r>
      <w:r w:rsidRPr="003D1011">
        <w:t>, Vol. 30 No. 4, pp. 526-541.</w:t>
      </w:r>
    </w:p>
    <w:p w14:paraId="22E497DC" w14:textId="77777777" w:rsidR="00DA5707" w:rsidRPr="003D1011" w:rsidRDefault="00DA5707" w:rsidP="00E375E6">
      <w:pPr>
        <w:pStyle w:val="NormaleWeb"/>
        <w:spacing w:before="0" w:beforeAutospacing="0" w:after="0" w:afterAutospacing="0"/>
        <w:ind w:left="284" w:hanging="284"/>
        <w:jc w:val="both"/>
      </w:pPr>
      <w:proofErr w:type="spellStart"/>
      <w:r w:rsidRPr="003D1011">
        <w:t>Alabi</w:t>
      </w:r>
      <w:proofErr w:type="spellEnd"/>
      <w:r w:rsidRPr="003D1011">
        <w:t xml:space="preserve">, A.T. and </w:t>
      </w:r>
      <w:proofErr w:type="spellStart"/>
      <w:r w:rsidRPr="003D1011">
        <w:t>Jelili</w:t>
      </w:r>
      <w:proofErr w:type="spellEnd"/>
      <w:r w:rsidRPr="003D1011">
        <w:t xml:space="preserve">, M.O. (2023), "Clarifying Likert scale misconceptions for improved application in urban studies", </w:t>
      </w:r>
      <w:r w:rsidRPr="003D1011">
        <w:rPr>
          <w:i/>
          <w:iCs/>
        </w:rPr>
        <w:t>Quality &amp; Quantity</w:t>
      </w:r>
      <w:r w:rsidRPr="003D1011">
        <w:t>, Vol. 57 No. 2, pp. 1337-1350.</w:t>
      </w:r>
    </w:p>
    <w:p w14:paraId="36A292FD" w14:textId="77777777" w:rsidR="00DA5707" w:rsidRPr="003D1011" w:rsidRDefault="00DA5707" w:rsidP="00E375E6">
      <w:pPr>
        <w:pStyle w:val="NormaleWeb"/>
        <w:spacing w:before="0" w:beforeAutospacing="0" w:after="0" w:afterAutospacing="0"/>
        <w:ind w:left="284" w:hanging="284"/>
        <w:jc w:val="both"/>
      </w:pPr>
      <w:r w:rsidRPr="003D1011">
        <w:t>Al-</w:t>
      </w:r>
      <w:proofErr w:type="spellStart"/>
      <w:r w:rsidRPr="003D1011">
        <w:t>Khatib</w:t>
      </w:r>
      <w:proofErr w:type="spellEnd"/>
      <w:r w:rsidRPr="003D1011">
        <w:t xml:space="preserve">, A. W. (2023), “The impact of Industry 4.0 capabilities on operational performance: the mediating effect of supply chain ambidexterity”, </w:t>
      </w:r>
      <w:r w:rsidRPr="003D1011">
        <w:rPr>
          <w:i/>
          <w:iCs/>
        </w:rPr>
        <w:t>The TQM Journal</w:t>
      </w:r>
      <w:r w:rsidRPr="003D1011">
        <w:t>, available at: https://doi.org/10.1108/TQM-06-2023-0193.</w:t>
      </w:r>
    </w:p>
    <w:p w14:paraId="15EDB301" w14:textId="77777777" w:rsidR="00DA5707" w:rsidRPr="003D1011" w:rsidRDefault="00DA5707" w:rsidP="00E375E6">
      <w:pPr>
        <w:pStyle w:val="NormaleWeb"/>
        <w:spacing w:before="0" w:beforeAutospacing="0" w:after="0" w:afterAutospacing="0"/>
        <w:ind w:left="284" w:hanging="284"/>
        <w:jc w:val="both"/>
      </w:pPr>
      <w:r w:rsidRPr="003D1011">
        <w:t>Al-</w:t>
      </w:r>
      <w:proofErr w:type="spellStart"/>
      <w:r w:rsidRPr="003D1011">
        <w:t>Surmi</w:t>
      </w:r>
      <w:proofErr w:type="spellEnd"/>
      <w:r w:rsidRPr="003D1011">
        <w:t xml:space="preserve">, A., </w:t>
      </w:r>
      <w:proofErr w:type="spellStart"/>
      <w:r w:rsidRPr="003D1011">
        <w:t>Bashiri</w:t>
      </w:r>
      <w:proofErr w:type="spellEnd"/>
      <w:r w:rsidRPr="003D1011">
        <w:t xml:space="preserve">, M. and </w:t>
      </w:r>
      <w:proofErr w:type="spellStart"/>
      <w:r w:rsidRPr="003D1011">
        <w:t>Koliousis</w:t>
      </w:r>
      <w:proofErr w:type="spellEnd"/>
      <w:r w:rsidRPr="003D1011">
        <w:t xml:space="preserve">, I. (2022), “AI based decision making: combining strategies to improve operational performance”, </w:t>
      </w:r>
      <w:r w:rsidRPr="003D1011">
        <w:rPr>
          <w:i/>
          <w:iCs/>
        </w:rPr>
        <w:t>International Journal of Production Research</w:t>
      </w:r>
      <w:r w:rsidRPr="003D1011">
        <w:t>, Vol. 60 No. 14, pp. 4464-4486.</w:t>
      </w:r>
    </w:p>
    <w:p w14:paraId="5AF8DE97" w14:textId="77777777" w:rsidR="00DA5707" w:rsidRPr="003D1011" w:rsidRDefault="00DA5707" w:rsidP="00E375E6">
      <w:pPr>
        <w:pStyle w:val="NormaleWeb"/>
        <w:spacing w:before="0" w:beforeAutospacing="0" w:after="0" w:afterAutospacing="0"/>
        <w:ind w:left="284" w:hanging="284"/>
        <w:jc w:val="both"/>
      </w:pPr>
      <w:r w:rsidRPr="003D1011">
        <w:t xml:space="preserve">Ameen, N., </w:t>
      </w:r>
      <w:proofErr w:type="spellStart"/>
      <w:r w:rsidRPr="003D1011">
        <w:t>Tarba</w:t>
      </w:r>
      <w:proofErr w:type="spellEnd"/>
      <w:r w:rsidRPr="003D1011">
        <w:t xml:space="preserve">, S., </w:t>
      </w:r>
      <w:proofErr w:type="spellStart"/>
      <w:r w:rsidRPr="003D1011">
        <w:t>Cheah</w:t>
      </w:r>
      <w:proofErr w:type="spellEnd"/>
      <w:r w:rsidRPr="003D1011">
        <w:t xml:space="preserve">, J. H., Xia, S., and Sharma, G. D. (2024), “Coupling artificial intelligence capability and strategic agility for enhanced product and service creativity”, </w:t>
      </w:r>
      <w:r w:rsidRPr="003D1011">
        <w:rPr>
          <w:i/>
          <w:iCs/>
        </w:rPr>
        <w:t>British Journal of Management</w:t>
      </w:r>
      <w:r w:rsidRPr="003D1011">
        <w:t>, available at: https://doi.org/10.1111/1467-8551.12797.</w:t>
      </w:r>
    </w:p>
    <w:p w14:paraId="18802DA9" w14:textId="77777777" w:rsidR="00DA5707" w:rsidRPr="003D1011" w:rsidRDefault="00DA5707" w:rsidP="00E375E6">
      <w:pPr>
        <w:pStyle w:val="NormaleWeb"/>
        <w:spacing w:before="0" w:beforeAutospacing="0" w:after="0" w:afterAutospacing="0"/>
        <w:ind w:left="284" w:hanging="284"/>
        <w:jc w:val="both"/>
      </w:pPr>
      <w:r w:rsidRPr="003D1011">
        <w:t xml:space="preserve">Anderson, J. C. and </w:t>
      </w:r>
      <w:proofErr w:type="spellStart"/>
      <w:r w:rsidRPr="003D1011">
        <w:t>Gerbing</w:t>
      </w:r>
      <w:proofErr w:type="spellEnd"/>
      <w:r w:rsidRPr="003D1011">
        <w:t xml:space="preserve">, D. W. (1988), “Structural equation </w:t>
      </w:r>
      <w:proofErr w:type="spellStart"/>
      <w:r w:rsidRPr="003D1011">
        <w:t>modeling</w:t>
      </w:r>
      <w:proofErr w:type="spellEnd"/>
      <w:r w:rsidRPr="003D1011">
        <w:t xml:space="preserve"> in practice: A review and recommended two-step approach. </w:t>
      </w:r>
      <w:r w:rsidRPr="003D1011">
        <w:rPr>
          <w:i/>
          <w:iCs/>
        </w:rPr>
        <w:t>Psychological bulletin</w:t>
      </w:r>
      <w:r w:rsidRPr="003D1011">
        <w:t>, Vol. 103 No. 3, pp. 411-423.</w:t>
      </w:r>
    </w:p>
    <w:p w14:paraId="086467F7" w14:textId="77777777" w:rsidR="00DA5707" w:rsidRPr="003D1011" w:rsidRDefault="00DA5707" w:rsidP="00E375E6">
      <w:pPr>
        <w:pStyle w:val="NormaleWeb"/>
        <w:spacing w:before="0" w:beforeAutospacing="0" w:after="0" w:afterAutospacing="0"/>
        <w:ind w:left="284" w:hanging="284"/>
        <w:jc w:val="both"/>
      </w:pPr>
      <w:proofErr w:type="spellStart"/>
      <w:r w:rsidRPr="003D1011">
        <w:t>Bagby</w:t>
      </w:r>
      <w:proofErr w:type="spellEnd"/>
      <w:r w:rsidRPr="003D1011">
        <w:t xml:space="preserve">, R.M., Taylor, G.J., </w:t>
      </w:r>
      <w:proofErr w:type="spellStart"/>
      <w:r w:rsidRPr="003D1011">
        <w:t>Quilty</w:t>
      </w:r>
      <w:proofErr w:type="spellEnd"/>
      <w:r w:rsidRPr="003D1011">
        <w:t>, L.C. and Parker, J.D. (2007), "</w:t>
      </w:r>
      <w:proofErr w:type="spellStart"/>
      <w:r w:rsidRPr="003D1011">
        <w:t>Reexamining</w:t>
      </w:r>
      <w:proofErr w:type="spellEnd"/>
      <w:r w:rsidRPr="003D1011">
        <w:t xml:space="preserve"> the factor structure of the 20-item Toronto alexithymia scale: commentary on </w:t>
      </w:r>
      <w:proofErr w:type="spellStart"/>
      <w:r w:rsidRPr="003D1011">
        <w:t>Gignac</w:t>
      </w:r>
      <w:proofErr w:type="spellEnd"/>
      <w:r w:rsidRPr="003D1011">
        <w:t xml:space="preserve">, Palmer, and </w:t>
      </w:r>
      <w:proofErr w:type="spellStart"/>
      <w:r w:rsidRPr="003D1011">
        <w:t>Stough</w:t>
      </w:r>
      <w:proofErr w:type="spellEnd"/>
      <w:r w:rsidRPr="003D1011">
        <w:t xml:space="preserve">", </w:t>
      </w:r>
      <w:r w:rsidRPr="003D1011">
        <w:rPr>
          <w:i/>
          <w:iCs/>
        </w:rPr>
        <w:t>Journal of Personality Assessment</w:t>
      </w:r>
      <w:r w:rsidRPr="003D1011">
        <w:t>, Vol. 89 No. 3, pp. 258-264.</w:t>
      </w:r>
    </w:p>
    <w:p w14:paraId="0EF531B8" w14:textId="77777777" w:rsidR="00DA5707" w:rsidRPr="003D1011" w:rsidRDefault="00DA5707" w:rsidP="00E375E6">
      <w:pPr>
        <w:pStyle w:val="NormaleWeb"/>
        <w:spacing w:before="0" w:beforeAutospacing="0" w:after="0" w:afterAutospacing="0"/>
        <w:ind w:left="284" w:hanging="284"/>
        <w:jc w:val="both"/>
      </w:pPr>
      <w:proofErr w:type="spellStart"/>
      <w:r w:rsidRPr="003D1011">
        <w:t>Blichfeldt</w:t>
      </w:r>
      <w:proofErr w:type="spellEnd"/>
      <w:r w:rsidRPr="003D1011">
        <w:t xml:space="preserve">, H., and </w:t>
      </w:r>
      <w:proofErr w:type="spellStart"/>
      <w:r w:rsidRPr="003D1011">
        <w:t>Faullant</w:t>
      </w:r>
      <w:proofErr w:type="spellEnd"/>
      <w:r w:rsidRPr="003D1011">
        <w:t xml:space="preserve">, R. (2021), “Performance effects of digital technology adoption and product &amp; service innovation–A process-industry perspective”, </w:t>
      </w:r>
      <w:proofErr w:type="spellStart"/>
      <w:r w:rsidRPr="003D1011">
        <w:rPr>
          <w:i/>
          <w:iCs/>
        </w:rPr>
        <w:t>Technovation</w:t>
      </w:r>
      <w:proofErr w:type="spellEnd"/>
      <w:r w:rsidRPr="003D1011">
        <w:t>, Vol. 105, pp. 102275.</w:t>
      </w:r>
    </w:p>
    <w:p w14:paraId="6F812227" w14:textId="77777777" w:rsidR="00DA5707" w:rsidRPr="003D1011" w:rsidRDefault="00DA5707" w:rsidP="00E375E6">
      <w:pPr>
        <w:pStyle w:val="NormaleWeb"/>
        <w:spacing w:before="0" w:beforeAutospacing="0" w:after="0" w:afterAutospacing="0"/>
        <w:ind w:left="284" w:hanging="284"/>
        <w:jc w:val="both"/>
      </w:pPr>
      <w:proofErr w:type="spellStart"/>
      <w:r w:rsidRPr="003D1011">
        <w:t>Božič</w:t>
      </w:r>
      <w:proofErr w:type="spellEnd"/>
      <w:r w:rsidRPr="003D1011">
        <w:t xml:space="preserve">, K., and </w:t>
      </w:r>
      <w:proofErr w:type="spellStart"/>
      <w:r w:rsidRPr="003D1011">
        <w:t>Dimovski</w:t>
      </w:r>
      <w:proofErr w:type="spellEnd"/>
      <w:r w:rsidRPr="003D1011">
        <w:t xml:space="preserve">, V. (2019), “Business intelligence and analytics use, innovation ambidexterity, and firm performance: A dynamic capabilities perspective”, </w:t>
      </w:r>
      <w:r w:rsidRPr="003D1011">
        <w:rPr>
          <w:i/>
          <w:iCs/>
        </w:rPr>
        <w:t>The Journal of Strategic Information Systems</w:t>
      </w:r>
      <w:r w:rsidRPr="003D1011">
        <w:t>, Vol. 28 No. 4, pp. 101578.</w:t>
      </w:r>
    </w:p>
    <w:p w14:paraId="480828DB" w14:textId="77777777" w:rsidR="00DA5707" w:rsidRPr="003D1011" w:rsidRDefault="00DA5707" w:rsidP="00E375E6">
      <w:pPr>
        <w:pStyle w:val="NormaleWeb"/>
        <w:spacing w:before="0" w:beforeAutospacing="0" w:after="0" w:afterAutospacing="0"/>
        <w:ind w:left="284" w:hanging="284"/>
        <w:jc w:val="both"/>
      </w:pPr>
      <w:proofErr w:type="spellStart"/>
      <w:r w:rsidRPr="003D1011">
        <w:t>Bustinza</w:t>
      </w:r>
      <w:proofErr w:type="spellEnd"/>
      <w:r w:rsidRPr="003D1011">
        <w:t xml:space="preserve">, O. F., </w:t>
      </w:r>
      <w:proofErr w:type="spellStart"/>
      <w:r w:rsidRPr="003D1011">
        <w:t>Vendrell</w:t>
      </w:r>
      <w:proofErr w:type="spellEnd"/>
      <w:r w:rsidRPr="003D1011">
        <w:t xml:space="preserve">-Herrero, F., and Gomes, E. (2020), “Unpacking the effect of strategic ambidexterity on performance: A cross-country comparison of MMNEs developing product-service innovation”, </w:t>
      </w:r>
      <w:r w:rsidRPr="003D1011">
        <w:rPr>
          <w:i/>
          <w:iCs/>
        </w:rPr>
        <w:t>International Business Review</w:t>
      </w:r>
      <w:r w:rsidRPr="003D1011">
        <w:t>, Vol. 29 No. 6, pp. 101569.</w:t>
      </w:r>
    </w:p>
    <w:p w14:paraId="7C14289B" w14:textId="77777777" w:rsidR="00DA5707" w:rsidRPr="003D1011" w:rsidRDefault="00DA5707" w:rsidP="00E375E6">
      <w:pPr>
        <w:pStyle w:val="NormaleWeb"/>
        <w:spacing w:before="0" w:beforeAutospacing="0" w:after="0" w:afterAutospacing="0"/>
        <w:ind w:left="284" w:hanging="284"/>
        <w:jc w:val="both"/>
      </w:pPr>
      <w:r w:rsidRPr="003D1011">
        <w:t xml:space="preserve">Chen, J., Zhou, W., and Frankwick, G. L. (2023), “Firm AI Adoption Intensity and Marketing Performance”, </w:t>
      </w:r>
      <w:r w:rsidRPr="003D1011">
        <w:rPr>
          <w:rStyle w:val="Enfasicorsivo"/>
        </w:rPr>
        <w:t>Journal of Computer Information Systems</w:t>
      </w:r>
      <w:r w:rsidRPr="003D1011">
        <w:t>, pp. 1–18, available at: https://doi.org/10.1080/08874417.2023.2277751.</w:t>
      </w:r>
    </w:p>
    <w:p w14:paraId="2C66B45A" w14:textId="77777777" w:rsidR="00DA5707" w:rsidRPr="003D1011" w:rsidRDefault="00DA5707" w:rsidP="00A655D0">
      <w:pPr>
        <w:pStyle w:val="NormaleWeb"/>
        <w:spacing w:before="0" w:beforeAutospacing="0" w:after="0" w:afterAutospacing="0"/>
        <w:ind w:left="284" w:hanging="284"/>
        <w:jc w:val="both"/>
      </w:pPr>
      <w:r w:rsidRPr="003D1011">
        <w:lastRenderedPageBreak/>
        <w:t xml:space="preserve">Cheng, C. C., and </w:t>
      </w:r>
      <w:proofErr w:type="spellStart"/>
      <w:r w:rsidRPr="003D1011">
        <w:t>Shiu</w:t>
      </w:r>
      <w:proofErr w:type="spellEnd"/>
      <w:r w:rsidRPr="003D1011">
        <w:t xml:space="preserve">, E. C. (2023), “The relative values of big data analytics versus traditional marketing analytics to firm innovation: An empirical study”, </w:t>
      </w:r>
      <w:r w:rsidRPr="003D1011">
        <w:rPr>
          <w:i/>
          <w:iCs/>
        </w:rPr>
        <w:t>Information &amp; Management</w:t>
      </w:r>
      <w:r w:rsidRPr="003D1011">
        <w:t>, Vol. 60 No. 7, pp. 103839.</w:t>
      </w:r>
    </w:p>
    <w:p w14:paraId="7B21A5DA" w14:textId="77777777" w:rsidR="00DA5707" w:rsidRPr="003D1011" w:rsidRDefault="00DA5707" w:rsidP="00A655D0">
      <w:pPr>
        <w:pStyle w:val="NormaleWeb"/>
        <w:spacing w:before="0" w:beforeAutospacing="0" w:after="0" w:afterAutospacing="0"/>
        <w:ind w:left="284" w:hanging="284"/>
        <w:jc w:val="both"/>
      </w:pPr>
      <w:r w:rsidRPr="003D1011">
        <w:rPr>
          <w:color w:val="222222"/>
          <w:shd w:val="clear" w:color="auto" w:fill="FFFFFF"/>
        </w:rPr>
        <w:t>Dash, G. and Paul, J. (2021), “CB-SEM vs PLS-SEM methods for research in social sciences and technology forecasting”, </w:t>
      </w:r>
      <w:r w:rsidRPr="003D1011">
        <w:rPr>
          <w:i/>
          <w:iCs/>
          <w:color w:val="222222"/>
          <w:shd w:val="clear" w:color="auto" w:fill="FFFFFF"/>
        </w:rPr>
        <w:t>Technological Forecasting and Social Change</w:t>
      </w:r>
      <w:r w:rsidRPr="003D1011">
        <w:rPr>
          <w:color w:val="222222"/>
          <w:shd w:val="clear" w:color="auto" w:fill="FFFFFF"/>
        </w:rPr>
        <w:t xml:space="preserve">, Vol. </w:t>
      </w:r>
      <w:r w:rsidRPr="003D1011">
        <w:rPr>
          <w:i/>
          <w:iCs/>
          <w:color w:val="222222"/>
          <w:shd w:val="clear" w:color="auto" w:fill="FFFFFF"/>
        </w:rPr>
        <w:t>173</w:t>
      </w:r>
      <w:r w:rsidRPr="003D1011">
        <w:rPr>
          <w:color w:val="222222"/>
          <w:shd w:val="clear" w:color="auto" w:fill="FFFFFF"/>
        </w:rPr>
        <w:t>, No. 121092.</w:t>
      </w:r>
    </w:p>
    <w:p w14:paraId="54E48F22" w14:textId="77777777" w:rsidR="00DA5707" w:rsidRPr="003D1011" w:rsidRDefault="00DA5707" w:rsidP="00E375E6">
      <w:pPr>
        <w:pStyle w:val="NormaleWeb"/>
        <w:spacing w:before="0" w:beforeAutospacing="0" w:after="0" w:afterAutospacing="0"/>
        <w:ind w:left="284" w:hanging="284"/>
        <w:jc w:val="both"/>
      </w:pPr>
      <w:r w:rsidRPr="003D1011">
        <w:t xml:space="preserve">Delhi Chamber of Commerce, "List of Members, Manufacturers, Exports and </w:t>
      </w:r>
      <w:proofErr w:type="gramStart"/>
      <w:r w:rsidRPr="003D1011">
        <w:t>Importers :</w:t>
      </w:r>
      <w:proofErr w:type="gramEnd"/>
      <w:r w:rsidRPr="003D1011">
        <w:t xml:space="preserve"> Delhi Chamber of Commerce", available at: </w:t>
      </w:r>
      <w:hyperlink r:id="rId10" w:tgtFrame="_new" w:history="1">
        <w:r w:rsidRPr="003D1011">
          <w:t>http://www.delhichamber.com/Members-List.asp?ALP=All</w:t>
        </w:r>
      </w:hyperlink>
      <w:r w:rsidRPr="003D1011">
        <w:t xml:space="preserve"> (accessed 23 October 2024).</w:t>
      </w:r>
    </w:p>
    <w:p w14:paraId="5F53FDC4" w14:textId="77777777" w:rsidR="00DA5707" w:rsidRPr="003D1011" w:rsidRDefault="00DA5707" w:rsidP="00E375E6">
      <w:pPr>
        <w:pStyle w:val="NormaleWeb"/>
        <w:spacing w:before="0" w:beforeAutospacing="0" w:after="0" w:afterAutospacing="0"/>
        <w:ind w:left="284" w:hanging="284"/>
        <w:jc w:val="both"/>
      </w:pPr>
      <w:proofErr w:type="spellStart"/>
      <w:r w:rsidRPr="003D1011">
        <w:t>Denicolai</w:t>
      </w:r>
      <w:proofErr w:type="spellEnd"/>
      <w:r w:rsidRPr="003D1011">
        <w:t xml:space="preserve">, S., </w:t>
      </w:r>
      <w:proofErr w:type="spellStart"/>
      <w:r w:rsidRPr="003D1011">
        <w:t>Zucchella</w:t>
      </w:r>
      <w:proofErr w:type="spellEnd"/>
      <w:r w:rsidRPr="003D1011">
        <w:t xml:space="preserve">, A., and Magnani, G. (2021), “Internationalization, digitalization, and sustainability: Are SMEs ready? A survey on synergies and substituting effects among growth paths”, </w:t>
      </w:r>
      <w:r w:rsidRPr="003D1011">
        <w:rPr>
          <w:rStyle w:val="Enfasicorsivo"/>
        </w:rPr>
        <w:t>Technological Forecasting and Social Change</w:t>
      </w:r>
      <w:r w:rsidRPr="003D1011">
        <w:t>, Vol. 166, p. 120650.</w:t>
      </w:r>
    </w:p>
    <w:p w14:paraId="343B300E" w14:textId="77777777" w:rsidR="00DA5707" w:rsidRPr="003D1011" w:rsidRDefault="00DA5707" w:rsidP="00E375E6">
      <w:pPr>
        <w:pStyle w:val="NormaleWeb"/>
        <w:spacing w:before="0" w:beforeAutospacing="0" w:after="0" w:afterAutospacing="0"/>
        <w:ind w:left="284" w:hanging="284"/>
        <w:jc w:val="both"/>
      </w:pPr>
      <w:r w:rsidRPr="003D1011">
        <w:t xml:space="preserve">Fu, H.P., Chang, T.H., Lin, S.W., </w:t>
      </w:r>
      <w:proofErr w:type="spellStart"/>
      <w:r w:rsidRPr="003D1011">
        <w:t>Teng</w:t>
      </w:r>
      <w:proofErr w:type="spellEnd"/>
      <w:r w:rsidRPr="003D1011">
        <w:t xml:space="preserve">, Y.H. and Huang, Y.Z. (2023), “Evaluation and adoption of artificial intelligence in the retail industry”, </w:t>
      </w:r>
      <w:r w:rsidRPr="003D1011">
        <w:rPr>
          <w:i/>
          <w:iCs/>
        </w:rPr>
        <w:t>International Journal of Retail &amp; Distribution Management</w:t>
      </w:r>
      <w:r w:rsidRPr="003D1011">
        <w:t>, Vol. 51 No. 6, pp. 773-790.</w:t>
      </w:r>
    </w:p>
    <w:p w14:paraId="5DAF597C" w14:textId="77777777" w:rsidR="00DA5707" w:rsidRPr="003D1011" w:rsidRDefault="00DA5707" w:rsidP="00E375E6">
      <w:pPr>
        <w:pStyle w:val="NormaleWeb"/>
        <w:spacing w:before="0" w:beforeAutospacing="0" w:after="0" w:afterAutospacing="0"/>
        <w:ind w:left="284" w:hanging="284"/>
        <w:jc w:val="both"/>
      </w:pPr>
      <w:r w:rsidRPr="003D1011">
        <w:t xml:space="preserve">Gaskin, J. and Lim, J. (2016), "AMOS plugin", </w:t>
      </w:r>
      <w:r w:rsidRPr="003D1011">
        <w:rPr>
          <w:i/>
          <w:iCs/>
        </w:rPr>
        <w:t>Master Validity Tool</w:t>
      </w:r>
      <w:r w:rsidRPr="003D1011">
        <w:t>, Vol. 56.</w:t>
      </w:r>
    </w:p>
    <w:p w14:paraId="2B08C011" w14:textId="77777777" w:rsidR="00DA5707" w:rsidRPr="003D1011" w:rsidRDefault="00DA5707" w:rsidP="00E375E6">
      <w:pPr>
        <w:pStyle w:val="NormaleWeb"/>
        <w:spacing w:before="0" w:beforeAutospacing="0" w:after="0" w:afterAutospacing="0"/>
        <w:ind w:left="284" w:hanging="284"/>
        <w:jc w:val="both"/>
      </w:pPr>
      <w:r w:rsidRPr="003D1011">
        <w:t xml:space="preserve">Gregory, G. D., Ngo, L. V., and </w:t>
      </w:r>
      <w:proofErr w:type="spellStart"/>
      <w:r w:rsidRPr="003D1011">
        <w:t>Karavdic</w:t>
      </w:r>
      <w:proofErr w:type="spellEnd"/>
      <w:r w:rsidRPr="003D1011">
        <w:t xml:space="preserve">, M. (2019), “Developing e-commerce marketing capabilities and efficiencies for enhanced performance in business-to-business export ventures”, </w:t>
      </w:r>
      <w:r w:rsidRPr="003D1011">
        <w:rPr>
          <w:rStyle w:val="Enfasicorsivo"/>
        </w:rPr>
        <w:t>Industrial Marketing Management</w:t>
      </w:r>
      <w:r w:rsidRPr="003D1011">
        <w:t>, Vol. 78, pp. 146-157.</w:t>
      </w:r>
    </w:p>
    <w:p w14:paraId="09BD13BC" w14:textId="77777777" w:rsidR="00DA5707" w:rsidRPr="003D1011" w:rsidRDefault="00DA5707" w:rsidP="00E375E6">
      <w:pPr>
        <w:pStyle w:val="NormaleWeb"/>
        <w:spacing w:before="0" w:beforeAutospacing="0" w:after="0" w:afterAutospacing="0"/>
        <w:ind w:left="284" w:hanging="284"/>
        <w:jc w:val="both"/>
      </w:pPr>
      <w:r w:rsidRPr="003D1011">
        <w:t xml:space="preserve">Hair, J.F., </w:t>
      </w:r>
      <w:proofErr w:type="spellStart"/>
      <w:r w:rsidRPr="003D1011">
        <w:t>Babin</w:t>
      </w:r>
      <w:proofErr w:type="spellEnd"/>
      <w:r w:rsidRPr="003D1011">
        <w:t xml:space="preserve">, B.J., Anderson, R.E. and Black, W.C. (2018), </w:t>
      </w:r>
      <w:r w:rsidRPr="003D1011">
        <w:rPr>
          <w:i/>
          <w:iCs/>
        </w:rPr>
        <w:t>Multivariate Data Analysis</w:t>
      </w:r>
      <w:r w:rsidRPr="003D1011">
        <w:t>, 8th ed., Pearson Prentice Hall, Hoboken, NJ.</w:t>
      </w:r>
    </w:p>
    <w:p w14:paraId="35AAD8AE" w14:textId="77777777" w:rsidR="00DA5707" w:rsidRPr="003D1011" w:rsidRDefault="00DA5707" w:rsidP="00E375E6">
      <w:pPr>
        <w:pStyle w:val="NormaleWeb"/>
        <w:spacing w:before="0" w:beforeAutospacing="0" w:after="0" w:afterAutospacing="0"/>
        <w:ind w:left="284" w:hanging="284"/>
        <w:jc w:val="both"/>
      </w:pPr>
      <w:r w:rsidRPr="003D1011">
        <w:t xml:space="preserve">Hair, J.F., Black, W.C., </w:t>
      </w:r>
      <w:proofErr w:type="spellStart"/>
      <w:r w:rsidRPr="003D1011">
        <w:t>Babin</w:t>
      </w:r>
      <w:proofErr w:type="spellEnd"/>
      <w:r w:rsidRPr="003D1011">
        <w:t xml:space="preserve">, B.J. and Anderson, R.E. (2019), </w:t>
      </w:r>
      <w:r w:rsidRPr="003D1011">
        <w:rPr>
          <w:i/>
          <w:iCs/>
        </w:rPr>
        <w:t>Multivariate Data Analysis</w:t>
      </w:r>
      <w:r w:rsidRPr="003D1011">
        <w:t>, 8th ed., Cengage Learning, EMEA.</w:t>
      </w:r>
    </w:p>
    <w:p w14:paraId="76476CB1" w14:textId="77777777" w:rsidR="00DA5707" w:rsidRPr="003D1011" w:rsidRDefault="00DA5707" w:rsidP="00E375E6">
      <w:pPr>
        <w:pStyle w:val="NormaleWeb"/>
        <w:spacing w:before="0" w:beforeAutospacing="0" w:after="0" w:afterAutospacing="0"/>
        <w:ind w:left="284" w:hanging="284"/>
        <w:jc w:val="both"/>
      </w:pPr>
      <w:r w:rsidRPr="003D1011">
        <w:t xml:space="preserve">Hair, J.F., Black, W.C., </w:t>
      </w:r>
      <w:proofErr w:type="spellStart"/>
      <w:r w:rsidRPr="003D1011">
        <w:t>Babin</w:t>
      </w:r>
      <w:proofErr w:type="spellEnd"/>
      <w:r w:rsidRPr="003D1011">
        <w:t xml:space="preserve">, B.J., Anderson, R.E. and Tatham, R.L. (2015), </w:t>
      </w:r>
      <w:r w:rsidRPr="003D1011">
        <w:rPr>
          <w:i/>
          <w:iCs/>
        </w:rPr>
        <w:t>Multivariate Data Analysis</w:t>
      </w:r>
      <w:r w:rsidRPr="003D1011">
        <w:t>, 7th ed., Pearson Education, New Delhi.</w:t>
      </w:r>
    </w:p>
    <w:p w14:paraId="2D21A834" w14:textId="77777777" w:rsidR="00DA5707" w:rsidRPr="003D1011" w:rsidRDefault="00DA5707" w:rsidP="00E375E6">
      <w:pPr>
        <w:pStyle w:val="NormaleWeb"/>
        <w:spacing w:before="0" w:beforeAutospacing="0" w:after="0" w:afterAutospacing="0"/>
        <w:ind w:left="284" w:hanging="284"/>
        <w:jc w:val="both"/>
      </w:pPr>
      <w:r w:rsidRPr="003D1011">
        <w:t xml:space="preserve">Hair, J.F., </w:t>
      </w:r>
      <w:proofErr w:type="spellStart"/>
      <w:r w:rsidRPr="003D1011">
        <w:t>Risher</w:t>
      </w:r>
      <w:proofErr w:type="spellEnd"/>
      <w:r w:rsidRPr="003D1011">
        <w:t xml:space="preserve">, J.J., </w:t>
      </w:r>
      <w:proofErr w:type="spellStart"/>
      <w:r w:rsidRPr="003D1011">
        <w:t>Sarstedt</w:t>
      </w:r>
      <w:proofErr w:type="spellEnd"/>
      <w:r w:rsidRPr="003D1011">
        <w:t xml:space="preserve">, M. and </w:t>
      </w:r>
      <w:proofErr w:type="spellStart"/>
      <w:r w:rsidRPr="003D1011">
        <w:t>Ringle</w:t>
      </w:r>
      <w:proofErr w:type="spellEnd"/>
      <w:r w:rsidRPr="003D1011">
        <w:t xml:space="preserve">, C.M. (2019a), "When to use and how to report the results of PLS-SEM", </w:t>
      </w:r>
      <w:r w:rsidRPr="003D1011">
        <w:rPr>
          <w:i/>
          <w:iCs/>
        </w:rPr>
        <w:t>European Business Review</w:t>
      </w:r>
      <w:r w:rsidRPr="003D1011">
        <w:t>, Vol. 31 No. 1, pp. 2-24.</w:t>
      </w:r>
    </w:p>
    <w:p w14:paraId="7F3EADED" w14:textId="77777777" w:rsidR="00DA5707" w:rsidRPr="003D1011" w:rsidRDefault="00DA5707" w:rsidP="00E375E6">
      <w:pPr>
        <w:pStyle w:val="NormaleWeb"/>
        <w:spacing w:before="0" w:beforeAutospacing="0" w:after="0" w:afterAutospacing="0"/>
        <w:ind w:left="284" w:hanging="284"/>
        <w:jc w:val="both"/>
      </w:pPr>
      <w:r w:rsidRPr="003D1011">
        <w:t xml:space="preserve">Hameed, F., </w:t>
      </w:r>
      <w:proofErr w:type="spellStart"/>
      <w:r w:rsidRPr="003D1011">
        <w:t>Qayyum</w:t>
      </w:r>
      <w:proofErr w:type="spellEnd"/>
      <w:r w:rsidRPr="003D1011">
        <w:t xml:space="preserve">, A. and Khan, F.A. (2024), "A new trend of learning and teaching: </w:t>
      </w:r>
      <w:proofErr w:type="spellStart"/>
      <w:r w:rsidRPr="003D1011">
        <w:t>Behavioral</w:t>
      </w:r>
      <w:proofErr w:type="spellEnd"/>
      <w:r w:rsidRPr="003D1011">
        <w:t xml:space="preserve"> intention towards mobile learning", </w:t>
      </w:r>
      <w:r w:rsidRPr="003D1011">
        <w:rPr>
          <w:i/>
          <w:iCs/>
        </w:rPr>
        <w:t>Journal of Computers in Education</w:t>
      </w:r>
      <w:r w:rsidRPr="003D1011">
        <w:t>, Vol. 11 No. 1, pp. 149-180.</w:t>
      </w:r>
    </w:p>
    <w:p w14:paraId="22A3518A" w14:textId="77777777" w:rsidR="00DA5707" w:rsidRPr="003D1011" w:rsidRDefault="00DA5707" w:rsidP="00E375E6">
      <w:pPr>
        <w:pStyle w:val="NormaleWeb"/>
        <w:spacing w:before="0" w:beforeAutospacing="0" w:after="0" w:afterAutospacing="0"/>
        <w:ind w:left="284" w:hanging="284"/>
        <w:jc w:val="both"/>
      </w:pPr>
      <w:proofErr w:type="spellStart"/>
      <w:r w:rsidRPr="003D1011">
        <w:t>Hoque</w:t>
      </w:r>
      <w:proofErr w:type="spellEnd"/>
      <w:r w:rsidRPr="003D1011">
        <w:t xml:space="preserve">, M. T., </w:t>
      </w:r>
      <w:proofErr w:type="spellStart"/>
      <w:r w:rsidRPr="003D1011">
        <w:t>Ahammad</w:t>
      </w:r>
      <w:proofErr w:type="spellEnd"/>
      <w:r w:rsidRPr="003D1011">
        <w:t xml:space="preserve">, M. F., </w:t>
      </w:r>
      <w:proofErr w:type="spellStart"/>
      <w:r w:rsidRPr="003D1011">
        <w:t>Tzokas</w:t>
      </w:r>
      <w:proofErr w:type="spellEnd"/>
      <w:r w:rsidRPr="003D1011">
        <w:t xml:space="preserve">, N., and </w:t>
      </w:r>
      <w:proofErr w:type="spellStart"/>
      <w:r w:rsidRPr="003D1011">
        <w:t>Gabay</w:t>
      </w:r>
      <w:proofErr w:type="spellEnd"/>
      <w:r w:rsidRPr="003D1011">
        <w:t xml:space="preserve">, G. (2021), “Dimensions of dynamic marketing capability and export performance”, </w:t>
      </w:r>
      <w:r w:rsidRPr="003D1011">
        <w:rPr>
          <w:rStyle w:val="Enfasicorsivo"/>
        </w:rPr>
        <w:t>Journal of Knowledge Management</w:t>
      </w:r>
      <w:r w:rsidRPr="003D1011">
        <w:t>, Vol. 25 No. 5, pp. 1219-1240.</w:t>
      </w:r>
    </w:p>
    <w:p w14:paraId="6E7BD919" w14:textId="77777777" w:rsidR="00DA5707" w:rsidRPr="003D1011" w:rsidRDefault="00DA5707" w:rsidP="00E375E6">
      <w:pPr>
        <w:pStyle w:val="NormaleWeb"/>
        <w:spacing w:before="0" w:beforeAutospacing="0" w:after="0" w:afterAutospacing="0"/>
        <w:ind w:left="284" w:hanging="284"/>
        <w:jc w:val="both"/>
      </w:pPr>
      <w:proofErr w:type="spellStart"/>
      <w:r w:rsidRPr="003D1011">
        <w:t>Hoque</w:t>
      </w:r>
      <w:proofErr w:type="spellEnd"/>
      <w:r w:rsidRPr="003D1011">
        <w:t xml:space="preserve">, M.T., </w:t>
      </w:r>
      <w:proofErr w:type="spellStart"/>
      <w:r w:rsidRPr="003D1011">
        <w:t>Ahammad</w:t>
      </w:r>
      <w:proofErr w:type="spellEnd"/>
      <w:r w:rsidRPr="003D1011">
        <w:t xml:space="preserve">, M.F., </w:t>
      </w:r>
      <w:proofErr w:type="spellStart"/>
      <w:r w:rsidRPr="003D1011">
        <w:t>Tzokas</w:t>
      </w:r>
      <w:proofErr w:type="spellEnd"/>
      <w:r w:rsidRPr="003D1011">
        <w:t xml:space="preserve">, N., </w:t>
      </w:r>
      <w:proofErr w:type="spellStart"/>
      <w:r w:rsidRPr="003D1011">
        <w:t>Tarba</w:t>
      </w:r>
      <w:proofErr w:type="spellEnd"/>
      <w:r w:rsidRPr="003D1011">
        <w:t xml:space="preserve">, S. and </w:t>
      </w:r>
      <w:proofErr w:type="spellStart"/>
      <w:r w:rsidRPr="003D1011">
        <w:t>Nath</w:t>
      </w:r>
      <w:proofErr w:type="spellEnd"/>
      <w:r w:rsidRPr="003D1011">
        <w:t xml:space="preserve">, P. (2022a), “Eyes open and hands on: market knowledge and marketing capabilities in export markets”, </w:t>
      </w:r>
      <w:r w:rsidRPr="003D1011">
        <w:rPr>
          <w:i/>
          <w:iCs/>
        </w:rPr>
        <w:t>International Marketing Review</w:t>
      </w:r>
      <w:r w:rsidRPr="003D1011">
        <w:t>, Vol. 39 No. 3, pp. 431-462.</w:t>
      </w:r>
    </w:p>
    <w:p w14:paraId="2044763E" w14:textId="77777777" w:rsidR="00DA5707" w:rsidRPr="003D1011" w:rsidRDefault="00DA5707" w:rsidP="00E375E6">
      <w:pPr>
        <w:pStyle w:val="NormaleWeb"/>
        <w:spacing w:before="0" w:beforeAutospacing="0" w:after="0" w:afterAutospacing="0"/>
        <w:ind w:left="284" w:hanging="284"/>
        <w:jc w:val="both"/>
      </w:pPr>
      <w:proofErr w:type="spellStart"/>
      <w:r w:rsidRPr="003D1011">
        <w:t>Hoque</w:t>
      </w:r>
      <w:proofErr w:type="spellEnd"/>
      <w:r w:rsidRPr="003D1011">
        <w:t xml:space="preserve">, M.T., </w:t>
      </w:r>
      <w:proofErr w:type="spellStart"/>
      <w:r w:rsidRPr="003D1011">
        <w:t>Nath</w:t>
      </w:r>
      <w:proofErr w:type="spellEnd"/>
      <w:r w:rsidRPr="003D1011">
        <w:t xml:space="preserve">, P., </w:t>
      </w:r>
      <w:proofErr w:type="spellStart"/>
      <w:r w:rsidRPr="003D1011">
        <w:t>Ahammad</w:t>
      </w:r>
      <w:proofErr w:type="spellEnd"/>
      <w:r w:rsidRPr="003D1011">
        <w:t xml:space="preserve">, M.F., </w:t>
      </w:r>
      <w:proofErr w:type="spellStart"/>
      <w:r w:rsidRPr="003D1011">
        <w:t>Tzokas</w:t>
      </w:r>
      <w:proofErr w:type="spellEnd"/>
      <w:r w:rsidRPr="003D1011">
        <w:t xml:space="preserve">, N. and Yip, N. (2022), “Constituents of dynamic marketing capability: Strategic fit and heterogeneity in export performance”, </w:t>
      </w:r>
      <w:r w:rsidRPr="003D1011">
        <w:rPr>
          <w:rStyle w:val="Enfasicorsivo"/>
        </w:rPr>
        <w:t>Journal of Business Research</w:t>
      </w:r>
      <w:r w:rsidRPr="003D1011">
        <w:t>, Vol. 144, pp. 1007-1023.</w:t>
      </w:r>
    </w:p>
    <w:p w14:paraId="7D78DA33" w14:textId="77777777" w:rsidR="00DA5707" w:rsidRPr="003D1011" w:rsidRDefault="00DA5707" w:rsidP="00E375E6">
      <w:pPr>
        <w:pStyle w:val="NormaleWeb"/>
        <w:spacing w:before="0" w:beforeAutospacing="0" w:after="0" w:afterAutospacing="0"/>
        <w:ind w:left="284" w:hanging="284"/>
        <w:jc w:val="both"/>
      </w:pPr>
      <w:proofErr w:type="spellStart"/>
      <w:r w:rsidRPr="003D1011">
        <w:t>Jaiswal</w:t>
      </w:r>
      <w:proofErr w:type="spellEnd"/>
      <w:r w:rsidRPr="003D1011">
        <w:t xml:space="preserve">, D., </w:t>
      </w:r>
      <w:proofErr w:type="spellStart"/>
      <w:r w:rsidRPr="003D1011">
        <w:t>Kaushal</w:t>
      </w:r>
      <w:proofErr w:type="spellEnd"/>
      <w:r w:rsidRPr="003D1011">
        <w:t xml:space="preserve">, V., Mohan, A. and </w:t>
      </w:r>
      <w:proofErr w:type="spellStart"/>
      <w:r w:rsidRPr="003D1011">
        <w:t>Thaichon</w:t>
      </w:r>
      <w:proofErr w:type="spellEnd"/>
      <w:r w:rsidRPr="003D1011">
        <w:t xml:space="preserve">, P. (2022), "Mobile wallets adoption: Pre-and post-adoption dynamics of mobile wallets usage", </w:t>
      </w:r>
      <w:r w:rsidRPr="003D1011">
        <w:rPr>
          <w:i/>
          <w:iCs/>
        </w:rPr>
        <w:t>Marketing Intelligence &amp; Planning</w:t>
      </w:r>
      <w:r w:rsidRPr="003D1011">
        <w:t>, Vol. 40 No. 5, pp. 573-588.</w:t>
      </w:r>
    </w:p>
    <w:p w14:paraId="2057C0C7" w14:textId="77777777" w:rsidR="00DA5707" w:rsidRPr="003D1011" w:rsidRDefault="00DA5707" w:rsidP="00E375E6">
      <w:pPr>
        <w:pStyle w:val="NormaleWeb"/>
        <w:spacing w:before="0" w:beforeAutospacing="0" w:after="0" w:afterAutospacing="0"/>
        <w:ind w:left="284" w:hanging="284"/>
        <w:jc w:val="both"/>
      </w:pPr>
      <w:proofErr w:type="spellStart"/>
      <w:r w:rsidRPr="003D1011">
        <w:t>Keskin</w:t>
      </w:r>
      <w:proofErr w:type="spellEnd"/>
      <w:r w:rsidRPr="003D1011">
        <w:t xml:space="preserve">, H., </w:t>
      </w:r>
      <w:proofErr w:type="spellStart"/>
      <w:r w:rsidRPr="003D1011">
        <w:t>Ayar</w:t>
      </w:r>
      <w:proofErr w:type="spellEnd"/>
      <w:r w:rsidRPr="003D1011">
        <w:t xml:space="preserve"> </w:t>
      </w:r>
      <w:proofErr w:type="spellStart"/>
      <w:r w:rsidRPr="003D1011">
        <w:t>Şentürk</w:t>
      </w:r>
      <w:proofErr w:type="spellEnd"/>
      <w:r w:rsidRPr="003D1011">
        <w:t xml:space="preserve">, H., </w:t>
      </w:r>
      <w:proofErr w:type="spellStart"/>
      <w:r w:rsidRPr="003D1011">
        <w:t>Tatoglu</w:t>
      </w:r>
      <w:proofErr w:type="spellEnd"/>
      <w:r w:rsidRPr="003D1011">
        <w:t xml:space="preserve">, E., </w:t>
      </w:r>
      <w:proofErr w:type="spellStart"/>
      <w:r w:rsidRPr="003D1011">
        <w:t>Gölgeci</w:t>
      </w:r>
      <w:proofErr w:type="spellEnd"/>
      <w:r w:rsidRPr="003D1011">
        <w:t xml:space="preserve">, I., </w:t>
      </w:r>
      <w:proofErr w:type="spellStart"/>
      <w:r w:rsidRPr="003D1011">
        <w:t>Kalaycioglu</w:t>
      </w:r>
      <w:proofErr w:type="spellEnd"/>
      <w:r w:rsidRPr="003D1011">
        <w:t xml:space="preserve">, O., and </w:t>
      </w:r>
      <w:proofErr w:type="spellStart"/>
      <w:r w:rsidRPr="003D1011">
        <w:t>Etlioglu</w:t>
      </w:r>
      <w:proofErr w:type="spellEnd"/>
      <w:r w:rsidRPr="003D1011">
        <w:t xml:space="preserve">, H. T. (2021), “The simultaneous effect of firm capabilities and competitive strategies on export performance: the role of competitive advantages and competitive intensity”, </w:t>
      </w:r>
      <w:r w:rsidRPr="003D1011">
        <w:rPr>
          <w:rStyle w:val="Enfasicorsivo"/>
        </w:rPr>
        <w:t>International Marketing Review</w:t>
      </w:r>
      <w:r w:rsidRPr="003D1011">
        <w:t>, Vol. 38 No. 6, pp. 1242-1266.</w:t>
      </w:r>
    </w:p>
    <w:p w14:paraId="618B5BA5" w14:textId="77777777" w:rsidR="00DA5707" w:rsidRPr="003D1011" w:rsidRDefault="00DA5707" w:rsidP="00E375E6">
      <w:pPr>
        <w:pStyle w:val="NormaleWeb"/>
        <w:spacing w:before="0" w:beforeAutospacing="0" w:after="0" w:afterAutospacing="0"/>
        <w:ind w:left="284" w:hanging="284"/>
        <w:jc w:val="both"/>
      </w:pPr>
      <w:r w:rsidRPr="003D1011">
        <w:t xml:space="preserve">Kline, R.B. (2015), </w:t>
      </w:r>
      <w:r w:rsidRPr="003D1011">
        <w:rPr>
          <w:i/>
          <w:iCs/>
        </w:rPr>
        <w:t xml:space="preserve">Principles and Practice of Structural Equation </w:t>
      </w:r>
      <w:proofErr w:type="spellStart"/>
      <w:r w:rsidRPr="003D1011">
        <w:rPr>
          <w:i/>
          <w:iCs/>
        </w:rPr>
        <w:t>Modeling</w:t>
      </w:r>
      <w:proofErr w:type="spellEnd"/>
      <w:r w:rsidRPr="003D1011">
        <w:t xml:space="preserve">, </w:t>
      </w:r>
      <w:proofErr w:type="gramStart"/>
      <w:r w:rsidRPr="003D1011">
        <w:t>4th</w:t>
      </w:r>
      <w:proofErr w:type="gramEnd"/>
      <w:r w:rsidRPr="003D1011">
        <w:t xml:space="preserve"> ed., Guilford Publications, New York.</w:t>
      </w:r>
    </w:p>
    <w:p w14:paraId="3A47C27A" w14:textId="77777777" w:rsidR="00DA5707" w:rsidRPr="003D1011" w:rsidRDefault="00DA5707" w:rsidP="00E375E6">
      <w:pPr>
        <w:pStyle w:val="NormaleWeb"/>
        <w:spacing w:before="0" w:beforeAutospacing="0" w:after="0" w:afterAutospacing="0"/>
        <w:ind w:left="284" w:hanging="284"/>
        <w:jc w:val="both"/>
      </w:pPr>
      <w:r w:rsidRPr="003D1011">
        <w:t xml:space="preserve">Kumar, V., Kumar, S., Chatterjee, S., and Mariani, M. (2024), “Artificial Intelligence (AI) capabilities and the R&amp;D performance of organizations: The moderating role of </w:t>
      </w:r>
      <w:r w:rsidRPr="003D1011">
        <w:lastRenderedPageBreak/>
        <w:t xml:space="preserve">environmental dynamism”, </w:t>
      </w:r>
      <w:r w:rsidRPr="003D1011">
        <w:rPr>
          <w:i/>
          <w:iCs/>
        </w:rPr>
        <w:t>IEEE Transactions on Engineering Management</w:t>
      </w:r>
      <w:r w:rsidRPr="003D1011">
        <w:t xml:space="preserve">, Vol. 71, pp. 11522-11532. </w:t>
      </w:r>
    </w:p>
    <w:p w14:paraId="6DFC8D9F" w14:textId="77777777" w:rsidR="00DA5707" w:rsidRPr="003D1011" w:rsidRDefault="00DA5707" w:rsidP="00E375E6">
      <w:pPr>
        <w:pStyle w:val="NormaleWeb"/>
        <w:spacing w:before="0" w:beforeAutospacing="0" w:after="0" w:afterAutospacing="0"/>
        <w:ind w:left="284" w:hanging="284"/>
        <w:jc w:val="both"/>
      </w:pPr>
      <w:r w:rsidRPr="003D1011">
        <w:t xml:space="preserve">Kumar, V., Kumar, S., Chaudhuri, R., Chatterjee, S., </w:t>
      </w:r>
      <w:proofErr w:type="spellStart"/>
      <w:r w:rsidRPr="003D1011">
        <w:t>Thrassou</w:t>
      </w:r>
      <w:proofErr w:type="spellEnd"/>
      <w:r w:rsidRPr="003D1011">
        <w:t xml:space="preserve">, A. and </w:t>
      </w:r>
      <w:proofErr w:type="spellStart"/>
      <w:r w:rsidRPr="003D1011">
        <w:t>Vronti</w:t>
      </w:r>
      <w:proofErr w:type="spellEnd"/>
      <w:r w:rsidRPr="003D1011">
        <w:t xml:space="preserve">, G.S., (2025) "From insight to impact: Unravelling the dynamics of big data-backed growth hacking", </w:t>
      </w:r>
      <w:r w:rsidRPr="003D1011">
        <w:rPr>
          <w:i/>
          <w:iCs/>
        </w:rPr>
        <w:t>Journal of Business Research</w:t>
      </w:r>
      <w:r w:rsidRPr="003D1011">
        <w:t>, Vol. 188, pp. 115083.</w:t>
      </w:r>
    </w:p>
    <w:p w14:paraId="0CD1FBA9" w14:textId="77777777" w:rsidR="00DA5707" w:rsidRPr="003D1011" w:rsidRDefault="00DA5707" w:rsidP="00E375E6">
      <w:pPr>
        <w:pStyle w:val="NormaleWeb"/>
        <w:spacing w:before="0" w:beforeAutospacing="0" w:after="0" w:afterAutospacing="0"/>
        <w:ind w:left="284" w:hanging="284"/>
        <w:jc w:val="both"/>
      </w:pPr>
      <w:r w:rsidRPr="003D1011">
        <w:t xml:space="preserve">Lin, H. E., McDonough III, E. F., Yang, J., and Wang, C. (2017), “Aligning knowledge assets for exploitation, exploration, and ambidexterity: A study of companies in high‐tech parks in China”, </w:t>
      </w:r>
      <w:r w:rsidRPr="003D1011">
        <w:rPr>
          <w:i/>
          <w:iCs/>
        </w:rPr>
        <w:t>Journal of Product Innovation Management</w:t>
      </w:r>
      <w:r w:rsidRPr="003D1011">
        <w:t>, Vol. 34 No. 2, pp. 122-140.</w:t>
      </w:r>
    </w:p>
    <w:p w14:paraId="6EB02F46" w14:textId="77777777" w:rsidR="00DA5707" w:rsidRPr="003D1011" w:rsidRDefault="00DA5707" w:rsidP="00E375E6">
      <w:pPr>
        <w:pStyle w:val="NormaleWeb"/>
        <w:spacing w:before="0" w:beforeAutospacing="0" w:after="0" w:afterAutospacing="0"/>
        <w:ind w:left="284" w:hanging="284"/>
        <w:jc w:val="both"/>
      </w:pPr>
      <w:proofErr w:type="spellStart"/>
      <w:r w:rsidRPr="003D1011">
        <w:t>Luu</w:t>
      </w:r>
      <w:proofErr w:type="spellEnd"/>
      <w:r w:rsidRPr="003D1011">
        <w:t xml:space="preserve">, T. D. (2024), “Should SMEs diversify their global destinations? The role of market insights and digital transformation”, </w:t>
      </w:r>
      <w:r w:rsidRPr="003D1011">
        <w:rPr>
          <w:rStyle w:val="Enfasicorsivo"/>
        </w:rPr>
        <w:t>Marketing Intelligence &amp; Planning</w:t>
      </w:r>
      <w:r w:rsidRPr="003D1011">
        <w:t>, Vol. 42 No. 3, pp. 438-458.</w:t>
      </w:r>
    </w:p>
    <w:p w14:paraId="78128910" w14:textId="77777777" w:rsidR="00DA5707" w:rsidRPr="003D1011" w:rsidRDefault="00DA5707" w:rsidP="00DA5707">
      <w:pPr>
        <w:pStyle w:val="NormaleWeb"/>
        <w:spacing w:before="0" w:beforeAutospacing="0" w:after="0" w:afterAutospacing="0"/>
        <w:ind w:left="284" w:hanging="284"/>
        <w:jc w:val="both"/>
      </w:pPr>
      <w:r w:rsidRPr="003D1011">
        <w:t xml:space="preserve">March, J. G. (1991), “Exploration and exploitation in organizational learning”, </w:t>
      </w:r>
      <w:r w:rsidRPr="003D1011">
        <w:rPr>
          <w:i/>
          <w:iCs/>
        </w:rPr>
        <w:t>Organization Science</w:t>
      </w:r>
      <w:r w:rsidRPr="003D1011">
        <w:t xml:space="preserve">, Vol. 2 No. 1, pp. 71-87. </w:t>
      </w:r>
    </w:p>
    <w:p w14:paraId="7A2115BB" w14:textId="77777777" w:rsidR="00DA5707" w:rsidRPr="003D1011" w:rsidRDefault="00DA5707" w:rsidP="00E375E6">
      <w:pPr>
        <w:pStyle w:val="NormaleWeb"/>
        <w:spacing w:before="0" w:beforeAutospacing="0" w:after="0" w:afterAutospacing="0"/>
        <w:ind w:left="284" w:hanging="284"/>
        <w:jc w:val="both"/>
      </w:pPr>
      <w:proofErr w:type="spellStart"/>
      <w:r w:rsidRPr="003D1011">
        <w:t>Mikalef</w:t>
      </w:r>
      <w:proofErr w:type="spellEnd"/>
      <w:r w:rsidRPr="003D1011">
        <w:t xml:space="preserve">, P., and Gupta, M. (2021), “Artificial intelligence capability: Conceptualization, measurement calibration, and empirical study on its impact on organizational creativity and firm performance”, </w:t>
      </w:r>
      <w:r w:rsidRPr="003D1011">
        <w:rPr>
          <w:i/>
          <w:iCs/>
        </w:rPr>
        <w:t>Information &amp; Management</w:t>
      </w:r>
      <w:r w:rsidRPr="003D1011">
        <w:t>, Vol. 58 No. 3, pp. 103434.</w:t>
      </w:r>
    </w:p>
    <w:p w14:paraId="624BAEED" w14:textId="77777777" w:rsidR="00DA5707" w:rsidRPr="003D1011" w:rsidRDefault="00DA5707" w:rsidP="00E375E6">
      <w:pPr>
        <w:pStyle w:val="NormaleWeb"/>
        <w:spacing w:before="0" w:beforeAutospacing="0" w:after="0" w:afterAutospacing="0"/>
        <w:ind w:left="284" w:hanging="284"/>
        <w:jc w:val="both"/>
      </w:pPr>
      <w:proofErr w:type="spellStart"/>
      <w:r w:rsidRPr="003D1011">
        <w:t>Mikalef</w:t>
      </w:r>
      <w:proofErr w:type="spellEnd"/>
      <w:r w:rsidRPr="003D1011">
        <w:t xml:space="preserve">, P., </w:t>
      </w:r>
      <w:proofErr w:type="spellStart"/>
      <w:r w:rsidRPr="003D1011">
        <w:t>Boura</w:t>
      </w:r>
      <w:proofErr w:type="spellEnd"/>
      <w:r w:rsidRPr="003D1011">
        <w:t xml:space="preserve">, M., </w:t>
      </w:r>
      <w:proofErr w:type="spellStart"/>
      <w:r w:rsidRPr="003D1011">
        <w:t>Lekakos</w:t>
      </w:r>
      <w:proofErr w:type="spellEnd"/>
      <w:r w:rsidRPr="003D1011">
        <w:t xml:space="preserve">, G., and </w:t>
      </w:r>
      <w:proofErr w:type="spellStart"/>
      <w:r w:rsidRPr="003D1011">
        <w:t>Krogstie</w:t>
      </w:r>
      <w:proofErr w:type="spellEnd"/>
      <w:r w:rsidRPr="003D1011">
        <w:t xml:space="preserve">, J. (2019), “Big data analytics capabilities and innovation: The mediating role of dynamic capabilities and moderating effect of the environment”, </w:t>
      </w:r>
      <w:r w:rsidRPr="003D1011">
        <w:rPr>
          <w:i/>
          <w:iCs/>
        </w:rPr>
        <w:t>British Journal of Management</w:t>
      </w:r>
      <w:r w:rsidRPr="003D1011">
        <w:t>, Vol. 30 No. 2, pp. 272-298.</w:t>
      </w:r>
    </w:p>
    <w:p w14:paraId="0C82AE04" w14:textId="77777777" w:rsidR="00DA5707" w:rsidRPr="003D1011" w:rsidRDefault="00DA5707" w:rsidP="00E375E6">
      <w:pPr>
        <w:pStyle w:val="NormaleWeb"/>
        <w:spacing w:before="0" w:beforeAutospacing="0" w:after="0" w:afterAutospacing="0"/>
        <w:ind w:left="284" w:hanging="284"/>
        <w:jc w:val="both"/>
      </w:pPr>
      <w:proofErr w:type="spellStart"/>
      <w:r w:rsidRPr="003D1011">
        <w:t>Mikalef</w:t>
      </w:r>
      <w:proofErr w:type="spellEnd"/>
      <w:r w:rsidRPr="003D1011">
        <w:t xml:space="preserve">, P., </w:t>
      </w:r>
      <w:proofErr w:type="spellStart"/>
      <w:r w:rsidRPr="003D1011">
        <w:t>Boura</w:t>
      </w:r>
      <w:proofErr w:type="spellEnd"/>
      <w:r w:rsidRPr="003D1011">
        <w:t xml:space="preserve">, M., </w:t>
      </w:r>
      <w:proofErr w:type="spellStart"/>
      <w:r w:rsidRPr="003D1011">
        <w:t>Lekakos</w:t>
      </w:r>
      <w:proofErr w:type="spellEnd"/>
      <w:r w:rsidRPr="003D1011">
        <w:t xml:space="preserve">, G., and </w:t>
      </w:r>
      <w:proofErr w:type="spellStart"/>
      <w:r w:rsidRPr="003D1011">
        <w:t>Krogstie</w:t>
      </w:r>
      <w:proofErr w:type="spellEnd"/>
      <w:r w:rsidRPr="003D1011">
        <w:t xml:space="preserve">, J. (2020), “The role of information governance in big data analytics driven innovation”, </w:t>
      </w:r>
      <w:r w:rsidRPr="003D1011">
        <w:rPr>
          <w:i/>
          <w:iCs/>
        </w:rPr>
        <w:t>Information &amp; Management</w:t>
      </w:r>
      <w:r w:rsidRPr="003D1011">
        <w:t>, Vol. 57 No. 7, pp. 103361.</w:t>
      </w:r>
    </w:p>
    <w:p w14:paraId="0C5A82DB" w14:textId="77777777" w:rsidR="00DA5707" w:rsidRPr="003D1011" w:rsidRDefault="00DA5707" w:rsidP="00E375E6">
      <w:pPr>
        <w:pStyle w:val="NormaleWeb"/>
        <w:spacing w:before="0" w:beforeAutospacing="0" w:after="0" w:afterAutospacing="0"/>
        <w:ind w:left="284" w:hanging="284"/>
        <w:jc w:val="both"/>
      </w:pPr>
      <w:proofErr w:type="spellStart"/>
      <w:r w:rsidRPr="003D1011">
        <w:t>Naz</w:t>
      </w:r>
      <w:proofErr w:type="spellEnd"/>
      <w:r w:rsidRPr="003D1011">
        <w:t xml:space="preserve">, S., </w:t>
      </w:r>
      <w:proofErr w:type="spellStart"/>
      <w:r w:rsidRPr="003D1011">
        <w:t>Haider</w:t>
      </w:r>
      <w:proofErr w:type="spellEnd"/>
      <w:r w:rsidRPr="003D1011">
        <w:t xml:space="preserve">, S. A., Khan, S., </w:t>
      </w:r>
      <w:proofErr w:type="spellStart"/>
      <w:r w:rsidRPr="003D1011">
        <w:t>Nisar</w:t>
      </w:r>
      <w:proofErr w:type="spellEnd"/>
      <w:r w:rsidRPr="003D1011">
        <w:t xml:space="preserve">, Q. A., and </w:t>
      </w:r>
      <w:proofErr w:type="spellStart"/>
      <w:r w:rsidRPr="003D1011">
        <w:t>Tehseen</w:t>
      </w:r>
      <w:proofErr w:type="spellEnd"/>
      <w:r w:rsidRPr="003D1011">
        <w:t xml:space="preserve">, S. (2023), “Augmenting hotel performance in Malaysia through big data analytics capability and artificial intelligence capability”, </w:t>
      </w:r>
      <w:r w:rsidRPr="003D1011">
        <w:rPr>
          <w:i/>
          <w:iCs/>
        </w:rPr>
        <w:t>Journal of Hospitality and Tourism Insights</w:t>
      </w:r>
      <w:r w:rsidRPr="003D1011">
        <w:t>, available at: https://doi.org/10.1108/JHTI-01-2023-0017.</w:t>
      </w:r>
    </w:p>
    <w:p w14:paraId="075AD644" w14:textId="77777777" w:rsidR="00DA5707" w:rsidRPr="003D1011" w:rsidRDefault="00DA5707" w:rsidP="00DA5707">
      <w:pPr>
        <w:pStyle w:val="NormaleWeb"/>
        <w:spacing w:before="0" w:beforeAutospacing="0" w:after="0" w:afterAutospacing="0"/>
        <w:ind w:left="284" w:hanging="284"/>
        <w:jc w:val="both"/>
      </w:pPr>
      <w:r w:rsidRPr="003D1011">
        <w:t xml:space="preserve">O’Reilly, C. A., &amp; </w:t>
      </w:r>
      <w:proofErr w:type="spellStart"/>
      <w:r w:rsidRPr="003D1011">
        <w:t>Tushman</w:t>
      </w:r>
      <w:proofErr w:type="spellEnd"/>
      <w:r w:rsidRPr="003D1011">
        <w:t xml:space="preserve">, M. L. (2013), “Organizational ambidexterity: Past, present, and future”, </w:t>
      </w:r>
      <w:r w:rsidRPr="003D1011">
        <w:rPr>
          <w:i/>
          <w:iCs/>
        </w:rPr>
        <w:t>The Academy of Management Perspectives</w:t>
      </w:r>
      <w:r w:rsidRPr="003D1011">
        <w:t xml:space="preserve">, Vol. 27 No. 4, pp. 324-338. </w:t>
      </w:r>
    </w:p>
    <w:p w14:paraId="42DAA5DA" w14:textId="77777777" w:rsidR="00DA5707" w:rsidRPr="003D1011" w:rsidRDefault="00DA5707" w:rsidP="00E375E6">
      <w:pPr>
        <w:pStyle w:val="NormaleWeb"/>
        <w:spacing w:before="0" w:beforeAutospacing="0" w:after="0" w:afterAutospacing="0"/>
        <w:ind w:left="284" w:hanging="284"/>
        <w:jc w:val="both"/>
      </w:pPr>
      <w:proofErr w:type="spellStart"/>
      <w:r w:rsidRPr="003D1011">
        <w:t>Pfajfar</w:t>
      </w:r>
      <w:proofErr w:type="spellEnd"/>
      <w:r w:rsidRPr="003D1011">
        <w:t xml:space="preserve">, G., </w:t>
      </w:r>
      <w:proofErr w:type="spellStart"/>
      <w:r w:rsidRPr="003D1011">
        <w:t>Mitręga</w:t>
      </w:r>
      <w:proofErr w:type="spellEnd"/>
      <w:r w:rsidRPr="003D1011">
        <w:t xml:space="preserve">, M., and </w:t>
      </w:r>
      <w:proofErr w:type="spellStart"/>
      <w:r w:rsidRPr="003D1011">
        <w:t>Shoham</w:t>
      </w:r>
      <w:proofErr w:type="spellEnd"/>
      <w:r w:rsidRPr="003D1011">
        <w:t xml:space="preserve">, A. (2024), “International dynamic marketing capabilities: developments and a research agenda”, </w:t>
      </w:r>
      <w:r w:rsidRPr="003D1011">
        <w:rPr>
          <w:rStyle w:val="Enfasicorsivo"/>
        </w:rPr>
        <w:t>International Marketing Review</w:t>
      </w:r>
      <w:r w:rsidRPr="003D1011">
        <w:t>, Vol. 41 No. 1, pp. 1-41.</w:t>
      </w:r>
    </w:p>
    <w:p w14:paraId="59196A0B" w14:textId="77777777" w:rsidR="00DA5707" w:rsidRPr="003D1011" w:rsidRDefault="00DA5707" w:rsidP="00E375E6">
      <w:pPr>
        <w:pStyle w:val="NormaleWeb"/>
        <w:spacing w:before="0" w:beforeAutospacing="0" w:after="0" w:afterAutospacing="0"/>
        <w:ind w:left="284" w:hanging="284"/>
        <w:jc w:val="both"/>
      </w:pPr>
      <w:proofErr w:type="spellStart"/>
      <w:r w:rsidRPr="003D1011">
        <w:t>Piché</w:t>
      </w:r>
      <w:proofErr w:type="spellEnd"/>
      <w:r w:rsidRPr="003D1011">
        <w:t xml:space="preserve">, G., </w:t>
      </w:r>
      <w:proofErr w:type="spellStart"/>
      <w:r w:rsidRPr="003D1011">
        <w:t>Villatte</w:t>
      </w:r>
      <w:proofErr w:type="spellEnd"/>
      <w:r w:rsidRPr="003D1011">
        <w:t xml:space="preserve">, A., Fournier-Marceau, M., Clément, M.È., Morin, M.H., </w:t>
      </w:r>
      <w:proofErr w:type="spellStart"/>
      <w:r w:rsidRPr="003D1011">
        <w:t>Maybery</w:t>
      </w:r>
      <w:proofErr w:type="spellEnd"/>
      <w:r w:rsidRPr="003D1011">
        <w:t>, D</w:t>
      </w:r>
      <w:proofErr w:type="gramStart"/>
      <w:r w:rsidRPr="003D1011">
        <w:t>., ...</w:t>
      </w:r>
      <w:proofErr w:type="gramEnd"/>
      <w:r w:rsidRPr="003D1011">
        <w:t xml:space="preserve"> and Lemieux, A. (2024), "Psychometric proprieties of the French version of the family-focused mental health practice questionnaire (FFMHPQ)", </w:t>
      </w:r>
      <w:r w:rsidRPr="003D1011">
        <w:rPr>
          <w:i/>
          <w:iCs/>
        </w:rPr>
        <w:t>European Review of Applied Psychology</w:t>
      </w:r>
      <w:r w:rsidRPr="003D1011">
        <w:t>, Vol. 74 No. 3, p. 100969.</w:t>
      </w:r>
    </w:p>
    <w:p w14:paraId="3F061DA2" w14:textId="77777777" w:rsidR="00DA5707" w:rsidRPr="003D1011" w:rsidRDefault="00DA5707" w:rsidP="00E375E6">
      <w:pPr>
        <w:pStyle w:val="NormaleWeb"/>
        <w:spacing w:before="0" w:beforeAutospacing="0" w:after="0" w:afterAutospacing="0"/>
        <w:ind w:left="284" w:hanging="284"/>
        <w:jc w:val="both"/>
      </w:pPr>
      <w:proofErr w:type="spellStart"/>
      <w:r w:rsidRPr="003D1011">
        <w:t>Podsakoff</w:t>
      </w:r>
      <w:proofErr w:type="spellEnd"/>
      <w:r w:rsidRPr="003D1011">
        <w:t xml:space="preserve">, P.M., </w:t>
      </w:r>
      <w:proofErr w:type="spellStart"/>
      <w:r w:rsidRPr="003D1011">
        <w:t>MacKenzie</w:t>
      </w:r>
      <w:proofErr w:type="spellEnd"/>
      <w:r w:rsidRPr="003D1011">
        <w:t xml:space="preserve">, S.B., Lee, J.Y. and </w:t>
      </w:r>
      <w:proofErr w:type="spellStart"/>
      <w:r w:rsidRPr="003D1011">
        <w:t>Podsakoff</w:t>
      </w:r>
      <w:proofErr w:type="spellEnd"/>
      <w:r w:rsidRPr="003D1011">
        <w:t xml:space="preserve">, N.P. (2003), "Common method biases in </w:t>
      </w:r>
      <w:proofErr w:type="spellStart"/>
      <w:r w:rsidRPr="003D1011">
        <w:t>behavioral</w:t>
      </w:r>
      <w:proofErr w:type="spellEnd"/>
      <w:r w:rsidRPr="003D1011">
        <w:t xml:space="preserve"> research: A critical review of the literature and recommended remedies", </w:t>
      </w:r>
      <w:r w:rsidRPr="003D1011">
        <w:rPr>
          <w:i/>
          <w:iCs/>
        </w:rPr>
        <w:t>Journal of Applied Psychology</w:t>
      </w:r>
      <w:r w:rsidRPr="003D1011">
        <w:t>, Vol. 88 No. 5, pp. 879-903.</w:t>
      </w:r>
    </w:p>
    <w:p w14:paraId="68ABB06F" w14:textId="77777777" w:rsidR="00DA5707" w:rsidRPr="003D1011" w:rsidRDefault="00DA5707" w:rsidP="00821C40">
      <w:pPr>
        <w:pStyle w:val="NormaleWeb"/>
        <w:spacing w:before="0" w:beforeAutospacing="0" w:after="0" w:afterAutospacing="0"/>
        <w:ind w:left="284" w:hanging="284"/>
        <w:jc w:val="both"/>
      </w:pPr>
      <w:r w:rsidRPr="003D1011">
        <w:t xml:space="preserve">Porter, M.E. (1998), </w:t>
      </w:r>
      <w:r w:rsidRPr="003D1011">
        <w:rPr>
          <w:i/>
          <w:iCs/>
        </w:rPr>
        <w:t>On Competition</w:t>
      </w:r>
      <w:r w:rsidRPr="003D1011">
        <w:t>, Harvard Business School, Boston, MA.</w:t>
      </w:r>
    </w:p>
    <w:p w14:paraId="1D9C7156" w14:textId="77777777" w:rsidR="00DA5707" w:rsidRPr="003D1011" w:rsidRDefault="00DA5707" w:rsidP="00821C40">
      <w:pPr>
        <w:pStyle w:val="NormaleWeb"/>
        <w:spacing w:before="0" w:beforeAutospacing="0" w:after="0" w:afterAutospacing="0"/>
        <w:ind w:left="284" w:hanging="284"/>
        <w:jc w:val="both"/>
      </w:pPr>
      <w:r w:rsidRPr="003D1011">
        <w:rPr>
          <w:color w:val="222222"/>
          <w:shd w:val="clear" w:color="auto" w:fill="FFFFFF"/>
        </w:rPr>
        <w:t>Preston, C. C. and Colman, A. M. (2000), “Optimal number of response categories in rating scales: reliability, validity, discriminating power, and respondent preferences”, </w:t>
      </w:r>
      <w:proofErr w:type="spellStart"/>
      <w:r w:rsidRPr="003D1011">
        <w:rPr>
          <w:i/>
          <w:iCs/>
          <w:color w:val="222222"/>
          <w:shd w:val="clear" w:color="auto" w:fill="FFFFFF"/>
        </w:rPr>
        <w:t>Acta</w:t>
      </w:r>
      <w:proofErr w:type="spellEnd"/>
      <w:r w:rsidRPr="003D1011">
        <w:rPr>
          <w:i/>
          <w:iCs/>
          <w:color w:val="222222"/>
          <w:shd w:val="clear" w:color="auto" w:fill="FFFFFF"/>
        </w:rPr>
        <w:t xml:space="preserve"> </w:t>
      </w:r>
      <w:proofErr w:type="spellStart"/>
      <w:r w:rsidRPr="003D1011">
        <w:rPr>
          <w:i/>
          <w:iCs/>
          <w:color w:val="222222"/>
          <w:shd w:val="clear" w:color="auto" w:fill="FFFFFF"/>
        </w:rPr>
        <w:t>psychologica</w:t>
      </w:r>
      <w:proofErr w:type="spellEnd"/>
      <w:r w:rsidRPr="003D1011">
        <w:rPr>
          <w:color w:val="222222"/>
          <w:shd w:val="clear" w:color="auto" w:fill="FFFFFF"/>
        </w:rPr>
        <w:t>, Vol. 104 No. 1, pp. 1-15.</w:t>
      </w:r>
    </w:p>
    <w:p w14:paraId="15B4B002" w14:textId="77777777" w:rsidR="00DA5707" w:rsidRPr="003D1011" w:rsidRDefault="00DA5707" w:rsidP="00E375E6">
      <w:pPr>
        <w:pStyle w:val="NormaleWeb"/>
        <w:spacing w:before="0" w:beforeAutospacing="0" w:after="0" w:afterAutospacing="0"/>
        <w:ind w:left="284" w:hanging="284"/>
        <w:jc w:val="both"/>
      </w:pPr>
      <w:proofErr w:type="spellStart"/>
      <w:r w:rsidRPr="003D1011">
        <w:t>Pyper</w:t>
      </w:r>
      <w:proofErr w:type="spellEnd"/>
      <w:r w:rsidRPr="003D1011">
        <w:t xml:space="preserve">, K., Doherty, A. M., </w:t>
      </w:r>
      <w:proofErr w:type="spellStart"/>
      <w:r w:rsidRPr="003D1011">
        <w:t>Gounaris</w:t>
      </w:r>
      <w:proofErr w:type="spellEnd"/>
      <w:r w:rsidRPr="003D1011">
        <w:t xml:space="preserve">, S., and Wilson, A. (2020), “Investigating international strategic brand management and export performance outcomes in the B2B context”, </w:t>
      </w:r>
      <w:r w:rsidRPr="003D1011">
        <w:rPr>
          <w:rStyle w:val="Enfasicorsivo"/>
        </w:rPr>
        <w:t>International Marketing Review</w:t>
      </w:r>
      <w:r w:rsidRPr="003D1011">
        <w:t>, Vol. 37 No. 1, pp. 98-129.</w:t>
      </w:r>
    </w:p>
    <w:p w14:paraId="4FD1064E" w14:textId="77777777" w:rsidR="00DA5707" w:rsidRPr="003D1011" w:rsidRDefault="00DA5707" w:rsidP="00E375E6">
      <w:pPr>
        <w:pStyle w:val="NormaleWeb"/>
        <w:spacing w:before="0" w:beforeAutospacing="0" w:after="0" w:afterAutospacing="0"/>
        <w:ind w:left="284" w:hanging="284"/>
        <w:jc w:val="both"/>
      </w:pPr>
      <w:proofErr w:type="spellStart"/>
      <w:r w:rsidRPr="003D1011">
        <w:t>Razavi</w:t>
      </w:r>
      <w:proofErr w:type="spellEnd"/>
      <w:r w:rsidRPr="003D1011">
        <w:t xml:space="preserve"> </w:t>
      </w:r>
      <w:proofErr w:type="spellStart"/>
      <w:r w:rsidRPr="003D1011">
        <w:t>Hajiagha</w:t>
      </w:r>
      <w:proofErr w:type="spellEnd"/>
      <w:r w:rsidRPr="003D1011">
        <w:t xml:space="preserve">, S. H., </w:t>
      </w:r>
      <w:proofErr w:type="spellStart"/>
      <w:r w:rsidRPr="003D1011">
        <w:t>Alaei</w:t>
      </w:r>
      <w:proofErr w:type="spellEnd"/>
      <w:r w:rsidRPr="003D1011">
        <w:t xml:space="preserve">, S., </w:t>
      </w:r>
      <w:proofErr w:type="spellStart"/>
      <w:r w:rsidRPr="003D1011">
        <w:t>Sadraee</w:t>
      </w:r>
      <w:proofErr w:type="spellEnd"/>
      <w:r w:rsidRPr="003D1011">
        <w:t xml:space="preserve">, A., and </w:t>
      </w:r>
      <w:proofErr w:type="spellStart"/>
      <w:r w:rsidRPr="003D1011">
        <w:t>Nazmi</w:t>
      </w:r>
      <w:proofErr w:type="spellEnd"/>
      <w:r w:rsidRPr="003D1011">
        <w:t xml:space="preserve">, P. (2024), “A perspective of international performance improvement concentrating on innovation and digital resilience of SMEs: the case of an emerging economy”, </w:t>
      </w:r>
      <w:r w:rsidRPr="003D1011">
        <w:rPr>
          <w:rStyle w:val="Enfasicorsivo"/>
        </w:rPr>
        <w:t>Journal of Enterprise Information Management</w:t>
      </w:r>
      <w:r w:rsidRPr="003D1011">
        <w:t>, Vol. 37 No. 5, pp. 1709-1736.</w:t>
      </w:r>
    </w:p>
    <w:p w14:paraId="20EBC66A" w14:textId="77777777" w:rsidR="00DA5707" w:rsidRPr="003D1011" w:rsidRDefault="00DA5707" w:rsidP="00E375E6">
      <w:pPr>
        <w:pStyle w:val="NormaleWeb"/>
        <w:spacing w:before="0" w:beforeAutospacing="0" w:after="0" w:afterAutospacing="0"/>
        <w:ind w:left="284" w:hanging="284"/>
        <w:jc w:val="both"/>
      </w:pPr>
      <w:proofErr w:type="spellStart"/>
      <w:r w:rsidRPr="003D1011">
        <w:lastRenderedPageBreak/>
        <w:t>Rialti</w:t>
      </w:r>
      <w:proofErr w:type="spellEnd"/>
      <w:r w:rsidRPr="003D1011">
        <w:t xml:space="preserve">, R., </w:t>
      </w:r>
      <w:proofErr w:type="spellStart"/>
      <w:r w:rsidRPr="003D1011">
        <w:t>Zollo</w:t>
      </w:r>
      <w:proofErr w:type="spellEnd"/>
      <w:r w:rsidRPr="003D1011">
        <w:t xml:space="preserve">, L., Ferraris, A., and </w:t>
      </w:r>
      <w:proofErr w:type="spellStart"/>
      <w:r w:rsidRPr="003D1011">
        <w:t>Alon</w:t>
      </w:r>
      <w:proofErr w:type="spellEnd"/>
      <w:r w:rsidRPr="003D1011">
        <w:t xml:space="preserve">, I. (2019), “Big data analytics capabilities and performance: Evidence from a moderated multi-mediation model”, </w:t>
      </w:r>
      <w:r w:rsidRPr="003D1011">
        <w:rPr>
          <w:i/>
          <w:iCs/>
        </w:rPr>
        <w:t>Technological Forecasting and Social Change</w:t>
      </w:r>
      <w:r w:rsidRPr="003D1011">
        <w:t>, Vol. 149, pp. 119781.</w:t>
      </w:r>
    </w:p>
    <w:p w14:paraId="10278F73" w14:textId="77777777" w:rsidR="00DA5707" w:rsidRPr="003D1011" w:rsidRDefault="00DA5707" w:rsidP="00E375E6">
      <w:pPr>
        <w:pStyle w:val="NormaleWeb"/>
        <w:spacing w:before="0" w:beforeAutospacing="0" w:after="0" w:afterAutospacing="0"/>
        <w:ind w:left="284" w:hanging="284"/>
        <w:jc w:val="both"/>
      </w:pPr>
      <w:proofErr w:type="spellStart"/>
      <w:r w:rsidRPr="003D1011">
        <w:t>Sahoo</w:t>
      </w:r>
      <w:proofErr w:type="spellEnd"/>
      <w:r w:rsidRPr="003D1011">
        <w:t xml:space="preserve">, S., Kumar, S., </w:t>
      </w:r>
      <w:proofErr w:type="spellStart"/>
      <w:r w:rsidRPr="003D1011">
        <w:t>Donthu</w:t>
      </w:r>
      <w:proofErr w:type="spellEnd"/>
      <w:r w:rsidRPr="003D1011">
        <w:t xml:space="preserve">, N., and Singh, A. K. (2024), “Artificial intelligence capabilities, open innovation, and business performance–Empirical insights from multinational B2B companies”, </w:t>
      </w:r>
      <w:r w:rsidRPr="003D1011">
        <w:rPr>
          <w:i/>
          <w:iCs/>
        </w:rPr>
        <w:t>Industrial Marketing Management</w:t>
      </w:r>
      <w:r w:rsidRPr="003D1011">
        <w:t>, Vol. 117, pp. 28-41.</w:t>
      </w:r>
    </w:p>
    <w:p w14:paraId="58B6F86E" w14:textId="77777777" w:rsidR="00DA5707" w:rsidRPr="003D1011" w:rsidRDefault="00DA5707" w:rsidP="00E375E6">
      <w:pPr>
        <w:pStyle w:val="NormaleWeb"/>
        <w:spacing w:before="0" w:beforeAutospacing="0" w:after="0" w:afterAutospacing="0"/>
        <w:ind w:left="284" w:hanging="284"/>
        <w:jc w:val="both"/>
      </w:pPr>
      <w:proofErr w:type="spellStart"/>
      <w:r w:rsidRPr="003D1011">
        <w:t>Sivarajah</w:t>
      </w:r>
      <w:proofErr w:type="spellEnd"/>
      <w:r w:rsidRPr="003D1011">
        <w:t xml:space="preserve">, U., Kumar, S., Kumar, V., Chatterjee, S., and Li, J. (2024), “A study on big data analytics and innovation: From technological and business cycle perspectives”, </w:t>
      </w:r>
      <w:r w:rsidRPr="003D1011">
        <w:rPr>
          <w:i/>
          <w:iCs/>
        </w:rPr>
        <w:t>Technological Forecasting and Social Change</w:t>
      </w:r>
      <w:r w:rsidRPr="003D1011">
        <w:t>, Vol. 202, pp. 123328.</w:t>
      </w:r>
    </w:p>
    <w:p w14:paraId="7E658300" w14:textId="77777777" w:rsidR="00DA5707" w:rsidRPr="003D1011" w:rsidRDefault="00DA5707" w:rsidP="00DA5707">
      <w:pPr>
        <w:pStyle w:val="NormaleWeb"/>
        <w:spacing w:before="0" w:beforeAutospacing="0" w:after="0" w:afterAutospacing="0"/>
        <w:ind w:left="284" w:hanging="284"/>
        <w:jc w:val="both"/>
      </w:pPr>
      <w:proofErr w:type="spellStart"/>
      <w:r w:rsidRPr="003D1011">
        <w:t>Teece</w:t>
      </w:r>
      <w:proofErr w:type="spellEnd"/>
      <w:r w:rsidRPr="003D1011">
        <w:t xml:space="preserve">, D. J., Pisano, G., &amp; </w:t>
      </w:r>
      <w:proofErr w:type="spellStart"/>
      <w:r w:rsidRPr="003D1011">
        <w:t>Shuen</w:t>
      </w:r>
      <w:proofErr w:type="spellEnd"/>
      <w:r w:rsidRPr="003D1011">
        <w:t xml:space="preserve">, A. (1997), “Dynamic capabilities and strategic management”, </w:t>
      </w:r>
      <w:r w:rsidRPr="003D1011">
        <w:rPr>
          <w:i/>
          <w:iCs/>
        </w:rPr>
        <w:t>Strategic Management Journal</w:t>
      </w:r>
      <w:r w:rsidRPr="003D1011">
        <w:t xml:space="preserve">, Vol. 18 No. 7, pp. 509-533. </w:t>
      </w:r>
    </w:p>
    <w:p w14:paraId="175F9E8C" w14:textId="77777777" w:rsidR="00DA5707" w:rsidRPr="003D1011" w:rsidRDefault="00DA5707" w:rsidP="00E375E6">
      <w:pPr>
        <w:pStyle w:val="NormaleWeb"/>
        <w:spacing w:before="0" w:beforeAutospacing="0" w:after="0" w:afterAutospacing="0"/>
        <w:ind w:left="284" w:hanging="284"/>
        <w:jc w:val="both"/>
      </w:pPr>
      <w:proofErr w:type="spellStart"/>
      <w:r w:rsidRPr="003D1011">
        <w:t>Wamba</w:t>
      </w:r>
      <w:proofErr w:type="spellEnd"/>
      <w:r w:rsidRPr="003D1011">
        <w:t xml:space="preserve">, S. F., </w:t>
      </w:r>
      <w:proofErr w:type="spellStart"/>
      <w:r w:rsidRPr="003D1011">
        <w:t>Gunasekaran</w:t>
      </w:r>
      <w:proofErr w:type="spellEnd"/>
      <w:r w:rsidRPr="003D1011">
        <w:t xml:space="preserve">, A., </w:t>
      </w:r>
      <w:proofErr w:type="spellStart"/>
      <w:r w:rsidRPr="003D1011">
        <w:t>Akter</w:t>
      </w:r>
      <w:proofErr w:type="spellEnd"/>
      <w:r w:rsidRPr="003D1011">
        <w:t xml:space="preserve">, S., Ren, S. J. F., Dubey, R., and Childe, S. J. (2017), “Big data analytics and firm performance: Effects of dynamic capabilities”, </w:t>
      </w:r>
      <w:r w:rsidRPr="003D1011">
        <w:rPr>
          <w:i/>
          <w:iCs/>
        </w:rPr>
        <w:t>Journal of Business Research</w:t>
      </w:r>
      <w:r w:rsidRPr="003D1011">
        <w:t>, Vol. 70, pp. 356-365.</w:t>
      </w:r>
    </w:p>
    <w:p w14:paraId="4A522AF7" w14:textId="77777777" w:rsidR="00DA5707" w:rsidRPr="003D1011" w:rsidRDefault="00DA5707" w:rsidP="00E375E6">
      <w:pPr>
        <w:pStyle w:val="NormaleWeb"/>
        <w:spacing w:before="0" w:beforeAutospacing="0" w:after="0" w:afterAutospacing="0"/>
        <w:ind w:left="284" w:hanging="284"/>
        <w:jc w:val="both"/>
      </w:pPr>
      <w:proofErr w:type="spellStart"/>
      <w:r w:rsidRPr="003D1011">
        <w:t>Wamba</w:t>
      </w:r>
      <w:proofErr w:type="spellEnd"/>
      <w:r w:rsidRPr="003D1011">
        <w:t xml:space="preserve">, S. F., </w:t>
      </w:r>
      <w:proofErr w:type="spellStart"/>
      <w:r w:rsidRPr="003D1011">
        <w:t>Queiroz</w:t>
      </w:r>
      <w:proofErr w:type="spellEnd"/>
      <w:r w:rsidRPr="003D1011">
        <w:t xml:space="preserve">, M. M., Pappas, I. O., and Sullivan, Y. (2024), “Artificial Intelligence Capability and Firm Performance: A Sustainable Development Perspective by the Mediating Role of Data-Driven Culture”, </w:t>
      </w:r>
      <w:r w:rsidRPr="003D1011">
        <w:rPr>
          <w:i/>
          <w:iCs/>
        </w:rPr>
        <w:t>Information Systems Frontiers</w:t>
      </w:r>
      <w:r w:rsidRPr="003D1011">
        <w:t>, pp. 1-15, available at: https://doi.org/10.1007/s10796-023-10460-z.</w:t>
      </w:r>
    </w:p>
    <w:p w14:paraId="4D4711DB" w14:textId="77777777" w:rsidR="00DA5707" w:rsidRPr="003D1011" w:rsidRDefault="00DA5707" w:rsidP="00E375E6">
      <w:pPr>
        <w:pStyle w:val="NormaleWeb"/>
        <w:spacing w:before="0" w:beforeAutospacing="0" w:after="0" w:afterAutospacing="0"/>
        <w:ind w:left="284" w:hanging="284"/>
        <w:jc w:val="both"/>
      </w:pPr>
      <w:r w:rsidRPr="003D1011">
        <w:t xml:space="preserve">Xia, Y. and Yang, Y. (2019), "RMSEA, CFI, and TLI in structural equation </w:t>
      </w:r>
      <w:proofErr w:type="spellStart"/>
      <w:r w:rsidRPr="003D1011">
        <w:t>modeling</w:t>
      </w:r>
      <w:proofErr w:type="spellEnd"/>
      <w:r w:rsidRPr="003D1011">
        <w:t xml:space="preserve"> with ordered categorical data: The story they tell depends on the estimation methods", </w:t>
      </w:r>
      <w:proofErr w:type="spellStart"/>
      <w:r w:rsidRPr="003D1011">
        <w:rPr>
          <w:i/>
          <w:iCs/>
        </w:rPr>
        <w:t>Behavior</w:t>
      </w:r>
      <w:proofErr w:type="spellEnd"/>
      <w:r w:rsidRPr="003D1011">
        <w:rPr>
          <w:i/>
          <w:iCs/>
        </w:rPr>
        <w:t xml:space="preserve"> Research Methods</w:t>
      </w:r>
      <w:r w:rsidRPr="003D1011">
        <w:t>, Vol. 51, pp. 409-428.</w:t>
      </w:r>
    </w:p>
    <w:p w14:paraId="3A84ED61" w14:textId="77777777" w:rsidR="00DA5707" w:rsidRPr="003D1011" w:rsidRDefault="00DA5707" w:rsidP="00045F60">
      <w:pPr>
        <w:pStyle w:val="NormaleWeb"/>
        <w:spacing w:before="0" w:beforeAutospacing="0" w:after="0" w:afterAutospacing="0"/>
        <w:ind w:left="284" w:hanging="284"/>
        <w:jc w:val="both"/>
        <w:rPr>
          <w:color w:val="222222"/>
          <w:shd w:val="clear" w:color="auto" w:fill="FFFFFF"/>
        </w:rPr>
      </w:pPr>
      <w:proofErr w:type="spellStart"/>
      <w:r w:rsidRPr="003D1011">
        <w:rPr>
          <w:color w:val="222222"/>
          <w:shd w:val="clear" w:color="auto" w:fill="FFFFFF"/>
        </w:rPr>
        <w:t>Yalcinkaya</w:t>
      </w:r>
      <w:proofErr w:type="spellEnd"/>
      <w:r w:rsidRPr="003D1011">
        <w:rPr>
          <w:color w:val="222222"/>
          <w:shd w:val="clear" w:color="auto" w:fill="FFFFFF"/>
        </w:rPr>
        <w:t xml:space="preserve">, G., </w:t>
      </w:r>
      <w:proofErr w:type="spellStart"/>
      <w:r w:rsidRPr="003D1011">
        <w:rPr>
          <w:color w:val="222222"/>
          <w:shd w:val="clear" w:color="auto" w:fill="FFFFFF"/>
        </w:rPr>
        <w:t>Calantone</w:t>
      </w:r>
      <w:proofErr w:type="spellEnd"/>
      <w:r w:rsidRPr="003D1011">
        <w:rPr>
          <w:color w:val="222222"/>
          <w:shd w:val="clear" w:color="auto" w:fill="FFFFFF"/>
        </w:rPr>
        <w:t>, R. J. and Griffith, D. A. (2007), “An examination of exploration and exploitation capabilities: Implications for product innovation and market performance”, </w:t>
      </w:r>
      <w:r w:rsidRPr="003D1011">
        <w:rPr>
          <w:i/>
          <w:iCs/>
          <w:color w:val="222222"/>
          <w:shd w:val="clear" w:color="auto" w:fill="FFFFFF"/>
        </w:rPr>
        <w:t>Journal of International Marketing</w:t>
      </w:r>
      <w:r w:rsidRPr="003D1011">
        <w:rPr>
          <w:color w:val="222222"/>
          <w:shd w:val="clear" w:color="auto" w:fill="FFFFFF"/>
        </w:rPr>
        <w:t>, Vol. 15 No. 4, pp. 63-93.</w:t>
      </w:r>
    </w:p>
    <w:p w14:paraId="18936E85" w14:textId="77777777" w:rsidR="00DA5707" w:rsidRPr="003D1011" w:rsidRDefault="00DA5707" w:rsidP="00045F60">
      <w:pPr>
        <w:pStyle w:val="NormaleWeb"/>
        <w:spacing w:before="0" w:beforeAutospacing="0" w:after="0" w:afterAutospacing="0"/>
        <w:ind w:left="284" w:hanging="284"/>
        <w:jc w:val="both"/>
      </w:pPr>
      <w:proofErr w:type="spellStart"/>
      <w:r w:rsidRPr="003D1011">
        <w:t>Zahoor</w:t>
      </w:r>
      <w:proofErr w:type="spellEnd"/>
      <w:r w:rsidRPr="003D1011">
        <w:t xml:space="preserve">, N., and Lew, Y. K. (2023), “Enhancing international marketing capability and export performance of emerging market SMEs in crises: strategic flexibility and digital technologies”, </w:t>
      </w:r>
      <w:r w:rsidRPr="003D1011">
        <w:rPr>
          <w:rStyle w:val="Enfasicorsivo"/>
        </w:rPr>
        <w:t>International Marketing Review</w:t>
      </w:r>
      <w:r w:rsidRPr="003D1011">
        <w:t>, Vol. 40 No. 5, pp. 1158-1187.</w:t>
      </w:r>
    </w:p>
    <w:p w14:paraId="2EBBC782" w14:textId="77777777" w:rsidR="00073A05" w:rsidRPr="003D1011" w:rsidRDefault="00073A05" w:rsidP="00073A05">
      <w:pPr>
        <w:jc w:val="center"/>
        <w:rPr>
          <w:rFonts w:ascii="Times New Roman" w:eastAsia="Times New Roman" w:hAnsi="Times New Roman" w:cs="Times New Roman"/>
          <w:kern w:val="0"/>
          <w:sz w:val="24"/>
          <w:szCs w:val="24"/>
          <w:lang w:val="en-IN" w:eastAsia="en-IN" w:bidi="hi-IN"/>
          <w14:ligatures w14:val="none"/>
        </w:rPr>
      </w:pPr>
    </w:p>
    <w:p w14:paraId="0D119182" w14:textId="77777777" w:rsidR="00073A05" w:rsidRPr="003D1011" w:rsidRDefault="00073A05" w:rsidP="00073A05">
      <w:pPr>
        <w:jc w:val="center"/>
        <w:rPr>
          <w:rFonts w:ascii="Times New Roman" w:hAnsi="Times New Roman" w:cs="Times New Roman"/>
          <w:b/>
          <w:bCs/>
        </w:rPr>
      </w:pPr>
    </w:p>
    <w:p w14:paraId="285BC4DB" w14:textId="6B039458" w:rsidR="00DA5707" w:rsidRPr="003D1011" w:rsidRDefault="00DA5707">
      <w:pPr>
        <w:rPr>
          <w:rFonts w:ascii="Times New Roman" w:hAnsi="Times New Roman" w:cs="Times New Roman"/>
          <w:b/>
          <w:bCs/>
        </w:rPr>
      </w:pPr>
      <w:r w:rsidRPr="003D1011">
        <w:rPr>
          <w:rFonts w:ascii="Times New Roman" w:hAnsi="Times New Roman" w:cs="Times New Roman"/>
          <w:b/>
          <w:bCs/>
        </w:rPr>
        <w:br w:type="page"/>
      </w:r>
    </w:p>
    <w:p w14:paraId="601A1A42" w14:textId="723AE4F2" w:rsidR="00073A05" w:rsidRPr="003D1011" w:rsidRDefault="00073A05" w:rsidP="00073A05">
      <w:pPr>
        <w:jc w:val="center"/>
        <w:rPr>
          <w:rFonts w:ascii="Times New Roman" w:hAnsi="Times New Roman" w:cs="Times New Roman"/>
          <w:b/>
          <w:bCs/>
        </w:rPr>
      </w:pPr>
      <w:r w:rsidRPr="003D1011">
        <w:rPr>
          <w:rFonts w:ascii="Times New Roman" w:hAnsi="Times New Roman" w:cs="Times New Roman"/>
          <w:b/>
          <w:bCs/>
        </w:rPr>
        <w:lastRenderedPageBreak/>
        <w:t>Appendix: Questionnaire</w:t>
      </w:r>
    </w:p>
    <w:tbl>
      <w:tblPr>
        <w:tblStyle w:val="Grigliatabel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3"/>
        <w:gridCol w:w="803"/>
        <w:gridCol w:w="5321"/>
        <w:gridCol w:w="1249"/>
      </w:tblGrid>
      <w:tr w:rsidR="00073A05" w:rsidRPr="003D1011" w14:paraId="623A02AA" w14:textId="77777777" w:rsidTr="008E14BD">
        <w:trPr>
          <w:trHeight w:val="268"/>
        </w:trPr>
        <w:tc>
          <w:tcPr>
            <w:tcW w:w="1643" w:type="dxa"/>
            <w:tcBorders>
              <w:top w:val="single" w:sz="4" w:space="0" w:color="auto"/>
              <w:bottom w:val="single" w:sz="4" w:space="0" w:color="auto"/>
            </w:tcBorders>
          </w:tcPr>
          <w:p w14:paraId="646E3CB4"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Construct</w:t>
            </w:r>
          </w:p>
        </w:tc>
        <w:tc>
          <w:tcPr>
            <w:tcW w:w="803" w:type="dxa"/>
            <w:tcBorders>
              <w:top w:val="single" w:sz="4" w:space="0" w:color="auto"/>
              <w:bottom w:val="single" w:sz="4" w:space="0" w:color="auto"/>
            </w:tcBorders>
          </w:tcPr>
          <w:p w14:paraId="741BA05A"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Item</w:t>
            </w:r>
          </w:p>
        </w:tc>
        <w:tc>
          <w:tcPr>
            <w:tcW w:w="5321" w:type="dxa"/>
            <w:tcBorders>
              <w:top w:val="single" w:sz="4" w:space="0" w:color="auto"/>
              <w:bottom w:val="single" w:sz="4" w:space="0" w:color="auto"/>
            </w:tcBorders>
          </w:tcPr>
          <w:p w14:paraId="62E38A2A"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Statement</w:t>
            </w:r>
          </w:p>
        </w:tc>
        <w:tc>
          <w:tcPr>
            <w:tcW w:w="1249" w:type="dxa"/>
            <w:tcBorders>
              <w:top w:val="single" w:sz="4" w:space="0" w:color="auto"/>
              <w:bottom w:val="single" w:sz="4" w:space="0" w:color="auto"/>
            </w:tcBorders>
          </w:tcPr>
          <w:p w14:paraId="4E3855A2"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Source</w:t>
            </w:r>
          </w:p>
        </w:tc>
      </w:tr>
      <w:tr w:rsidR="00073A05" w:rsidRPr="003D1011" w14:paraId="2ACCE7A7" w14:textId="77777777" w:rsidTr="008E14BD">
        <w:trPr>
          <w:trHeight w:val="268"/>
        </w:trPr>
        <w:tc>
          <w:tcPr>
            <w:tcW w:w="1643" w:type="dxa"/>
            <w:vMerge w:val="restart"/>
            <w:tcBorders>
              <w:top w:val="single" w:sz="4" w:space="0" w:color="auto"/>
            </w:tcBorders>
          </w:tcPr>
          <w:p w14:paraId="6685134A"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Artificial Intelligence Capabilities (AIC)</w:t>
            </w:r>
          </w:p>
        </w:tc>
        <w:tc>
          <w:tcPr>
            <w:tcW w:w="803" w:type="dxa"/>
            <w:tcBorders>
              <w:top w:val="single" w:sz="4" w:space="0" w:color="auto"/>
            </w:tcBorders>
          </w:tcPr>
          <w:p w14:paraId="1A41EE6D"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AIC1</w:t>
            </w:r>
          </w:p>
        </w:tc>
        <w:tc>
          <w:tcPr>
            <w:tcW w:w="5321" w:type="dxa"/>
            <w:tcBorders>
              <w:top w:val="single" w:sz="4" w:space="0" w:color="auto"/>
            </w:tcBorders>
          </w:tcPr>
          <w:p w14:paraId="6E649EB1" w14:textId="77777777" w:rsidR="00073A05" w:rsidRPr="003D1011" w:rsidRDefault="00073A05" w:rsidP="008E14BD">
            <w:pPr>
              <w:jc w:val="both"/>
              <w:rPr>
                <w:rFonts w:ascii="Times New Roman" w:hAnsi="Times New Roman" w:cs="Times New Roman"/>
                <w:sz w:val="24"/>
                <w:szCs w:val="24"/>
              </w:rPr>
            </w:pPr>
            <w:r w:rsidRPr="003D1011">
              <w:rPr>
                <w:rFonts w:ascii="Times New Roman" w:hAnsi="Times New Roman" w:cs="Times New Roman"/>
                <w:sz w:val="24"/>
                <w:szCs w:val="24"/>
              </w:rPr>
              <w:t>Our organization has invested in cognitive computing technologies and infrastructure, which has assisted us in improving our strategic domains across all functional domains.</w:t>
            </w:r>
          </w:p>
        </w:tc>
        <w:tc>
          <w:tcPr>
            <w:tcW w:w="1249" w:type="dxa"/>
            <w:vMerge w:val="restart"/>
            <w:tcBorders>
              <w:top w:val="single" w:sz="4" w:space="0" w:color="auto"/>
            </w:tcBorders>
          </w:tcPr>
          <w:p w14:paraId="2528D700" w14:textId="77777777" w:rsidR="00073A05" w:rsidRPr="003D1011" w:rsidRDefault="00073A05" w:rsidP="008E14BD">
            <w:pPr>
              <w:rPr>
                <w:rFonts w:ascii="Times New Roman" w:hAnsi="Times New Roman" w:cs="Times New Roman"/>
                <w:sz w:val="24"/>
                <w:szCs w:val="24"/>
              </w:rPr>
            </w:pPr>
            <w:proofErr w:type="spellStart"/>
            <w:r w:rsidRPr="003D1011">
              <w:rPr>
                <w:rFonts w:ascii="Times New Roman" w:hAnsi="Times New Roman" w:cs="Times New Roman"/>
                <w:sz w:val="24"/>
                <w:szCs w:val="24"/>
                <w:shd w:val="clear" w:color="auto" w:fill="FFFFFF"/>
              </w:rPr>
              <w:t>Sahoo</w:t>
            </w:r>
            <w:proofErr w:type="spellEnd"/>
            <w:r w:rsidRPr="003D1011">
              <w:rPr>
                <w:rFonts w:ascii="Times New Roman" w:hAnsi="Times New Roman" w:cs="Times New Roman"/>
                <w:sz w:val="24"/>
                <w:szCs w:val="24"/>
                <w:shd w:val="clear" w:color="auto" w:fill="FFFFFF"/>
              </w:rPr>
              <w:t xml:space="preserve"> et al. (2024)</w:t>
            </w:r>
          </w:p>
        </w:tc>
      </w:tr>
      <w:tr w:rsidR="00073A05" w:rsidRPr="003D1011" w14:paraId="4A34860F" w14:textId="77777777" w:rsidTr="008E14BD">
        <w:trPr>
          <w:trHeight w:val="268"/>
        </w:trPr>
        <w:tc>
          <w:tcPr>
            <w:tcW w:w="1643" w:type="dxa"/>
            <w:vMerge/>
          </w:tcPr>
          <w:p w14:paraId="11DFC48B" w14:textId="77777777" w:rsidR="00073A05" w:rsidRPr="003D1011" w:rsidRDefault="00073A05" w:rsidP="008E14BD">
            <w:pPr>
              <w:rPr>
                <w:rFonts w:ascii="Times New Roman" w:hAnsi="Times New Roman" w:cs="Times New Roman"/>
                <w:sz w:val="24"/>
                <w:szCs w:val="24"/>
              </w:rPr>
            </w:pPr>
          </w:p>
        </w:tc>
        <w:tc>
          <w:tcPr>
            <w:tcW w:w="803" w:type="dxa"/>
          </w:tcPr>
          <w:p w14:paraId="5083B7ED"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AIC2</w:t>
            </w:r>
          </w:p>
        </w:tc>
        <w:tc>
          <w:tcPr>
            <w:tcW w:w="5321" w:type="dxa"/>
          </w:tcPr>
          <w:p w14:paraId="6833D81C" w14:textId="77777777" w:rsidR="00073A05" w:rsidRPr="003D1011" w:rsidRDefault="00073A05" w:rsidP="008E14BD">
            <w:pPr>
              <w:jc w:val="both"/>
              <w:rPr>
                <w:rFonts w:ascii="Times New Roman" w:hAnsi="Times New Roman" w:cs="Times New Roman"/>
                <w:sz w:val="24"/>
                <w:szCs w:val="24"/>
              </w:rPr>
            </w:pPr>
            <w:r w:rsidRPr="003D1011">
              <w:rPr>
                <w:rFonts w:ascii="Times New Roman" w:hAnsi="Times New Roman" w:cs="Times New Roman"/>
                <w:sz w:val="24"/>
                <w:szCs w:val="24"/>
              </w:rPr>
              <w:t>Our organization has its own proprietary data analytics and</w:t>
            </w:r>
          </w:p>
          <w:p w14:paraId="27F6A249" w14:textId="77777777" w:rsidR="00073A05" w:rsidRPr="003D1011" w:rsidRDefault="00073A05" w:rsidP="008E14BD">
            <w:pPr>
              <w:jc w:val="both"/>
              <w:rPr>
                <w:rFonts w:ascii="Times New Roman" w:hAnsi="Times New Roman" w:cs="Times New Roman"/>
                <w:sz w:val="24"/>
                <w:szCs w:val="24"/>
              </w:rPr>
            </w:pPr>
            <w:proofErr w:type="gramStart"/>
            <w:r w:rsidRPr="003D1011">
              <w:rPr>
                <w:rFonts w:ascii="Times New Roman" w:hAnsi="Times New Roman" w:cs="Times New Roman"/>
                <w:sz w:val="24"/>
                <w:szCs w:val="24"/>
              </w:rPr>
              <w:t>machine</w:t>
            </w:r>
            <w:proofErr w:type="gramEnd"/>
            <w:r w:rsidRPr="003D1011">
              <w:rPr>
                <w:rFonts w:ascii="Times New Roman" w:hAnsi="Times New Roman" w:cs="Times New Roman"/>
                <w:sz w:val="24"/>
                <w:szCs w:val="24"/>
              </w:rPr>
              <w:t xml:space="preserve"> learning algorithms for extracting information and making cognitive interpretations of the collected data (from multiple sources) in the event of a process interruption.</w:t>
            </w:r>
          </w:p>
        </w:tc>
        <w:tc>
          <w:tcPr>
            <w:tcW w:w="1249" w:type="dxa"/>
            <w:vMerge/>
          </w:tcPr>
          <w:p w14:paraId="3BBC8484" w14:textId="77777777" w:rsidR="00073A05" w:rsidRPr="003D1011" w:rsidRDefault="00073A05" w:rsidP="008E14BD">
            <w:pPr>
              <w:rPr>
                <w:rFonts w:ascii="Times New Roman" w:hAnsi="Times New Roman" w:cs="Times New Roman"/>
                <w:sz w:val="24"/>
                <w:szCs w:val="24"/>
              </w:rPr>
            </w:pPr>
          </w:p>
        </w:tc>
      </w:tr>
      <w:tr w:rsidR="00073A05" w:rsidRPr="003D1011" w14:paraId="441BF8A2" w14:textId="77777777" w:rsidTr="008E14BD">
        <w:trPr>
          <w:trHeight w:val="268"/>
        </w:trPr>
        <w:tc>
          <w:tcPr>
            <w:tcW w:w="1643" w:type="dxa"/>
            <w:vMerge/>
          </w:tcPr>
          <w:p w14:paraId="5C07B993" w14:textId="77777777" w:rsidR="00073A05" w:rsidRPr="003D1011" w:rsidRDefault="00073A05" w:rsidP="008E14BD">
            <w:pPr>
              <w:rPr>
                <w:rFonts w:ascii="Times New Roman" w:hAnsi="Times New Roman" w:cs="Times New Roman"/>
                <w:sz w:val="24"/>
                <w:szCs w:val="24"/>
              </w:rPr>
            </w:pPr>
          </w:p>
        </w:tc>
        <w:tc>
          <w:tcPr>
            <w:tcW w:w="803" w:type="dxa"/>
          </w:tcPr>
          <w:p w14:paraId="2F672B39"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AIC3</w:t>
            </w:r>
          </w:p>
        </w:tc>
        <w:tc>
          <w:tcPr>
            <w:tcW w:w="5321" w:type="dxa"/>
          </w:tcPr>
          <w:p w14:paraId="23F1F5FC" w14:textId="77777777" w:rsidR="00073A05" w:rsidRPr="003D1011" w:rsidRDefault="00073A05" w:rsidP="008E14BD">
            <w:pPr>
              <w:jc w:val="both"/>
              <w:rPr>
                <w:rFonts w:ascii="Times New Roman" w:hAnsi="Times New Roman" w:cs="Times New Roman"/>
                <w:sz w:val="24"/>
                <w:szCs w:val="24"/>
              </w:rPr>
            </w:pPr>
            <w:r w:rsidRPr="003D1011">
              <w:rPr>
                <w:rFonts w:ascii="Times New Roman" w:hAnsi="Times New Roman" w:cs="Times New Roman"/>
                <w:sz w:val="24"/>
                <w:szCs w:val="24"/>
              </w:rPr>
              <w:t>Our organization has developed a dashboard that helps pro-</w:t>
            </w:r>
          </w:p>
          <w:p w14:paraId="14769AF1" w14:textId="77777777" w:rsidR="00073A05" w:rsidRPr="003D1011" w:rsidRDefault="00073A05" w:rsidP="008E14BD">
            <w:pPr>
              <w:jc w:val="both"/>
              <w:rPr>
                <w:rFonts w:ascii="Times New Roman" w:hAnsi="Times New Roman" w:cs="Times New Roman"/>
                <w:sz w:val="24"/>
                <w:szCs w:val="24"/>
              </w:rPr>
            </w:pPr>
            <w:proofErr w:type="gramStart"/>
            <w:r w:rsidRPr="003D1011">
              <w:rPr>
                <w:rFonts w:ascii="Times New Roman" w:hAnsi="Times New Roman" w:cs="Times New Roman"/>
                <w:sz w:val="24"/>
                <w:szCs w:val="24"/>
              </w:rPr>
              <w:t>cess</w:t>
            </w:r>
            <w:proofErr w:type="gramEnd"/>
            <w:r w:rsidRPr="003D1011">
              <w:rPr>
                <w:rFonts w:ascii="Times New Roman" w:hAnsi="Times New Roman" w:cs="Times New Roman"/>
                <w:sz w:val="24"/>
                <w:szCs w:val="24"/>
              </w:rPr>
              <w:t xml:space="preserve"> administrators in understanding the cognitive computing outputs of multifaceted information in order to make informed decisions.</w:t>
            </w:r>
          </w:p>
        </w:tc>
        <w:tc>
          <w:tcPr>
            <w:tcW w:w="1249" w:type="dxa"/>
            <w:vMerge/>
          </w:tcPr>
          <w:p w14:paraId="2522D396" w14:textId="77777777" w:rsidR="00073A05" w:rsidRPr="003D1011" w:rsidRDefault="00073A05" w:rsidP="008E14BD">
            <w:pPr>
              <w:rPr>
                <w:rFonts w:ascii="Times New Roman" w:hAnsi="Times New Roman" w:cs="Times New Roman"/>
                <w:sz w:val="24"/>
                <w:szCs w:val="24"/>
              </w:rPr>
            </w:pPr>
          </w:p>
        </w:tc>
      </w:tr>
      <w:tr w:rsidR="00073A05" w:rsidRPr="003D1011" w14:paraId="34628D3C" w14:textId="77777777" w:rsidTr="008E14BD">
        <w:trPr>
          <w:trHeight w:val="268"/>
        </w:trPr>
        <w:tc>
          <w:tcPr>
            <w:tcW w:w="1643" w:type="dxa"/>
            <w:vMerge/>
          </w:tcPr>
          <w:p w14:paraId="001E4236" w14:textId="77777777" w:rsidR="00073A05" w:rsidRPr="003D1011" w:rsidRDefault="00073A05" w:rsidP="008E14BD">
            <w:pPr>
              <w:rPr>
                <w:rFonts w:ascii="Times New Roman" w:hAnsi="Times New Roman" w:cs="Times New Roman"/>
                <w:sz w:val="24"/>
                <w:szCs w:val="24"/>
              </w:rPr>
            </w:pPr>
          </w:p>
        </w:tc>
        <w:tc>
          <w:tcPr>
            <w:tcW w:w="803" w:type="dxa"/>
          </w:tcPr>
          <w:p w14:paraId="23DEBF8D"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AIC4</w:t>
            </w:r>
          </w:p>
        </w:tc>
        <w:tc>
          <w:tcPr>
            <w:tcW w:w="5321" w:type="dxa"/>
          </w:tcPr>
          <w:p w14:paraId="336744F7" w14:textId="77777777" w:rsidR="00073A05" w:rsidRPr="003D1011" w:rsidRDefault="00073A05" w:rsidP="008E14BD">
            <w:pPr>
              <w:jc w:val="both"/>
              <w:rPr>
                <w:rFonts w:ascii="Times New Roman" w:hAnsi="Times New Roman" w:cs="Times New Roman"/>
                <w:sz w:val="24"/>
                <w:szCs w:val="24"/>
              </w:rPr>
            </w:pPr>
            <w:r w:rsidRPr="003D1011">
              <w:rPr>
                <w:rFonts w:ascii="Times New Roman" w:hAnsi="Times New Roman" w:cs="Times New Roman"/>
                <w:sz w:val="24"/>
                <w:szCs w:val="24"/>
              </w:rPr>
              <w:t>Our organization has provisions for installing dashboard applications on our managers' communication devices to ease access to critical information.</w:t>
            </w:r>
          </w:p>
        </w:tc>
        <w:tc>
          <w:tcPr>
            <w:tcW w:w="1249" w:type="dxa"/>
            <w:vMerge/>
          </w:tcPr>
          <w:p w14:paraId="1BCD7733" w14:textId="77777777" w:rsidR="00073A05" w:rsidRPr="003D1011" w:rsidRDefault="00073A05" w:rsidP="008E14BD">
            <w:pPr>
              <w:rPr>
                <w:rFonts w:ascii="Times New Roman" w:hAnsi="Times New Roman" w:cs="Times New Roman"/>
                <w:sz w:val="24"/>
                <w:szCs w:val="24"/>
              </w:rPr>
            </w:pPr>
          </w:p>
        </w:tc>
      </w:tr>
      <w:tr w:rsidR="00073A05" w:rsidRPr="003D1011" w14:paraId="257EA923" w14:textId="77777777" w:rsidTr="008E14BD">
        <w:trPr>
          <w:trHeight w:val="268"/>
        </w:trPr>
        <w:tc>
          <w:tcPr>
            <w:tcW w:w="1643" w:type="dxa"/>
            <w:vMerge w:val="restart"/>
          </w:tcPr>
          <w:p w14:paraId="43D108FE"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Export Exploitation (XPL)</w:t>
            </w:r>
          </w:p>
        </w:tc>
        <w:tc>
          <w:tcPr>
            <w:tcW w:w="803" w:type="dxa"/>
          </w:tcPr>
          <w:p w14:paraId="4552DC14"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XPL1</w:t>
            </w:r>
          </w:p>
        </w:tc>
        <w:tc>
          <w:tcPr>
            <w:tcW w:w="5321" w:type="dxa"/>
          </w:tcPr>
          <w:p w14:paraId="16D1C302" w14:textId="77777777" w:rsidR="00073A05" w:rsidRPr="003D1011" w:rsidRDefault="00073A05" w:rsidP="008E14BD">
            <w:pPr>
              <w:autoSpaceDE w:val="0"/>
              <w:autoSpaceDN w:val="0"/>
              <w:adjustRightInd w:val="0"/>
              <w:jc w:val="both"/>
              <w:rPr>
                <w:rFonts w:ascii="Times New Roman" w:hAnsi="Times New Roman" w:cs="Times New Roman"/>
                <w:sz w:val="24"/>
                <w:szCs w:val="24"/>
              </w:rPr>
            </w:pPr>
            <w:r w:rsidRPr="003D1011">
              <w:rPr>
                <w:rFonts w:ascii="Times New Roman" w:hAnsi="Times New Roman" w:cs="Times New Roman"/>
                <w:kern w:val="0"/>
                <w:sz w:val="24"/>
                <w:szCs w:val="24"/>
              </w:rPr>
              <w:t>We conduct deep examination to capture important information about existing export markets operation</w:t>
            </w:r>
          </w:p>
        </w:tc>
        <w:tc>
          <w:tcPr>
            <w:tcW w:w="1249" w:type="dxa"/>
            <w:vMerge w:val="restart"/>
          </w:tcPr>
          <w:p w14:paraId="0832F21B" w14:textId="77777777" w:rsidR="00073A05" w:rsidRPr="003D1011" w:rsidRDefault="00073A05" w:rsidP="008E14BD">
            <w:pPr>
              <w:rPr>
                <w:rFonts w:ascii="Times New Roman" w:hAnsi="Times New Roman" w:cs="Times New Roman"/>
                <w:sz w:val="24"/>
                <w:szCs w:val="24"/>
              </w:rPr>
            </w:pPr>
            <w:proofErr w:type="spellStart"/>
            <w:r w:rsidRPr="003D1011">
              <w:rPr>
                <w:rFonts w:ascii="Times New Roman" w:hAnsi="Times New Roman" w:cs="Times New Roman"/>
                <w:color w:val="222222"/>
                <w:sz w:val="24"/>
                <w:szCs w:val="24"/>
                <w:shd w:val="clear" w:color="auto" w:fill="FFFFFF"/>
              </w:rPr>
              <w:t>Hoque</w:t>
            </w:r>
            <w:proofErr w:type="spellEnd"/>
            <w:r w:rsidRPr="003D1011">
              <w:rPr>
                <w:rFonts w:ascii="Times New Roman" w:hAnsi="Times New Roman" w:cs="Times New Roman"/>
                <w:color w:val="222222"/>
                <w:sz w:val="24"/>
                <w:szCs w:val="24"/>
                <w:shd w:val="clear" w:color="auto" w:fill="FFFFFF"/>
              </w:rPr>
              <w:t xml:space="preserve"> et al. (2022a).</w:t>
            </w:r>
          </w:p>
        </w:tc>
      </w:tr>
      <w:tr w:rsidR="00073A05" w:rsidRPr="003D1011" w14:paraId="1FC1C3DA" w14:textId="77777777" w:rsidTr="008E14BD">
        <w:trPr>
          <w:trHeight w:val="268"/>
        </w:trPr>
        <w:tc>
          <w:tcPr>
            <w:tcW w:w="1643" w:type="dxa"/>
            <w:vMerge/>
          </w:tcPr>
          <w:p w14:paraId="072B6774" w14:textId="77777777" w:rsidR="00073A05" w:rsidRPr="003D1011" w:rsidRDefault="00073A05" w:rsidP="008E14BD">
            <w:pPr>
              <w:rPr>
                <w:rFonts w:ascii="Times New Roman" w:hAnsi="Times New Roman" w:cs="Times New Roman"/>
                <w:sz w:val="24"/>
                <w:szCs w:val="24"/>
              </w:rPr>
            </w:pPr>
          </w:p>
        </w:tc>
        <w:tc>
          <w:tcPr>
            <w:tcW w:w="803" w:type="dxa"/>
          </w:tcPr>
          <w:p w14:paraId="272C8869"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XPL2</w:t>
            </w:r>
          </w:p>
        </w:tc>
        <w:tc>
          <w:tcPr>
            <w:tcW w:w="5321" w:type="dxa"/>
          </w:tcPr>
          <w:p w14:paraId="7279F19E" w14:textId="77777777" w:rsidR="00073A05" w:rsidRPr="003D1011" w:rsidRDefault="00073A05" w:rsidP="008E14BD">
            <w:pPr>
              <w:autoSpaceDE w:val="0"/>
              <w:autoSpaceDN w:val="0"/>
              <w:adjustRightInd w:val="0"/>
              <w:jc w:val="both"/>
              <w:rPr>
                <w:rFonts w:ascii="Times New Roman" w:hAnsi="Times New Roman" w:cs="Times New Roman"/>
                <w:sz w:val="24"/>
                <w:szCs w:val="24"/>
              </w:rPr>
            </w:pPr>
            <w:r w:rsidRPr="003D1011">
              <w:rPr>
                <w:rFonts w:ascii="Times New Roman" w:hAnsi="Times New Roman" w:cs="Times New Roman"/>
                <w:kern w:val="0"/>
                <w:sz w:val="24"/>
                <w:szCs w:val="24"/>
              </w:rPr>
              <w:t>We continuously review customer relationship management process to strengthen contacts with customers in current export markets</w:t>
            </w:r>
          </w:p>
        </w:tc>
        <w:tc>
          <w:tcPr>
            <w:tcW w:w="1249" w:type="dxa"/>
            <w:vMerge/>
          </w:tcPr>
          <w:p w14:paraId="4B37338F" w14:textId="77777777" w:rsidR="00073A05" w:rsidRPr="003D1011" w:rsidRDefault="00073A05" w:rsidP="008E14BD">
            <w:pPr>
              <w:rPr>
                <w:rFonts w:ascii="Times New Roman" w:hAnsi="Times New Roman" w:cs="Times New Roman"/>
                <w:sz w:val="24"/>
                <w:szCs w:val="24"/>
              </w:rPr>
            </w:pPr>
          </w:p>
        </w:tc>
      </w:tr>
      <w:tr w:rsidR="00073A05" w:rsidRPr="003D1011" w14:paraId="249E95AD" w14:textId="77777777" w:rsidTr="008E14BD">
        <w:trPr>
          <w:trHeight w:val="268"/>
        </w:trPr>
        <w:tc>
          <w:tcPr>
            <w:tcW w:w="1643" w:type="dxa"/>
            <w:vMerge/>
          </w:tcPr>
          <w:p w14:paraId="67833FEF" w14:textId="77777777" w:rsidR="00073A05" w:rsidRPr="003D1011" w:rsidRDefault="00073A05" w:rsidP="008E14BD">
            <w:pPr>
              <w:rPr>
                <w:rFonts w:ascii="Times New Roman" w:hAnsi="Times New Roman" w:cs="Times New Roman"/>
                <w:sz w:val="24"/>
                <w:szCs w:val="24"/>
              </w:rPr>
            </w:pPr>
          </w:p>
        </w:tc>
        <w:tc>
          <w:tcPr>
            <w:tcW w:w="803" w:type="dxa"/>
          </w:tcPr>
          <w:p w14:paraId="3138A771"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XPL3</w:t>
            </w:r>
          </w:p>
        </w:tc>
        <w:tc>
          <w:tcPr>
            <w:tcW w:w="5321" w:type="dxa"/>
          </w:tcPr>
          <w:p w14:paraId="657C57F1" w14:textId="77777777" w:rsidR="00073A05" w:rsidRPr="003D1011" w:rsidRDefault="00073A05" w:rsidP="008E14BD">
            <w:pPr>
              <w:autoSpaceDE w:val="0"/>
              <w:autoSpaceDN w:val="0"/>
              <w:adjustRightInd w:val="0"/>
              <w:jc w:val="both"/>
              <w:rPr>
                <w:rFonts w:ascii="Times New Roman" w:hAnsi="Times New Roman" w:cs="Times New Roman"/>
                <w:sz w:val="24"/>
                <w:szCs w:val="24"/>
              </w:rPr>
            </w:pPr>
            <w:r w:rsidRPr="003D1011">
              <w:rPr>
                <w:rFonts w:ascii="Times New Roman" w:hAnsi="Times New Roman" w:cs="Times New Roman"/>
                <w:kern w:val="0"/>
                <w:sz w:val="24"/>
                <w:szCs w:val="24"/>
              </w:rPr>
              <w:t>We strictly monitor competitive products to bring improvement in our new solution packages</w:t>
            </w:r>
          </w:p>
        </w:tc>
        <w:tc>
          <w:tcPr>
            <w:tcW w:w="1249" w:type="dxa"/>
            <w:vMerge/>
          </w:tcPr>
          <w:p w14:paraId="6E4693BC" w14:textId="77777777" w:rsidR="00073A05" w:rsidRPr="003D1011" w:rsidRDefault="00073A05" w:rsidP="008E14BD">
            <w:pPr>
              <w:rPr>
                <w:rFonts w:ascii="Times New Roman" w:hAnsi="Times New Roman" w:cs="Times New Roman"/>
                <w:sz w:val="24"/>
                <w:szCs w:val="24"/>
              </w:rPr>
            </w:pPr>
          </w:p>
        </w:tc>
      </w:tr>
      <w:tr w:rsidR="00073A05" w:rsidRPr="003D1011" w14:paraId="099EEA94" w14:textId="77777777" w:rsidTr="008E14BD">
        <w:trPr>
          <w:trHeight w:val="268"/>
        </w:trPr>
        <w:tc>
          <w:tcPr>
            <w:tcW w:w="1643" w:type="dxa"/>
            <w:vMerge w:val="restart"/>
          </w:tcPr>
          <w:p w14:paraId="72E0C36B"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Export Exploration (XPR)</w:t>
            </w:r>
          </w:p>
        </w:tc>
        <w:tc>
          <w:tcPr>
            <w:tcW w:w="803" w:type="dxa"/>
          </w:tcPr>
          <w:p w14:paraId="33B5DB34"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XPR1</w:t>
            </w:r>
          </w:p>
        </w:tc>
        <w:tc>
          <w:tcPr>
            <w:tcW w:w="5321" w:type="dxa"/>
          </w:tcPr>
          <w:p w14:paraId="62A73321" w14:textId="77777777" w:rsidR="00073A05" w:rsidRPr="003D1011" w:rsidRDefault="00073A05" w:rsidP="008E14BD">
            <w:pPr>
              <w:jc w:val="both"/>
              <w:rPr>
                <w:rFonts w:ascii="Times New Roman" w:hAnsi="Times New Roman" w:cs="Times New Roman"/>
                <w:sz w:val="24"/>
                <w:szCs w:val="24"/>
              </w:rPr>
            </w:pPr>
            <w:r w:rsidRPr="003D1011">
              <w:rPr>
                <w:rFonts w:ascii="Times New Roman" w:hAnsi="Times New Roman" w:cs="Times New Roman"/>
                <w:kern w:val="0"/>
                <w:sz w:val="24"/>
                <w:szCs w:val="24"/>
              </w:rPr>
              <w:t>We repeatedly enhance our knowledge about new export market opportunity</w:t>
            </w:r>
          </w:p>
        </w:tc>
        <w:tc>
          <w:tcPr>
            <w:tcW w:w="1249" w:type="dxa"/>
            <w:vMerge/>
          </w:tcPr>
          <w:p w14:paraId="43615FA4" w14:textId="77777777" w:rsidR="00073A05" w:rsidRPr="003D1011" w:rsidRDefault="00073A05" w:rsidP="008E14BD">
            <w:pPr>
              <w:rPr>
                <w:rFonts w:ascii="Times New Roman" w:hAnsi="Times New Roman" w:cs="Times New Roman"/>
                <w:sz w:val="24"/>
                <w:szCs w:val="24"/>
              </w:rPr>
            </w:pPr>
          </w:p>
        </w:tc>
      </w:tr>
      <w:tr w:rsidR="00073A05" w:rsidRPr="003D1011" w14:paraId="02A0B95D" w14:textId="77777777" w:rsidTr="008E14BD">
        <w:trPr>
          <w:trHeight w:val="268"/>
        </w:trPr>
        <w:tc>
          <w:tcPr>
            <w:tcW w:w="1643" w:type="dxa"/>
            <w:vMerge/>
          </w:tcPr>
          <w:p w14:paraId="3099D4A2" w14:textId="77777777" w:rsidR="00073A05" w:rsidRPr="003D1011" w:rsidRDefault="00073A05" w:rsidP="008E14BD">
            <w:pPr>
              <w:rPr>
                <w:rFonts w:ascii="Times New Roman" w:hAnsi="Times New Roman" w:cs="Times New Roman"/>
                <w:sz w:val="24"/>
                <w:szCs w:val="24"/>
              </w:rPr>
            </w:pPr>
          </w:p>
        </w:tc>
        <w:tc>
          <w:tcPr>
            <w:tcW w:w="803" w:type="dxa"/>
          </w:tcPr>
          <w:p w14:paraId="187F0C6B"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XPR2</w:t>
            </w:r>
          </w:p>
        </w:tc>
        <w:tc>
          <w:tcPr>
            <w:tcW w:w="5321" w:type="dxa"/>
          </w:tcPr>
          <w:p w14:paraId="5D0C15DF" w14:textId="77777777" w:rsidR="00073A05" w:rsidRPr="003D1011" w:rsidRDefault="00073A05" w:rsidP="008E14BD">
            <w:pPr>
              <w:jc w:val="both"/>
              <w:rPr>
                <w:rFonts w:ascii="Times New Roman" w:hAnsi="Times New Roman" w:cs="Times New Roman"/>
                <w:sz w:val="24"/>
                <w:szCs w:val="24"/>
              </w:rPr>
            </w:pPr>
            <w:r w:rsidRPr="003D1011">
              <w:rPr>
                <w:rFonts w:ascii="Times New Roman" w:hAnsi="Times New Roman" w:cs="Times New Roman"/>
                <w:kern w:val="0"/>
                <w:sz w:val="24"/>
                <w:szCs w:val="24"/>
              </w:rPr>
              <w:t>We frequently assess feasibility of doing business in new export markets</w:t>
            </w:r>
          </w:p>
        </w:tc>
        <w:tc>
          <w:tcPr>
            <w:tcW w:w="1249" w:type="dxa"/>
            <w:vMerge/>
          </w:tcPr>
          <w:p w14:paraId="33B00446" w14:textId="77777777" w:rsidR="00073A05" w:rsidRPr="003D1011" w:rsidRDefault="00073A05" w:rsidP="008E14BD">
            <w:pPr>
              <w:rPr>
                <w:rFonts w:ascii="Times New Roman" w:hAnsi="Times New Roman" w:cs="Times New Roman"/>
                <w:sz w:val="24"/>
                <w:szCs w:val="24"/>
              </w:rPr>
            </w:pPr>
          </w:p>
        </w:tc>
      </w:tr>
      <w:tr w:rsidR="00073A05" w:rsidRPr="003D1011" w14:paraId="24A3BF92" w14:textId="77777777" w:rsidTr="008E14BD">
        <w:trPr>
          <w:trHeight w:val="268"/>
        </w:trPr>
        <w:tc>
          <w:tcPr>
            <w:tcW w:w="1643" w:type="dxa"/>
            <w:vMerge/>
          </w:tcPr>
          <w:p w14:paraId="6AF3E6A5" w14:textId="77777777" w:rsidR="00073A05" w:rsidRPr="003D1011" w:rsidRDefault="00073A05" w:rsidP="008E14BD">
            <w:pPr>
              <w:rPr>
                <w:rFonts w:ascii="Times New Roman" w:hAnsi="Times New Roman" w:cs="Times New Roman"/>
                <w:sz w:val="24"/>
                <w:szCs w:val="24"/>
              </w:rPr>
            </w:pPr>
          </w:p>
        </w:tc>
        <w:tc>
          <w:tcPr>
            <w:tcW w:w="803" w:type="dxa"/>
          </w:tcPr>
          <w:p w14:paraId="29E43B2F"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XPR3</w:t>
            </w:r>
          </w:p>
        </w:tc>
        <w:tc>
          <w:tcPr>
            <w:tcW w:w="5321" w:type="dxa"/>
          </w:tcPr>
          <w:p w14:paraId="33BF5291" w14:textId="77777777" w:rsidR="00073A05" w:rsidRPr="003D1011" w:rsidRDefault="00073A05" w:rsidP="008E14BD">
            <w:pPr>
              <w:jc w:val="both"/>
              <w:rPr>
                <w:rFonts w:ascii="Times New Roman" w:hAnsi="Times New Roman" w:cs="Times New Roman"/>
                <w:sz w:val="24"/>
                <w:szCs w:val="24"/>
              </w:rPr>
            </w:pPr>
            <w:r w:rsidRPr="003D1011">
              <w:rPr>
                <w:rFonts w:ascii="Times New Roman" w:hAnsi="Times New Roman" w:cs="Times New Roman"/>
                <w:kern w:val="0"/>
                <w:sz w:val="24"/>
                <w:szCs w:val="24"/>
              </w:rPr>
              <w:t>We always research new competitors and customers of new export markets</w:t>
            </w:r>
          </w:p>
        </w:tc>
        <w:tc>
          <w:tcPr>
            <w:tcW w:w="1249" w:type="dxa"/>
            <w:vMerge/>
          </w:tcPr>
          <w:p w14:paraId="4DCF4C02" w14:textId="77777777" w:rsidR="00073A05" w:rsidRPr="003D1011" w:rsidRDefault="00073A05" w:rsidP="008E14BD">
            <w:pPr>
              <w:rPr>
                <w:rFonts w:ascii="Times New Roman" w:hAnsi="Times New Roman" w:cs="Times New Roman"/>
                <w:sz w:val="24"/>
                <w:szCs w:val="24"/>
              </w:rPr>
            </w:pPr>
          </w:p>
        </w:tc>
      </w:tr>
      <w:tr w:rsidR="00073A05" w:rsidRPr="003D1011" w14:paraId="4B6D1CFC" w14:textId="77777777" w:rsidTr="008E14BD">
        <w:trPr>
          <w:trHeight w:val="268"/>
        </w:trPr>
        <w:tc>
          <w:tcPr>
            <w:tcW w:w="1643" w:type="dxa"/>
            <w:vMerge w:val="restart"/>
          </w:tcPr>
          <w:p w14:paraId="38F90B85"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International Marketing Capabilities (IMC)</w:t>
            </w:r>
          </w:p>
        </w:tc>
        <w:tc>
          <w:tcPr>
            <w:tcW w:w="803" w:type="dxa"/>
          </w:tcPr>
          <w:p w14:paraId="453BD218"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IMC1</w:t>
            </w:r>
          </w:p>
        </w:tc>
        <w:tc>
          <w:tcPr>
            <w:tcW w:w="5321" w:type="dxa"/>
          </w:tcPr>
          <w:p w14:paraId="22F7C853" w14:textId="77777777" w:rsidR="00073A05" w:rsidRPr="003D1011" w:rsidRDefault="00073A05" w:rsidP="008E14BD">
            <w:pPr>
              <w:jc w:val="both"/>
              <w:rPr>
                <w:rFonts w:ascii="Times New Roman" w:hAnsi="Times New Roman" w:cs="Times New Roman"/>
                <w:sz w:val="24"/>
                <w:szCs w:val="24"/>
              </w:rPr>
            </w:pPr>
            <w:r w:rsidRPr="003D1011">
              <w:rPr>
                <w:rFonts w:ascii="Times New Roman" w:hAnsi="Times New Roman" w:cs="Times New Roman"/>
                <w:kern w:val="0"/>
                <w:sz w:val="24"/>
                <w:szCs w:val="24"/>
              </w:rPr>
              <w:t xml:space="preserve">Adjust the product line according to the export market </w:t>
            </w:r>
          </w:p>
        </w:tc>
        <w:tc>
          <w:tcPr>
            <w:tcW w:w="1249" w:type="dxa"/>
            <w:vMerge w:val="restart"/>
          </w:tcPr>
          <w:p w14:paraId="16CCD752" w14:textId="77777777" w:rsidR="00073A05" w:rsidRPr="003D1011" w:rsidRDefault="00073A05" w:rsidP="008E14BD">
            <w:pPr>
              <w:rPr>
                <w:rFonts w:ascii="Times New Roman" w:hAnsi="Times New Roman" w:cs="Times New Roman"/>
                <w:sz w:val="24"/>
                <w:szCs w:val="24"/>
              </w:rPr>
            </w:pPr>
            <w:proofErr w:type="spellStart"/>
            <w:r w:rsidRPr="003D1011">
              <w:rPr>
                <w:rFonts w:ascii="Times New Roman" w:hAnsi="Times New Roman" w:cs="Times New Roman"/>
                <w:color w:val="222222"/>
                <w:sz w:val="24"/>
                <w:szCs w:val="24"/>
                <w:shd w:val="clear" w:color="auto" w:fill="FFFFFF"/>
              </w:rPr>
              <w:t>Zahoor</w:t>
            </w:r>
            <w:proofErr w:type="spellEnd"/>
            <w:r w:rsidRPr="003D1011">
              <w:rPr>
                <w:rFonts w:ascii="Times New Roman" w:hAnsi="Times New Roman" w:cs="Times New Roman"/>
                <w:color w:val="222222"/>
                <w:sz w:val="24"/>
                <w:szCs w:val="24"/>
                <w:shd w:val="clear" w:color="auto" w:fill="FFFFFF"/>
              </w:rPr>
              <w:t xml:space="preserve"> and Lew (2023).</w:t>
            </w:r>
          </w:p>
        </w:tc>
      </w:tr>
      <w:tr w:rsidR="00073A05" w:rsidRPr="003D1011" w14:paraId="628FD310" w14:textId="77777777" w:rsidTr="008E14BD">
        <w:trPr>
          <w:trHeight w:val="268"/>
        </w:trPr>
        <w:tc>
          <w:tcPr>
            <w:tcW w:w="1643" w:type="dxa"/>
            <w:vMerge/>
          </w:tcPr>
          <w:p w14:paraId="33FDD23A" w14:textId="77777777" w:rsidR="00073A05" w:rsidRPr="003D1011" w:rsidRDefault="00073A05" w:rsidP="008E14BD">
            <w:pPr>
              <w:rPr>
                <w:rFonts w:ascii="Times New Roman" w:hAnsi="Times New Roman" w:cs="Times New Roman"/>
                <w:sz w:val="24"/>
                <w:szCs w:val="24"/>
              </w:rPr>
            </w:pPr>
          </w:p>
        </w:tc>
        <w:tc>
          <w:tcPr>
            <w:tcW w:w="803" w:type="dxa"/>
          </w:tcPr>
          <w:p w14:paraId="2B76DD61"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IMC2</w:t>
            </w:r>
          </w:p>
        </w:tc>
        <w:tc>
          <w:tcPr>
            <w:tcW w:w="5321" w:type="dxa"/>
          </w:tcPr>
          <w:p w14:paraId="0A1791B5" w14:textId="77777777" w:rsidR="00073A05" w:rsidRPr="003D1011" w:rsidRDefault="00073A05" w:rsidP="008E14BD">
            <w:pPr>
              <w:jc w:val="both"/>
              <w:rPr>
                <w:rFonts w:ascii="Times New Roman" w:hAnsi="Times New Roman" w:cs="Times New Roman"/>
                <w:sz w:val="24"/>
                <w:szCs w:val="24"/>
              </w:rPr>
            </w:pPr>
            <w:r w:rsidRPr="003D1011">
              <w:rPr>
                <w:rFonts w:ascii="Times New Roman" w:hAnsi="Times New Roman" w:cs="Times New Roman"/>
                <w:kern w:val="0"/>
                <w:sz w:val="24"/>
                <w:szCs w:val="24"/>
              </w:rPr>
              <w:t xml:space="preserve">Switch from current export market to different target </w:t>
            </w:r>
          </w:p>
        </w:tc>
        <w:tc>
          <w:tcPr>
            <w:tcW w:w="1249" w:type="dxa"/>
            <w:vMerge/>
          </w:tcPr>
          <w:p w14:paraId="453D7A76" w14:textId="77777777" w:rsidR="00073A05" w:rsidRPr="003D1011" w:rsidRDefault="00073A05" w:rsidP="008E14BD">
            <w:pPr>
              <w:rPr>
                <w:rFonts w:ascii="Times New Roman" w:hAnsi="Times New Roman" w:cs="Times New Roman"/>
                <w:sz w:val="24"/>
                <w:szCs w:val="24"/>
              </w:rPr>
            </w:pPr>
          </w:p>
        </w:tc>
      </w:tr>
      <w:tr w:rsidR="00073A05" w:rsidRPr="003D1011" w14:paraId="046DB21E" w14:textId="77777777" w:rsidTr="008E14BD">
        <w:trPr>
          <w:trHeight w:val="268"/>
        </w:trPr>
        <w:tc>
          <w:tcPr>
            <w:tcW w:w="1643" w:type="dxa"/>
            <w:vMerge/>
          </w:tcPr>
          <w:p w14:paraId="42A0F09E" w14:textId="77777777" w:rsidR="00073A05" w:rsidRPr="003D1011" w:rsidRDefault="00073A05" w:rsidP="008E14BD">
            <w:pPr>
              <w:rPr>
                <w:rFonts w:ascii="Times New Roman" w:hAnsi="Times New Roman" w:cs="Times New Roman"/>
                <w:sz w:val="24"/>
                <w:szCs w:val="24"/>
              </w:rPr>
            </w:pPr>
          </w:p>
        </w:tc>
        <w:tc>
          <w:tcPr>
            <w:tcW w:w="803" w:type="dxa"/>
          </w:tcPr>
          <w:p w14:paraId="333BB524"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IMC3</w:t>
            </w:r>
          </w:p>
        </w:tc>
        <w:tc>
          <w:tcPr>
            <w:tcW w:w="5321" w:type="dxa"/>
          </w:tcPr>
          <w:p w14:paraId="14A0F475" w14:textId="77777777" w:rsidR="00073A05" w:rsidRPr="003D1011" w:rsidRDefault="00073A05" w:rsidP="008E14BD">
            <w:pPr>
              <w:jc w:val="both"/>
              <w:rPr>
                <w:rFonts w:ascii="Times New Roman" w:hAnsi="Times New Roman" w:cs="Times New Roman"/>
                <w:sz w:val="24"/>
                <w:szCs w:val="24"/>
              </w:rPr>
            </w:pPr>
            <w:r w:rsidRPr="003D1011">
              <w:rPr>
                <w:rFonts w:ascii="Times New Roman" w:hAnsi="Times New Roman" w:cs="Times New Roman"/>
                <w:kern w:val="0"/>
                <w:sz w:val="24"/>
                <w:szCs w:val="24"/>
              </w:rPr>
              <w:t xml:space="preserve">Modify existing products to meet export market needs </w:t>
            </w:r>
          </w:p>
        </w:tc>
        <w:tc>
          <w:tcPr>
            <w:tcW w:w="1249" w:type="dxa"/>
            <w:vMerge/>
          </w:tcPr>
          <w:p w14:paraId="7DCEDFD4" w14:textId="77777777" w:rsidR="00073A05" w:rsidRPr="003D1011" w:rsidRDefault="00073A05" w:rsidP="008E14BD">
            <w:pPr>
              <w:rPr>
                <w:rFonts w:ascii="Times New Roman" w:hAnsi="Times New Roman" w:cs="Times New Roman"/>
                <w:sz w:val="24"/>
                <w:szCs w:val="24"/>
              </w:rPr>
            </w:pPr>
          </w:p>
        </w:tc>
      </w:tr>
      <w:tr w:rsidR="00073A05" w:rsidRPr="003D1011" w14:paraId="52CD2B3B" w14:textId="77777777" w:rsidTr="008E14BD">
        <w:trPr>
          <w:trHeight w:val="268"/>
        </w:trPr>
        <w:tc>
          <w:tcPr>
            <w:tcW w:w="1643" w:type="dxa"/>
            <w:vMerge/>
          </w:tcPr>
          <w:p w14:paraId="7F56E42A" w14:textId="77777777" w:rsidR="00073A05" w:rsidRPr="003D1011" w:rsidRDefault="00073A05" w:rsidP="008E14BD">
            <w:pPr>
              <w:rPr>
                <w:rFonts w:ascii="Times New Roman" w:hAnsi="Times New Roman" w:cs="Times New Roman"/>
                <w:sz w:val="24"/>
                <w:szCs w:val="24"/>
              </w:rPr>
            </w:pPr>
          </w:p>
        </w:tc>
        <w:tc>
          <w:tcPr>
            <w:tcW w:w="803" w:type="dxa"/>
          </w:tcPr>
          <w:p w14:paraId="437C1319"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IMC4</w:t>
            </w:r>
          </w:p>
        </w:tc>
        <w:tc>
          <w:tcPr>
            <w:tcW w:w="5321" w:type="dxa"/>
          </w:tcPr>
          <w:p w14:paraId="09F57908" w14:textId="77777777" w:rsidR="00073A05" w:rsidRPr="003D1011" w:rsidRDefault="00073A05" w:rsidP="008E14BD">
            <w:pPr>
              <w:jc w:val="both"/>
              <w:rPr>
                <w:rFonts w:ascii="Times New Roman" w:hAnsi="Times New Roman" w:cs="Times New Roman"/>
                <w:sz w:val="24"/>
                <w:szCs w:val="24"/>
              </w:rPr>
            </w:pPr>
            <w:r w:rsidRPr="003D1011">
              <w:rPr>
                <w:rFonts w:ascii="Times New Roman" w:hAnsi="Times New Roman" w:cs="Times New Roman"/>
                <w:kern w:val="0"/>
                <w:sz w:val="24"/>
                <w:szCs w:val="24"/>
              </w:rPr>
              <w:t xml:space="preserve">Adjust how resources are used to meet export market needs </w:t>
            </w:r>
          </w:p>
        </w:tc>
        <w:tc>
          <w:tcPr>
            <w:tcW w:w="1249" w:type="dxa"/>
            <w:vMerge/>
          </w:tcPr>
          <w:p w14:paraId="2930DE4E" w14:textId="77777777" w:rsidR="00073A05" w:rsidRPr="003D1011" w:rsidRDefault="00073A05" w:rsidP="008E14BD">
            <w:pPr>
              <w:rPr>
                <w:rFonts w:ascii="Times New Roman" w:hAnsi="Times New Roman" w:cs="Times New Roman"/>
                <w:sz w:val="24"/>
                <w:szCs w:val="24"/>
              </w:rPr>
            </w:pPr>
          </w:p>
        </w:tc>
      </w:tr>
      <w:tr w:rsidR="00073A05" w:rsidRPr="003D1011" w14:paraId="35EB5AD7" w14:textId="77777777" w:rsidTr="008E14BD">
        <w:trPr>
          <w:trHeight w:val="268"/>
        </w:trPr>
        <w:tc>
          <w:tcPr>
            <w:tcW w:w="1643" w:type="dxa"/>
            <w:vMerge/>
          </w:tcPr>
          <w:p w14:paraId="2400488F" w14:textId="77777777" w:rsidR="00073A05" w:rsidRPr="003D1011" w:rsidRDefault="00073A05" w:rsidP="008E14BD">
            <w:pPr>
              <w:rPr>
                <w:rFonts w:ascii="Times New Roman" w:hAnsi="Times New Roman" w:cs="Times New Roman"/>
                <w:sz w:val="24"/>
                <w:szCs w:val="24"/>
              </w:rPr>
            </w:pPr>
          </w:p>
        </w:tc>
        <w:tc>
          <w:tcPr>
            <w:tcW w:w="803" w:type="dxa"/>
          </w:tcPr>
          <w:p w14:paraId="39EC4C6C"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IMC5</w:t>
            </w:r>
          </w:p>
        </w:tc>
        <w:tc>
          <w:tcPr>
            <w:tcW w:w="5321" w:type="dxa"/>
          </w:tcPr>
          <w:p w14:paraId="393CA719" w14:textId="77777777" w:rsidR="00073A05" w:rsidRPr="003D1011" w:rsidRDefault="00073A05" w:rsidP="008E14BD">
            <w:pPr>
              <w:jc w:val="both"/>
              <w:rPr>
                <w:rFonts w:ascii="Times New Roman" w:hAnsi="Times New Roman" w:cs="Times New Roman"/>
                <w:sz w:val="24"/>
                <w:szCs w:val="24"/>
              </w:rPr>
            </w:pPr>
            <w:r w:rsidRPr="003D1011">
              <w:rPr>
                <w:rFonts w:ascii="Times New Roman" w:hAnsi="Times New Roman" w:cs="Times New Roman"/>
                <w:kern w:val="0"/>
                <w:sz w:val="24"/>
                <w:szCs w:val="24"/>
              </w:rPr>
              <w:t>Switch the uses and applications of resources to meet export market needs</w:t>
            </w:r>
          </w:p>
        </w:tc>
        <w:tc>
          <w:tcPr>
            <w:tcW w:w="1249" w:type="dxa"/>
            <w:vMerge/>
          </w:tcPr>
          <w:p w14:paraId="66E33815" w14:textId="77777777" w:rsidR="00073A05" w:rsidRPr="003D1011" w:rsidRDefault="00073A05" w:rsidP="008E14BD">
            <w:pPr>
              <w:rPr>
                <w:rFonts w:ascii="Times New Roman" w:hAnsi="Times New Roman" w:cs="Times New Roman"/>
                <w:sz w:val="24"/>
                <w:szCs w:val="24"/>
              </w:rPr>
            </w:pPr>
          </w:p>
        </w:tc>
      </w:tr>
      <w:tr w:rsidR="00073A05" w:rsidRPr="003D1011" w14:paraId="4201D1E3" w14:textId="77777777" w:rsidTr="008E14BD">
        <w:trPr>
          <w:trHeight w:val="268"/>
        </w:trPr>
        <w:tc>
          <w:tcPr>
            <w:tcW w:w="1643" w:type="dxa"/>
            <w:vMerge w:val="restart"/>
          </w:tcPr>
          <w:p w14:paraId="2108C273"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Export Performance (EP)</w:t>
            </w:r>
          </w:p>
        </w:tc>
        <w:tc>
          <w:tcPr>
            <w:tcW w:w="803" w:type="dxa"/>
          </w:tcPr>
          <w:p w14:paraId="68186F2C"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EP1</w:t>
            </w:r>
          </w:p>
        </w:tc>
        <w:tc>
          <w:tcPr>
            <w:tcW w:w="5321" w:type="dxa"/>
          </w:tcPr>
          <w:p w14:paraId="0C6DCA12" w14:textId="77777777" w:rsidR="00073A05" w:rsidRPr="003D1011" w:rsidRDefault="00073A05" w:rsidP="008E14BD">
            <w:pPr>
              <w:jc w:val="both"/>
              <w:rPr>
                <w:rFonts w:ascii="Times New Roman" w:hAnsi="Times New Roman" w:cs="Times New Roman"/>
                <w:kern w:val="0"/>
                <w:sz w:val="24"/>
                <w:szCs w:val="24"/>
              </w:rPr>
            </w:pPr>
            <w:r w:rsidRPr="003D1011">
              <w:rPr>
                <w:rFonts w:ascii="Times New Roman" w:hAnsi="Times New Roman" w:cs="Times New Roman"/>
                <w:sz w:val="24"/>
                <w:szCs w:val="24"/>
              </w:rPr>
              <w:t>How satisfied you are with the growth level in the export markets (growth profitability)</w:t>
            </w:r>
          </w:p>
        </w:tc>
        <w:tc>
          <w:tcPr>
            <w:tcW w:w="1249" w:type="dxa"/>
            <w:vMerge w:val="restart"/>
          </w:tcPr>
          <w:p w14:paraId="6AEDDB45" w14:textId="77777777" w:rsidR="00073A05" w:rsidRPr="003D1011" w:rsidRDefault="00073A05" w:rsidP="008E14BD">
            <w:pPr>
              <w:rPr>
                <w:rFonts w:ascii="Times New Roman" w:hAnsi="Times New Roman" w:cs="Times New Roman"/>
                <w:sz w:val="24"/>
                <w:szCs w:val="24"/>
              </w:rPr>
            </w:pPr>
            <w:proofErr w:type="spellStart"/>
            <w:r w:rsidRPr="003D1011">
              <w:rPr>
                <w:rFonts w:ascii="Times New Roman" w:hAnsi="Times New Roman" w:cs="Times New Roman"/>
                <w:color w:val="222222"/>
                <w:sz w:val="24"/>
                <w:szCs w:val="24"/>
                <w:shd w:val="clear" w:color="auto" w:fill="FFFFFF"/>
              </w:rPr>
              <w:t>Hoque</w:t>
            </w:r>
            <w:proofErr w:type="spellEnd"/>
            <w:r w:rsidRPr="003D1011">
              <w:rPr>
                <w:rFonts w:ascii="Times New Roman" w:hAnsi="Times New Roman" w:cs="Times New Roman"/>
                <w:color w:val="222222"/>
                <w:sz w:val="24"/>
                <w:szCs w:val="24"/>
                <w:shd w:val="clear" w:color="auto" w:fill="FFFFFF"/>
              </w:rPr>
              <w:t xml:space="preserve"> et al. (2022a)</w:t>
            </w:r>
          </w:p>
        </w:tc>
      </w:tr>
      <w:tr w:rsidR="00073A05" w:rsidRPr="003D1011" w14:paraId="494DADE1" w14:textId="77777777" w:rsidTr="008E14BD">
        <w:trPr>
          <w:trHeight w:val="268"/>
        </w:trPr>
        <w:tc>
          <w:tcPr>
            <w:tcW w:w="1643" w:type="dxa"/>
            <w:vMerge/>
          </w:tcPr>
          <w:p w14:paraId="5ADDD9FD" w14:textId="77777777" w:rsidR="00073A05" w:rsidRPr="003D1011" w:rsidRDefault="00073A05" w:rsidP="008E14BD">
            <w:pPr>
              <w:rPr>
                <w:rFonts w:ascii="Times New Roman" w:hAnsi="Times New Roman" w:cs="Times New Roman"/>
                <w:sz w:val="24"/>
                <w:szCs w:val="24"/>
              </w:rPr>
            </w:pPr>
          </w:p>
        </w:tc>
        <w:tc>
          <w:tcPr>
            <w:tcW w:w="803" w:type="dxa"/>
          </w:tcPr>
          <w:p w14:paraId="0C00A7AA"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EP2</w:t>
            </w:r>
          </w:p>
        </w:tc>
        <w:tc>
          <w:tcPr>
            <w:tcW w:w="5321" w:type="dxa"/>
          </w:tcPr>
          <w:p w14:paraId="102CD5B0" w14:textId="77777777" w:rsidR="00073A05" w:rsidRPr="003D1011" w:rsidRDefault="00073A05" w:rsidP="008E14BD">
            <w:pPr>
              <w:autoSpaceDE w:val="0"/>
              <w:autoSpaceDN w:val="0"/>
              <w:adjustRightInd w:val="0"/>
              <w:jc w:val="both"/>
              <w:rPr>
                <w:rFonts w:ascii="Times New Roman" w:hAnsi="Times New Roman" w:cs="Times New Roman"/>
                <w:sz w:val="24"/>
                <w:szCs w:val="24"/>
              </w:rPr>
            </w:pPr>
            <w:r w:rsidRPr="003D1011">
              <w:rPr>
                <w:rFonts w:ascii="Times New Roman" w:hAnsi="Times New Roman" w:cs="Times New Roman"/>
                <w:sz w:val="24"/>
                <w:szCs w:val="24"/>
              </w:rPr>
              <w:t>How satisfied you are with the market share position in the export markets (market share</w:t>
            </w:r>
          </w:p>
          <w:p w14:paraId="230E8BDE" w14:textId="77777777" w:rsidR="00073A05" w:rsidRPr="003D1011" w:rsidRDefault="00073A05" w:rsidP="008E14BD">
            <w:pPr>
              <w:jc w:val="both"/>
              <w:rPr>
                <w:rFonts w:ascii="Times New Roman" w:hAnsi="Times New Roman" w:cs="Times New Roman"/>
                <w:kern w:val="0"/>
                <w:sz w:val="24"/>
                <w:szCs w:val="24"/>
              </w:rPr>
            </w:pPr>
            <w:r w:rsidRPr="003D1011">
              <w:rPr>
                <w:rFonts w:ascii="Times New Roman" w:hAnsi="Times New Roman" w:cs="Times New Roman"/>
                <w:sz w:val="24"/>
                <w:szCs w:val="24"/>
              </w:rPr>
              <w:t>profitability)</w:t>
            </w:r>
          </w:p>
        </w:tc>
        <w:tc>
          <w:tcPr>
            <w:tcW w:w="1249" w:type="dxa"/>
            <w:vMerge/>
          </w:tcPr>
          <w:p w14:paraId="00188FB4" w14:textId="77777777" w:rsidR="00073A05" w:rsidRPr="003D1011" w:rsidRDefault="00073A05" w:rsidP="008E14BD">
            <w:pPr>
              <w:rPr>
                <w:rFonts w:ascii="Times New Roman" w:hAnsi="Times New Roman" w:cs="Times New Roman"/>
                <w:sz w:val="24"/>
                <w:szCs w:val="24"/>
              </w:rPr>
            </w:pPr>
          </w:p>
        </w:tc>
      </w:tr>
      <w:tr w:rsidR="00073A05" w:rsidRPr="003D1011" w14:paraId="7B238D59" w14:textId="77777777" w:rsidTr="008E14BD">
        <w:trPr>
          <w:trHeight w:val="268"/>
        </w:trPr>
        <w:tc>
          <w:tcPr>
            <w:tcW w:w="1643" w:type="dxa"/>
            <w:vMerge/>
          </w:tcPr>
          <w:p w14:paraId="44146123" w14:textId="77777777" w:rsidR="00073A05" w:rsidRPr="003D1011" w:rsidRDefault="00073A05" w:rsidP="008E14BD">
            <w:pPr>
              <w:rPr>
                <w:rFonts w:ascii="Times New Roman" w:hAnsi="Times New Roman" w:cs="Times New Roman"/>
                <w:sz w:val="24"/>
                <w:szCs w:val="24"/>
              </w:rPr>
            </w:pPr>
          </w:p>
        </w:tc>
        <w:tc>
          <w:tcPr>
            <w:tcW w:w="803" w:type="dxa"/>
          </w:tcPr>
          <w:p w14:paraId="5CDF5F5E"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EP3</w:t>
            </w:r>
          </w:p>
        </w:tc>
        <w:tc>
          <w:tcPr>
            <w:tcW w:w="5321" w:type="dxa"/>
          </w:tcPr>
          <w:p w14:paraId="005A8952" w14:textId="77777777" w:rsidR="00073A05" w:rsidRPr="003D1011" w:rsidRDefault="00073A05" w:rsidP="008E14BD">
            <w:pPr>
              <w:autoSpaceDE w:val="0"/>
              <w:autoSpaceDN w:val="0"/>
              <w:adjustRightInd w:val="0"/>
              <w:jc w:val="both"/>
              <w:rPr>
                <w:rFonts w:ascii="Times New Roman" w:hAnsi="Times New Roman" w:cs="Times New Roman"/>
                <w:sz w:val="24"/>
                <w:szCs w:val="24"/>
              </w:rPr>
            </w:pPr>
            <w:r w:rsidRPr="003D1011">
              <w:rPr>
                <w:rFonts w:ascii="Times New Roman" w:hAnsi="Times New Roman" w:cs="Times New Roman"/>
                <w:sz w:val="24"/>
                <w:szCs w:val="24"/>
              </w:rPr>
              <w:t>How satisfied you are with the return on investment level through export sales (return on</w:t>
            </w:r>
          </w:p>
          <w:p w14:paraId="2C52BF0B" w14:textId="77777777" w:rsidR="00073A05" w:rsidRPr="003D1011" w:rsidRDefault="00073A05" w:rsidP="008E14BD">
            <w:pPr>
              <w:jc w:val="both"/>
              <w:rPr>
                <w:rFonts w:ascii="Times New Roman" w:hAnsi="Times New Roman" w:cs="Times New Roman"/>
                <w:kern w:val="0"/>
                <w:sz w:val="24"/>
                <w:szCs w:val="24"/>
              </w:rPr>
            </w:pPr>
            <w:r w:rsidRPr="003D1011">
              <w:rPr>
                <w:rFonts w:ascii="Times New Roman" w:hAnsi="Times New Roman" w:cs="Times New Roman"/>
                <w:sz w:val="24"/>
                <w:szCs w:val="24"/>
              </w:rPr>
              <w:t>investment performance)</w:t>
            </w:r>
          </w:p>
        </w:tc>
        <w:tc>
          <w:tcPr>
            <w:tcW w:w="1249" w:type="dxa"/>
            <w:vMerge/>
          </w:tcPr>
          <w:p w14:paraId="7D77E1EF" w14:textId="77777777" w:rsidR="00073A05" w:rsidRPr="003D1011" w:rsidRDefault="00073A05" w:rsidP="008E14BD">
            <w:pPr>
              <w:rPr>
                <w:rFonts w:ascii="Times New Roman" w:hAnsi="Times New Roman" w:cs="Times New Roman"/>
                <w:sz w:val="24"/>
                <w:szCs w:val="24"/>
              </w:rPr>
            </w:pPr>
          </w:p>
        </w:tc>
      </w:tr>
      <w:tr w:rsidR="00073A05" w:rsidRPr="003D1011" w14:paraId="4E50FA02" w14:textId="77777777" w:rsidTr="008E14BD">
        <w:trPr>
          <w:trHeight w:val="268"/>
        </w:trPr>
        <w:tc>
          <w:tcPr>
            <w:tcW w:w="1643" w:type="dxa"/>
            <w:vMerge/>
          </w:tcPr>
          <w:p w14:paraId="1DF29588" w14:textId="77777777" w:rsidR="00073A05" w:rsidRPr="003D1011" w:rsidRDefault="00073A05" w:rsidP="008E14BD">
            <w:pPr>
              <w:rPr>
                <w:rFonts w:ascii="Times New Roman" w:hAnsi="Times New Roman" w:cs="Times New Roman"/>
                <w:sz w:val="24"/>
                <w:szCs w:val="24"/>
              </w:rPr>
            </w:pPr>
          </w:p>
        </w:tc>
        <w:tc>
          <w:tcPr>
            <w:tcW w:w="803" w:type="dxa"/>
          </w:tcPr>
          <w:p w14:paraId="7E5F422B"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EP4</w:t>
            </w:r>
          </w:p>
        </w:tc>
        <w:tc>
          <w:tcPr>
            <w:tcW w:w="5321" w:type="dxa"/>
          </w:tcPr>
          <w:p w14:paraId="277A5B91" w14:textId="77777777" w:rsidR="00073A05" w:rsidRPr="003D1011" w:rsidRDefault="00073A05" w:rsidP="008E14BD">
            <w:pPr>
              <w:autoSpaceDE w:val="0"/>
              <w:autoSpaceDN w:val="0"/>
              <w:adjustRightInd w:val="0"/>
              <w:jc w:val="both"/>
              <w:rPr>
                <w:rFonts w:ascii="Times New Roman" w:hAnsi="Times New Roman" w:cs="Times New Roman"/>
                <w:kern w:val="0"/>
                <w:sz w:val="24"/>
                <w:szCs w:val="24"/>
              </w:rPr>
            </w:pPr>
            <w:r w:rsidRPr="003D1011">
              <w:rPr>
                <w:rFonts w:ascii="Times New Roman" w:hAnsi="Times New Roman" w:cs="Times New Roman"/>
                <w:sz w:val="24"/>
                <w:szCs w:val="24"/>
              </w:rPr>
              <w:t>How satisfied you are with the increase in customers satisfaction level in the export markets (customer satisfaction performance)</w:t>
            </w:r>
          </w:p>
        </w:tc>
        <w:tc>
          <w:tcPr>
            <w:tcW w:w="1249" w:type="dxa"/>
            <w:vMerge/>
          </w:tcPr>
          <w:p w14:paraId="1C178B8A" w14:textId="77777777" w:rsidR="00073A05" w:rsidRPr="003D1011" w:rsidRDefault="00073A05" w:rsidP="008E14BD">
            <w:pPr>
              <w:rPr>
                <w:rFonts w:ascii="Times New Roman" w:hAnsi="Times New Roman" w:cs="Times New Roman"/>
                <w:sz w:val="24"/>
                <w:szCs w:val="24"/>
              </w:rPr>
            </w:pPr>
          </w:p>
        </w:tc>
      </w:tr>
      <w:tr w:rsidR="00073A05" w:rsidRPr="003D1011" w14:paraId="68A10EB5" w14:textId="77777777" w:rsidTr="008E14BD">
        <w:trPr>
          <w:trHeight w:val="268"/>
        </w:trPr>
        <w:tc>
          <w:tcPr>
            <w:tcW w:w="1643" w:type="dxa"/>
            <w:vMerge w:val="restart"/>
          </w:tcPr>
          <w:p w14:paraId="13940681" w14:textId="77777777" w:rsidR="00073A05" w:rsidRPr="003D1011" w:rsidRDefault="00073A05" w:rsidP="008E14BD">
            <w:pPr>
              <w:spacing w:line="256" w:lineRule="auto"/>
              <w:rPr>
                <w:rFonts w:ascii="Times New Roman" w:eastAsia="Calibri" w:hAnsi="Times New Roman" w:cs="Times New Roman"/>
                <w:sz w:val="24"/>
                <w:szCs w:val="24"/>
                <w14:ligatures w14:val="none"/>
              </w:rPr>
            </w:pPr>
            <w:r w:rsidRPr="003D1011">
              <w:rPr>
                <w:rFonts w:ascii="Times New Roman" w:eastAsia="Calibri" w:hAnsi="Times New Roman" w:cs="Times New Roman"/>
                <w:sz w:val="24"/>
                <w:szCs w:val="24"/>
              </w:rPr>
              <w:t>Environmental Dynamism (ED)</w:t>
            </w:r>
          </w:p>
        </w:tc>
        <w:tc>
          <w:tcPr>
            <w:tcW w:w="803" w:type="dxa"/>
          </w:tcPr>
          <w:p w14:paraId="30CA4C4B"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ED1</w:t>
            </w:r>
          </w:p>
        </w:tc>
        <w:tc>
          <w:tcPr>
            <w:tcW w:w="5321" w:type="dxa"/>
          </w:tcPr>
          <w:p w14:paraId="5BDDB362" w14:textId="77777777" w:rsidR="00073A05" w:rsidRPr="003D1011" w:rsidRDefault="00073A05" w:rsidP="008E14BD">
            <w:pPr>
              <w:jc w:val="both"/>
              <w:rPr>
                <w:rFonts w:ascii="Times New Roman" w:hAnsi="Times New Roman" w:cs="Times New Roman"/>
                <w:kern w:val="0"/>
                <w:sz w:val="24"/>
                <w:szCs w:val="24"/>
              </w:rPr>
            </w:pPr>
            <w:r w:rsidRPr="003D1011">
              <w:rPr>
                <w:rFonts w:ascii="Times New Roman" w:hAnsi="Times New Roman" w:cs="Times New Roman"/>
                <w:sz w:val="24"/>
                <w:szCs w:val="24"/>
              </w:rPr>
              <w:t>The market in which our organization operate is undergoing rapid transformation</w:t>
            </w:r>
          </w:p>
        </w:tc>
        <w:tc>
          <w:tcPr>
            <w:tcW w:w="1249" w:type="dxa"/>
            <w:vMerge w:val="restart"/>
          </w:tcPr>
          <w:p w14:paraId="6337A425"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Kumar et al. (2024)</w:t>
            </w:r>
          </w:p>
        </w:tc>
      </w:tr>
      <w:tr w:rsidR="00073A05" w:rsidRPr="003D1011" w14:paraId="0AA81BA6" w14:textId="77777777" w:rsidTr="008E14BD">
        <w:trPr>
          <w:trHeight w:val="268"/>
        </w:trPr>
        <w:tc>
          <w:tcPr>
            <w:tcW w:w="1643" w:type="dxa"/>
            <w:vMerge/>
          </w:tcPr>
          <w:p w14:paraId="05BE2BD8" w14:textId="77777777" w:rsidR="00073A05" w:rsidRPr="003D1011" w:rsidRDefault="00073A05" w:rsidP="008E14BD">
            <w:pPr>
              <w:spacing w:line="256" w:lineRule="auto"/>
              <w:rPr>
                <w:rFonts w:ascii="Times New Roman" w:eastAsia="Calibri" w:hAnsi="Times New Roman" w:cs="Times New Roman"/>
                <w:sz w:val="24"/>
                <w:szCs w:val="24"/>
              </w:rPr>
            </w:pPr>
          </w:p>
        </w:tc>
        <w:tc>
          <w:tcPr>
            <w:tcW w:w="803" w:type="dxa"/>
          </w:tcPr>
          <w:p w14:paraId="6BA4BB22"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ED2</w:t>
            </w:r>
          </w:p>
        </w:tc>
        <w:tc>
          <w:tcPr>
            <w:tcW w:w="5321" w:type="dxa"/>
          </w:tcPr>
          <w:p w14:paraId="29ABF400" w14:textId="77777777" w:rsidR="00073A05" w:rsidRPr="003D1011" w:rsidRDefault="00073A05" w:rsidP="008E14BD">
            <w:pPr>
              <w:jc w:val="both"/>
              <w:rPr>
                <w:rFonts w:ascii="Times New Roman" w:hAnsi="Times New Roman" w:cs="Times New Roman"/>
                <w:kern w:val="0"/>
                <w:sz w:val="24"/>
                <w:szCs w:val="24"/>
              </w:rPr>
            </w:pPr>
            <w:r w:rsidRPr="003D1011">
              <w:rPr>
                <w:rFonts w:ascii="Times New Roman" w:hAnsi="Times New Roman" w:cs="Times New Roman"/>
                <w:sz w:val="24"/>
                <w:szCs w:val="24"/>
              </w:rPr>
              <w:t>Our organization frequently receives requests from key clientele for radical or incremental changes in our product offerings</w:t>
            </w:r>
          </w:p>
        </w:tc>
        <w:tc>
          <w:tcPr>
            <w:tcW w:w="1249" w:type="dxa"/>
            <w:vMerge/>
          </w:tcPr>
          <w:p w14:paraId="44BC6629" w14:textId="77777777" w:rsidR="00073A05" w:rsidRPr="003D1011" w:rsidRDefault="00073A05" w:rsidP="008E14BD">
            <w:pPr>
              <w:rPr>
                <w:rFonts w:ascii="Times New Roman" w:hAnsi="Times New Roman" w:cs="Times New Roman"/>
                <w:sz w:val="24"/>
                <w:szCs w:val="24"/>
              </w:rPr>
            </w:pPr>
          </w:p>
        </w:tc>
      </w:tr>
      <w:tr w:rsidR="00073A05" w:rsidRPr="003D1011" w14:paraId="4F8FD16F" w14:textId="77777777" w:rsidTr="008E14BD">
        <w:trPr>
          <w:trHeight w:val="268"/>
        </w:trPr>
        <w:tc>
          <w:tcPr>
            <w:tcW w:w="1643" w:type="dxa"/>
            <w:vMerge/>
          </w:tcPr>
          <w:p w14:paraId="6E39603B" w14:textId="77777777" w:rsidR="00073A05" w:rsidRPr="003D1011" w:rsidRDefault="00073A05" w:rsidP="008E14BD">
            <w:pPr>
              <w:spacing w:line="256" w:lineRule="auto"/>
              <w:rPr>
                <w:rFonts w:ascii="Times New Roman" w:eastAsia="Calibri" w:hAnsi="Times New Roman" w:cs="Times New Roman"/>
                <w:sz w:val="24"/>
                <w:szCs w:val="24"/>
              </w:rPr>
            </w:pPr>
          </w:p>
        </w:tc>
        <w:tc>
          <w:tcPr>
            <w:tcW w:w="803" w:type="dxa"/>
          </w:tcPr>
          <w:p w14:paraId="2A2DA8BA"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ED3</w:t>
            </w:r>
          </w:p>
        </w:tc>
        <w:tc>
          <w:tcPr>
            <w:tcW w:w="5321" w:type="dxa"/>
          </w:tcPr>
          <w:p w14:paraId="34AEB3A0" w14:textId="77777777" w:rsidR="00073A05" w:rsidRPr="003D1011" w:rsidRDefault="00073A05" w:rsidP="008E14BD">
            <w:pPr>
              <w:jc w:val="both"/>
              <w:rPr>
                <w:rFonts w:ascii="Times New Roman" w:hAnsi="Times New Roman" w:cs="Times New Roman"/>
                <w:kern w:val="0"/>
                <w:sz w:val="24"/>
                <w:szCs w:val="24"/>
              </w:rPr>
            </w:pPr>
            <w:r w:rsidRPr="003D1011">
              <w:rPr>
                <w:rFonts w:ascii="Times New Roman" w:hAnsi="Times New Roman" w:cs="Times New Roman"/>
                <w:sz w:val="24"/>
                <w:szCs w:val="24"/>
              </w:rPr>
              <w:t xml:space="preserve">The market in which our organization operates is constantly changing </w:t>
            </w:r>
            <w:proofErr w:type="gramStart"/>
            <w:r w:rsidRPr="003D1011">
              <w:rPr>
                <w:rFonts w:ascii="Times New Roman" w:hAnsi="Times New Roman" w:cs="Times New Roman"/>
                <w:sz w:val="24"/>
                <w:szCs w:val="24"/>
              </w:rPr>
              <w:t>as a result</w:t>
            </w:r>
            <w:proofErr w:type="gramEnd"/>
            <w:r w:rsidRPr="003D1011">
              <w:rPr>
                <w:rFonts w:ascii="Times New Roman" w:hAnsi="Times New Roman" w:cs="Times New Roman"/>
                <w:sz w:val="24"/>
                <w:szCs w:val="24"/>
              </w:rPr>
              <w:t xml:space="preserve"> of regular and substantial changes in government regulations.</w:t>
            </w:r>
          </w:p>
        </w:tc>
        <w:tc>
          <w:tcPr>
            <w:tcW w:w="1249" w:type="dxa"/>
            <w:vMerge/>
          </w:tcPr>
          <w:p w14:paraId="2D2DC29D" w14:textId="77777777" w:rsidR="00073A05" w:rsidRPr="003D1011" w:rsidRDefault="00073A05" w:rsidP="008E14BD">
            <w:pPr>
              <w:rPr>
                <w:rFonts w:ascii="Times New Roman" w:hAnsi="Times New Roman" w:cs="Times New Roman"/>
                <w:sz w:val="24"/>
                <w:szCs w:val="24"/>
              </w:rPr>
            </w:pPr>
          </w:p>
        </w:tc>
      </w:tr>
      <w:tr w:rsidR="00073A05" w:rsidRPr="003D1011" w14:paraId="2C31282B" w14:textId="77777777" w:rsidTr="008E14BD">
        <w:trPr>
          <w:trHeight w:val="268"/>
        </w:trPr>
        <w:tc>
          <w:tcPr>
            <w:tcW w:w="1643" w:type="dxa"/>
            <w:vMerge w:val="restart"/>
          </w:tcPr>
          <w:p w14:paraId="5B626557"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Competitive Intensity (CMI)</w:t>
            </w:r>
          </w:p>
        </w:tc>
        <w:tc>
          <w:tcPr>
            <w:tcW w:w="803" w:type="dxa"/>
          </w:tcPr>
          <w:p w14:paraId="68D6A886"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CMI1</w:t>
            </w:r>
          </w:p>
        </w:tc>
        <w:tc>
          <w:tcPr>
            <w:tcW w:w="5321" w:type="dxa"/>
          </w:tcPr>
          <w:p w14:paraId="0E0C086E" w14:textId="77777777" w:rsidR="00073A05" w:rsidRPr="003D1011" w:rsidRDefault="00073A05" w:rsidP="008E14BD">
            <w:pPr>
              <w:jc w:val="both"/>
              <w:rPr>
                <w:rFonts w:ascii="Times New Roman" w:hAnsi="Times New Roman" w:cs="Times New Roman"/>
                <w:sz w:val="24"/>
                <w:szCs w:val="24"/>
              </w:rPr>
            </w:pPr>
            <w:r w:rsidRPr="003D1011">
              <w:rPr>
                <w:rFonts w:ascii="Times New Roman" w:hAnsi="Times New Roman" w:cs="Times New Roman"/>
                <w:kern w:val="0"/>
                <w:sz w:val="24"/>
                <w:szCs w:val="24"/>
              </w:rPr>
              <w:t>We are facing aggressive competition in this industry</w:t>
            </w:r>
          </w:p>
        </w:tc>
        <w:tc>
          <w:tcPr>
            <w:tcW w:w="1249" w:type="dxa"/>
            <w:vMerge w:val="restart"/>
          </w:tcPr>
          <w:p w14:paraId="7EAC1F13" w14:textId="77777777" w:rsidR="00073A05" w:rsidRPr="003D1011" w:rsidRDefault="00073A05" w:rsidP="008E14BD">
            <w:pPr>
              <w:rPr>
                <w:rFonts w:ascii="Times New Roman" w:hAnsi="Times New Roman" w:cs="Times New Roman"/>
                <w:sz w:val="24"/>
                <w:szCs w:val="24"/>
              </w:rPr>
            </w:pPr>
            <w:proofErr w:type="spellStart"/>
            <w:r w:rsidRPr="003D1011">
              <w:rPr>
                <w:rFonts w:ascii="Times New Roman" w:hAnsi="Times New Roman" w:cs="Times New Roman"/>
                <w:color w:val="222222"/>
                <w:sz w:val="24"/>
                <w:szCs w:val="24"/>
                <w:shd w:val="clear" w:color="auto" w:fill="FFFFFF"/>
              </w:rPr>
              <w:t>Hoque</w:t>
            </w:r>
            <w:proofErr w:type="spellEnd"/>
            <w:r w:rsidRPr="003D1011">
              <w:rPr>
                <w:rFonts w:ascii="Times New Roman" w:hAnsi="Times New Roman" w:cs="Times New Roman"/>
                <w:color w:val="222222"/>
                <w:sz w:val="24"/>
                <w:szCs w:val="24"/>
                <w:shd w:val="clear" w:color="auto" w:fill="FFFFFF"/>
              </w:rPr>
              <w:t xml:space="preserve"> et al. (2022a)</w:t>
            </w:r>
          </w:p>
        </w:tc>
      </w:tr>
      <w:tr w:rsidR="00073A05" w:rsidRPr="003D1011" w14:paraId="31ADB5B8" w14:textId="77777777" w:rsidTr="008E14BD">
        <w:trPr>
          <w:trHeight w:val="268"/>
        </w:trPr>
        <w:tc>
          <w:tcPr>
            <w:tcW w:w="1643" w:type="dxa"/>
            <w:vMerge/>
          </w:tcPr>
          <w:p w14:paraId="74DED4A8" w14:textId="77777777" w:rsidR="00073A05" w:rsidRPr="003D1011" w:rsidRDefault="00073A05" w:rsidP="008E14BD">
            <w:pPr>
              <w:rPr>
                <w:rFonts w:ascii="Times New Roman" w:hAnsi="Times New Roman" w:cs="Times New Roman"/>
                <w:sz w:val="24"/>
                <w:szCs w:val="24"/>
              </w:rPr>
            </w:pPr>
          </w:p>
        </w:tc>
        <w:tc>
          <w:tcPr>
            <w:tcW w:w="803" w:type="dxa"/>
          </w:tcPr>
          <w:p w14:paraId="23912579"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CMI2</w:t>
            </w:r>
          </w:p>
        </w:tc>
        <w:tc>
          <w:tcPr>
            <w:tcW w:w="5321" w:type="dxa"/>
          </w:tcPr>
          <w:p w14:paraId="125750ED" w14:textId="77777777" w:rsidR="00073A05" w:rsidRPr="003D1011" w:rsidRDefault="00073A05" w:rsidP="008E14BD">
            <w:pPr>
              <w:jc w:val="both"/>
              <w:rPr>
                <w:rFonts w:ascii="Times New Roman" w:hAnsi="Times New Roman" w:cs="Times New Roman"/>
                <w:sz w:val="24"/>
                <w:szCs w:val="24"/>
              </w:rPr>
            </w:pPr>
            <w:r w:rsidRPr="003D1011">
              <w:rPr>
                <w:rFonts w:ascii="Times New Roman" w:hAnsi="Times New Roman" w:cs="Times New Roman"/>
                <w:kern w:val="0"/>
                <w:sz w:val="24"/>
                <w:szCs w:val="24"/>
              </w:rPr>
              <w:t>In our industry anything that one competitor can offer, others can match readily</w:t>
            </w:r>
          </w:p>
        </w:tc>
        <w:tc>
          <w:tcPr>
            <w:tcW w:w="1249" w:type="dxa"/>
            <w:vMerge/>
          </w:tcPr>
          <w:p w14:paraId="3AC84FE4" w14:textId="77777777" w:rsidR="00073A05" w:rsidRPr="003D1011" w:rsidRDefault="00073A05" w:rsidP="008E14BD">
            <w:pPr>
              <w:rPr>
                <w:rFonts w:ascii="Times New Roman" w:hAnsi="Times New Roman" w:cs="Times New Roman"/>
                <w:sz w:val="24"/>
                <w:szCs w:val="24"/>
              </w:rPr>
            </w:pPr>
          </w:p>
        </w:tc>
      </w:tr>
      <w:tr w:rsidR="00073A05" w:rsidRPr="0072325F" w14:paraId="432E30A3" w14:textId="77777777" w:rsidTr="008E14BD">
        <w:trPr>
          <w:trHeight w:val="268"/>
        </w:trPr>
        <w:tc>
          <w:tcPr>
            <w:tcW w:w="1643" w:type="dxa"/>
            <w:vMerge/>
          </w:tcPr>
          <w:p w14:paraId="70213027" w14:textId="77777777" w:rsidR="00073A05" w:rsidRPr="003D1011" w:rsidRDefault="00073A05" w:rsidP="008E14BD">
            <w:pPr>
              <w:rPr>
                <w:rFonts w:ascii="Times New Roman" w:hAnsi="Times New Roman" w:cs="Times New Roman"/>
                <w:sz w:val="24"/>
                <w:szCs w:val="24"/>
              </w:rPr>
            </w:pPr>
          </w:p>
        </w:tc>
        <w:tc>
          <w:tcPr>
            <w:tcW w:w="803" w:type="dxa"/>
          </w:tcPr>
          <w:p w14:paraId="44413FFA" w14:textId="77777777" w:rsidR="00073A05" w:rsidRPr="003D1011" w:rsidRDefault="00073A05" w:rsidP="008E14BD">
            <w:pPr>
              <w:rPr>
                <w:rFonts w:ascii="Times New Roman" w:hAnsi="Times New Roman" w:cs="Times New Roman"/>
                <w:sz w:val="24"/>
                <w:szCs w:val="24"/>
              </w:rPr>
            </w:pPr>
            <w:r w:rsidRPr="003D1011">
              <w:rPr>
                <w:rFonts w:ascii="Times New Roman" w:hAnsi="Times New Roman" w:cs="Times New Roman"/>
                <w:sz w:val="24"/>
                <w:szCs w:val="24"/>
              </w:rPr>
              <w:t>CMI3</w:t>
            </w:r>
          </w:p>
        </w:tc>
        <w:tc>
          <w:tcPr>
            <w:tcW w:w="5321" w:type="dxa"/>
          </w:tcPr>
          <w:p w14:paraId="164044BF" w14:textId="77777777" w:rsidR="00073A05" w:rsidRPr="0072325F" w:rsidRDefault="00073A05" w:rsidP="008E14BD">
            <w:pPr>
              <w:jc w:val="both"/>
              <w:rPr>
                <w:rFonts w:ascii="Times New Roman" w:hAnsi="Times New Roman" w:cs="Times New Roman"/>
                <w:sz w:val="24"/>
                <w:szCs w:val="24"/>
              </w:rPr>
            </w:pPr>
            <w:r w:rsidRPr="003D1011">
              <w:rPr>
                <w:rFonts w:ascii="Times New Roman" w:hAnsi="Times New Roman" w:cs="Times New Roman"/>
                <w:kern w:val="0"/>
                <w:sz w:val="24"/>
                <w:szCs w:val="24"/>
              </w:rPr>
              <w:t>In our industry price competition is a hallmark of our export market</w:t>
            </w:r>
          </w:p>
        </w:tc>
        <w:tc>
          <w:tcPr>
            <w:tcW w:w="1249" w:type="dxa"/>
            <w:vMerge/>
          </w:tcPr>
          <w:p w14:paraId="3A9A0E95" w14:textId="77777777" w:rsidR="00073A05" w:rsidRPr="0072325F" w:rsidRDefault="00073A05" w:rsidP="008E14BD">
            <w:pPr>
              <w:rPr>
                <w:rFonts w:ascii="Times New Roman" w:hAnsi="Times New Roman" w:cs="Times New Roman"/>
                <w:sz w:val="24"/>
                <w:szCs w:val="24"/>
              </w:rPr>
            </w:pPr>
          </w:p>
        </w:tc>
      </w:tr>
    </w:tbl>
    <w:p w14:paraId="5E0CB421" w14:textId="77777777" w:rsidR="00073A05" w:rsidRPr="0072325F" w:rsidRDefault="00073A05" w:rsidP="00073A05">
      <w:pPr>
        <w:rPr>
          <w:rFonts w:ascii="Times New Roman" w:hAnsi="Times New Roman" w:cs="Times New Roman"/>
        </w:rPr>
      </w:pPr>
    </w:p>
    <w:p w14:paraId="32291F1C" w14:textId="77777777" w:rsidR="00342750" w:rsidRPr="00342750" w:rsidRDefault="00342750" w:rsidP="00342750">
      <w:pPr>
        <w:jc w:val="both"/>
        <w:rPr>
          <w:rFonts w:ascii="Times New Roman" w:hAnsi="Times New Roman" w:cs="Times New Roman"/>
        </w:rPr>
      </w:pPr>
    </w:p>
    <w:sectPr w:rsidR="00342750" w:rsidRPr="0034275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CC1C9F" w14:textId="77777777" w:rsidR="007E390B" w:rsidRDefault="007E390B" w:rsidP="00715230">
      <w:pPr>
        <w:spacing w:after="0" w:line="240" w:lineRule="auto"/>
      </w:pPr>
      <w:r>
        <w:separator/>
      </w:r>
    </w:p>
  </w:endnote>
  <w:endnote w:type="continuationSeparator" w:id="0">
    <w:p w14:paraId="48961B45" w14:textId="77777777" w:rsidR="007E390B" w:rsidRDefault="007E390B" w:rsidP="007152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angal">
    <w:altName w:val="Courier New"/>
    <w:panose1 w:val="00000400000000000000"/>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6956433"/>
      <w:docPartObj>
        <w:docPartGallery w:val="Page Numbers (Bottom of Page)"/>
        <w:docPartUnique/>
      </w:docPartObj>
    </w:sdtPr>
    <w:sdtEndPr>
      <w:rPr>
        <w:noProof/>
      </w:rPr>
    </w:sdtEndPr>
    <w:sdtContent>
      <w:p w14:paraId="591F5AEB" w14:textId="20143FAB" w:rsidR="00715230" w:rsidRDefault="00715230">
        <w:pPr>
          <w:pStyle w:val="Pidipagina"/>
          <w:jc w:val="right"/>
        </w:pPr>
        <w:r>
          <w:fldChar w:fldCharType="begin"/>
        </w:r>
        <w:r>
          <w:instrText xml:space="preserve"> PAGE   \* MERGEFORMAT </w:instrText>
        </w:r>
        <w:r>
          <w:fldChar w:fldCharType="separate"/>
        </w:r>
        <w:r w:rsidR="003D1011">
          <w:rPr>
            <w:noProof/>
          </w:rPr>
          <w:t>26</w:t>
        </w:r>
        <w:r>
          <w:rPr>
            <w:noProof/>
          </w:rPr>
          <w:fldChar w:fldCharType="end"/>
        </w:r>
      </w:p>
    </w:sdtContent>
  </w:sdt>
  <w:p w14:paraId="63C9CB6B" w14:textId="77777777" w:rsidR="00715230" w:rsidRDefault="0071523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54359A" w14:textId="77777777" w:rsidR="007E390B" w:rsidRDefault="007E390B" w:rsidP="00715230">
      <w:pPr>
        <w:spacing w:after="0" w:line="240" w:lineRule="auto"/>
      </w:pPr>
      <w:r>
        <w:separator/>
      </w:r>
    </w:p>
  </w:footnote>
  <w:footnote w:type="continuationSeparator" w:id="0">
    <w:p w14:paraId="73D01BC5" w14:textId="77777777" w:rsidR="007E390B" w:rsidRDefault="007E390B" w:rsidP="0071523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8F6428"/>
    <w:multiLevelType w:val="hybridMultilevel"/>
    <w:tmpl w:val="4496BE0C"/>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1AC07887"/>
    <w:multiLevelType w:val="multilevel"/>
    <w:tmpl w:val="5C1C00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50F0FCA"/>
    <w:multiLevelType w:val="multilevel"/>
    <w:tmpl w:val="D2A244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D502D07"/>
    <w:multiLevelType w:val="multilevel"/>
    <w:tmpl w:val="6896B7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6C070A60"/>
    <w:multiLevelType w:val="hybridMultilevel"/>
    <w:tmpl w:val="33DE4AF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3"/>
  </w:num>
  <w:num w:numId="2">
    <w:abstractNumId w:val="0"/>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7C69"/>
    <w:rsid w:val="00001472"/>
    <w:rsid w:val="00002484"/>
    <w:rsid w:val="000066D7"/>
    <w:rsid w:val="00020490"/>
    <w:rsid w:val="00032F2E"/>
    <w:rsid w:val="00035F18"/>
    <w:rsid w:val="00045582"/>
    <w:rsid w:val="00045F60"/>
    <w:rsid w:val="00045F9B"/>
    <w:rsid w:val="00053E37"/>
    <w:rsid w:val="000546EA"/>
    <w:rsid w:val="000636E3"/>
    <w:rsid w:val="00073A05"/>
    <w:rsid w:val="000818E4"/>
    <w:rsid w:val="000A2199"/>
    <w:rsid w:val="000A28E1"/>
    <w:rsid w:val="000A38CC"/>
    <w:rsid w:val="000A3C09"/>
    <w:rsid w:val="000B0BFD"/>
    <w:rsid w:val="000B5A96"/>
    <w:rsid w:val="000C2910"/>
    <w:rsid w:val="000C5789"/>
    <w:rsid w:val="000C7C69"/>
    <w:rsid w:val="000D04E8"/>
    <w:rsid w:val="000F5266"/>
    <w:rsid w:val="00117A46"/>
    <w:rsid w:val="00123096"/>
    <w:rsid w:val="00124958"/>
    <w:rsid w:val="00144561"/>
    <w:rsid w:val="00160491"/>
    <w:rsid w:val="00183627"/>
    <w:rsid w:val="00190257"/>
    <w:rsid w:val="00196CDC"/>
    <w:rsid w:val="001A48AA"/>
    <w:rsid w:val="001B2DAD"/>
    <w:rsid w:val="001B35F0"/>
    <w:rsid w:val="001B43CF"/>
    <w:rsid w:val="001D03E8"/>
    <w:rsid w:val="001D1001"/>
    <w:rsid w:val="001E036D"/>
    <w:rsid w:val="001F1FB0"/>
    <w:rsid w:val="00221771"/>
    <w:rsid w:val="00227A99"/>
    <w:rsid w:val="00251601"/>
    <w:rsid w:val="00251759"/>
    <w:rsid w:val="00257F8A"/>
    <w:rsid w:val="00286124"/>
    <w:rsid w:val="0028665C"/>
    <w:rsid w:val="002B13C9"/>
    <w:rsid w:val="002B418C"/>
    <w:rsid w:val="002C11CE"/>
    <w:rsid w:val="002D4B3C"/>
    <w:rsid w:val="002F336F"/>
    <w:rsid w:val="002F7D5D"/>
    <w:rsid w:val="00310349"/>
    <w:rsid w:val="00326A6D"/>
    <w:rsid w:val="00327409"/>
    <w:rsid w:val="003334EC"/>
    <w:rsid w:val="00342750"/>
    <w:rsid w:val="00344C25"/>
    <w:rsid w:val="00353594"/>
    <w:rsid w:val="003554B4"/>
    <w:rsid w:val="003627B4"/>
    <w:rsid w:val="00391E1B"/>
    <w:rsid w:val="003A36D1"/>
    <w:rsid w:val="003C45ED"/>
    <w:rsid w:val="003D0809"/>
    <w:rsid w:val="003D1011"/>
    <w:rsid w:val="00402119"/>
    <w:rsid w:val="0042336F"/>
    <w:rsid w:val="00426BDC"/>
    <w:rsid w:val="00437089"/>
    <w:rsid w:val="0044775E"/>
    <w:rsid w:val="0046159E"/>
    <w:rsid w:val="0046672B"/>
    <w:rsid w:val="004869BE"/>
    <w:rsid w:val="004A438B"/>
    <w:rsid w:val="004A4CF1"/>
    <w:rsid w:val="004B3AC7"/>
    <w:rsid w:val="004B3F88"/>
    <w:rsid w:val="004C7A82"/>
    <w:rsid w:val="004E3CD8"/>
    <w:rsid w:val="00500C3A"/>
    <w:rsid w:val="00512EE5"/>
    <w:rsid w:val="00516508"/>
    <w:rsid w:val="00525694"/>
    <w:rsid w:val="00526A4A"/>
    <w:rsid w:val="0053548A"/>
    <w:rsid w:val="00543645"/>
    <w:rsid w:val="00570043"/>
    <w:rsid w:val="00572223"/>
    <w:rsid w:val="00586328"/>
    <w:rsid w:val="00587B99"/>
    <w:rsid w:val="005B6D2C"/>
    <w:rsid w:val="005C3748"/>
    <w:rsid w:val="005E1E24"/>
    <w:rsid w:val="005E31A6"/>
    <w:rsid w:val="005F0ED0"/>
    <w:rsid w:val="00601FEC"/>
    <w:rsid w:val="00625493"/>
    <w:rsid w:val="00633F4E"/>
    <w:rsid w:val="00635E69"/>
    <w:rsid w:val="006454CB"/>
    <w:rsid w:val="00650A12"/>
    <w:rsid w:val="00661D9C"/>
    <w:rsid w:val="00662A4D"/>
    <w:rsid w:val="00674C1B"/>
    <w:rsid w:val="00676C3D"/>
    <w:rsid w:val="00680672"/>
    <w:rsid w:val="00681886"/>
    <w:rsid w:val="006A35E8"/>
    <w:rsid w:val="006A3C16"/>
    <w:rsid w:val="006B6576"/>
    <w:rsid w:val="006B7818"/>
    <w:rsid w:val="006C51F8"/>
    <w:rsid w:val="006C52B1"/>
    <w:rsid w:val="006D13CB"/>
    <w:rsid w:val="006F1F3C"/>
    <w:rsid w:val="00707DAC"/>
    <w:rsid w:val="00711628"/>
    <w:rsid w:val="00714138"/>
    <w:rsid w:val="0071432A"/>
    <w:rsid w:val="00715230"/>
    <w:rsid w:val="00722640"/>
    <w:rsid w:val="00730E7E"/>
    <w:rsid w:val="007362FF"/>
    <w:rsid w:val="00741317"/>
    <w:rsid w:val="007449E2"/>
    <w:rsid w:val="00766059"/>
    <w:rsid w:val="007730E6"/>
    <w:rsid w:val="00776485"/>
    <w:rsid w:val="00777EDD"/>
    <w:rsid w:val="00782B4C"/>
    <w:rsid w:val="0079096A"/>
    <w:rsid w:val="00795D7A"/>
    <w:rsid w:val="007A3153"/>
    <w:rsid w:val="007A3ED3"/>
    <w:rsid w:val="007A656F"/>
    <w:rsid w:val="007B2EA8"/>
    <w:rsid w:val="007B4BAD"/>
    <w:rsid w:val="007C3772"/>
    <w:rsid w:val="007C37EE"/>
    <w:rsid w:val="007C7F6D"/>
    <w:rsid w:val="007D1917"/>
    <w:rsid w:val="007D57CD"/>
    <w:rsid w:val="007E390B"/>
    <w:rsid w:val="007E5338"/>
    <w:rsid w:val="00802EA6"/>
    <w:rsid w:val="00803BCD"/>
    <w:rsid w:val="00821C40"/>
    <w:rsid w:val="00824488"/>
    <w:rsid w:val="008329F9"/>
    <w:rsid w:val="00840070"/>
    <w:rsid w:val="00842722"/>
    <w:rsid w:val="00854902"/>
    <w:rsid w:val="00864CFB"/>
    <w:rsid w:val="008668F9"/>
    <w:rsid w:val="00871ACF"/>
    <w:rsid w:val="00894EB6"/>
    <w:rsid w:val="008A143F"/>
    <w:rsid w:val="008B3EB3"/>
    <w:rsid w:val="008B73B8"/>
    <w:rsid w:val="008D36E9"/>
    <w:rsid w:val="008E7E4C"/>
    <w:rsid w:val="009044B9"/>
    <w:rsid w:val="00917F28"/>
    <w:rsid w:val="00933D3E"/>
    <w:rsid w:val="009344DA"/>
    <w:rsid w:val="0093453E"/>
    <w:rsid w:val="009443AB"/>
    <w:rsid w:val="009470AE"/>
    <w:rsid w:val="0099588C"/>
    <w:rsid w:val="009A5A49"/>
    <w:rsid w:val="009B1710"/>
    <w:rsid w:val="009D528B"/>
    <w:rsid w:val="009E3205"/>
    <w:rsid w:val="00A07732"/>
    <w:rsid w:val="00A16173"/>
    <w:rsid w:val="00A275DD"/>
    <w:rsid w:val="00A510A2"/>
    <w:rsid w:val="00A6486C"/>
    <w:rsid w:val="00A655D0"/>
    <w:rsid w:val="00A7597D"/>
    <w:rsid w:val="00A76759"/>
    <w:rsid w:val="00A84778"/>
    <w:rsid w:val="00A84F94"/>
    <w:rsid w:val="00AA2161"/>
    <w:rsid w:val="00AA2BEC"/>
    <w:rsid w:val="00AB3850"/>
    <w:rsid w:val="00AD1740"/>
    <w:rsid w:val="00AF1136"/>
    <w:rsid w:val="00AF431D"/>
    <w:rsid w:val="00AF48F8"/>
    <w:rsid w:val="00B11E09"/>
    <w:rsid w:val="00B21765"/>
    <w:rsid w:val="00B241E4"/>
    <w:rsid w:val="00B435F6"/>
    <w:rsid w:val="00B440B5"/>
    <w:rsid w:val="00B467D1"/>
    <w:rsid w:val="00B537BB"/>
    <w:rsid w:val="00B6462F"/>
    <w:rsid w:val="00B83105"/>
    <w:rsid w:val="00B86162"/>
    <w:rsid w:val="00B864C6"/>
    <w:rsid w:val="00BA7A7B"/>
    <w:rsid w:val="00BB23CA"/>
    <w:rsid w:val="00BB3964"/>
    <w:rsid w:val="00BB7D3D"/>
    <w:rsid w:val="00BC406C"/>
    <w:rsid w:val="00BE2795"/>
    <w:rsid w:val="00BF03A1"/>
    <w:rsid w:val="00BF7B6A"/>
    <w:rsid w:val="00C13118"/>
    <w:rsid w:val="00C156CC"/>
    <w:rsid w:val="00C16C3D"/>
    <w:rsid w:val="00C217CB"/>
    <w:rsid w:val="00C51F81"/>
    <w:rsid w:val="00C72046"/>
    <w:rsid w:val="00C7458D"/>
    <w:rsid w:val="00C82275"/>
    <w:rsid w:val="00C91974"/>
    <w:rsid w:val="00C93CB2"/>
    <w:rsid w:val="00CA4110"/>
    <w:rsid w:val="00CA7262"/>
    <w:rsid w:val="00CD61BA"/>
    <w:rsid w:val="00CE3821"/>
    <w:rsid w:val="00CF3D99"/>
    <w:rsid w:val="00D0218E"/>
    <w:rsid w:val="00D054A6"/>
    <w:rsid w:val="00D20C72"/>
    <w:rsid w:val="00D23891"/>
    <w:rsid w:val="00D31B89"/>
    <w:rsid w:val="00D3364F"/>
    <w:rsid w:val="00D412F4"/>
    <w:rsid w:val="00D42242"/>
    <w:rsid w:val="00D46F8E"/>
    <w:rsid w:val="00D5306F"/>
    <w:rsid w:val="00D54C8A"/>
    <w:rsid w:val="00D57727"/>
    <w:rsid w:val="00D60D1F"/>
    <w:rsid w:val="00D61D71"/>
    <w:rsid w:val="00D67DB2"/>
    <w:rsid w:val="00D81120"/>
    <w:rsid w:val="00D83FAF"/>
    <w:rsid w:val="00D87B75"/>
    <w:rsid w:val="00D93370"/>
    <w:rsid w:val="00DA4BC1"/>
    <w:rsid w:val="00DA5707"/>
    <w:rsid w:val="00DB4BBA"/>
    <w:rsid w:val="00DD3098"/>
    <w:rsid w:val="00DE2B7C"/>
    <w:rsid w:val="00DE402C"/>
    <w:rsid w:val="00DE6388"/>
    <w:rsid w:val="00DF52F6"/>
    <w:rsid w:val="00E12625"/>
    <w:rsid w:val="00E2028E"/>
    <w:rsid w:val="00E26A8D"/>
    <w:rsid w:val="00E30112"/>
    <w:rsid w:val="00E35094"/>
    <w:rsid w:val="00E375E6"/>
    <w:rsid w:val="00E47980"/>
    <w:rsid w:val="00E53618"/>
    <w:rsid w:val="00E668B7"/>
    <w:rsid w:val="00E67D70"/>
    <w:rsid w:val="00E72063"/>
    <w:rsid w:val="00E734D9"/>
    <w:rsid w:val="00E800E9"/>
    <w:rsid w:val="00E8238E"/>
    <w:rsid w:val="00E94566"/>
    <w:rsid w:val="00E94904"/>
    <w:rsid w:val="00E97FC9"/>
    <w:rsid w:val="00EA597B"/>
    <w:rsid w:val="00EB6AB8"/>
    <w:rsid w:val="00EC0662"/>
    <w:rsid w:val="00ED49BD"/>
    <w:rsid w:val="00ED72B2"/>
    <w:rsid w:val="00EE51C6"/>
    <w:rsid w:val="00EE5362"/>
    <w:rsid w:val="00EF027D"/>
    <w:rsid w:val="00EF4647"/>
    <w:rsid w:val="00F11984"/>
    <w:rsid w:val="00F31421"/>
    <w:rsid w:val="00F465E2"/>
    <w:rsid w:val="00F47BBE"/>
    <w:rsid w:val="00F5009B"/>
    <w:rsid w:val="00F5688C"/>
    <w:rsid w:val="00F61352"/>
    <w:rsid w:val="00F66FE7"/>
    <w:rsid w:val="00F726AC"/>
    <w:rsid w:val="00F821E9"/>
    <w:rsid w:val="00F83A83"/>
    <w:rsid w:val="00FA6EA3"/>
    <w:rsid w:val="00FB459A"/>
    <w:rsid w:val="00FC14FD"/>
    <w:rsid w:val="00FC1D80"/>
    <w:rsid w:val="00FD0837"/>
    <w:rsid w:val="00FD2F6B"/>
  </w:rsids>
  <m:mathPr>
    <m:mathFont m:val="Cambria Math"/>
    <m:brkBin m:val="before"/>
    <m:brkBinSub m:val="--"/>
    <m:smallFrac m:val="0"/>
    <m:dispDef/>
    <m:lMargin m:val="0"/>
    <m:rMargin m:val="0"/>
    <m:defJc m:val="centerGroup"/>
    <m:wrapIndent m:val="1440"/>
    <m:intLim m:val="subSup"/>
    <m:naryLim m:val="undOvr"/>
  </m:mathPr>
  <w:themeFontLang w:val="en-IN"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CEF58C"/>
  <w15:chartTrackingRefBased/>
  <w15:docId w15:val="{FE0DF936-C65F-4803-AD2E-48925BE716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C82275"/>
    <w:rPr>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C82275"/>
    <w:rPr>
      <w:color w:val="0563C1" w:themeColor="hyperlink"/>
      <w:u w:val="single"/>
    </w:rPr>
  </w:style>
  <w:style w:type="character" w:customStyle="1" w:styleId="UnresolvedMention">
    <w:name w:val="Unresolved Mention"/>
    <w:basedOn w:val="Carpredefinitoparagrafo"/>
    <w:uiPriority w:val="99"/>
    <w:semiHidden/>
    <w:unhideWhenUsed/>
    <w:rsid w:val="00C82275"/>
    <w:rPr>
      <w:color w:val="605E5C"/>
      <w:shd w:val="clear" w:color="auto" w:fill="E1DFDD"/>
    </w:rPr>
  </w:style>
  <w:style w:type="paragraph" w:styleId="NormaleWeb">
    <w:name w:val="Normal (Web)"/>
    <w:basedOn w:val="Normale"/>
    <w:uiPriority w:val="99"/>
    <w:unhideWhenUsed/>
    <w:rsid w:val="00707DAC"/>
    <w:pPr>
      <w:spacing w:before="100" w:beforeAutospacing="1" w:after="100" w:afterAutospacing="1" w:line="240" w:lineRule="auto"/>
    </w:pPr>
    <w:rPr>
      <w:rFonts w:ascii="Times New Roman" w:eastAsia="Times New Roman" w:hAnsi="Times New Roman" w:cs="Times New Roman"/>
      <w:kern w:val="0"/>
      <w:sz w:val="24"/>
      <w:szCs w:val="24"/>
      <w:lang w:val="en-IN" w:eastAsia="en-IN" w:bidi="hi-IN"/>
      <w14:ligatures w14:val="none"/>
    </w:rPr>
  </w:style>
  <w:style w:type="character" w:styleId="Enfasigrassetto">
    <w:name w:val="Strong"/>
    <w:basedOn w:val="Carpredefinitoparagrafo"/>
    <w:uiPriority w:val="22"/>
    <w:qFormat/>
    <w:rsid w:val="00707DAC"/>
    <w:rPr>
      <w:b/>
      <w:bCs/>
    </w:rPr>
  </w:style>
  <w:style w:type="paragraph" w:styleId="Paragrafoelenco">
    <w:name w:val="List Paragraph"/>
    <w:basedOn w:val="Normale"/>
    <w:uiPriority w:val="34"/>
    <w:qFormat/>
    <w:rsid w:val="00707DAC"/>
    <w:pPr>
      <w:ind w:left="720"/>
      <w:contextualSpacing/>
    </w:pPr>
  </w:style>
  <w:style w:type="character" w:styleId="Enfasicorsivo">
    <w:name w:val="Emphasis"/>
    <w:basedOn w:val="Carpredefinitoparagrafo"/>
    <w:uiPriority w:val="20"/>
    <w:qFormat/>
    <w:rsid w:val="00342750"/>
    <w:rPr>
      <w:i/>
      <w:iCs/>
    </w:rPr>
  </w:style>
  <w:style w:type="table" w:styleId="Grigliatabella">
    <w:name w:val="Table Grid"/>
    <w:basedOn w:val="Tabellanormale"/>
    <w:uiPriority w:val="39"/>
    <w:rsid w:val="000014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715230"/>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rsid w:val="00715230"/>
    <w:rPr>
      <w:lang w:val="en-GB"/>
    </w:rPr>
  </w:style>
  <w:style w:type="paragraph" w:styleId="Pidipagina">
    <w:name w:val="footer"/>
    <w:basedOn w:val="Normale"/>
    <w:link w:val="PidipaginaCarattere"/>
    <w:uiPriority w:val="99"/>
    <w:unhideWhenUsed/>
    <w:rsid w:val="00715230"/>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715230"/>
    <w:rPr>
      <w:lang w:val="en-GB"/>
    </w:rPr>
  </w:style>
  <w:style w:type="paragraph" w:styleId="Revisione">
    <w:name w:val="Revision"/>
    <w:hidden/>
    <w:uiPriority w:val="99"/>
    <w:semiHidden/>
    <w:rsid w:val="00512EE5"/>
    <w:pPr>
      <w:spacing w:after="0" w:line="240" w:lineRule="auto"/>
    </w:pPr>
    <w:rPr>
      <w:lang w:val="en-GB"/>
    </w:rPr>
  </w:style>
  <w:style w:type="character" w:styleId="Rimandocommento">
    <w:name w:val="annotation reference"/>
    <w:basedOn w:val="Carpredefinitoparagrafo"/>
    <w:uiPriority w:val="99"/>
    <w:semiHidden/>
    <w:unhideWhenUsed/>
    <w:rsid w:val="005E1E24"/>
    <w:rPr>
      <w:sz w:val="16"/>
      <w:szCs w:val="16"/>
    </w:rPr>
  </w:style>
  <w:style w:type="paragraph" w:styleId="Testocommento">
    <w:name w:val="annotation text"/>
    <w:basedOn w:val="Normale"/>
    <w:link w:val="TestocommentoCarattere"/>
    <w:uiPriority w:val="99"/>
    <w:unhideWhenUsed/>
    <w:rsid w:val="005E1E24"/>
    <w:pPr>
      <w:spacing w:line="240" w:lineRule="auto"/>
    </w:pPr>
    <w:rPr>
      <w:sz w:val="20"/>
      <w:szCs w:val="20"/>
    </w:rPr>
  </w:style>
  <w:style w:type="character" w:customStyle="1" w:styleId="TestocommentoCarattere">
    <w:name w:val="Testo commento Carattere"/>
    <w:basedOn w:val="Carpredefinitoparagrafo"/>
    <w:link w:val="Testocommento"/>
    <w:uiPriority w:val="99"/>
    <w:rsid w:val="005E1E24"/>
    <w:rPr>
      <w:sz w:val="20"/>
      <w:szCs w:val="20"/>
      <w:lang w:val="en-GB"/>
    </w:rPr>
  </w:style>
  <w:style w:type="paragraph" w:styleId="Soggettocommento">
    <w:name w:val="annotation subject"/>
    <w:basedOn w:val="Testocommento"/>
    <w:next w:val="Testocommento"/>
    <w:link w:val="SoggettocommentoCarattere"/>
    <w:uiPriority w:val="99"/>
    <w:semiHidden/>
    <w:unhideWhenUsed/>
    <w:rsid w:val="005E1E24"/>
    <w:rPr>
      <w:b/>
      <w:bCs/>
    </w:rPr>
  </w:style>
  <w:style w:type="character" w:customStyle="1" w:styleId="SoggettocommentoCarattere">
    <w:name w:val="Soggetto commento Carattere"/>
    <w:basedOn w:val="TestocommentoCarattere"/>
    <w:link w:val="Soggettocommento"/>
    <w:uiPriority w:val="99"/>
    <w:semiHidden/>
    <w:rsid w:val="005E1E24"/>
    <w:rPr>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7529277">
      <w:bodyDiv w:val="1"/>
      <w:marLeft w:val="0"/>
      <w:marRight w:val="0"/>
      <w:marTop w:val="0"/>
      <w:marBottom w:val="0"/>
      <w:divBdr>
        <w:top w:val="none" w:sz="0" w:space="0" w:color="auto"/>
        <w:left w:val="none" w:sz="0" w:space="0" w:color="auto"/>
        <w:bottom w:val="none" w:sz="0" w:space="0" w:color="auto"/>
        <w:right w:val="none" w:sz="0" w:space="0" w:color="auto"/>
      </w:divBdr>
    </w:div>
    <w:div w:id="416824297">
      <w:bodyDiv w:val="1"/>
      <w:marLeft w:val="0"/>
      <w:marRight w:val="0"/>
      <w:marTop w:val="0"/>
      <w:marBottom w:val="0"/>
      <w:divBdr>
        <w:top w:val="none" w:sz="0" w:space="0" w:color="auto"/>
        <w:left w:val="none" w:sz="0" w:space="0" w:color="auto"/>
        <w:bottom w:val="none" w:sz="0" w:space="0" w:color="auto"/>
        <w:right w:val="none" w:sz="0" w:space="0" w:color="auto"/>
      </w:divBdr>
    </w:div>
    <w:div w:id="479735246">
      <w:bodyDiv w:val="1"/>
      <w:marLeft w:val="0"/>
      <w:marRight w:val="0"/>
      <w:marTop w:val="0"/>
      <w:marBottom w:val="0"/>
      <w:divBdr>
        <w:top w:val="none" w:sz="0" w:space="0" w:color="auto"/>
        <w:left w:val="none" w:sz="0" w:space="0" w:color="auto"/>
        <w:bottom w:val="none" w:sz="0" w:space="0" w:color="auto"/>
        <w:right w:val="none" w:sz="0" w:space="0" w:color="auto"/>
      </w:divBdr>
    </w:div>
    <w:div w:id="981470645">
      <w:bodyDiv w:val="1"/>
      <w:marLeft w:val="0"/>
      <w:marRight w:val="0"/>
      <w:marTop w:val="0"/>
      <w:marBottom w:val="0"/>
      <w:divBdr>
        <w:top w:val="none" w:sz="0" w:space="0" w:color="auto"/>
        <w:left w:val="none" w:sz="0" w:space="0" w:color="auto"/>
        <w:bottom w:val="none" w:sz="0" w:space="0" w:color="auto"/>
        <w:right w:val="none" w:sz="0" w:space="0" w:color="auto"/>
      </w:divBdr>
    </w:div>
    <w:div w:id="1421873280">
      <w:bodyDiv w:val="1"/>
      <w:marLeft w:val="0"/>
      <w:marRight w:val="0"/>
      <w:marTop w:val="0"/>
      <w:marBottom w:val="0"/>
      <w:divBdr>
        <w:top w:val="none" w:sz="0" w:space="0" w:color="auto"/>
        <w:left w:val="none" w:sz="0" w:space="0" w:color="auto"/>
        <w:bottom w:val="none" w:sz="0" w:space="0" w:color="auto"/>
        <w:right w:val="none" w:sz="0" w:space="0" w:color="auto"/>
      </w:divBdr>
    </w:div>
    <w:div w:id="1477526292">
      <w:bodyDiv w:val="1"/>
      <w:marLeft w:val="0"/>
      <w:marRight w:val="0"/>
      <w:marTop w:val="0"/>
      <w:marBottom w:val="0"/>
      <w:divBdr>
        <w:top w:val="none" w:sz="0" w:space="0" w:color="auto"/>
        <w:left w:val="none" w:sz="0" w:space="0" w:color="auto"/>
        <w:bottom w:val="none" w:sz="0" w:space="0" w:color="auto"/>
        <w:right w:val="none" w:sz="0" w:space="0" w:color="auto"/>
      </w:divBdr>
    </w:div>
    <w:div w:id="1601571474">
      <w:bodyDiv w:val="1"/>
      <w:marLeft w:val="0"/>
      <w:marRight w:val="0"/>
      <w:marTop w:val="0"/>
      <w:marBottom w:val="0"/>
      <w:divBdr>
        <w:top w:val="none" w:sz="0" w:space="0" w:color="auto"/>
        <w:left w:val="none" w:sz="0" w:space="0" w:color="auto"/>
        <w:bottom w:val="none" w:sz="0" w:space="0" w:color="auto"/>
        <w:right w:val="none" w:sz="0" w:space="0" w:color="auto"/>
      </w:divBdr>
    </w:div>
    <w:div w:id="1606692226">
      <w:bodyDiv w:val="1"/>
      <w:marLeft w:val="0"/>
      <w:marRight w:val="0"/>
      <w:marTop w:val="0"/>
      <w:marBottom w:val="0"/>
      <w:divBdr>
        <w:top w:val="none" w:sz="0" w:space="0" w:color="auto"/>
        <w:left w:val="none" w:sz="0" w:space="0" w:color="auto"/>
        <w:bottom w:val="none" w:sz="0" w:space="0" w:color="auto"/>
        <w:right w:val="none" w:sz="0" w:space="0" w:color="auto"/>
      </w:divBdr>
      <w:divsChild>
        <w:div w:id="1032651565">
          <w:marLeft w:val="0"/>
          <w:marRight w:val="0"/>
          <w:marTop w:val="0"/>
          <w:marBottom w:val="0"/>
          <w:divBdr>
            <w:top w:val="none" w:sz="0" w:space="0" w:color="auto"/>
            <w:left w:val="none" w:sz="0" w:space="0" w:color="auto"/>
            <w:bottom w:val="none" w:sz="0" w:space="0" w:color="auto"/>
            <w:right w:val="none" w:sz="0" w:space="0" w:color="auto"/>
          </w:divBdr>
          <w:divsChild>
            <w:div w:id="1257715737">
              <w:marLeft w:val="0"/>
              <w:marRight w:val="0"/>
              <w:marTop w:val="0"/>
              <w:marBottom w:val="0"/>
              <w:divBdr>
                <w:top w:val="none" w:sz="0" w:space="0" w:color="auto"/>
                <w:left w:val="none" w:sz="0" w:space="0" w:color="auto"/>
                <w:bottom w:val="none" w:sz="0" w:space="0" w:color="auto"/>
                <w:right w:val="none" w:sz="0" w:space="0" w:color="auto"/>
              </w:divBdr>
              <w:divsChild>
                <w:div w:id="1225682673">
                  <w:marLeft w:val="0"/>
                  <w:marRight w:val="0"/>
                  <w:marTop w:val="0"/>
                  <w:marBottom w:val="0"/>
                  <w:divBdr>
                    <w:top w:val="none" w:sz="0" w:space="0" w:color="auto"/>
                    <w:left w:val="none" w:sz="0" w:space="0" w:color="auto"/>
                    <w:bottom w:val="none" w:sz="0" w:space="0" w:color="auto"/>
                    <w:right w:val="none" w:sz="0" w:space="0" w:color="auto"/>
                  </w:divBdr>
                  <w:divsChild>
                    <w:div w:id="770704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0434955">
          <w:marLeft w:val="0"/>
          <w:marRight w:val="0"/>
          <w:marTop w:val="0"/>
          <w:marBottom w:val="0"/>
          <w:divBdr>
            <w:top w:val="none" w:sz="0" w:space="0" w:color="auto"/>
            <w:left w:val="none" w:sz="0" w:space="0" w:color="auto"/>
            <w:bottom w:val="none" w:sz="0" w:space="0" w:color="auto"/>
            <w:right w:val="none" w:sz="0" w:space="0" w:color="auto"/>
          </w:divBdr>
          <w:divsChild>
            <w:div w:id="1168129453">
              <w:marLeft w:val="0"/>
              <w:marRight w:val="0"/>
              <w:marTop w:val="0"/>
              <w:marBottom w:val="0"/>
              <w:divBdr>
                <w:top w:val="none" w:sz="0" w:space="0" w:color="auto"/>
                <w:left w:val="none" w:sz="0" w:space="0" w:color="auto"/>
                <w:bottom w:val="none" w:sz="0" w:space="0" w:color="auto"/>
                <w:right w:val="none" w:sz="0" w:space="0" w:color="auto"/>
              </w:divBdr>
              <w:divsChild>
                <w:div w:id="1188714711">
                  <w:marLeft w:val="0"/>
                  <w:marRight w:val="0"/>
                  <w:marTop w:val="0"/>
                  <w:marBottom w:val="0"/>
                  <w:divBdr>
                    <w:top w:val="none" w:sz="0" w:space="0" w:color="auto"/>
                    <w:left w:val="none" w:sz="0" w:space="0" w:color="auto"/>
                    <w:bottom w:val="none" w:sz="0" w:space="0" w:color="auto"/>
                    <w:right w:val="none" w:sz="0" w:space="0" w:color="auto"/>
                  </w:divBdr>
                  <w:divsChild>
                    <w:div w:id="1440493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delhichamber.com/Members-List.asp?ALP=All" TargetMode="Externa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f42aa342-8706-4288-bd11-ebb85995028c}" enabled="1" method="Standard" siteId="{72f988bf-86f1-41af-91ab-2d7cd011db47}" contentBits="0" removed="0"/>
</clbl:labelList>
</file>

<file path=docProps/app.xml><?xml version="1.0" encoding="utf-8"?>
<Properties xmlns="http://schemas.openxmlformats.org/officeDocument/2006/extended-properties" xmlns:vt="http://schemas.openxmlformats.org/officeDocument/2006/docPropsVTypes">
  <Template>Normal</Template>
  <TotalTime>1</TotalTime>
  <Pages>27</Pages>
  <Words>8023</Words>
  <Characters>45734</Characters>
  <Application>Microsoft Office Word</Application>
  <DocSecurity>0</DocSecurity>
  <Lines>381</Lines>
  <Paragraphs>107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53650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Vinod Kumar</dc:creator>
  <cp:keywords/>
  <dc:description/>
  <cp:lastModifiedBy>Marcello M. Mariani</cp:lastModifiedBy>
  <cp:revision>3</cp:revision>
  <dcterms:created xsi:type="dcterms:W3CDTF">2025-07-03T09:12:00Z</dcterms:created>
  <dcterms:modified xsi:type="dcterms:W3CDTF">2025-07-03T09:13:00Z</dcterms:modified>
</cp:coreProperties>
</file>